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974325" w:rsidRPr="00EC47F2" w:rsidTr="00974325">
        <w:tc>
          <w:tcPr>
            <w:tcW w:w="4786" w:type="dxa"/>
            <w:gridSpan w:val="3"/>
          </w:tcPr>
          <w:p w:rsidR="00F16949" w:rsidRPr="00EC47F2" w:rsidRDefault="00F16949">
            <w:pPr>
              <w:tabs>
                <w:tab w:val="left" w:pos="4537"/>
                <w:tab w:val="left" w:pos="6804"/>
              </w:tabs>
              <w:spacing w:before="240"/>
              <w:ind w:right="-74"/>
              <w:rPr>
                <w:rFonts w:ascii="Verdana" w:hAnsi="Verdana"/>
                <w:sz w:val="16"/>
                <w:szCs w:val="16"/>
              </w:rPr>
            </w:pPr>
            <w:r w:rsidRPr="00EC47F2">
              <w:rPr>
                <w:rFonts w:ascii="Verdana" w:hAnsi="Verdana"/>
                <w:sz w:val="16"/>
              </w:rPr>
              <w:t xml:space="preserve">Vår saksbehandler: </w:t>
            </w:r>
            <w:r w:rsidR="00952F59">
              <w:rPr>
                <w:rFonts w:ascii="Verdana" w:hAnsi="Verdana"/>
                <w:sz w:val="16"/>
              </w:rPr>
              <w:t>Hafsa Nadeem</w:t>
            </w:r>
          </w:p>
          <w:p w:rsidR="00C3187C" w:rsidRDefault="004B629E" w:rsidP="00C3187C">
            <w:pPr>
              <w:tabs>
                <w:tab w:val="left" w:pos="4537"/>
                <w:tab w:val="left" w:pos="6804"/>
              </w:tabs>
              <w:ind w:right="-72"/>
              <w:rPr>
                <w:rFonts w:ascii="Verdana" w:hAnsi="Verdana"/>
                <w:noProof/>
                <w:sz w:val="16"/>
                <w:szCs w:val="16"/>
              </w:rPr>
            </w:pPr>
            <w:r>
              <w:rPr>
                <w:rFonts w:ascii="Verdana" w:hAnsi="Verdana"/>
                <w:noProof/>
                <w:sz w:val="16"/>
                <w:szCs w:val="16"/>
              </w:rPr>
              <w:t xml:space="preserve">E-post: </w:t>
            </w:r>
            <w:r w:rsidR="00952F59">
              <w:rPr>
                <w:rFonts w:ascii="Verdana" w:hAnsi="Verdana"/>
                <w:noProof/>
                <w:sz w:val="16"/>
                <w:szCs w:val="16"/>
              </w:rPr>
              <w:t>hafsa.nadeem@utdanningsdirektoratet.no</w:t>
            </w:r>
          </w:p>
          <w:p w:rsidR="004B629E" w:rsidRPr="00EC47F2" w:rsidRDefault="004B629E" w:rsidP="00C3187C">
            <w:pPr>
              <w:tabs>
                <w:tab w:val="left" w:pos="4537"/>
                <w:tab w:val="left" w:pos="6804"/>
              </w:tabs>
              <w:ind w:right="-72"/>
              <w:rPr>
                <w:rFonts w:ascii="Verdana" w:hAnsi="Verdana"/>
                <w:noProof/>
                <w:sz w:val="16"/>
                <w:szCs w:val="16"/>
              </w:rPr>
            </w:pPr>
            <w:r>
              <w:rPr>
                <w:rFonts w:ascii="Verdana" w:hAnsi="Verdana"/>
                <w:noProof/>
                <w:sz w:val="16"/>
                <w:szCs w:val="16"/>
              </w:rPr>
              <w:t>Tlf: 2330</w:t>
            </w:r>
            <w:r w:rsidR="00952F59">
              <w:rPr>
                <w:rFonts w:ascii="Verdana" w:hAnsi="Verdana"/>
                <w:noProof/>
                <w:sz w:val="16"/>
                <w:szCs w:val="16"/>
              </w:rPr>
              <w:t>1213</w:t>
            </w:r>
          </w:p>
        </w:tc>
        <w:tc>
          <w:tcPr>
            <w:tcW w:w="1276" w:type="dxa"/>
            <w:gridSpan w:val="2"/>
          </w:tcPr>
          <w:p w:rsidR="00F16949" w:rsidRPr="004736D7" w:rsidRDefault="00F16949">
            <w:pPr>
              <w:rPr>
                <w:rFonts w:ascii="Verdana" w:hAnsi="Verdana"/>
              </w:rPr>
            </w:pPr>
          </w:p>
          <w:p w:rsidR="00F16949" w:rsidRDefault="00954DB5">
            <w:pPr>
              <w:rPr>
                <w:rFonts w:ascii="Verdana" w:hAnsi="Verdana"/>
                <w:sz w:val="16"/>
              </w:rPr>
            </w:pPr>
            <w:r>
              <w:rPr>
                <w:rFonts w:ascii="Verdana" w:hAnsi="Verdana"/>
                <w:sz w:val="16"/>
              </w:rPr>
              <w:t>Vår dato:</w:t>
            </w:r>
          </w:p>
          <w:p w:rsidR="00F16949" w:rsidRPr="00EC47F2" w:rsidRDefault="00B85947">
            <w:pPr>
              <w:rPr>
                <w:rFonts w:ascii="Verdana" w:hAnsi="Verdana"/>
                <w:sz w:val="16"/>
              </w:rPr>
            </w:pPr>
            <w:bookmarkStart w:id="0" w:name="BREVDATO"/>
            <w:proofErr w:type="gramStart"/>
            <w:r>
              <w:rPr>
                <w:rFonts w:ascii="Verdana" w:hAnsi="Verdana"/>
                <w:sz w:val="16"/>
              </w:rPr>
              <w:t>19</w:t>
            </w:r>
            <w:r w:rsidR="007407EE">
              <w:rPr>
                <w:rFonts w:ascii="Verdana" w:hAnsi="Verdana"/>
                <w:sz w:val="16"/>
              </w:rPr>
              <w:t>.04</w:t>
            </w:r>
            <w:r w:rsidR="00364AF2">
              <w:rPr>
                <w:rFonts w:ascii="Verdana" w:hAnsi="Verdana"/>
                <w:sz w:val="16"/>
              </w:rPr>
              <w:t>.201</w:t>
            </w:r>
            <w:bookmarkEnd w:id="0"/>
            <w:r w:rsidR="00D35CFA">
              <w:rPr>
                <w:rFonts w:ascii="Verdana" w:hAnsi="Verdana"/>
                <w:sz w:val="16"/>
              </w:rPr>
              <w:t>3</w:t>
            </w:r>
            <w:proofErr w:type="gramEnd"/>
          </w:p>
          <w:p w:rsidR="004736D7" w:rsidRPr="00EC47F2" w:rsidRDefault="004736D7" w:rsidP="004736D7">
            <w:pPr>
              <w:rPr>
                <w:rFonts w:ascii="Verdana" w:hAnsi="Verdana"/>
                <w:sz w:val="16"/>
                <w:szCs w:val="16"/>
              </w:rPr>
            </w:pPr>
            <w:r w:rsidRPr="00EC47F2">
              <w:rPr>
                <w:rFonts w:ascii="Verdana" w:hAnsi="Verdana"/>
                <w:sz w:val="16"/>
              </w:rPr>
              <w:t>Vår</w:t>
            </w:r>
            <w:r w:rsidRPr="00EC47F2">
              <w:rPr>
                <w:rFonts w:ascii="Verdana" w:hAnsi="Verdana"/>
                <w:sz w:val="16"/>
                <w:szCs w:val="16"/>
              </w:rPr>
              <w:t xml:space="preserve"> </w:t>
            </w:r>
            <w:r w:rsidRPr="00EC47F2">
              <w:rPr>
                <w:rFonts w:ascii="Verdana" w:hAnsi="Verdana"/>
                <w:sz w:val="16"/>
              </w:rPr>
              <w:t>referanse</w:t>
            </w:r>
            <w:r>
              <w:rPr>
                <w:rFonts w:ascii="Verdana" w:hAnsi="Verdana"/>
                <w:sz w:val="16"/>
                <w:szCs w:val="16"/>
              </w:rPr>
              <w:t>:</w:t>
            </w:r>
          </w:p>
          <w:p w:rsidR="004736D7" w:rsidRDefault="00364AF2">
            <w:pPr>
              <w:rPr>
                <w:rFonts w:ascii="Verdana" w:hAnsi="Verdana"/>
                <w:noProof/>
                <w:sz w:val="16"/>
              </w:rPr>
            </w:pPr>
            <w:bookmarkStart w:id="1" w:name="SAKSNR"/>
            <w:r>
              <w:rPr>
                <w:rFonts w:ascii="Verdana" w:hAnsi="Verdana"/>
                <w:noProof/>
                <w:sz w:val="16"/>
              </w:rPr>
              <w:t>2012/</w:t>
            </w:r>
            <w:bookmarkEnd w:id="1"/>
            <w:r w:rsidR="00952F59">
              <w:rPr>
                <w:rFonts w:ascii="Verdana" w:hAnsi="Verdana"/>
                <w:noProof/>
                <w:sz w:val="16"/>
              </w:rPr>
              <w:t>512</w:t>
            </w:r>
          </w:p>
          <w:p w:rsidR="004736D7" w:rsidRPr="00EC47F2" w:rsidRDefault="004736D7">
            <w:pPr>
              <w:rPr>
                <w:rFonts w:ascii="Verdana" w:hAnsi="Verdana"/>
                <w:noProof/>
                <w:sz w:val="16"/>
              </w:rPr>
            </w:pPr>
          </w:p>
        </w:tc>
        <w:tc>
          <w:tcPr>
            <w:tcW w:w="1276" w:type="dxa"/>
          </w:tcPr>
          <w:p w:rsidR="00F16949" w:rsidRPr="004736D7" w:rsidRDefault="00F16949">
            <w:pPr>
              <w:rPr>
                <w:rFonts w:ascii="Verdana" w:hAnsi="Verdana"/>
              </w:rPr>
            </w:pPr>
          </w:p>
          <w:p w:rsidR="004736D7" w:rsidRDefault="004736D7" w:rsidP="004736D7">
            <w:pPr>
              <w:rPr>
                <w:rFonts w:ascii="Verdana" w:hAnsi="Verdana"/>
                <w:sz w:val="16"/>
              </w:rPr>
            </w:pPr>
            <w:r w:rsidRPr="00EC47F2">
              <w:rPr>
                <w:rFonts w:ascii="Verdana" w:hAnsi="Verdana"/>
                <w:sz w:val="16"/>
              </w:rPr>
              <w:t>Deres dato:</w:t>
            </w:r>
          </w:p>
          <w:p w:rsidR="00F16949" w:rsidRPr="00EC47F2" w:rsidRDefault="00F16949">
            <w:pPr>
              <w:rPr>
                <w:rFonts w:ascii="Verdana" w:hAnsi="Verdana"/>
                <w:sz w:val="16"/>
              </w:rPr>
            </w:pPr>
            <w:bookmarkStart w:id="2" w:name="REFDATO"/>
            <w:bookmarkEnd w:id="2"/>
          </w:p>
          <w:p w:rsidR="00F16949" w:rsidRPr="00EC47F2" w:rsidRDefault="00954DB5">
            <w:pPr>
              <w:rPr>
                <w:rFonts w:ascii="Verdana" w:hAnsi="Verdana"/>
                <w:sz w:val="16"/>
              </w:rPr>
            </w:pPr>
            <w:r>
              <w:rPr>
                <w:rFonts w:ascii="Verdana" w:hAnsi="Verdana"/>
                <w:sz w:val="16"/>
              </w:rPr>
              <w:t>Deres referanse:</w:t>
            </w:r>
          </w:p>
          <w:p w:rsidR="00F16949" w:rsidRPr="00EC47F2" w:rsidRDefault="00F16949">
            <w:pPr>
              <w:rPr>
                <w:rFonts w:ascii="Verdana" w:hAnsi="Verdana"/>
                <w:noProof/>
                <w:sz w:val="16"/>
              </w:rPr>
            </w:pPr>
            <w:bookmarkStart w:id="3" w:name="REF"/>
            <w:bookmarkEnd w:id="3"/>
          </w:p>
        </w:tc>
        <w:tc>
          <w:tcPr>
            <w:tcW w:w="2870" w:type="dxa"/>
          </w:tcPr>
          <w:p w:rsidR="004C2224" w:rsidRDefault="004C2224" w:rsidP="000E3136">
            <w:pPr>
              <w:jc w:val="right"/>
              <w:rPr>
                <w:noProof/>
              </w:rPr>
            </w:pPr>
          </w:p>
          <w:p w:rsidR="00F16949" w:rsidRPr="00EC47F2" w:rsidRDefault="00952F59" w:rsidP="000E3136">
            <w:pPr>
              <w:jc w:val="right"/>
              <w:rPr>
                <w:rFonts w:ascii="Verdana" w:hAnsi="Verdana"/>
                <w:sz w:val="16"/>
              </w:rPr>
            </w:pPr>
            <w:r>
              <w:rPr>
                <w:rFonts w:ascii="Verdana" w:hAnsi="Verdana"/>
                <w:noProof/>
                <w:sz w:val="16"/>
              </w:rPr>
              <w:drawing>
                <wp:inline distT="0" distB="0" distL="0" distR="0" wp14:anchorId="062E7787">
                  <wp:extent cx="1682750" cy="103632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2750" cy="1036320"/>
                          </a:xfrm>
                          <a:prstGeom prst="rect">
                            <a:avLst/>
                          </a:prstGeom>
                          <a:noFill/>
                        </pic:spPr>
                      </pic:pic>
                    </a:graphicData>
                  </a:graphic>
                </wp:inline>
              </w:drawing>
            </w:r>
          </w:p>
        </w:tc>
      </w:tr>
      <w:tr w:rsidR="00F16949" w:rsidRPr="00EC47F2" w:rsidTr="00974325">
        <w:tc>
          <w:tcPr>
            <w:tcW w:w="2461" w:type="dxa"/>
          </w:tcPr>
          <w:p w:rsidR="00F16949" w:rsidRPr="00EC47F2" w:rsidRDefault="00F16949" w:rsidP="0032576C">
            <w:pPr>
              <w:jc w:val="right"/>
              <w:rPr>
                <w:rFonts w:ascii="Verdana" w:hAnsi="Verdana"/>
                <w:b/>
                <w:sz w:val="16"/>
              </w:rPr>
            </w:pPr>
          </w:p>
        </w:tc>
        <w:tc>
          <w:tcPr>
            <w:tcW w:w="1758" w:type="dxa"/>
          </w:tcPr>
          <w:p w:rsidR="00F16949" w:rsidRPr="00EC47F2" w:rsidRDefault="00F16949" w:rsidP="0032576C">
            <w:pPr>
              <w:jc w:val="right"/>
              <w:rPr>
                <w:rFonts w:ascii="Verdana" w:hAnsi="Verdana"/>
                <w:b/>
                <w:sz w:val="16"/>
              </w:rPr>
            </w:pPr>
          </w:p>
        </w:tc>
        <w:tc>
          <w:tcPr>
            <w:tcW w:w="1276" w:type="dxa"/>
            <w:gridSpan w:val="2"/>
          </w:tcPr>
          <w:p w:rsidR="00F16949" w:rsidRPr="00EC47F2" w:rsidRDefault="00F16949" w:rsidP="0032576C">
            <w:pPr>
              <w:jc w:val="right"/>
              <w:rPr>
                <w:rFonts w:ascii="Verdana" w:hAnsi="Verdana"/>
                <w:b/>
                <w:sz w:val="16"/>
              </w:rPr>
            </w:pPr>
          </w:p>
        </w:tc>
        <w:tc>
          <w:tcPr>
            <w:tcW w:w="4713" w:type="dxa"/>
            <w:gridSpan w:val="3"/>
          </w:tcPr>
          <w:p w:rsidR="00F16949" w:rsidRPr="00EC47F2" w:rsidRDefault="00F16949" w:rsidP="0032576C">
            <w:pPr>
              <w:jc w:val="right"/>
              <w:rPr>
                <w:rFonts w:ascii="Verdana" w:hAnsi="Verdana"/>
                <w:b/>
                <w:sz w:val="16"/>
              </w:rPr>
            </w:pPr>
            <w:bookmarkStart w:id="4" w:name="UOFFPARAGRAF"/>
            <w:bookmarkEnd w:id="4"/>
          </w:p>
        </w:tc>
      </w:tr>
    </w:tbl>
    <w:p w:rsidR="003849B4" w:rsidRPr="00EC47F2" w:rsidRDefault="00364AF2">
      <w:pPr>
        <w:rPr>
          <w:rFonts w:ascii="Verdana" w:hAnsi="Verdana"/>
        </w:rPr>
      </w:pPr>
      <w:bookmarkStart w:id="5" w:name="MOTTAKERNAVN"/>
      <w:r>
        <w:rPr>
          <w:rFonts w:ascii="Verdana" w:hAnsi="Verdana"/>
        </w:rPr>
        <w:t xml:space="preserve">Faglig råd for </w:t>
      </w:r>
      <w:bookmarkStart w:id="6" w:name="ADRESSE"/>
      <w:bookmarkEnd w:id="5"/>
      <w:bookmarkEnd w:id="6"/>
      <w:r w:rsidR="00952F59">
        <w:rPr>
          <w:rFonts w:ascii="Verdana" w:hAnsi="Verdana"/>
        </w:rPr>
        <w:t>service og samferdsel</w:t>
      </w:r>
    </w:p>
    <w:p w:rsidR="003849B4" w:rsidRPr="00EC47F2" w:rsidRDefault="003849B4">
      <w:pPr>
        <w:rPr>
          <w:rFonts w:ascii="Verdana" w:hAnsi="Verdana"/>
        </w:rPr>
      </w:pPr>
    </w:p>
    <w:p w:rsidR="003849B4" w:rsidRPr="00EC47F2" w:rsidRDefault="003849B4">
      <w:pPr>
        <w:rPr>
          <w:rFonts w:ascii="Verdana" w:hAnsi="Verdana"/>
        </w:rPr>
      </w:pPr>
      <w:bookmarkStart w:id="7" w:name="POSTNR"/>
      <w:bookmarkStart w:id="8" w:name="POSTSTED"/>
      <w:bookmarkStart w:id="9" w:name="KONTAKT"/>
      <w:bookmarkEnd w:id="7"/>
      <w:bookmarkEnd w:id="8"/>
      <w:bookmarkEnd w:id="9"/>
    </w:p>
    <w:p w:rsidR="003849B4" w:rsidRPr="00EC47F2" w:rsidRDefault="003849B4">
      <w:pPr>
        <w:rPr>
          <w:rFonts w:ascii="Verdana" w:hAnsi="Verdana"/>
          <w:sz w:val="16"/>
        </w:rPr>
      </w:pPr>
    </w:p>
    <w:p w:rsidR="003849B4" w:rsidRPr="00EC47F2" w:rsidRDefault="003849B4">
      <w:pPr>
        <w:rPr>
          <w:rFonts w:ascii="Verdana" w:hAnsi="Verdana"/>
          <w:sz w:val="16"/>
        </w:rPr>
      </w:pPr>
    </w:p>
    <w:p w:rsidR="003849B4" w:rsidRPr="00EC47F2" w:rsidRDefault="00B85947">
      <w:pPr>
        <w:pStyle w:val="overskrift"/>
        <w:rPr>
          <w:rFonts w:ascii="Verdana" w:hAnsi="Verdana"/>
          <w:caps w:val="0"/>
        </w:rPr>
      </w:pPr>
      <w:bookmarkStart w:id="10" w:name="TITTEL"/>
      <w:r>
        <w:rPr>
          <w:rFonts w:ascii="Verdana" w:hAnsi="Verdana"/>
          <w:caps w:val="0"/>
        </w:rPr>
        <w:t>Referat</w:t>
      </w:r>
      <w:r w:rsidR="00364AF2">
        <w:rPr>
          <w:rFonts w:ascii="Verdana" w:hAnsi="Verdana"/>
          <w:caps w:val="0"/>
        </w:rPr>
        <w:t xml:space="preserve"> </w:t>
      </w:r>
      <w:r w:rsidR="00952F59">
        <w:rPr>
          <w:rFonts w:ascii="Verdana" w:hAnsi="Verdana"/>
          <w:caps w:val="0"/>
        </w:rPr>
        <w:t>til rådsmøte</w:t>
      </w:r>
      <w:r w:rsidR="006169F5">
        <w:rPr>
          <w:rFonts w:ascii="Verdana" w:hAnsi="Verdana"/>
          <w:caps w:val="0"/>
        </w:rPr>
        <w:t xml:space="preserve"> 19. april</w:t>
      </w:r>
      <w:r w:rsidR="00D35CFA">
        <w:rPr>
          <w:rFonts w:ascii="Verdana" w:hAnsi="Verdana"/>
          <w:caps w:val="0"/>
        </w:rPr>
        <w:t xml:space="preserve"> 2013</w:t>
      </w:r>
      <w:r w:rsidR="00364AF2">
        <w:rPr>
          <w:rFonts w:ascii="Verdana" w:hAnsi="Verdana"/>
          <w:caps w:val="0"/>
        </w:rPr>
        <w:t xml:space="preserve"> - møte </w:t>
      </w:r>
      <w:r w:rsidR="006169F5">
        <w:rPr>
          <w:rFonts w:ascii="Verdana" w:hAnsi="Verdana"/>
          <w:caps w:val="0"/>
        </w:rPr>
        <w:t>2</w:t>
      </w:r>
      <w:r w:rsidR="00D35CFA">
        <w:rPr>
          <w:rFonts w:ascii="Verdana" w:hAnsi="Verdana"/>
          <w:caps w:val="0"/>
        </w:rPr>
        <w:t>/2013</w:t>
      </w:r>
      <w:r w:rsidR="004B629E">
        <w:rPr>
          <w:rFonts w:ascii="Verdana" w:hAnsi="Verdana"/>
          <w:caps w:val="0"/>
        </w:rPr>
        <w:t xml:space="preserve">, </w:t>
      </w:r>
      <w:bookmarkEnd w:id="10"/>
      <w:r w:rsidR="006169F5">
        <w:rPr>
          <w:rFonts w:ascii="Verdana" w:hAnsi="Verdana"/>
          <w:caps w:val="0"/>
        </w:rPr>
        <w:t xml:space="preserve">Thon </w:t>
      </w:r>
      <w:proofErr w:type="spellStart"/>
      <w:r w:rsidR="006169F5">
        <w:rPr>
          <w:rFonts w:ascii="Verdana" w:hAnsi="Verdana"/>
          <w:caps w:val="0"/>
        </w:rPr>
        <w:t>Hotel</w:t>
      </w:r>
      <w:proofErr w:type="spellEnd"/>
      <w:r w:rsidR="006169F5">
        <w:rPr>
          <w:rFonts w:ascii="Verdana" w:hAnsi="Verdana"/>
          <w:caps w:val="0"/>
        </w:rPr>
        <w:t xml:space="preserve"> Arena Lillestrøm</w:t>
      </w:r>
    </w:p>
    <w:p w:rsidR="003849B4" w:rsidRDefault="003849B4">
      <w:pPr>
        <w:rPr>
          <w:rFonts w:ascii="Verdana" w:hAnsi="Verdana"/>
        </w:rPr>
      </w:pPr>
    </w:p>
    <w:p w:rsidR="00174383" w:rsidRDefault="00CE7E44">
      <w:pPr>
        <w:rPr>
          <w:rFonts w:ascii="Verdana" w:hAnsi="Verdana"/>
        </w:rPr>
      </w:pPr>
      <w:r>
        <w:rPr>
          <w:rFonts w:ascii="Verdana" w:hAnsi="Verdana"/>
        </w:rPr>
        <w:t>Møtestart: kl. 10</w:t>
      </w:r>
      <w:r w:rsidR="00B85947">
        <w:rPr>
          <w:rFonts w:ascii="Verdana" w:hAnsi="Verdana"/>
        </w:rPr>
        <w:t>:0</w:t>
      </w:r>
      <w:r w:rsidR="00174383">
        <w:rPr>
          <w:rFonts w:ascii="Verdana" w:hAnsi="Verdana"/>
        </w:rPr>
        <w:t>0</w:t>
      </w:r>
    </w:p>
    <w:p w:rsidR="00174383" w:rsidRDefault="006169F5">
      <w:pPr>
        <w:rPr>
          <w:rFonts w:ascii="Verdana" w:hAnsi="Verdana"/>
        </w:rPr>
      </w:pPr>
      <w:r>
        <w:rPr>
          <w:rFonts w:ascii="Verdana" w:hAnsi="Verdana"/>
        </w:rPr>
        <w:t>Møteslutt: kl. 16</w:t>
      </w:r>
      <w:r w:rsidR="00174383">
        <w:rPr>
          <w:rFonts w:ascii="Verdana" w:hAnsi="Verdana"/>
        </w:rPr>
        <w:t>:00</w:t>
      </w:r>
    </w:p>
    <w:p w:rsidR="00174383" w:rsidRDefault="006169F5">
      <w:pPr>
        <w:rPr>
          <w:rFonts w:ascii="Verdana" w:hAnsi="Verdana"/>
        </w:rPr>
      </w:pPr>
      <w:r>
        <w:rPr>
          <w:rFonts w:ascii="Verdana" w:hAnsi="Verdana"/>
        </w:rPr>
        <w:t>Lunsj: kl. 11:30</w:t>
      </w:r>
      <w:r w:rsidR="00B03872">
        <w:rPr>
          <w:rFonts w:ascii="Verdana" w:hAnsi="Verdana"/>
        </w:rPr>
        <w:t xml:space="preserve"> - 12:30</w:t>
      </w:r>
    </w:p>
    <w:p w:rsidR="00174383" w:rsidRPr="00EC47F2" w:rsidRDefault="00174383">
      <w:pPr>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969"/>
        <w:gridCol w:w="4111"/>
      </w:tblGrid>
      <w:tr w:rsidR="00093B76" w:rsidRPr="00E3700D" w:rsidTr="00AD1519">
        <w:trPr>
          <w:trHeight w:val="215"/>
        </w:trPr>
        <w:tc>
          <w:tcPr>
            <w:tcW w:w="1418" w:type="dxa"/>
          </w:tcPr>
          <w:p w:rsidR="00093B76" w:rsidRPr="00E3700D" w:rsidRDefault="00093B76" w:rsidP="00093B76">
            <w:pPr>
              <w:contextualSpacing/>
              <w:rPr>
                <w:rFonts w:ascii="Verdana" w:eastAsia="Times" w:hAnsi="Verdana"/>
                <w:b/>
              </w:rPr>
            </w:pPr>
            <w:bookmarkStart w:id="11" w:name="Start"/>
            <w:bookmarkEnd w:id="11"/>
          </w:p>
        </w:tc>
        <w:tc>
          <w:tcPr>
            <w:tcW w:w="3969" w:type="dxa"/>
            <w:vAlign w:val="center"/>
          </w:tcPr>
          <w:p w:rsidR="00093B76" w:rsidRPr="00E3700D" w:rsidRDefault="00093B76" w:rsidP="00093B76">
            <w:pPr>
              <w:contextualSpacing/>
              <w:rPr>
                <w:rFonts w:ascii="Verdana" w:eastAsia="Times" w:hAnsi="Verdana"/>
                <w:b/>
              </w:rPr>
            </w:pPr>
            <w:r w:rsidRPr="00E3700D">
              <w:rPr>
                <w:rFonts w:ascii="Verdana" w:eastAsia="Times" w:hAnsi="Verdana"/>
                <w:b/>
              </w:rPr>
              <w:t>Fra arbeidstakersiden</w:t>
            </w:r>
          </w:p>
        </w:tc>
        <w:tc>
          <w:tcPr>
            <w:tcW w:w="4111" w:type="dxa"/>
          </w:tcPr>
          <w:p w:rsidR="00093B76" w:rsidRPr="00E3700D" w:rsidRDefault="00093B76" w:rsidP="00093B76">
            <w:pPr>
              <w:contextualSpacing/>
              <w:rPr>
                <w:rFonts w:ascii="Verdana" w:eastAsia="Times" w:hAnsi="Verdana"/>
                <w:b/>
              </w:rPr>
            </w:pPr>
            <w:r w:rsidRPr="00E3700D">
              <w:rPr>
                <w:rFonts w:ascii="Verdana" w:eastAsia="Times" w:hAnsi="Verdana"/>
                <w:b/>
              </w:rPr>
              <w:t>Fra arbeidsgiversiden</w:t>
            </w:r>
          </w:p>
        </w:tc>
      </w:tr>
      <w:tr w:rsidR="00093B76" w:rsidRPr="00B17290" w:rsidTr="00AD1519">
        <w:trPr>
          <w:trHeight w:val="1687"/>
        </w:trPr>
        <w:tc>
          <w:tcPr>
            <w:tcW w:w="1418" w:type="dxa"/>
          </w:tcPr>
          <w:p w:rsidR="00093B76" w:rsidRPr="00E3700D" w:rsidRDefault="00AD1519" w:rsidP="00093B76">
            <w:pPr>
              <w:contextualSpacing/>
              <w:rPr>
                <w:rFonts w:ascii="Verdana" w:eastAsia="Times" w:hAnsi="Verdana"/>
              </w:rPr>
            </w:pPr>
            <w:r>
              <w:rPr>
                <w:rFonts w:ascii="Verdana" w:eastAsia="Times" w:hAnsi="Verdana"/>
                <w:b/>
              </w:rPr>
              <w:t>Deltakere</w:t>
            </w:r>
          </w:p>
        </w:tc>
        <w:tc>
          <w:tcPr>
            <w:tcW w:w="3969" w:type="dxa"/>
          </w:tcPr>
          <w:p w:rsidR="00093B76" w:rsidRPr="000A6846" w:rsidRDefault="003D2CC5" w:rsidP="00093B76">
            <w:pPr>
              <w:contextualSpacing/>
              <w:rPr>
                <w:rFonts w:ascii="Verdana" w:hAnsi="Verdana"/>
                <w:lang w:val="nn-NO"/>
              </w:rPr>
            </w:pPr>
            <w:r>
              <w:rPr>
                <w:rFonts w:ascii="Verdana" w:hAnsi="Verdana"/>
                <w:lang w:val="nn-NO"/>
              </w:rPr>
              <w:t>Jan</w:t>
            </w:r>
            <w:r w:rsidR="000A6846" w:rsidRPr="000A6846">
              <w:rPr>
                <w:rFonts w:ascii="Verdana" w:hAnsi="Verdana"/>
                <w:lang w:val="nn-NO"/>
              </w:rPr>
              <w:t xml:space="preserve"> Sivertsen, NTF</w:t>
            </w:r>
          </w:p>
          <w:p w:rsidR="000A6846" w:rsidRPr="000A6846" w:rsidRDefault="000A6846" w:rsidP="00093B76">
            <w:pPr>
              <w:contextualSpacing/>
              <w:rPr>
                <w:rFonts w:ascii="Verdana" w:hAnsi="Verdana"/>
                <w:lang w:val="nn-NO"/>
              </w:rPr>
            </w:pPr>
            <w:r w:rsidRPr="000A6846">
              <w:rPr>
                <w:rFonts w:ascii="Verdana" w:hAnsi="Verdana"/>
                <w:lang w:val="nn-NO"/>
              </w:rPr>
              <w:t xml:space="preserve">Ulf-Terje Nyheim Eliassen, Norsk </w:t>
            </w:r>
            <w:proofErr w:type="spellStart"/>
            <w:r w:rsidRPr="000A6846">
              <w:rPr>
                <w:rFonts w:ascii="Verdana" w:hAnsi="Verdana"/>
                <w:lang w:val="nn-NO"/>
              </w:rPr>
              <w:t>arbeidsmandsforbund</w:t>
            </w:r>
            <w:proofErr w:type="spellEnd"/>
          </w:p>
          <w:p w:rsidR="000A6846" w:rsidRPr="000A6846" w:rsidRDefault="000A6846" w:rsidP="00093B76">
            <w:pPr>
              <w:contextualSpacing/>
              <w:rPr>
                <w:rFonts w:ascii="Verdana" w:hAnsi="Verdana"/>
                <w:lang w:val="nn-NO"/>
              </w:rPr>
            </w:pPr>
            <w:r w:rsidRPr="000A6846">
              <w:rPr>
                <w:rFonts w:ascii="Verdana" w:hAnsi="Verdana"/>
                <w:lang w:val="nn-NO"/>
              </w:rPr>
              <w:t>Håvard Galtestad, YS</w:t>
            </w:r>
          </w:p>
          <w:p w:rsidR="00093B76" w:rsidRPr="000A6846" w:rsidRDefault="000A6846" w:rsidP="00093B76">
            <w:pPr>
              <w:contextualSpacing/>
              <w:rPr>
                <w:rFonts w:ascii="Verdana" w:hAnsi="Verdana"/>
                <w:lang w:val="nn-NO"/>
              </w:rPr>
            </w:pPr>
            <w:r w:rsidRPr="000A6846">
              <w:rPr>
                <w:rFonts w:ascii="Verdana" w:hAnsi="Verdana"/>
                <w:lang w:val="nn-NO"/>
              </w:rPr>
              <w:t>Karin Lund, Fagforbundet</w:t>
            </w:r>
          </w:p>
        </w:tc>
        <w:tc>
          <w:tcPr>
            <w:tcW w:w="4111" w:type="dxa"/>
          </w:tcPr>
          <w:p w:rsidR="00093B76" w:rsidRDefault="004C7A66" w:rsidP="00093B76">
            <w:pPr>
              <w:contextualSpacing/>
              <w:rPr>
                <w:rFonts w:ascii="Verdana" w:hAnsi="Verdana"/>
                <w:lang w:val="nn-NO"/>
              </w:rPr>
            </w:pPr>
            <w:r>
              <w:rPr>
                <w:rFonts w:ascii="Verdana" w:hAnsi="Verdana"/>
                <w:lang w:val="nn-NO"/>
              </w:rPr>
              <w:t>Svein</w:t>
            </w:r>
            <w:r w:rsidR="0041404B">
              <w:rPr>
                <w:rFonts w:ascii="Verdana" w:hAnsi="Verdana"/>
                <w:lang w:val="nn-NO"/>
              </w:rPr>
              <w:t xml:space="preserve"> A</w:t>
            </w:r>
            <w:r w:rsidR="00263AE2">
              <w:rPr>
                <w:rFonts w:ascii="Verdana" w:hAnsi="Verdana"/>
                <w:lang w:val="nn-NO"/>
              </w:rPr>
              <w:t>rne</w:t>
            </w:r>
            <w:r w:rsidR="0041404B">
              <w:rPr>
                <w:rFonts w:ascii="Verdana" w:hAnsi="Verdana"/>
                <w:lang w:val="nn-NO"/>
              </w:rPr>
              <w:t xml:space="preserve"> Bergh</w:t>
            </w:r>
            <w:r w:rsidR="000A6846">
              <w:rPr>
                <w:rFonts w:ascii="Verdana" w:hAnsi="Verdana"/>
                <w:lang w:val="nn-NO"/>
              </w:rPr>
              <w:t>, Spekter</w:t>
            </w:r>
          </w:p>
          <w:p w:rsidR="000A6846" w:rsidRDefault="000A6846" w:rsidP="00093B76">
            <w:pPr>
              <w:contextualSpacing/>
              <w:rPr>
                <w:rFonts w:ascii="Verdana" w:hAnsi="Verdana"/>
                <w:lang w:val="nn-NO"/>
              </w:rPr>
            </w:pPr>
            <w:r>
              <w:rPr>
                <w:rFonts w:ascii="Verdana" w:hAnsi="Verdana"/>
                <w:lang w:val="nn-NO"/>
              </w:rPr>
              <w:t>Terje Sundfjord, NHO Transport</w:t>
            </w:r>
          </w:p>
          <w:p w:rsidR="00093B76" w:rsidRDefault="00CE7E44" w:rsidP="00093B76">
            <w:pPr>
              <w:contextualSpacing/>
              <w:rPr>
                <w:rFonts w:ascii="Verdana" w:hAnsi="Verdana"/>
                <w:lang w:val="nn-NO"/>
              </w:rPr>
            </w:pPr>
            <w:r>
              <w:rPr>
                <w:rFonts w:ascii="Verdana" w:hAnsi="Verdana"/>
                <w:lang w:val="nn-NO"/>
              </w:rPr>
              <w:t>Eddy Kjær</w:t>
            </w:r>
            <w:r w:rsidR="00B456A9">
              <w:rPr>
                <w:rFonts w:ascii="Verdana" w:hAnsi="Verdana"/>
                <w:lang w:val="nn-NO"/>
              </w:rPr>
              <w:t>, NHO Reiseliv</w:t>
            </w:r>
          </w:p>
          <w:p w:rsidR="00176828" w:rsidRPr="006014BD" w:rsidRDefault="00176828" w:rsidP="00093B76">
            <w:pPr>
              <w:contextualSpacing/>
              <w:rPr>
                <w:rFonts w:ascii="Verdana" w:hAnsi="Verdana"/>
                <w:lang w:val="nn-NO"/>
              </w:rPr>
            </w:pPr>
            <w:r>
              <w:rPr>
                <w:rFonts w:ascii="Verdana" w:hAnsi="Verdana"/>
                <w:lang w:val="nn-NO"/>
              </w:rPr>
              <w:t>Anne</w:t>
            </w:r>
            <w:r>
              <w:rPr>
                <w:rFonts w:ascii="Verdana" w:hAnsi="Verdana"/>
                <w:lang w:val="nn-NO"/>
              </w:rPr>
              <w:t xml:space="preserve"> Rø</w:t>
            </w:r>
            <w:r>
              <w:rPr>
                <w:rFonts w:ascii="Verdana" w:hAnsi="Verdana"/>
                <w:lang w:val="nn-NO"/>
              </w:rPr>
              <w:t>vik Hegdahl, Virke</w:t>
            </w:r>
          </w:p>
        </w:tc>
      </w:tr>
      <w:tr w:rsidR="00093B76" w:rsidRPr="00E3700D" w:rsidTr="00AD1519">
        <w:trPr>
          <w:trHeight w:val="215"/>
        </w:trPr>
        <w:tc>
          <w:tcPr>
            <w:tcW w:w="1418" w:type="dxa"/>
          </w:tcPr>
          <w:p w:rsidR="00093B76" w:rsidRPr="00B17290" w:rsidRDefault="00093B76" w:rsidP="00093B76">
            <w:pPr>
              <w:contextualSpacing/>
              <w:rPr>
                <w:rFonts w:ascii="Verdana" w:eastAsia="Times" w:hAnsi="Verdana"/>
                <w:lang w:val="nn-NO"/>
              </w:rPr>
            </w:pPr>
          </w:p>
        </w:tc>
        <w:tc>
          <w:tcPr>
            <w:tcW w:w="3969" w:type="dxa"/>
          </w:tcPr>
          <w:p w:rsidR="00093B76" w:rsidRPr="00E3700D" w:rsidRDefault="00093B76" w:rsidP="00093B76">
            <w:pPr>
              <w:contextualSpacing/>
              <w:rPr>
                <w:rFonts w:ascii="Verdana" w:eastAsia="Times" w:hAnsi="Verdana"/>
                <w:b/>
              </w:rPr>
            </w:pPr>
            <w:r w:rsidRPr="00E3700D">
              <w:rPr>
                <w:rFonts w:ascii="Verdana" w:eastAsia="Times" w:hAnsi="Verdana"/>
                <w:b/>
              </w:rPr>
              <w:t>Fra skoleverket</w:t>
            </w:r>
            <w:r w:rsidR="00FD1045">
              <w:rPr>
                <w:rFonts w:ascii="Verdana" w:eastAsia="Times" w:hAnsi="Verdana"/>
                <w:b/>
              </w:rPr>
              <w:t>/skoleeier</w:t>
            </w:r>
          </w:p>
        </w:tc>
        <w:tc>
          <w:tcPr>
            <w:tcW w:w="4111" w:type="dxa"/>
          </w:tcPr>
          <w:p w:rsidR="00093B76" w:rsidRPr="00E3700D" w:rsidRDefault="000A6846" w:rsidP="00093B76">
            <w:pPr>
              <w:contextualSpacing/>
              <w:rPr>
                <w:rFonts w:ascii="Verdana" w:eastAsia="Times" w:hAnsi="Verdana"/>
                <w:b/>
              </w:rPr>
            </w:pPr>
            <w:r>
              <w:rPr>
                <w:rFonts w:ascii="Verdana" w:eastAsia="Times" w:hAnsi="Verdana"/>
                <w:b/>
              </w:rPr>
              <w:t>Andre organisasjoner</w:t>
            </w:r>
          </w:p>
        </w:tc>
      </w:tr>
      <w:tr w:rsidR="00093B76" w:rsidRPr="00E3700D" w:rsidTr="00AD1519">
        <w:trPr>
          <w:trHeight w:val="491"/>
        </w:trPr>
        <w:tc>
          <w:tcPr>
            <w:tcW w:w="1418" w:type="dxa"/>
          </w:tcPr>
          <w:p w:rsidR="00093B76" w:rsidRPr="00E3700D" w:rsidRDefault="00093B76" w:rsidP="00093B76">
            <w:pPr>
              <w:contextualSpacing/>
              <w:rPr>
                <w:rFonts w:ascii="Verdana" w:eastAsia="Times" w:hAnsi="Verdana"/>
              </w:rPr>
            </w:pPr>
          </w:p>
        </w:tc>
        <w:tc>
          <w:tcPr>
            <w:tcW w:w="3969" w:type="dxa"/>
          </w:tcPr>
          <w:p w:rsidR="00093B76" w:rsidRDefault="000A6846" w:rsidP="00093B76">
            <w:pPr>
              <w:contextualSpacing/>
              <w:rPr>
                <w:rFonts w:ascii="Verdana" w:eastAsia="Times" w:hAnsi="Verdana"/>
              </w:rPr>
            </w:pPr>
            <w:r>
              <w:rPr>
                <w:rFonts w:ascii="Verdana" w:eastAsia="Times" w:hAnsi="Verdana"/>
              </w:rPr>
              <w:t>Ellinor Tande, Utdanningsforbundet</w:t>
            </w:r>
          </w:p>
          <w:p w:rsidR="000A6846" w:rsidRDefault="000A6846" w:rsidP="00093B76">
            <w:pPr>
              <w:contextualSpacing/>
              <w:rPr>
                <w:rFonts w:ascii="Verdana" w:eastAsia="Times" w:hAnsi="Verdana"/>
              </w:rPr>
            </w:pPr>
            <w:r>
              <w:rPr>
                <w:rFonts w:ascii="Verdana" w:eastAsia="Times" w:hAnsi="Verdana"/>
              </w:rPr>
              <w:t>Per Ove Grannes, Utdanningsforbundet</w:t>
            </w:r>
          </w:p>
          <w:p w:rsidR="000A6846" w:rsidRPr="00E3700D" w:rsidRDefault="000A6846" w:rsidP="00B85947">
            <w:pPr>
              <w:contextualSpacing/>
              <w:rPr>
                <w:rFonts w:ascii="Verdana" w:eastAsia="Times" w:hAnsi="Verdana"/>
              </w:rPr>
            </w:pPr>
          </w:p>
        </w:tc>
        <w:tc>
          <w:tcPr>
            <w:tcW w:w="4111" w:type="dxa"/>
          </w:tcPr>
          <w:p w:rsidR="000A6846" w:rsidRDefault="000A6846" w:rsidP="00093B76">
            <w:pPr>
              <w:contextualSpacing/>
              <w:rPr>
                <w:rFonts w:ascii="Verdana" w:eastAsia="Times" w:hAnsi="Verdana"/>
                <w:lang w:val="nn-NO"/>
              </w:rPr>
            </w:pPr>
            <w:r>
              <w:rPr>
                <w:rFonts w:ascii="Verdana" w:eastAsia="Times" w:hAnsi="Verdana"/>
              </w:rPr>
              <w:t>Jan Tvedt, KS</w:t>
            </w:r>
          </w:p>
          <w:p w:rsidR="00093B76" w:rsidRPr="00847E4A" w:rsidRDefault="000A6846" w:rsidP="00093B76">
            <w:pPr>
              <w:contextualSpacing/>
              <w:rPr>
                <w:rFonts w:ascii="Verdana" w:eastAsia="Times" w:hAnsi="Verdana"/>
                <w:lang w:val="nn-NO"/>
              </w:rPr>
            </w:pPr>
            <w:r>
              <w:rPr>
                <w:rFonts w:ascii="Verdana" w:eastAsia="Times" w:hAnsi="Verdana"/>
                <w:lang w:val="nn-NO"/>
              </w:rPr>
              <w:t>Elevorganisasjonen</w:t>
            </w:r>
            <w:r w:rsidR="00232C42">
              <w:rPr>
                <w:rFonts w:ascii="Verdana" w:eastAsia="Times" w:hAnsi="Verdana"/>
                <w:lang w:val="nn-NO"/>
              </w:rPr>
              <w:t xml:space="preserve"> (</w:t>
            </w:r>
            <w:r w:rsidR="00232C42" w:rsidRPr="00232C42">
              <w:rPr>
                <w:rFonts w:ascii="Verdana" w:eastAsia="Times" w:hAnsi="Verdana"/>
              </w:rPr>
              <w:t>ikke oppnevnt</w:t>
            </w:r>
            <w:r w:rsidR="00232C42">
              <w:rPr>
                <w:rFonts w:ascii="Verdana" w:eastAsia="Times" w:hAnsi="Verdana"/>
                <w:lang w:val="nn-NO"/>
              </w:rPr>
              <w:t>)</w:t>
            </w:r>
          </w:p>
          <w:p w:rsidR="00093B76" w:rsidRPr="00E3700D" w:rsidRDefault="00093B76" w:rsidP="00093B76">
            <w:pPr>
              <w:contextualSpacing/>
              <w:rPr>
                <w:rFonts w:ascii="Verdana" w:eastAsia="Times" w:hAnsi="Verdana"/>
              </w:rPr>
            </w:pPr>
          </w:p>
        </w:tc>
      </w:tr>
      <w:tr w:rsidR="00093B76" w:rsidRPr="00E3700D" w:rsidTr="00AD1519">
        <w:trPr>
          <w:trHeight w:val="230"/>
        </w:trPr>
        <w:tc>
          <w:tcPr>
            <w:tcW w:w="1418" w:type="dxa"/>
          </w:tcPr>
          <w:p w:rsidR="00093B76" w:rsidRPr="00E3700D" w:rsidRDefault="00093B76" w:rsidP="00093B76">
            <w:pPr>
              <w:contextualSpacing/>
              <w:rPr>
                <w:rFonts w:ascii="Verdana" w:eastAsia="Times" w:hAnsi="Verdana"/>
              </w:rPr>
            </w:pPr>
          </w:p>
        </w:tc>
        <w:tc>
          <w:tcPr>
            <w:tcW w:w="3969" w:type="dxa"/>
          </w:tcPr>
          <w:p w:rsidR="00093B76" w:rsidRPr="00E3700D" w:rsidRDefault="00093B76" w:rsidP="00093B76">
            <w:pPr>
              <w:contextualSpacing/>
              <w:rPr>
                <w:rFonts w:ascii="Verdana" w:eastAsia="Times" w:hAnsi="Verdana"/>
                <w:b/>
              </w:rPr>
            </w:pPr>
            <w:r w:rsidRPr="00E3700D">
              <w:rPr>
                <w:rFonts w:ascii="Verdana" w:eastAsia="Times" w:hAnsi="Verdana"/>
                <w:b/>
              </w:rPr>
              <w:t xml:space="preserve">Meldt forfall </w:t>
            </w:r>
          </w:p>
        </w:tc>
        <w:tc>
          <w:tcPr>
            <w:tcW w:w="4111" w:type="dxa"/>
          </w:tcPr>
          <w:p w:rsidR="00093B76" w:rsidRPr="00E3700D" w:rsidRDefault="00093B76" w:rsidP="00093B76">
            <w:pPr>
              <w:contextualSpacing/>
              <w:rPr>
                <w:rFonts w:ascii="Verdana" w:eastAsia="Times" w:hAnsi="Verdana"/>
                <w:b/>
              </w:rPr>
            </w:pPr>
            <w:r w:rsidRPr="00E3700D">
              <w:rPr>
                <w:rFonts w:ascii="Verdana" w:eastAsia="Times" w:hAnsi="Verdana"/>
                <w:b/>
              </w:rPr>
              <w:t>Utdanningsdirektoratet</w:t>
            </w:r>
          </w:p>
        </w:tc>
      </w:tr>
      <w:tr w:rsidR="00093B76" w:rsidRPr="00E3700D" w:rsidTr="00AD1519">
        <w:trPr>
          <w:trHeight w:val="226"/>
        </w:trPr>
        <w:tc>
          <w:tcPr>
            <w:tcW w:w="1418" w:type="dxa"/>
          </w:tcPr>
          <w:p w:rsidR="00093B76" w:rsidRPr="00E3700D" w:rsidRDefault="00093B76" w:rsidP="00093B76">
            <w:pPr>
              <w:contextualSpacing/>
              <w:rPr>
                <w:rFonts w:ascii="Verdana" w:eastAsia="Times" w:hAnsi="Verdana"/>
              </w:rPr>
            </w:pPr>
          </w:p>
        </w:tc>
        <w:tc>
          <w:tcPr>
            <w:tcW w:w="3969" w:type="dxa"/>
          </w:tcPr>
          <w:p w:rsidR="00093B76" w:rsidRPr="007A1771" w:rsidRDefault="00D64675" w:rsidP="00093B76">
            <w:pPr>
              <w:contextualSpacing/>
              <w:rPr>
                <w:rFonts w:ascii="Verdana" w:hAnsi="Verdana"/>
              </w:rPr>
            </w:pPr>
            <w:r>
              <w:rPr>
                <w:rFonts w:ascii="Verdana" w:hAnsi="Verdana"/>
              </w:rPr>
              <w:t xml:space="preserve">Jan Tore </w:t>
            </w:r>
            <w:proofErr w:type="spellStart"/>
            <w:r>
              <w:rPr>
                <w:rFonts w:ascii="Verdana" w:hAnsi="Verdana"/>
              </w:rPr>
              <w:t>Harlyng</w:t>
            </w:r>
            <w:proofErr w:type="spellEnd"/>
            <w:r>
              <w:rPr>
                <w:rFonts w:ascii="Verdana" w:hAnsi="Verdana"/>
              </w:rPr>
              <w:t>, KS (sykemeldt)</w:t>
            </w:r>
          </w:p>
        </w:tc>
        <w:tc>
          <w:tcPr>
            <w:tcW w:w="4111" w:type="dxa"/>
          </w:tcPr>
          <w:p w:rsidR="00093B76" w:rsidRPr="007344D5" w:rsidRDefault="006169F5" w:rsidP="00093B76">
            <w:pPr>
              <w:contextualSpacing/>
              <w:rPr>
                <w:rFonts w:ascii="Verdana" w:eastAsia="Times" w:hAnsi="Verdana"/>
              </w:rPr>
            </w:pPr>
            <w:r>
              <w:rPr>
                <w:rFonts w:ascii="Verdana" w:eastAsia="Times" w:hAnsi="Verdana"/>
              </w:rPr>
              <w:t>Hafsa Nadeem</w:t>
            </w:r>
            <w:r w:rsidR="000A6846">
              <w:rPr>
                <w:rFonts w:ascii="Verdana" w:eastAsia="Times" w:hAnsi="Verdana"/>
              </w:rPr>
              <w:t>, rådssekretær</w:t>
            </w:r>
          </w:p>
        </w:tc>
      </w:tr>
      <w:tr w:rsidR="000537E2" w:rsidRPr="00E3700D" w:rsidTr="00AD1519">
        <w:trPr>
          <w:trHeight w:val="226"/>
        </w:trPr>
        <w:tc>
          <w:tcPr>
            <w:tcW w:w="1418" w:type="dxa"/>
          </w:tcPr>
          <w:p w:rsidR="000537E2" w:rsidRPr="00E3700D" w:rsidRDefault="000537E2" w:rsidP="00093B76">
            <w:pPr>
              <w:contextualSpacing/>
              <w:rPr>
                <w:rFonts w:ascii="Verdana" w:eastAsia="Times" w:hAnsi="Verdana"/>
              </w:rPr>
            </w:pPr>
          </w:p>
        </w:tc>
        <w:tc>
          <w:tcPr>
            <w:tcW w:w="3969" w:type="dxa"/>
          </w:tcPr>
          <w:p w:rsidR="000537E2" w:rsidRPr="000537E2" w:rsidRDefault="000537E2" w:rsidP="00093B76">
            <w:pPr>
              <w:contextualSpacing/>
              <w:rPr>
                <w:rFonts w:ascii="Verdana" w:hAnsi="Verdana"/>
                <w:lang w:val="nn-NO"/>
              </w:rPr>
            </w:pPr>
            <w:r>
              <w:rPr>
                <w:rFonts w:ascii="Verdana" w:hAnsi="Verdana"/>
                <w:lang w:val="nn-NO"/>
              </w:rPr>
              <w:t>Liv Kari Bjørnstad, KS (vara)</w:t>
            </w:r>
          </w:p>
        </w:tc>
        <w:tc>
          <w:tcPr>
            <w:tcW w:w="4111" w:type="dxa"/>
          </w:tcPr>
          <w:p w:rsidR="000537E2" w:rsidRDefault="000537E2" w:rsidP="00093B76">
            <w:pPr>
              <w:contextualSpacing/>
              <w:rPr>
                <w:rFonts w:ascii="Verdana" w:eastAsia="Times" w:hAnsi="Verdana"/>
              </w:rPr>
            </w:pPr>
          </w:p>
        </w:tc>
      </w:tr>
      <w:tr w:rsidR="00B85947" w:rsidRPr="00E3700D" w:rsidTr="00AD1519">
        <w:trPr>
          <w:trHeight w:val="226"/>
        </w:trPr>
        <w:tc>
          <w:tcPr>
            <w:tcW w:w="1418" w:type="dxa"/>
          </w:tcPr>
          <w:p w:rsidR="00B85947" w:rsidRPr="00E3700D" w:rsidRDefault="00B85947" w:rsidP="00093B76">
            <w:pPr>
              <w:contextualSpacing/>
              <w:rPr>
                <w:rFonts w:ascii="Verdana" w:eastAsia="Times" w:hAnsi="Verdana"/>
              </w:rPr>
            </w:pPr>
            <w:bookmarkStart w:id="12" w:name="_GoBack"/>
            <w:bookmarkEnd w:id="12"/>
          </w:p>
        </w:tc>
        <w:tc>
          <w:tcPr>
            <w:tcW w:w="3969" w:type="dxa"/>
          </w:tcPr>
          <w:p w:rsidR="00B85947" w:rsidRPr="00B85947" w:rsidRDefault="00B85947" w:rsidP="00093B76">
            <w:pPr>
              <w:contextualSpacing/>
              <w:rPr>
                <w:rFonts w:ascii="Verdana" w:eastAsia="Times" w:hAnsi="Verdana"/>
              </w:rPr>
            </w:pPr>
            <w:r>
              <w:rPr>
                <w:rFonts w:ascii="Verdana" w:eastAsia="Times" w:hAnsi="Verdana"/>
              </w:rPr>
              <w:t>Jørund Bjølverud, Skolenes Landsforbund</w:t>
            </w:r>
          </w:p>
        </w:tc>
        <w:tc>
          <w:tcPr>
            <w:tcW w:w="4111" w:type="dxa"/>
          </w:tcPr>
          <w:p w:rsidR="00B85947" w:rsidRDefault="00B85947" w:rsidP="00093B76">
            <w:pPr>
              <w:contextualSpacing/>
              <w:rPr>
                <w:rFonts w:ascii="Verdana" w:eastAsia="Times" w:hAnsi="Verdana"/>
              </w:rPr>
            </w:pPr>
          </w:p>
        </w:tc>
      </w:tr>
      <w:tr w:rsidR="00B85947" w:rsidRPr="00E3700D" w:rsidTr="00AD1519">
        <w:trPr>
          <w:trHeight w:val="226"/>
        </w:trPr>
        <w:tc>
          <w:tcPr>
            <w:tcW w:w="1418" w:type="dxa"/>
          </w:tcPr>
          <w:p w:rsidR="00B85947" w:rsidRPr="00E3700D" w:rsidRDefault="00B85947" w:rsidP="00093B76">
            <w:pPr>
              <w:contextualSpacing/>
              <w:rPr>
                <w:rFonts w:ascii="Verdana" w:eastAsia="Times" w:hAnsi="Verdana"/>
              </w:rPr>
            </w:pPr>
          </w:p>
        </w:tc>
        <w:tc>
          <w:tcPr>
            <w:tcW w:w="3969" w:type="dxa"/>
          </w:tcPr>
          <w:p w:rsidR="00B85947" w:rsidRPr="00B85947" w:rsidRDefault="00B85947" w:rsidP="00093B76">
            <w:pPr>
              <w:contextualSpacing/>
              <w:rPr>
                <w:rFonts w:ascii="Verdana" w:hAnsi="Verdana"/>
                <w:lang w:val="nn-NO"/>
              </w:rPr>
            </w:pPr>
            <w:r w:rsidRPr="000A6846">
              <w:rPr>
                <w:rFonts w:ascii="Verdana" w:hAnsi="Verdana"/>
                <w:lang w:val="nn-NO"/>
              </w:rPr>
              <w:t>Jostein Antonsen, Handel og Kontor</w:t>
            </w:r>
          </w:p>
        </w:tc>
        <w:tc>
          <w:tcPr>
            <w:tcW w:w="4111" w:type="dxa"/>
          </w:tcPr>
          <w:p w:rsidR="00B85947" w:rsidRDefault="00B85947" w:rsidP="00093B76">
            <w:pPr>
              <w:contextualSpacing/>
              <w:rPr>
                <w:rFonts w:ascii="Verdana" w:eastAsia="Times" w:hAnsi="Verdana"/>
              </w:rPr>
            </w:pPr>
          </w:p>
        </w:tc>
      </w:tr>
    </w:tbl>
    <w:p w:rsidR="00174383" w:rsidRDefault="00174383" w:rsidP="00174383">
      <w:pPr>
        <w:autoSpaceDE w:val="0"/>
        <w:autoSpaceDN w:val="0"/>
        <w:adjustRightInd w:val="0"/>
        <w:rPr>
          <w:b/>
          <w:bCs/>
          <w:sz w:val="24"/>
          <w:szCs w:val="24"/>
        </w:rPr>
      </w:pPr>
    </w:p>
    <w:p w:rsidR="009C4275" w:rsidRDefault="009C4275" w:rsidP="00174383">
      <w:pPr>
        <w:rPr>
          <w:rFonts w:ascii="Verdana" w:hAnsi="Verdana"/>
          <w:b/>
          <w:u w:val="single"/>
        </w:rPr>
      </w:pPr>
    </w:p>
    <w:p w:rsidR="00174383" w:rsidRPr="00174383" w:rsidRDefault="00174383" w:rsidP="00174383">
      <w:pPr>
        <w:rPr>
          <w:rFonts w:ascii="Verdana" w:hAnsi="Verdana"/>
          <w:b/>
          <w:u w:val="single"/>
        </w:rPr>
      </w:pPr>
      <w:r w:rsidRPr="00174383">
        <w:rPr>
          <w:rFonts w:ascii="Verdana" w:hAnsi="Verdana"/>
          <w:b/>
          <w:u w:val="single"/>
        </w:rPr>
        <w:t>Dagsorden for møte i Fagl</w:t>
      </w:r>
      <w:r>
        <w:rPr>
          <w:rFonts w:ascii="Verdana" w:hAnsi="Verdana"/>
          <w:b/>
          <w:u w:val="single"/>
        </w:rPr>
        <w:t>ig</w:t>
      </w:r>
      <w:r w:rsidR="006169F5">
        <w:rPr>
          <w:rFonts w:ascii="Verdana" w:hAnsi="Verdana"/>
          <w:b/>
          <w:u w:val="single"/>
        </w:rPr>
        <w:t xml:space="preserve"> råd for service og samferdsel 2</w:t>
      </w:r>
      <w:r w:rsidR="00D35CFA">
        <w:rPr>
          <w:rFonts w:ascii="Verdana" w:hAnsi="Verdana"/>
          <w:b/>
          <w:u w:val="single"/>
        </w:rPr>
        <w:t>/2013</w:t>
      </w:r>
    </w:p>
    <w:p w:rsidR="00A8064F" w:rsidRPr="00983172" w:rsidRDefault="006169F5" w:rsidP="00A8064F">
      <w:pPr>
        <w:rPr>
          <w:rFonts w:ascii="Verdana" w:hAnsi="Verdana"/>
          <w:b/>
        </w:rPr>
      </w:pPr>
      <w:r>
        <w:rPr>
          <w:rFonts w:ascii="Verdana" w:hAnsi="Verdana"/>
          <w:b/>
        </w:rPr>
        <w:t>Sak 12.2</w:t>
      </w:r>
      <w:r w:rsidR="00D35CFA">
        <w:rPr>
          <w:rFonts w:ascii="Verdana" w:hAnsi="Verdana"/>
          <w:b/>
        </w:rPr>
        <w:t>.13</w:t>
      </w:r>
      <w:r w:rsidR="00A8064F" w:rsidRPr="00983172">
        <w:rPr>
          <w:rFonts w:ascii="Verdana" w:hAnsi="Verdana"/>
          <w:b/>
        </w:rPr>
        <w:tab/>
        <w:t>Godkjenning av møteinnkalling og dagsorden v/ rådsleder</w:t>
      </w:r>
    </w:p>
    <w:p w:rsidR="006169F5" w:rsidRPr="006169F5" w:rsidRDefault="006169F5" w:rsidP="006169F5">
      <w:pPr>
        <w:rPr>
          <w:rFonts w:ascii="Verdana" w:hAnsi="Verdana"/>
          <w:b/>
        </w:rPr>
      </w:pPr>
      <w:r>
        <w:rPr>
          <w:rFonts w:ascii="Verdana" w:hAnsi="Verdana"/>
          <w:b/>
        </w:rPr>
        <w:t>Sak 13</w:t>
      </w:r>
      <w:r w:rsidR="00D35CFA" w:rsidRPr="00D35CFA">
        <w:rPr>
          <w:rFonts w:ascii="Verdana" w:hAnsi="Verdana"/>
          <w:b/>
        </w:rPr>
        <w:t>.2.13</w:t>
      </w:r>
      <w:r w:rsidR="00A8064F" w:rsidRPr="00D35CFA">
        <w:rPr>
          <w:rFonts w:ascii="Verdana" w:hAnsi="Verdana"/>
          <w:b/>
        </w:rPr>
        <w:tab/>
      </w:r>
      <w:r w:rsidRPr="006169F5">
        <w:rPr>
          <w:rFonts w:ascii="Verdana" w:hAnsi="Verdana"/>
          <w:b/>
        </w:rPr>
        <w:t>Høring – Økt fleksibilitet i grunnskolen</w:t>
      </w:r>
    </w:p>
    <w:p w:rsidR="00A8064F" w:rsidRPr="006169F5" w:rsidRDefault="006169F5" w:rsidP="00D35CFA">
      <w:pPr>
        <w:rPr>
          <w:rFonts w:ascii="Verdana" w:hAnsi="Verdana"/>
          <w:b/>
        </w:rPr>
      </w:pPr>
      <w:r>
        <w:rPr>
          <w:rFonts w:ascii="Verdana" w:hAnsi="Verdana"/>
          <w:b/>
        </w:rPr>
        <w:t>Sak 14.2</w:t>
      </w:r>
      <w:r w:rsidR="00D35CFA" w:rsidRPr="00D35CFA">
        <w:rPr>
          <w:rFonts w:ascii="Verdana" w:hAnsi="Verdana"/>
          <w:b/>
        </w:rPr>
        <w:t>.13</w:t>
      </w:r>
      <w:r w:rsidR="00A8064F" w:rsidRPr="00D35CFA">
        <w:rPr>
          <w:rFonts w:ascii="Verdana" w:hAnsi="Verdana"/>
          <w:b/>
        </w:rPr>
        <w:tab/>
      </w:r>
      <w:r w:rsidRPr="006169F5">
        <w:rPr>
          <w:rFonts w:ascii="Verdana" w:hAnsi="Verdana"/>
          <w:b/>
        </w:rPr>
        <w:t>Høring - endring i eksamensordningen i læreplan for fremmedspråk</w:t>
      </w:r>
    </w:p>
    <w:p w:rsidR="006169F5" w:rsidRDefault="006169F5" w:rsidP="00D35CFA">
      <w:pPr>
        <w:rPr>
          <w:rFonts w:ascii="Verdana" w:hAnsi="Verdana"/>
          <w:b/>
        </w:rPr>
      </w:pPr>
      <w:r>
        <w:rPr>
          <w:rFonts w:ascii="Verdana" w:hAnsi="Verdana"/>
          <w:b/>
        </w:rPr>
        <w:t>Sak 15.2</w:t>
      </w:r>
      <w:r w:rsidR="00D35CFA" w:rsidRPr="00D35CFA">
        <w:rPr>
          <w:rFonts w:ascii="Verdana" w:hAnsi="Verdana"/>
          <w:b/>
        </w:rPr>
        <w:t>.13</w:t>
      </w:r>
      <w:r w:rsidR="00A8064F" w:rsidRPr="00D35CFA">
        <w:rPr>
          <w:rFonts w:ascii="Verdana" w:hAnsi="Verdana"/>
          <w:b/>
        </w:rPr>
        <w:tab/>
      </w:r>
      <w:r w:rsidRPr="006169F5">
        <w:rPr>
          <w:rFonts w:ascii="Verdana" w:hAnsi="Verdana"/>
          <w:b/>
        </w:rPr>
        <w:t>Høring - Ny forskrift til fagskoleloven</w:t>
      </w:r>
      <w:r w:rsidRPr="00D35CFA">
        <w:rPr>
          <w:rFonts w:ascii="Verdana" w:hAnsi="Verdana"/>
          <w:b/>
        </w:rPr>
        <w:t xml:space="preserve"> </w:t>
      </w:r>
    </w:p>
    <w:p w:rsidR="006169F5" w:rsidRPr="006169F5" w:rsidRDefault="006169F5" w:rsidP="006169F5">
      <w:pPr>
        <w:rPr>
          <w:rFonts w:ascii="Verdana" w:hAnsi="Verdana"/>
          <w:b/>
        </w:rPr>
      </w:pPr>
      <w:r>
        <w:rPr>
          <w:rFonts w:ascii="Verdana" w:hAnsi="Verdana"/>
          <w:b/>
        </w:rPr>
        <w:t>Sak 16.2</w:t>
      </w:r>
      <w:r w:rsidR="00D35CFA" w:rsidRPr="00D35CFA">
        <w:rPr>
          <w:rFonts w:ascii="Verdana" w:hAnsi="Verdana"/>
          <w:b/>
        </w:rPr>
        <w:t>.13</w:t>
      </w:r>
      <w:r w:rsidR="00983172" w:rsidRPr="00D35CFA">
        <w:rPr>
          <w:rFonts w:ascii="Verdana" w:hAnsi="Verdana"/>
          <w:b/>
        </w:rPr>
        <w:tab/>
      </w:r>
      <w:r w:rsidRPr="006169F5">
        <w:rPr>
          <w:rFonts w:ascii="Verdana" w:hAnsi="Verdana"/>
          <w:b/>
        </w:rPr>
        <w:t>Høring – obligatorisk gjennomføring av Lærlingeundersøkelsen</w:t>
      </w:r>
    </w:p>
    <w:p w:rsidR="006169F5" w:rsidRPr="006169F5" w:rsidRDefault="006169F5" w:rsidP="006169F5">
      <w:pPr>
        <w:rPr>
          <w:rFonts w:ascii="Verdana" w:hAnsi="Verdana"/>
          <w:b/>
        </w:rPr>
      </w:pPr>
      <w:r>
        <w:rPr>
          <w:rFonts w:ascii="Verdana" w:hAnsi="Verdana"/>
          <w:b/>
        </w:rPr>
        <w:t>Sak 17.2</w:t>
      </w:r>
      <w:r w:rsidR="00D35CFA">
        <w:rPr>
          <w:rFonts w:ascii="Verdana" w:hAnsi="Verdana"/>
          <w:b/>
        </w:rPr>
        <w:t>.13</w:t>
      </w:r>
      <w:r w:rsidR="00D35CFA">
        <w:rPr>
          <w:rFonts w:ascii="Verdana" w:hAnsi="Verdana"/>
          <w:b/>
        </w:rPr>
        <w:tab/>
      </w:r>
      <w:r w:rsidRPr="006169F5">
        <w:rPr>
          <w:rFonts w:ascii="Verdana" w:hAnsi="Verdana"/>
          <w:b/>
        </w:rPr>
        <w:t xml:space="preserve">Høring - Forslag til endringsforskrift for </w:t>
      </w:r>
      <w:proofErr w:type="spellStart"/>
      <w:r w:rsidRPr="006169F5">
        <w:rPr>
          <w:rFonts w:ascii="Verdana" w:hAnsi="Verdana"/>
          <w:b/>
        </w:rPr>
        <w:t>yrkessjåførforskriften</w:t>
      </w:r>
      <w:proofErr w:type="spellEnd"/>
    </w:p>
    <w:p w:rsidR="006169F5" w:rsidRDefault="006169F5" w:rsidP="00D35CFA">
      <w:pPr>
        <w:rPr>
          <w:rFonts w:ascii="Verdana" w:hAnsi="Verdana"/>
          <w:b/>
        </w:rPr>
      </w:pPr>
      <w:r>
        <w:rPr>
          <w:rFonts w:ascii="Verdana" w:hAnsi="Verdana"/>
          <w:b/>
        </w:rPr>
        <w:t>Sak 18.2</w:t>
      </w:r>
      <w:r w:rsidR="00294F48">
        <w:rPr>
          <w:rFonts w:ascii="Verdana" w:hAnsi="Verdana"/>
          <w:b/>
        </w:rPr>
        <w:t>.13</w:t>
      </w:r>
      <w:r w:rsidR="00294F48">
        <w:rPr>
          <w:rFonts w:ascii="Verdana" w:hAnsi="Verdana"/>
          <w:b/>
        </w:rPr>
        <w:tab/>
      </w:r>
      <w:r w:rsidRPr="006169F5">
        <w:rPr>
          <w:rFonts w:ascii="Verdana" w:hAnsi="Verdana"/>
          <w:b/>
        </w:rPr>
        <w:t>Høring - inntak til videregående opplæring</w:t>
      </w:r>
    </w:p>
    <w:p w:rsidR="002E72CF" w:rsidRDefault="002E72CF" w:rsidP="00D35CFA">
      <w:pPr>
        <w:rPr>
          <w:rFonts w:ascii="Verdana" w:hAnsi="Verdana"/>
          <w:b/>
        </w:rPr>
      </w:pPr>
      <w:r>
        <w:rPr>
          <w:rFonts w:ascii="Verdana" w:hAnsi="Verdana"/>
          <w:b/>
        </w:rPr>
        <w:t>Sak 19.2.13</w:t>
      </w:r>
      <w:r>
        <w:rPr>
          <w:rFonts w:ascii="Verdana" w:hAnsi="Verdana"/>
          <w:b/>
        </w:rPr>
        <w:tab/>
        <w:t>Samfunnskontrakten – forslag til tiltak for å øke antallet voksne som tar fagbrev i service og samferdsel</w:t>
      </w:r>
    </w:p>
    <w:p w:rsidR="00D35CFA" w:rsidRDefault="002E72CF" w:rsidP="00D35CFA">
      <w:pPr>
        <w:rPr>
          <w:rFonts w:ascii="Verdana" w:hAnsi="Verdana"/>
          <w:b/>
        </w:rPr>
      </w:pPr>
      <w:r>
        <w:rPr>
          <w:rFonts w:ascii="Verdana" w:hAnsi="Verdana"/>
          <w:b/>
        </w:rPr>
        <w:t>Sak 20</w:t>
      </w:r>
      <w:r w:rsidR="00303BC4">
        <w:rPr>
          <w:rFonts w:ascii="Verdana" w:hAnsi="Verdana"/>
          <w:b/>
        </w:rPr>
        <w:t>.2</w:t>
      </w:r>
      <w:r w:rsidR="00D35CFA">
        <w:rPr>
          <w:rFonts w:ascii="Verdana" w:hAnsi="Verdana"/>
          <w:b/>
        </w:rPr>
        <w:t>.13</w:t>
      </w:r>
      <w:r w:rsidR="00D35CFA">
        <w:rPr>
          <w:rFonts w:ascii="Verdana" w:hAnsi="Verdana"/>
          <w:b/>
        </w:rPr>
        <w:tab/>
      </w:r>
      <w:r w:rsidR="00303BC4">
        <w:rPr>
          <w:rFonts w:ascii="Verdana" w:hAnsi="Verdana"/>
          <w:b/>
        </w:rPr>
        <w:t>Strukturen i våre fag</w:t>
      </w:r>
    </w:p>
    <w:p w:rsidR="00A8064F" w:rsidRPr="00983172" w:rsidRDefault="002E72CF" w:rsidP="00983172">
      <w:pPr>
        <w:rPr>
          <w:rFonts w:ascii="Verdana" w:hAnsi="Verdana"/>
          <w:b/>
        </w:rPr>
      </w:pPr>
      <w:r>
        <w:rPr>
          <w:rFonts w:ascii="Verdana" w:hAnsi="Verdana"/>
          <w:b/>
        </w:rPr>
        <w:t>Sak 21</w:t>
      </w:r>
      <w:r w:rsidR="00303BC4">
        <w:rPr>
          <w:rFonts w:ascii="Verdana" w:hAnsi="Verdana"/>
          <w:b/>
        </w:rPr>
        <w:t>.2</w:t>
      </w:r>
      <w:r w:rsidR="00D35CFA">
        <w:rPr>
          <w:rFonts w:ascii="Verdana" w:hAnsi="Verdana"/>
          <w:b/>
        </w:rPr>
        <w:t>.13</w:t>
      </w:r>
      <w:r w:rsidR="00D35CFA">
        <w:rPr>
          <w:rFonts w:ascii="Verdana" w:hAnsi="Verdana"/>
          <w:b/>
        </w:rPr>
        <w:tab/>
      </w:r>
      <w:r w:rsidR="00983172" w:rsidRPr="00983172">
        <w:rPr>
          <w:rFonts w:ascii="Verdana" w:hAnsi="Verdana"/>
          <w:b/>
        </w:rPr>
        <w:t>Orienteringssaker</w:t>
      </w:r>
    </w:p>
    <w:p w:rsidR="00A8064F" w:rsidRPr="00983172" w:rsidRDefault="002E72CF" w:rsidP="00A8064F">
      <w:pPr>
        <w:rPr>
          <w:rFonts w:ascii="Verdana" w:hAnsi="Verdana"/>
          <w:b/>
        </w:rPr>
      </w:pPr>
      <w:r>
        <w:rPr>
          <w:rFonts w:ascii="Verdana" w:hAnsi="Verdana"/>
          <w:b/>
        </w:rPr>
        <w:t>Sak 22</w:t>
      </w:r>
      <w:r w:rsidR="00303BC4">
        <w:rPr>
          <w:rFonts w:ascii="Verdana" w:hAnsi="Verdana"/>
          <w:b/>
        </w:rPr>
        <w:t>.2</w:t>
      </w:r>
      <w:r w:rsidR="00D35CFA">
        <w:rPr>
          <w:rFonts w:ascii="Verdana" w:hAnsi="Verdana"/>
          <w:b/>
        </w:rPr>
        <w:t>.13</w:t>
      </w:r>
      <w:r w:rsidR="00A8064F" w:rsidRPr="00983172">
        <w:rPr>
          <w:rFonts w:ascii="Verdana" w:hAnsi="Verdana"/>
          <w:b/>
        </w:rPr>
        <w:tab/>
        <w:t>Eventuelt</w:t>
      </w:r>
    </w:p>
    <w:p w:rsidR="006E4430" w:rsidRDefault="006E4430" w:rsidP="00174383">
      <w:pPr>
        <w:rPr>
          <w:rFonts w:ascii="Verdana" w:hAnsi="Verdana"/>
        </w:rPr>
      </w:pPr>
    </w:p>
    <w:p w:rsidR="009C4275" w:rsidRDefault="009C4275">
      <w:pPr>
        <w:rPr>
          <w:rFonts w:ascii="Verdana" w:hAnsi="Verdana"/>
        </w:rPr>
      </w:pPr>
    </w:p>
    <w:p w:rsidR="000F5516" w:rsidRDefault="000F5516" w:rsidP="00D35CFA">
      <w:pPr>
        <w:rPr>
          <w:rFonts w:ascii="Verdana" w:hAnsi="Verdana"/>
          <w:b/>
        </w:rPr>
      </w:pPr>
    </w:p>
    <w:p w:rsidR="00B85947" w:rsidRDefault="00B85947" w:rsidP="00D35CFA">
      <w:pPr>
        <w:rPr>
          <w:rFonts w:ascii="Verdana" w:hAnsi="Verdana"/>
          <w:b/>
        </w:rPr>
      </w:pPr>
    </w:p>
    <w:p w:rsidR="00B85947" w:rsidRDefault="00B85947" w:rsidP="00D35CFA">
      <w:pPr>
        <w:rPr>
          <w:rFonts w:ascii="Verdana" w:hAnsi="Verdana"/>
          <w:b/>
        </w:rPr>
      </w:pPr>
    </w:p>
    <w:p w:rsidR="00B85947" w:rsidRDefault="00B85947" w:rsidP="00D35CFA">
      <w:pPr>
        <w:rPr>
          <w:rFonts w:ascii="Verdana" w:hAnsi="Verdana"/>
          <w:b/>
        </w:rPr>
      </w:pPr>
    </w:p>
    <w:p w:rsidR="00303BC4" w:rsidRDefault="00303BC4" w:rsidP="00D35CFA">
      <w:pPr>
        <w:rPr>
          <w:rFonts w:ascii="Verdana" w:hAnsi="Verdana"/>
          <w:b/>
        </w:rPr>
      </w:pPr>
    </w:p>
    <w:p w:rsidR="00303BC4" w:rsidRDefault="00303BC4" w:rsidP="00D35CFA">
      <w:pPr>
        <w:rPr>
          <w:rFonts w:ascii="Verdana" w:hAnsi="Verdana"/>
          <w:b/>
        </w:rPr>
      </w:pPr>
    </w:p>
    <w:p w:rsidR="00303BC4" w:rsidRDefault="00303BC4" w:rsidP="00D35CFA">
      <w:pPr>
        <w:rPr>
          <w:rFonts w:ascii="Verdana" w:hAnsi="Verdana"/>
          <w:b/>
        </w:rPr>
      </w:pPr>
    </w:p>
    <w:p w:rsidR="00D35CFA" w:rsidRDefault="00303BC4" w:rsidP="00D35CFA">
      <w:pPr>
        <w:rPr>
          <w:rFonts w:ascii="Verdana" w:hAnsi="Verdana"/>
          <w:b/>
        </w:rPr>
      </w:pPr>
      <w:r>
        <w:rPr>
          <w:rFonts w:ascii="Verdana" w:hAnsi="Verdana"/>
          <w:b/>
        </w:rPr>
        <w:t>Sak 12.2</w:t>
      </w:r>
      <w:r w:rsidR="00D35CFA">
        <w:rPr>
          <w:rFonts w:ascii="Verdana" w:hAnsi="Verdana"/>
          <w:b/>
        </w:rPr>
        <w:t>.13</w:t>
      </w:r>
      <w:r w:rsidR="00D35CFA" w:rsidRPr="00983172">
        <w:rPr>
          <w:rFonts w:ascii="Verdana" w:hAnsi="Verdana"/>
          <w:b/>
        </w:rPr>
        <w:tab/>
        <w:t>Godkjenning av møteinnkalling og dagsorden v/ rådsleder</w:t>
      </w:r>
    </w:p>
    <w:p w:rsidR="00D35CFA" w:rsidRDefault="00D35CFA" w:rsidP="00D35CFA">
      <w:pPr>
        <w:rPr>
          <w:rFonts w:ascii="Verdana" w:hAnsi="Verdana"/>
          <w:b/>
        </w:rPr>
      </w:pPr>
    </w:p>
    <w:p w:rsidR="00D35CFA" w:rsidRPr="00D35CFA" w:rsidRDefault="00D35CFA" w:rsidP="00D35CFA">
      <w:pPr>
        <w:rPr>
          <w:rFonts w:ascii="Verdana" w:hAnsi="Verdana"/>
          <w:u w:val="single"/>
        </w:rPr>
      </w:pPr>
      <w:r w:rsidRPr="00D35CFA">
        <w:rPr>
          <w:rFonts w:ascii="Verdana" w:hAnsi="Verdana"/>
          <w:u w:val="single"/>
        </w:rPr>
        <w:t>Forslag til vedtak:</w:t>
      </w:r>
    </w:p>
    <w:p w:rsidR="00D35CFA" w:rsidRPr="00D35CFA" w:rsidRDefault="00D35CFA" w:rsidP="00D35CFA">
      <w:pPr>
        <w:rPr>
          <w:rFonts w:ascii="Verdana" w:hAnsi="Verdana"/>
        </w:rPr>
      </w:pPr>
      <w:r w:rsidRPr="00D35CFA">
        <w:rPr>
          <w:rFonts w:ascii="Verdana" w:hAnsi="Verdana"/>
        </w:rPr>
        <w:t>Godkjennes</w:t>
      </w:r>
    </w:p>
    <w:p w:rsidR="00D35CFA" w:rsidRPr="00983172" w:rsidRDefault="00D35CFA" w:rsidP="00D35CFA">
      <w:pPr>
        <w:rPr>
          <w:rFonts w:ascii="Verdana" w:hAnsi="Verdana"/>
          <w:b/>
        </w:rPr>
      </w:pPr>
    </w:p>
    <w:p w:rsidR="00D35CFA" w:rsidRDefault="00303BC4" w:rsidP="00D35CFA">
      <w:pPr>
        <w:rPr>
          <w:rFonts w:ascii="Verdana" w:hAnsi="Verdana"/>
          <w:b/>
        </w:rPr>
      </w:pPr>
      <w:r>
        <w:rPr>
          <w:rFonts w:ascii="Verdana" w:hAnsi="Verdana"/>
          <w:b/>
        </w:rPr>
        <w:t>Sak 13</w:t>
      </w:r>
      <w:r w:rsidR="00D35CFA" w:rsidRPr="00D35CFA">
        <w:rPr>
          <w:rFonts w:ascii="Verdana" w:hAnsi="Verdana"/>
          <w:b/>
        </w:rPr>
        <w:t>.2.13</w:t>
      </w:r>
      <w:r w:rsidR="00D35CFA" w:rsidRPr="00D35CFA">
        <w:rPr>
          <w:rFonts w:ascii="Verdana" w:hAnsi="Verdana"/>
          <w:b/>
        </w:rPr>
        <w:tab/>
      </w:r>
      <w:r w:rsidRPr="006169F5">
        <w:rPr>
          <w:rFonts w:ascii="Verdana" w:hAnsi="Verdana"/>
          <w:b/>
        </w:rPr>
        <w:t>Høring – Økt fleksibilitet i grunnskolen</w:t>
      </w:r>
    </w:p>
    <w:p w:rsidR="00303BC4" w:rsidRPr="00303BC4" w:rsidRDefault="00303BC4" w:rsidP="00303BC4">
      <w:pPr>
        <w:rPr>
          <w:rFonts w:ascii="Verdana" w:hAnsi="Verdana"/>
        </w:rPr>
      </w:pPr>
      <w:r w:rsidRPr="00303BC4">
        <w:rPr>
          <w:rFonts w:ascii="Verdana" w:hAnsi="Verdana"/>
        </w:rPr>
        <w:t>Utdanningsdirektoratet sender med dette på høring et forslag om at skoleeier kan omdisponere inntil fem prosent av det samlede timetallet i det enkelte fag. Endringsfors</w:t>
      </w:r>
      <w:r>
        <w:rPr>
          <w:rFonts w:ascii="Verdana" w:hAnsi="Verdana"/>
        </w:rPr>
        <w:t xml:space="preserve">lagene gjelder kun grunnskolen. </w:t>
      </w:r>
      <w:r w:rsidRPr="00303BC4">
        <w:rPr>
          <w:rFonts w:ascii="Verdana" w:hAnsi="Verdana"/>
        </w:rPr>
        <w:t xml:space="preserve">Sekretariatet vurderer saken til å ligge utenfor rådenes fokusområder og mener derfor det ikke er nødvendig å behandle høringen i faglige råd. </w:t>
      </w:r>
    </w:p>
    <w:p w:rsidR="00303BC4" w:rsidRDefault="00303BC4" w:rsidP="00303BC4">
      <w:pPr>
        <w:rPr>
          <w:rFonts w:ascii="Verdana" w:hAnsi="Verdana"/>
        </w:rPr>
      </w:pPr>
    </w:p>
    <w:p w:rsidR="00303BC4" w:rsidRPr="00303BC4" w:rsidRDefault="00303BC4" w:rsidP="00303BC4">
      <w:pPr>
        <w:rPr>
          <w:rFonts w:ascii="Verdana" w:hAnsi="Verdana"/>
        </w:rPr>
      </w:pPr>
      <w:r w:rsidRPr="00303BC4">
        <w:rPr>
          <w:rFonts w:ascii="Verdana" w:hAnsi="Verdana"/>
        </w:rPr>
        <w:t>Høringsfristen er 10. mai 2013.</w:t>
      </w:r>
    </w:p>
    <w:p w:rsidR="00303BC4" w:rsidRDefault="00303BC4" w:rsidP="00303BC4">
      <w:pPr>
        <w:rPr>
          <w:rFonts w:ascii="Verdana" w:hAnsi="Verdana"/>
          <w:b/>
          <w:bCs/>
        </w:rPr>
      </w:pPr>
    </w:p>
    <w:p w:rsidR="00303BC4" w:rsidRDefault="00303BC4" w:rsidP="00303BC4">
      <w:pPr>
        <w:rPr>
          <w:sz w:val="22"/>
          <w:szCs w:val="22"/>
        </w:rPr>
      </w:pPr>
      <w:r w:rsidRPr="00303BC4">
        <w:rPr>
          <w:rFonts w:ascii="Verdana" w:hAnsi="Verdana"/>
          <w:bCs/>
        </w:rPr>
        <w:t>Høringen finnes på:</w:t>
      </w:r>
      <w:r w:rsidRPr="00303BC4">
        <w:rPr>
          <w:rFonts w:ascii="Verdana" w:hAnsi="Verdana"/>
        </w:rPr>
        <w:br/>
      </w:r>
      <w:hyperlink r:id="rId10" w:history="1">
        <w:r>
          <w:rPr>
            <w:rStyle w:val="Hyperkobling"/>
            <w:sz w:val="22"/>
            <w:szCs w:val="22"/>
          </w:rPr>
          <w:t>http://www.udir.no/Regelverk/Horinger/Saker-ute-pa-horing/Hoering--Okt-fleksibilitet-i-grunnskolen/</w:t>
        </w:r>
      </w:hyperlink>
    </w:p>
    <w:p w:rsidR="00F418B8" w:rsidRDefault="00F418B8" w:rsidP="007407EE">
      <w:pPr>
        <w:rPr>
          <w:rFonts w:ascii="Verdana" w:hAnsi="Verdana"/>
        </w:rPr>
      </w:pPr>
    </w:p>
    <w:p w:rsidR="007407EE" w:rsidRPr="008D79A2" w:rsidRDefault="008D79A2" w:rsidP="007407EE">
      <w:pPr>
        <w:rPr>
          <w:rFonts w:ascii="Verdana" w:hAnsi="Verdana"/>
        </w:rPr>
      </w:pPr>
      <w:r w:rsidRPr="008D79A2">
        <w:rPr>
          <w:rFonts w:ascii="Verdana" w:hAnsi="Verdana"/>
        </w:rPr>
        <w:t>Arbeidsutvalget</w:t>
      </w:r>
      <w:r w:rsidR="007407EE" w:rsidRPr="008D79A2">
        <w:rPr>
          <w:rFonts w:ascii="Verdana" w:hAnsi="Verdana"/>
        </w:rPr>
        <w:t xml:space="preserve"> </w:t>
      </w:r>
      <w:r w:rsidRPr="008D79A2">
        <w:rPr>
          <w:rFonts w:ascii="Verdana" w:hAnsi="Verdana"/>
        </w:rPr>
        <w:t xml:space="preserve">har behandlet saken i møte 4. april, og har følgende </w:t>
      </w:r>
      <w:r w:rsidR="007407EE" w:rsidRPr="008D79A2">
        <w:rPr>
          <w:rFonts w:ascii="Verdana" w:hAnsi="Verdana"/>
        </w:rPr>
        <w:t>forslag til vedtak:</w:t>
      </w:r>
    </w:p>
    <w:p w:rsidR="008D79A2" w:rsidRDefault="008D79A2" w:rsidP="008D79A2">
      <w:r w:rsidRPr="008D79A2">
        <w:rPr>
          <w:rFonts w:ascii="Verdana" w:hAnsi="Verdana"/>
          <w:i/>
        </w:rPr>
        <w:t>Faglig råd for service og samferdsel avgir ikke høringssvar</w:t>
      </w:r>
      <w:r w:rsidRPr="008D79A2">
        <w:rPr>
          <w:rFonts w:ascii="Verdana" w:hAnsi="Verdana"/>
        </w:rPr>
        <w:t>.</w:t>
      </w:r>
    </w:p>
    <w:p w:rsidR="007407EE" w:rsidRDefault="007407EE" w:rsidP="007407EE">
      <w:pPr>
        <w:rPr>
          <w:rFonts w:ascii="Verdana" w:hAnsi="Verdana"/>
        </w:rPr>
      </w:pPr>
    </w:p>
    <w:p w:rsidR="008D79A2" w:rsidRPr="008D79A2" w:rsidRDefault="008D79A2" w:rsidP="007407EE">
      <w:pPr>
        <w:rPr>
          <w:rFonts w:ascii="Verdana" w:hAnsi="Verdana"/>
          <w:u w:val="single"/>
        </w:rPr>
      </w:pPr>
      <w:r w:rsidRPr="008D79A2">
        <w:rPr>
          <w:rFonts w:ascii="Verdana" w:hAnsi="Verdana"/>
          <w:u w:val="single"/>
        </w:rPr>
        <w:t>Forslag til vedtak:</w:t>
      </w:r>
    </w:p>
    <w:p w:rsidR="008D79A2" w:rsidRDefault="008D79A2" w:rsidP="007407EE">
      <w:pPr>
        <w:rPr>
          <w:rFonts w:ascii="Verdana" w:hAnsi="Verdana"/>
        </w:rPr>
      </w:pPr>
      <w:r>
        <w:rPr>
          <w:rFonts w:ascii="Verdana" w:hAnsi="Verdana"/>
        </w:rPr>
        <w:t>Arbeidsutvalgets forslag til vedtak godkjennes.</w:t>
      </w:r>
    </w:p>
    <w:p w:rsidR="007407EE" w:rsidRPr="00F418B8" w:rsidRDefault="007407EE" w:rsidP="00F418B8">
      <w:pPr>
        <w:ind w:left="708" w:firstLine="708"/>
        <w:rPr>
          <w:rFonts w:ascii="Verdana" w:hAnsi="Verdana"/>
        </w:rPr>
      </w:pPr>
    </w:p>
    <w:p w:rsidR="007407EE" w:rsidRDefault="00303BC4" w:rsidP="00303BC4">
      <w:pPr>
        <w:rPr>
          <w:rFonts w:ascii="Verdana" w:hAnsi="Verdana"/>
          <w:b/>
        </w:rPr>
      </w:pPr>
      <w:r>
        <w:rPr>
          <w:rFonts w:ascii="Verdana" w:hAnsi="Verdana"/>
          <w:b/>
        </w:rPr>
        <w:t>Sak 14.2</w:t>
      </w:r>
      <w:r w:rsidRPr="00D35CFA">
        <w:rPr>
          <w:rFonts w:ascii="Verdana" w:hAnsi="Verdana"/>
          <w:b/>
        </w:rPr>
        <w:t>.13</w:t>
      </w:r>
      <w:r w:rsidRPr="00D35CFA">
        <w:rPr>
          <w:rFonts w:ascii="Verdana" w:hAnsi="Verdana"/>
          <w:b/>
        </w:rPr>
        <w:tab/>
      </w:r>
      <w:r w:rsidRPr="006169F5">
        <w:rPr>
          <w:rFonts w:ascii="Verdana" w:hAnsi="Verdana"/>
          <w:b/>
        </w:rPr>
        <w:t>Høring - endring i eksamensordningen i læreplan for fremmedspråk</w:t>
      </w:r>
    </w:p>
    <w:p w:rsidR="007407EE" w:rsidRPr="007407EE" w:rsidRDefault="007407EE" w:rsidP="007407EE">
      <w:pPr>
        <w:rPr>
          <w:rFonts w:ascii="Verdana" w:hAnsi="Verdana"/>
        </w:rPr>
      </w:pPr>
      <w:r w:rsidRPr="007407EE">
        <w:rPr>
          <w:rFonts w:ascii="Verdana" w:hAnsi="Verdana"/>
        </w:rPr>
        <w:t>Utdanningsdirektoratet sender med dette på høring forslag om endri</w:t>
      </w:r>
      <w:r>
        <w:rPr>
          <w:rFonts w:ascii="Verdana" w:hAnsi="Verdana"/>
        </w:rPr>
        <w:t xml:space="preserve">ng i læreplan for fremmedspråk. </w:t>
      </w:r>
      <w:r w:rsidRPr="007407EE">
        <w:rPr>
          <w:rFonts w:ascii="Verdana" w:hAnsi="Verdana"/>
        </w:rPr>
        <w:t xml:space="preserve">Forslaget innebærer en endring av eksamensordningen for fremmedspråk nivå I </w:t>
      </w:r>
      <w:proofErr w:type="spellStart"/>
      <w:r w:rsidRPr="007407EE">
        <w:rPr>
          <w:rFonts w:ascii="Verdana" w:hAnsi="Verdana"/>
        </w:rPr>
        <w:t>i</w:t>
      </w:r>
      <w:proofErr w:type="spellEnd"/>
      <w:r w:rsidRPr="007407EE">
        <w:rPr>
          <w:rFonts w:ascii="Verdana" w:hAnsi="Verdana"/>
        </w:rPr>
        <w:t xml:space="preserve"> videregående opplæring.</w:t>
      </w:r>
    </w:p>
    <w:p w:rsidR="007407EE" w:rsidRDefault="007407EE" w:rsidP="007407EE">
      <w:pPr>
        <w:rPr>
          <w:rFonts w:ascii="Verdana" w:hAnsi="Verdana"/>
        </w:rPr>
      </w:pPr>
    </w:p>
    <w:p w:rsidR="007407EE" w:rsidRPr="007407EE" w:rsidRDefault="007407EE" w:rsidP="007407EE">
      <w:pPr>
        <w:rPr>
          <w:rFonts w:ascii="Verdana" w:hAnsi="Verdana"/>
        </w:rPr>
      </w:pPr>
      <w:r w:rsidRPr="007407EE">
        <w:rPr>
          <w:rFonts w:ascii="Verdana" w:hAnsi="Verdana"/>
        </w:rPr>
        <w:t>Direktoratet foreslår at eksamensordningen endres fra en fem timers skriftlig eksamen til en kombinert skriftlig-muntlig eksamen på totalt tre timer både for elever og privatister. Forslaget får ikke konsekvenser for antall standpunktkarakterer for elever. For privatister vil endringen innebære at de kun vil få én eksamenskarakter på dokumentasjonen sin.</w:t>
      </w:r>
    </w:p>
    <w:p w:rsidR="007407EE" w:rsidRDefault="007407EE" w:rsidP="007407EE">
      <w:pPr>
        <w:rPr>
          <w:rFonts w:ascii="Verdana" w:hAnsi="Verdana"/>
        </w:rPr>
      </w:pPr>
    </w:p>
    <w:p w:rsidR="007407EE" w:rsidRPr="007407EE" w:rsidRDefault="007407EE" w:rsidP="007407EE">
      <w:pPr>
        <w:rPr>
          <w:rFonts w:ascii="Verdana" w:hAnsi="Verdana"/>
        </w:rPr>
      </w:pPr>
      <w:r w:rsidRPr="007407EE">
        <w:rPr>
          <w:rFonts w:ascii="Verdana" w:hAnsi="Verdana"/>
        </w:rPr>
        <w:t xml:space="preserve">Sekretariatet vurderer ikke høringen til å være innenfor de faglige rådenes fokusområde, og mener derfor at det ikke er nødvendig for rådene å avgi høringsuttalelse i saken. </w:t>
      </w:r>
    </w:p>
    <w:p w:rsidR="007407EE" w:rsidRDefault="007407EE" w:rsidP="007407EE">
      <w:pPr>
        <w:rPr>
          <w:rFonts w:ascii="Verdana" w:hAnsi="Verdana"/>
          <w:b/>
          <w:bCs/>
        </w:rPr>
      </w:pPr>
    </w:p>
    <w:p w:rsidR="007407EE" w:rsidRPr="007407EE" w:rsidRDefault="007407EE" w:rsidP="007407EE">
      <w:pPr>
        <w:rPr>
          <w:rFonts w:ascii="Verdana" w:hAnsi="Verdana"/>
        </w:rPr>
      </w:pPr>
      <w:r w:rsidRPr="007407EE">
        <w:rPr>
          <w:rFonts w:ascii="Verdana" w:hAnsi="Verdana"/>
          <w:b/>
          <w:bCs/>
        </w:rPr>
        <w:t>Høringsfristen er 26. mai 2013.</w:t>
      </w:r>
    </w:p>
    <w:p w:rsidR="007407EE" w:rsidRDefault="007407EE" w:rsidP="007407EE">
      <w:pPr>
        <w:rPr>
          <w:rFonts w:ascii="Verdana" w:hAnsi="Verdana"/>
          <w:b/>
          <w:bCs/>
        </w:rPr>
      </w:pPr>
    </w:p>
    <w:p w:rsidR="007407EE" w:rsidRDefault="007407EE" w:rsidP="007407EE">
      <w:pPr>
        <w:rPr>
          <w:color w:val="1F497D"/>
          <w:sz w:val="22"/>
          <w:szCs w:val="22"/>
        </w:rPr>
      </w:pPr>
      <w:r w:rsidRPr="007407EE">
        <w:rPr>
          <w:rFonts w:ascii="Verdana" w:hAnsi="Verdana"/>
          <w:b/>
          <w:bCs/>
        </w:rPr>
        <w:t>Her finner du høringen:</w:t>
      </w:r>
      <w:r w:rsidRPr="007407EE">
        <w:rPr>
          <w:rFonts w:ascii="Verdana" w:hAnsi="Verdana"/>
        </w:rPr>
        <w:br/>
      </w:r>
      <w:hyperlink r:id="rId11" w:history="1">
        <w:r>
          <w:rPr>
            <w:rStyle w:val="Hyperkobling"/>
            <w:sz w:val="22"/>
            <w:szCs w:val="22"/>
          </w:rPr>
          <w:t>http://www.udir.no/Regelverk/Horinger/Saker-ute-pa-horing/Hoering--endring-i-lareplan-for-fremmedsprak/</w:t>
        </w:r>
      </w:hyperlink>
    </w:p>
    <w:p w:rsidR="007407EE" w:rsidRDefault="007407EE" w:rsidP="00303BC4">
      <w:pPr>
        <w:rPr>
          <w:rFonts w:ascii="Verdana" w:hAnsi="Verdana"/>
          <w:b/>
        </w:rPr>
      </w:pPr>
    </w:p>
    <w:p w:rsidR="008D79A2" w:rsidRPr="008D79A2" w:rsidRDefault="008D79A2" w:rsidP="008D79A2">
      <w:pPr>
        <w:rPr>
          <w:rFonts w:ascii="Verdana" w:hAnsi="Verdana"/>
        </w:rPr>
      </w:pPr>
      <w:r w:rsidRPr="008D79A2">
        <w:rPr>
          <w:rFonts w:ascii="Verdana" w:hAnsi="Verdana"/>
        </w:rPr>
        <w:t>Arbeidsutvalget har behandlet saken i møte 4. april, og har følgende forslag til vedtak:</w:t>
      </w:r>
    </w:p>
    <w:p w:rsidR="008D79A2" w:rsidRDefault="008D79A2" w:rsidP="008D79A2">
      <w:r w:rsidRPr="008D79A2">
        <w:rPr>
          <w:rFonts w:ascii="Verdana" w:hAnsi="Verdana"/>
          <w:i/>
        </w:rPr>
        <w:t>Faglig råd for service og samferdsel avgir ikke høringssvar</w:t>
      </w:r>
      <w:r w:rsidRPr="008D79A2">
        <w:rPr>
          <w:rFonts w:ascii="Verdana" w:hAnsi="Verdana"/>
        </w:rPr>
        <w:t>.</w:t>
      </w:r>
    </w:p>
    <w:p w:rsidR="008D79A2" w:rsidRDefault="008D79A2" w:rsidP="008D79A2">
      <w:pPr>
        <w:rPr>
          <w:rFonts w:ascii="Verdana" w:hAnsi="Verdana"/>
        </w:rPr>
      </w:pPr>
    </w:p>
    <w:p w:rsidR="008D79A2" w:rsidRPr="008D79A2" w:rsidRDefault="008D79A2" w:rsidP="008D79A2">
      <w:pPr>
        <w:rPr>
          <w:rFonts w:ascii="Verdana" w:hAnsi="Verdana"/>
          <w:u w:val="single"/>
        </w:rPr>
      </w:pPr>
      <w:r w:rsidRPr="008D79A2">
        <w:rPr>
          <w:rFonts w:ascii="Verdana" w:hAnsi="Verdana"/>
          <w:u w:val="single"/>
        </w:rPr>
        <w:t>Forslag til vedtak:</w:t>
      </w:r>
    </w:p>
    <w:p w:rsidR="008D79A2" w:rsidRDefault="008D79A2" w:rsidP="008D79A2">
      <w:pPr>
        <w:rPr>
          <w:rFonts w:ascii="Verdana" w:hAnsi="Verdana"/>
        </w:rPr>
      </w:pPr>
      <w:r>
        <w:rPr>
          <w:rFonts w:ascii="Verdana" w:hAnsi="Verdana"/>
        </w:rPr>
        <w:t>Arbeidsutvalgets forslag til vedtak godkjennes.</w:t>
      </w:r>
    </w:p>
    <w:p w:rsidR="008D79A2" w:rsidRDefault="008D79A2" w:rsidP="00303BC4">
      <w:pPr>
        <w:rPr>
          <w:rFonts w:ascii="Verdana" w:hAnsi="Verdana"/>
          <w:b/>
        </w:rPr>
      </w:pPr>
    </w:p>
    <w:p w:rsidR="00303BC4" w:rsidRDefault="00303BC4" w:rsidP="00303BC4">
      <w:pPr>
        <w:rPr>
          <w:rFonts w:ascii="Verdana" w:hAnsi="Verdana"/>
          <w:b/>
        </w:rPr>
      </w:pPr>
      <w:r>
        <w:rPr>
          <w:rFonts w:ascii="Verdana" w:hAnsi="Verdana"/>
          <w:b/>
        </w:rPr>
        <w:t>Sak 15.2</w:t>
      </w:r>
      <w:r w:rsidRPr="00D35CFA">
        <w:rPr>
          <w:rFonts w:ascii="Verdana" w:hAnsi="Verdana"/>
          <w:b/>
        </w:rPr>
        <w:t>.13</w:t>
      </w:r>
      <w:r w:rsidRPr="00D35CFA">
        <w:rPr>
          <w:rFonts w:ascii="Verdana" w:hAnsi="Verdana"/>
          <w:b/>
        </w:rPr>
        <w:tab/>
      </w:r>
      <w:r w:rsidRPr="006169F5">
        <w:rPr>
          <w:rFonts w:ascii="Verdana" w:hAnsi="Verdana"/>
          <w:b/>
        </w:rPr>
        <w:t>Høring - Ny forskrift til fagskoleloven</w:t>
      </w:r>
      <w:r w:rsidRPr="00D35CFA">
        <w:rPr>
          <w:rFonts w:ascii="Verdana" w:hAnsi="Verdana"/>
          <w:b/>
        </w:rPr>
        <w:t xml:space="preserve"> </w:t>
      </w:r>
    </w:p>
    <w:p w:rsidR="008D79A2" w:rsidRPr="008D79A2" w:rsidRDefault="008D79A2" w:rsidP="008D79A2">
      <w:pPr>
        <w:rPr>
          <w:rFonts w:ascii="Verdana" w:hAnsi="Verdana"/>
        </w:rPr>
      </w:pPr>
      <w:r w:rsidRPr="008D79A2">
        <w:rPr>
          <w:rFonts w:ascii="Verdana" w:hAnsi="Verdana"/>
        </w:rPr>
        <w:t xml:space="preserve">Kunnskapsdepartementet har sendt på høring forslag til ny forskrift til fagskoleloven. </w:t>
      </w:r>
    </w:p>
    <w:p w:rsidR="008D79A2" w:rsidRDefault="00176828" w:rsidP="008D79A2">
      <w:pPr>
        <w:rPr>
          <w:rFonts w:ascii="Calibri" w:hAnsi="Calibri"/>
          <w:color w:val="1F497D"/>
          <w:sz w:val="22"/>
          <w:szCs w:val="22"/>
        </w:rPr>
      </w:pPr>
      <w:hyperlink r:id="rId12" w:history="1">
        <w:r w:rsidR="008D79A2">
          <w:rPr>
            <w:rStyle w:val="Hyperkobling"/>
            <w:rFonts w:ascii="Calibri" w:hAnsi="Calibri"/>
            <w:sz w:val="22"/>
            <w:szCs w:val="22"/>
          </w:rPr>
          <w:t>http://www.regjeringen.no/nb/dep/kd/dok/hoeringer/hoeringsdok/2013/horing--ny-forskrift-til-fagskoleloven.html?id=720688</w:t>
        </w:r>
      </w:hyperlink>
    </w:p>
    <w:p w:rsidR="008D79A2" w:rsidRDefault="008D79A2" w:rsidP="008D79A2">
      <w:pPr>
        <w:rPr>
          <w:rFonts w:ascii="Calibri" w:hAnsi="Calibri"/>
          <w:color w:val="1F497D"/>
          <w:sz w:val="22"/>
          <w:szCs w:val="22"/>
        </w:rPr>
      </w:pPr>
    </w:p>
    <w:p w:rsidR="008D79A2" w:rsidRDefault="008D79A2" w:rsidP="008D79A2">
      <w:pPr>
        <w:rPr>
          <w:rFonts w:ascii="Verdana" w:hAnsi="Verdana"/>
        </w:rPr>
      </w:pPr>
      <w:r w:rsidRPr="008D79A2">
        <w:rPr>
          <w:rFonts w:ascii="Verdana" w:hAnsi="Verdana"/>
        </w:rPr>
        <w:t>De faglige rådene er ikke oppført som høringsinstans. Sekretariatets vurdering er at forslag til ny forskrift til fagskoleloven ikke ligger innenfor de faglige rådenes ansvarsområde og at rådene således avstår fra å gi høringsuttalelse.</w:t>
      </w:r>
    </w:p>
    <w:p w:rsidR="008D79A2" w:rsidRDefault="008D79A2" w:rsidP="008D79A2">
      <w:pPr>
        <w:rPr>
          <w:rFonts w:ascii="Verdana" w:hAnsi="Verdana"/>
        </w:rPr>
      </w:pPr>
    </w:p>
    <w:p w:rsidR="008D79A2" w:rsidRPr="008D79A2" w:rsidRDefault="008D79A2" w:rsidP="008D79A2">
      <w:pPr>
        <w:rPr>
          <w:rFonts w:ascii="Verdana" w:hAnsi="Verdana"/>
        </w:rPr>
      </w:pPr>
      <w:r>
        <w:rPr>
          <w:rFonts w:ascii="Verdana" w:hAnsi="Verdana"/>
        </w:rPr>
        <w:t>Høringsfristen er 7. juni 2013.</w:t>
      </w:r>
    </w:p>
    <w:p w:rsidR="008D79A2" w:rsidRDefault="008D79A2" w:rsidP="00303BC4">
      <w:pPr>
        <w:rPr>
          <w:rFonts w:ascii="Verdana" w:hAnsi="Verdana"/>
          <w:b/>
        </w:rPr>
      </w:pPr>
    </w:p>
    <w:p w:rsidR="008D79A2" w:rsidRPr="005F6586" w:rsidRDefault="008D79A2" w:rsidP="008D79A2">
      <w:pPr>
        <w:rPr>
          <w:rFonts w:ascii="Verdana" w:hAnsi="Verdana"/>
          <w:u w:val="single"/>
        </w:rPr>
      </w:pPr>
      <w:r w:rsidRPr="005F6586">
        <w:rPr>
          <w:rFonts w:ascii="Verdana" w:hAnsi="Verdana"/>
          <w:u w:val="single"/>
        </w:rPr>
        <w:t>Arbeidsutvalget har behandlet saken i møte 4. april, og har følgende forslag til vedtak:</w:t>
      </w:r>
    </w:p>
    <w:p w:rsidR="008D79A2" w:rsidRDefault="008D79A2" w:rsidP="008D79A2">
      <w:r w:rsidRPr="008D79A2">
        <w:rPr>
          <w:rFonts w:ascii="Verdana" w:hAnsi="Verdana"/>
          <w:i/>
        </w:rPr>
        <w:t>Faglig råd for service og samferdsel avgir ikke høringssvar</w:t>
      </w:r>
      <w:r w:rsidRPr="008D79A2">
        <w:rPr>
          <w:rFonts w:ascii="Verdana" w:hAnsi="Verdana"/>
        </w:rPr>
        <w:t>.</w:t>
      </w:r>
    </w:p>
    <w:p w:rsidR="008D79A2" w:rsidRDefault="008D79A2" w:rsidP="008D79A2">
      <w:pPr>
        <w:rPr>
          <w:rFonts w:ascii="Verdana" w:hAnsi="Verdana"/>
        </w:rPr>
      </w:pPr>
    </w:p>
    <w:p w:rsidR="008D79A2" w:rsidRPr="008D79A2" w:rsidRDefault="008D79A2" w:rsidP="008D79A2">
      <w:pPr>
        <w:rPr>
          <w:rFonts w:ascii="Verdana" w:hAnsi="Verdana"/>
          <w:u w:val="single"/>
        </w:rPr>
      </w:pPr>
      <w:r w:rsidRPr="008D79A2">
        <w:rPr>
          <w:rFonts w:ascii="Verdana" w:hAnsi="Verdana"/>
          <w:u w:val="single"/>
        </w:rPr>
        <w:t>Forslag til vedtak:</w:t>
      </w:r>
    </w:p>
    <w:p w:rsidR="008D79A2" w:rsidRDefault="008D79A2" w:rsidP="008D79A2">
      <w:pPr>
        <w:rPr>
          <w:rFonts w:ascii="Verdana" w:hAnsi="Verdana"/>
        </w:rPr>
      </w:pPr>
      <w:r>
        <w:rPr>
          <w:rFonts w:ascii="Verdana" w:hAnsi="Verdana"/>
        </w:rPr>
        <w:t>Arbeidsutvalgets forslag til vedtak godkjennes.</w:t>
      </w:r>
    </w:p>
    <w:p w:rsidR="008D79A2" w:rsidRDefault="008D79A2" w:rsidP="00303BC4">
      <w:pPr>
        <w:rPr>
          <w:rFonts w:ascii="Verdana" w:hAnsi="Verdana"/>
          <w:b/>
        </w:rPr>
      </w:pPr>
    </w:p>
    <w:p w:rsidR="00303BC4" w:rsidRDefault="00303BC4" w:rsidP="00303BC4">
      <w:pPr>
        <w:rPr>
          <w:rFonts w:ascii="Verdana" w:hAnsi="Verdana"/>
          <w:b/>
        </w:rPr>
      </w:pPr>
      <w:r>
        <w:rPr>
          <w:rFonts w:ascii="Verdana" w:hAnsi="Verdana"/>
          <w:b/>
        </w:rPr>
        <w:t>Sak 16.2</w:t>
      </w:r>
      <w:r w:rsidRPr="00D35CFA">
        <w:rPr>
          <w:rFonts w:ascii="Verdana" w:hAnsi="Verdana"/>
          <w:b/>
        </w:rPr>
        <w:t>.13</w:t>
      </w:r>
      <w:r w:rsidRPr="00D35CFA">
        <w:rPr>
          <w:rFonts w:ascii="Verdana" w:hAnsi="Verdana"/>
          <w:b/>
        </w:rPr>
        <w:tab/>
      </w:r>
      <w:r w:rsidRPr="006169F5">
        <w:rPr>
          <w:rFonts w:ascii="Verdana" w:hAnsi="Verdana"/>
          <w:b/>
        </w:rPr>
        <w:t>Høring – obligatorisk gjennomføring av Lærlingeundersøkelsen</w:t>
      </w:r>
    </w:p>
    <w:p w:rsidR="005F6586" w:rsidRDefault="005F6586" w:rsidP="005F6586">
      <w:pPr>
        <w:rPr>
          <w:rFonts w:ascii="Verdana" w:hAnsi="Verdana"/>
        </w:rPr>
      </w:pPr>
      <w:r w:rsidRPr="005F6586">
        <w:rPr>
          <w:rFonts w:ascii="Verdana" w:hAnsi="Verdana"/>
        </w:rPr>
        <w:t xml:space="preserve">Utdanningsdirektoratet sender med dette forslag om forskriftsfesting av obligatorisk gjennomføring av </w:t>
      </w:r>
      <w:proofErr w:type="spellStart"/>
      <w:r w:rsidRPr="005F6586">
        <w:rPr>
          <w:rFonts w:ascii="Verdana" w:hAnsi="Verdana"/>
        </w:rPr>
        <w:t>Lærlingundersøkelsen</w:t>
      </w:r>
      <w:proofErr w:type="spellEnd"/>
      <w:r w:rsidRPr="005F6586">
        <w:rPr>
          <w:rFonts w:ascii="Verdana" w:hAnsi="Verdana"/>
        </w:rPr>
        <w:t xml:space="preserve"> på høring.</w:t>
      </w:r>
      <w:r w:rsidRPr="005F6586">
        <w:rPr>
          <w:rFonts w:ascii="Verdana" w:hAnsi="Verdana"/>
        </w:rPr>
        <w:br/>
      </w:r>
    </w:p>
    <w:p w:rsidR="005F6586" w:rsidRPr="005F6586" w:rsidRDefault="005F6586" w:rsidP="005F6586">
      <w:pPr>
        <w:rPr>
          <w:rFonts w:ascii="Verdana" w:hAnsi="Verdana"/>
        </w:rPr>
      </w:pPr>
      <w:proofErr w:type="spellStart"/>
      <w:r w:rsidRPr="005F6586">
        <w:rPr>
          <w:rFonts w:ascii="Verdana" w:hAnsi="Verdana"/>
        </w:rPr>
        <w:t>Lærlingundersøkelsen</w:t>
      </w:r>
      <w:proofErr w:type="spellEnd"/>
      <w:r w:rsidRPr="005F6586">
        <w:rPr>
          <w:rFonts w:ascii="Verdana" w:hAnsi="Verdana"/>
        </w:rPr>
        <w:t xml:space="preserve"> er en spørreundersøkelse blant lærlinger og lærekandidater som skal gi informasjon om deres lærings- og arbeidsmiljø.</w:t>
      </w:r>
      <w:r>
        <w:rPr>
          <w:rFonts w:ascii="Verdana" w:hAnsi="Verdana"/>
        </w:rPr>
        <w:t xml:space="preserve"> </w:t>
      </w:r>
      <w:proofErr w:type="spellStart"/>
      <w:r w:rsidRPr="005F6586">
        <w:rPr>
          <w:rFonts w:ascii="Verdana" w:hAnsi="Verdana"/>
        </w:rPr>
        <w:t>Lærlingundersøkelsen</w:t>
      </w:r>
      <w:proofErr w:type="spellEnd"/>
      <w:r w:rsidRPr="005F6586">
        <w:rPr>
          <w:rFonts w:ascii="Verdana" w:hAnsi="Verdana"/>
        </w:rPr>
        <w:t xml:space="preserve"> er et sentralt verktøy i arbeidet med kvalitet i opplæringen. Sekretariatet mener derfor at det er viktig at de faglige rådene vurderer om det vil være riktig å forskriftsfeste at fylkeskommunene har plikt til å gjennomføre </w:t>
      </w:r>
      <w:proofErr w:type="spellStart"/>
      <w:r w:rsidRPr="005F6586">
        <w:rPr>
          <w:rFonts w:ascii="Verdana" w:hAnsi="Verdana"/>
        </w:rPr>
        <w:t>Lærlingundersøkelsen</w:t>
      </w:r>
      <w:proofErr w:type="spellEnd"/>
      <w:r w:rsidRPr="005F6586">
        <w:rPr>
          <w:rFonts w:ascii="Verdana" w:hAnsi="Verdana"/>
        </w:rPr>
        <w:t>.</w:t>
      </w:r>
      <w:r w:rsidRPr="005F6586">
        <w:rPr>
          <w:rFonts w:ascii="Verdana" w:hAnsi="Verdana"/>
        </w:rPr>
        <w:br/>
        <w:t>Høringen vurderes til å være innenfor SRY og de faglige rådenes fokusområder og sekretariatet anbefaler derfor at rådene avgir en begrunnet høringsuttalelse i saken.</w:t>
      </w:r>
    </w:p>
    <w:p w:rsidR="005F6586" w:rsidRDefault="005F6586" w:rsidP="005F6586">
      <w:pPr>
        <w:rPr>
          <w:rFonts w:ascii="Verdana" w:hAnsi="Verdana"/>
        </w:rPr>
      </w:pPr>
    </w:p>
    <w:p w:rsidR="005F6586" w:rsidRPr="005F6586" w:rsidRDefault="005F6586" w:rsidP="005F6586">
      <w:pPr>
        <w:rPr>
          <w:rFonts w:ascii="Verdana" w:hAnsi="Verdana"/>
          <w:u w:val="single"/>
        </w:rPr>
      </w:pPr>
      <w:r w:rsidRPr="005F6586">
        <w:rPr>
          <w:rFonts w:ascii="Verdana" w:hAnsi="Verdana"/>
          <w:u w:val="single"/>
        </w:rPr>
        <w:t>Utdanningsdirektoratet foreslår at:</w:t>
      </w:r>
    </w:p>
    <w:p w:rsidR="005F6586" w:rsidRPr="005F6586" w:rsidRDefault="005F6586" w:rsidP="005F6586">
      <w:pPr>
        <w:pStyle w:val="NormalWeb"/>
        <w:rPr>
          <w:rFonts w:ascii="Verdana" w:hAnsi="Verdana"/>
          <w:i/>
          <w:iCs/>
          <w:sz w:val="20"/>
          <w:szCs w:val="20"/>
          <w:lang w:val="nn-NO"/>
        </w:rPr>
      </w:pPr>
      <w:r w:rsidRPr="005F6586">
        <w:rPr>
          <w:rFonts w:ascii="Verdana" w:eastAsia="Times New Roman" w:hAnsi="Verdana" w:cs="Times New Roman"/>
          <w:sz w:val="20"/>
          <w:szCs w:val="20"/>
        </w:rPr>
        <w:t>•</w:t>
      </w:r>
      <w:r w:rsidRPr="005F6586">
        <w:rPr>
          <w:rFonts w:ascii="Verdana" w:hAnsi="Verdana"/>
          <w:i/>
          <w:iCs/>
          <w:sz w:val="20"/>
          <w:szCs w:val="20"/>
          <w:lang w:val="nn-NO"/>
        </w:rPr>
        <w:t>Fylkeskommunane inviterer lærlingar og lærekandidatar som har vore minst 11 månader i lærebedrift, til å svare på Lærlingundersøkinga.</w:t>
      </w:r>
    </w:p>
    <w:p w:rsidR="005F6586" w:rsidRPr="005F6586" w:rsidRDefault="005F6586" w:rsidP="005F6586">
      <w:pPr>
        <w:pStyle w:val="NormalWeb"/>
        <w:rPr>
          <w:rFonts w:ascii="Verdana" w:hAnsi="Verdana"/>
          <w:i/>
          <w:iCs/>
          <w:sz w:val="20"/>
          <w:szCs w:val="20"/>
          <w:lang w:val="nn-NO"/>
        </w:rPr>
      </w:pPr>
      <w:r w:rsidRPr="005F6586">
        <w:rPr>
          <w:rFonts w:ascii="Verdana" w:hAnsi="Verdana"/>
          <w:i/>
          <w:iCs/>
          <w:sz w:val="20"/>
          <w:szCs w:val="20"/>
          <w:lang w:val="nn-NO"/>
        </w:rPr>
        <w:t>•Det blir obligatorisk for fylkeskommunane å gjennomføre Lærlingundersøkinga for det aktuelle utvalet kvart år i perioden frå 15. oktober til 1. desember.</w:t>
      </w:r>
    </w:p>
    <w:p w:rsidR="005F6586" w:rsidRPr="005F6586" w:rsidRDefault="005F6586" w:rsidP="005F6586">
      <w:pPr>
        <w:pStyle w:val="NormalWeb"/>
        <w:rPr>
          <w:rFonts w:ascii="Verdana" w:hAnsi="Verdana"/>
          <w:i/>
          <w:iCs/>
          <w:sz w:val="20"/>
          <w:szCs w:val="20"/>
          <w:lang w:val="nn-NO"/>
        </w:rPr>
      </w:pPr>
      <w:r w:rsidRPr="005F6586">
        <w:rPr>
          <w:rFonts w:ascii="Verdana" w:hAnsi="Verdana"/>
          <w:i/>
          <w:iCs/>
          <w:sz w:val="20"/>
          <w:szCs w:val="20"/>
          <w:lang w:val="nn-NO"/>
        </w:rPr>
        <w:t>•Utdanningsdirektoratet utviklar ein felles rutine for import av respondentdata som minskar arbeidsmengda for fylkeskommunane i samband med igangsetjing av undersøkinga.</w:t>
      </w:r>
    </w:p>
    <w:p w:rsidR="005F6586" w:rsidRPr="005F6586" w:rsidRDefault="005F6586" w:rsidP="005F6586">
      <w:pPr>
        <w:rPr>
          <w:rFonts w:ascii="Verdana" w:hAnsi="Verdana"/>
        </w:rPr>
      </w:pPr>
      <w:r w:rsidRPr="005F6586">
        <w:rPr>
          <w:rFonts w:ascii="Verdana" w:hAnsi="Verdana"/>
        </w:rPr>
        <w:br/>
        <w:t xml:space="preserve">Da høringsbrevet på en kortfattet måte gjengir problemstillingen har sekretariatet valgt </w:t>
      </w:r>
      <w:proofErr w:type="gramStart"/>
      <w:r w:rsidRPr="005F6586">
        <w:rPr>
          <w:rFonts w:ascii="Verdana" w:hAnsi="Verdana"/>
        </w:rPr>
        <w:t>å</w:t>
      </w:r>
      <w:proofErr w:type="gramEnd"/>
      <w:r w:rsidRPr="005F6586">
        <w:rPr>
          <w:rFonts w:ascii="Verdana" w:hAnsi="Verdana"/>
        </w:rPr>
        <w:t xml:space="preserve"> ikke lage et eget covernotat til saken.</w:t>
      </w:r>
    </w:p>
    <w:p w:rsidR="00415177" w:rsidRDefault="00415177" w:rsidP="005F6586">
      <w:pPr>
        <w:rPr>
          <w:rFonts w:ascii="Verdana" w:hAnsi="Verdana"/>
        </w:rPr>
      </w:pPr>
    </w:p>
    <w:p w:rsidR="005F6586" w:rsidRPr="005F6586" w:rsidRDefault="005F6586" w:rsidP="005F6586">
      <w:pPr>
        <w:rPr>
          <w:rFonts w:ascii="Verdana" w:hAnsi="Verdana"/>
        </w:rPr>
      </w:pPr>
      <w:r w:rsidRPr="005F6586">
        <w:rPr>
          <w:rFonts w:ascii="Verdana" w:hAnsi="Verdana"/>
        </w:rPr>
        <w:t xml:space="preserve">Frist for å sende inn høringssvar er </w:t>
      </w:r>
      <w:r w:rsidRPr="005F6586">
        <w:rPr>
          <w:rFonts w:ascii="Verdana" w:hAnsi="Verdana"/>
          <w:b/>
          <w:bCs/>
        </w:rPr>
        <w:t>31. mai 2013.</w:t>
      </w:r>
    </w:p>
    <w:p w:rsidR="005F6586" w:rsidRDefault="005F6586" w:rsidP="005F6586">
      <w:pPr>
        <w:pStyle w:val="NormalWeb"/>
      </w:pPr>
      <w:r w:rsidRPr="005F6586">
        <w:rPr>
          <w:rStyle w:val="Sterk"/>
          <w:b w:val="0"/>
          <w:sz w:val="20"/>
          <w:szCs w:val="20"/>
        </w:rPr>
        <w:t>Høringen finnes på:</w:t>
      </w:r>
      <w:r>
        <w:rPr>
          <w:b/>
          <w:bCs/>
        </w:rPr>
        <w:br/>
      </w:r>
      <w:hyperlink r:id="rId13" w:history="1">
        <w:r>
          <w:rPr>
            <w:rStyle w:val="Hyperkobling"/>
          </w:rPr>
          <w:t>http://www.udir.no/Regelverk/Horinger/Saker-ute-pa-horing/Hoyring--obligatorisk-gjennomforing-av-Larlingundersokinga/</w:t>
        </w:r>
      </w:hyperlink>
    </w:p>
    <w:p w:rsidR="005F6586" w:rsidRPr="005F6586" w:rsidRDefault="005F6586" w:rsidP="005F6586">
      <w:pPr>
        <w:rPr>
          <w:rFonts w:ascii="Verdana" w:hAnsi="Verdana"/>
          <w:u w:val="single"/>
        </w:rPr>
      </w:pPr>
      <w:r w:rsidRPr="005F6586">
        <w:rPr>
          <w:rFonts w:ascii="Verdana" w:hAnsi="Verdana"/>
          <w:u w:val="single"/>
        </w:rPr>
        <w:t>Arbeidsutvalget har behandlet saken i møte 4. april, og har følgende forslag til vedtak:</w:t>
      </w:r>
    </w:p>
    <w:p w:rsidR="005F6586" w:rsidRPr="005F6586" w:rsidRDefault="005F6586" w:rsidP="005F6586">
      <w:pPr>
        <w:rPr>
          <w:rFonts w:ascii="Verdana" w:hAnsi="Verdana"/>
          <w:i/>
        </w:rPr>
      </w:pPr>
      <w:r w:rsidRPr="005F6586">
        <w:rPr>
          <w:rFonts w:ascii="Verdana" w:hAnsi="Verdana"/>
          <w:i/>
        </w:rPr>
        <w:t>Faglig råd for service og samferdsel støtter Utdanningsdirektoratets forslag slik det fremkommer i høringsbrevet.</w:t>
      </w:r>
    </w:p>
    <w:p w:rsidR="005F6586" w:rsidRDefault="005F6586" w:rsidP="005F6586">
      <w:pPr>
        <w:rPr>
          <w:rFonts w:ascii="Verdana" w:hAnsi="Verdana"/>
        </w:rPr>
      </w:pPr>
    </w:p>
    <w:p w:rsidR="005F6586" w:rsidRPr="008D79A2" w:rsidRDefault="005F6586" w:rsidP="005F6586">
      <w:pPr>
        <w:rPr>
          <w:rFonts w:ascii="Verdana" w:hAnsi="Verdana"/>
          <w:u w:val="single"/>
        </w:rPr>
      </w:pPr>
      <w:r w:rsidRPr="008D79A2">
        <w:rPr>
          <w:rFonts w:ascii="Verdana" w:hAnsi="Verdana"/>
          <w:u w:val="single"/>
        </w:rPr>
        <w:t>Forslag til vedtak:</w:t>
      </w:r>
    </w:p>
    <w:p w:rsidR="005F6586" w:rsidRDefault="005F6586" w:rsidP="005F6586">
      <w:pPr>
        <w:rPr>
          <w:rFonts w:ascii="Verdana" w:hAnsi="Verdana"/>
        </w:rPr>
      </w:pPr>
      <w:r>
        <w:rPr>
          <w:rFonts w:ascii="Verdana" w:hAnsi="Verdana"/>
        </w:rPr>
        <w:t>Arbeidsutvalgets forslag til vedtak godkjennes.</w:t>
      </w:r>
    </w:p>
    <w:p w:rsidR="005F6586" w:rsidRPr="006169F5" w:rsidRDefault="005F6586" w:rsidP="00303BC4">
      <w:pPr>
        <w:rPr>
          <w:rFonts w:ascii="Verdana" w:hAnsi="Verdana"/>
          <w:b/>
        </w:rPr>
      </w:pPr>
    </w:p>
    <w:p w:rsidR="00303BC4" w:rsidRDefault="00303BC4" w:rsidP="00303BC4">
      <w:pPr>
        <w:rPr>
          <w:rFonts w:ascii="Verdana" w:hAnsi="Verdana"/>
          <w:b/>
        </w:rPr>
      </w:pPr>
      <w:r>
        <w:rPr>
          <w:rFonts w:ascii="Verdana" w:hAnsi="Verdana"/>
          <w:b/>
        </w:rPr>
        <w:t>Sak 17.2.13</w:t>
      </w:r>
      <w:r>
        <w:rPr>
          <w:rFonts w:ascii="Verdana" w:hAnsi="Verdana"/>
          <w:b/>
        </w:rPr>
        <w:tab/>
      </w:r>
      <w:r w:rsidRPr="006169F5">
        <w:rPr>
          <w:rFonts w:ascii="Verdana" w:hAnsi="Verdana"/>
          <w:b/>
        </w:rPr>
        <w:t xml:space="preserve">Høring - Forslag til endringsforskrift for </w:t>
      </w:r>
      <w:proofErr w:type="spellStart"/>
      <w:r w:rsidRPr="006169F5">
        <w:rPr>
          <w:rFonts w:ascii="Verdana" w:hAnsi="Verdana"/>
          <w:b/>
        </w:rPr>
        <w:t>yrkessjåførforskriften</w:t>
      </w:r>
      <w:proofErr w:type="spellEnd"/>
    </w:p>
    <w:p w:rsidR="005F6586" w:rsidRDefault="005F6586" w:rsidP="00303BC4">
      <w:pPr>
        <w:rPr>
          <w:rFonts w:ascii="Verdana" w:hAnsi="Verdana"/>
        </w:rPr>
      </w:pPr>
      <w:r w:rsidRPr="005F6586">
        <w:rPr>
          <w:rFonts w:ascii="Verdana" w:hAnsi="Verdana"/>
        </w:rPr>
        <w:t>Arbeidsutvalget har behandlet saken i møte 4. april</w:t>
      </w:r>
      <w:r w:rsidR="004E424D">
        <w:rPr>
          <w:rFonts w:ascii="Verdana" w:hAnsi="Verdana"/>
        </w:rPr>
        <w:t>. Høringen</w:t>
      </w:r>
      <w:r>
        <w:rPr>
          <w:rFonts w:ascii="Verdana" w:hAnsi="Verdana"/>
        </w:rPr>
        <w:t xml:space="preserve"> er sendt videre til arbeidsgruppen for Transport og Logistikk for behandling. Arbeidsgruppen er bedt om å lage et forslag til høringsuttalelse som godkjennes på rådsmøte 19. april.</w:t>
      </w:r>
    </w:p>
    <w:p w:rsidR="005F6586" w:rsidRDefault="005F6586" w:rsidP="00303BC4">
      <w:pPr>
        <w:rPr>
          <w:rFonts w:ascii="Verdana" w:hAnsi="Verdana"/>
          <w:b/>
        </w:rPr>
      </w:pPr>
    </w:p>
    <w:p w:rsidR="005F6586" w:rsidRPr="005F6586" w:rsidRDefault="005F6586" w:rsidP="00303BC4">
      <w:pPr>
        <w:rPr>
          <w:rFonts w:ascii="Verdana" w:hAnsi="Verdana"/>
        </w:rPr>
      </w:pPr>
      <w:r w:rsidRPr="005F6586">
        <w:rPr>
          <w:rFonts w:ascii="Verdana" w:hAnsi="Verdana"/>
        </w:rPr>
        <w:t>Høringen finnes på:</w:t>
      </w:r>
    </w:p>
    <w:p w:rsidR="005F6586" w:rsidRPr="005F6586" w:rsidRDefault="00176828" w:rsidP="00303BC4">
      <w:pPr>
        <w:rPr>
          <w:rFonts w:ascii="Verdana" w:hAnsi="Verdana"/>
        </w:rPr>
      </w:pPr>
      <w:hyperlink r:id="rId14" w:history="1">
        <w:r w:rsidR="005F6586" w:rsidRPr="005F6586">
          <w:rPr>
            <w:rStyle w:val="Hyperkobling"/>
            <w:rFonts w:ascii="Verdana" w:hAnsi="Verdana"/>
          </w:rPr>
          <w:t>http://www.vegvesen.no/Fag/Publikasjoner/Horinger</w:t>
        </w:r>
      </w:hyperlink>
    </w:p>
    <w:p w:rsidR="005F6586" w:rsidRDefault="005F6586" w:rsidP="00303BC4">
      <w:pPr>
        <w:rPr>
          <w:rFonts w:ascii="Verdana" w:hAnsi="Verdana"/>
          <w:b/>
        </w:rPr>
      </w:pPr>
    </w:p>
    <w:p w:rsidR="005F6586" w:rsidRDefault="005F6586" w:rsidP="00303BC4">
      <w:pPr>
        <w:rPr>
          <w:rFonts w:ascii="Verdana" w:hAnsi="Verdana"/>
          <w:b/>
        </w:rPr>
      </w:pPr>
      <w:r>
        <w:rPr>
          <w:rFonts w:ascii="Verdana" w:hAnsi="Verdana"/>
          <w:b/>
        </w:rPr>
        <w:t>Høringsfristen er 26. mai 2013.</w:t>
      </w:r>
    </w:p>
    <w:p w:rsidR="005F6586" w:rsidRPr="005F6586" w:rsidRDefault="005F6586" w:rsidP="00303BC4">
      <w:pPr>
        <w:rPr>
          <w:rFonts w:ascii="Verdana" w:hAnsi="Verdana"/>
          <w:b/>
        </w:rPr>
      </w:pPr>
    </w:p>
    <w:p w:rsidR="005F6586" w:rsidRPr="005F6586" w:rsidRDefault="005F6586" w:rsidP="005F6586">
      <w:pPr>
        <w:rPr>
          <w:rFonts w:ascii="Verdana" w:hAnsi="Verdana"/>
          <w:u w:val="single"/>
        </w:rPr>
      </w:pPr>
      <w:r w:rsidRPr="005F6586">
        <w:rPr>
          <w:rFonts w:ascii="Verdana" w:hAnsi="Verdana"/>
          <w:u w:val="single"/>
        </w:rPr>
        <w:t>Forslag til vedtak:</w:t>
      </w:r>
    </w:p>
    <w:p w:rsidR="005F6586" w:rsidRPr="005F6586" w:rsidRDefault="005F6586" w:rsidP="005F6586">
      <w:pPr>
        <w:rPr>
          <w:rFonts w:ascii="Verdana" w:hAnsi="Verdana"/>
        </w:rPr>
      </w:pPr>
      <w:r w:rsidRPr="005F6586">
        <w:rPr>
          <w:rFonts w:ascii="Verdana" w:hAnsi="Verdana"/>
        </w:rPr>
        <w:t>Arbeidsgruppens forslag til høringsuttalelse godkjennes.</w:t>
      </w:r>
    </w:p>
    <w:p w:rsidR="005F6586" w:rsidRPr="006169F5" w:rsidRDefault="005F6586" w:rsidP="00303BC4">
      <w:pPr>
        <w:rPr>
          <w:rFonts w:ascii="Verdana" w:hAnsi="Verdana"/>
          <w:b/>
        </w:rPr>
      </w:pPr>
    </w:p>
    <w:p w:rsidR="00303BC4" w:rsidRDefault="00303BC4" w:rsidP="00303BC4">
      <w:pPr>
        <w:rPr>
          <w:rFonts w:ascii="Verdana" w:hAnsi="Verdana"/>
          <w:b/>
        </w:rPr>
      </w:pPr>
      <w:r>
        <w:rPr>
          <w:rFonts w:ascii="Verdana" w:hAnsi="Verdana"/>
          <w:b/>
        </w:rPr>
        <w:t>Sak 18.2.13</w:t>
      </w:r>
      <w:r>
        <w:rPr>
          <w:rFonts w:ascii="Verdana" w:hAnsi="Verdana"/>
          <w:b/>
        </w:rPr>
        <w:tab/>
      </w:r>
      <w:r w:rsidRPr="006169F5">
        <w:rPr>
          <w:rFonts w:ascii="Verdana" w:hAnsi="Verdana"/>
          <w:b/>
        </w:rPr>
        <w:t>Høring - inntak til videregående opplæring</w:t>
      </w:r>
    </w:p>
    <w:p w:rsidR="005443EF" w:rsidRDefault="005F6586" w:rsidP="005F6586">
      <w:pPr>
        <w:rPr>
          <w:rFonts w:ascii="Verdana" w:hAnsi="Verdana"/>
        </w:rPr>
      </w:pPr>
      <w:r w:rsidRPr="005F6586">
        <w:rPr>
          <w:rFonts w:ascii="Verdana" w:hAnsi="Verdana"/>
        </w:rPr>
        <w:t>Utdanningsdirektoratet sender med dette på høring forslag til endringer i forskrift til opplæringsloven kapittel 6 om inntak til videregående opplæring</w:t>
      </w:r>
      <w:r w:rsidR="005443EF">
        <w:rPr>
          <w:rFonts w:ascii="Verdana" w:hAnsi="Verdana"/>
        </w:rPr>
        <w:t xml:space="preserve">. </w:t>
      </w:r>
      <w:r w:rsidRPr="005F6586">
        <w:rPr>
          <w:rFonts w:ascii="Verdana" w:hAnsi="Verdana"/>
        </w:rPr>
        <w:t xml:space="preserve">Det foreslås også et nytt </w:t>
      </w:r>
      <w:r w:rsidRPr="005F6586">
        <w:rPr>
          <w:rFonts w:ascii="Verdana" w:hAnsi="Verdana"/>
        </w:rPr>
        <w:lastRenderedPageBreak/>
        <w:t>kapittel 6A om formidling av lærlinger og lærekandidater. Det tas sikte på at endringene vedtas fra 1.8.201</w:t>
      </w:r>
      <w:r w:rsidR="005443EF">
        <w:rPr>
          <w:rFonts w:ascii="Verdana" w:hAnsi="Verdana"/>
        </w:rPr>
        <w:t xml:space="preserve">3 og trer i kraft fra 1.1.2014. </w:t>
      </w:r>
    </w:p>
    <w:p w:rsidR="005443EF" w:rsidRDefault="005443EF" w:rsidP="005F6586">
      <w:pPr>
        <w:rPr>
          <w:rFonts w:ascii="Verdana" w:hAnsi="Verdana"/>
        </w:rPr>
      </w:pPr>
    </w:p>
    <w:p w:rsidR="005F6586" w:rsidRPr="005F6586" w:rsidRDefault="005F6586" w:rsidP="005F6586">
      <w:pPr>
        <w:rPr>
          <w:rFonts w:ascii="Verdana" w:hAnsi="Verdana"/>
        </w:rPr>
      </w:pPr>
      <w:r w:rsidRPr="005F6586">
        <w:rPr>
          <w:rFonts w:ascii="Verdana" w:hAnsi="Verdana"/>
        </w:rPr>
        <w:t>Det første inntaket som vil reguleres av bestemmelsene er inntaket til skoleåret 2014 - 2015.</w:t>
      </w:r>
    </w:p>
    <w:p w:rsidR="005F6586" w:rsidRDefault="005F6586" w:rsidP="005F6586">
      <w:r>
        <w:t> </w:t>
      </w:r>
    </w:p>
    <w:p w:rsidR="005443EF" w:rsidRPr="005443EF" w:rsidRDefault="005443EF" w:rsidP="005F6586">
      <w:pPr>
        <w:rPr>
          <w:rFonts w:ascii="Verdana" w:hAnsi="Verdana"/>
        </w:rPr>
      </w:pPr>
      <w:r w:rsidRPr="005443EF">
        <w:rPr>
          <w:rFonts w:ascii="Verdana" w:hAnsi="Verdana"/>
        </w:rPr>
        <w:t>Høringen finnes på:</w:t>
      </w:r>
    </w:p>
    <w:p w:rsidR="005F6586" w:rsidRDefault="00176828" w:rsidP="005F6586">
      <w:hyperlink r:id="rId15" w:history="1">
        <w:r w:rsidR="005F6586">
          <w:rPr>
            <w:rStyle w:val="Hyperkobling"/>
          </w:rPr>
          <w:t>http://www.udir.no/Regelverk/Horinger/Saker-ute-pa-horing/Hoering---inntak-til-videregaende-opplaring/</w:t>
        </w:r>
      </w:hyperlink>
    </w:p>
    <w:p w:rsidR="005F6586" w:rsidRDefault="005F6586" w:rsidP="005F6586">
      <w:r>
        <w:t> </w:t>
      </w:r>
    </w:p>
    <w:p w:rsidR="005F6586" w:rsidRDefault="005F6586" w:rsidP="005F6586">
      <w:pPr>
        <w:rPr>
          <w:rFonts w:ascii="Verdana" w:hAnsi="Verdana"/>
        </w:rPr>
      </w:pPr>
      <w:r w:rsidRPr="005443EF">
        <w:rPr>
          <w:rFonts w:ascii="Verdana" w:hAnsi="Verdana"/>
        </w:rPr>
        <w:t xml:space="preserve">Vedlagt </w:t>
      </w:r>
      <w:r w:rsidR="005443EF" w:rsidRPr="005443EF">
        <w:rPr>
          <w:rFonts w:ascii="Verdana" w:hAnsi="Verdana"/>
        </w:rPr>
        <w:t xml:space="preserve">følger et </w:t>
      </w:r>
      <w:r w:rsidRPr="005443EF">
        <w:rPr>
          <w:rFonts w:ascii="Verdana" w:hAnsi="Verdana"/>
        </w:rPr>
        <w:t>Covernotat der sekretariatet gir en kort beskrivelse av de problemstillingene som anses som mest relevant for de faglige rådene.</w:t>
      </w:r>
    </w:p>
    <w:p w:rsidR="00415177" w:rsidRPr="005443EF" w:rsidRDefault="00415177" w:rsidP="005F6586">
      <w:pPr>
        <w:rPr>
          <w:rFonts w:ascii="Verdana" w:hAnsi="Verdana"/>
        </w:rPr>
      </w:pPr>
      <w: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6" o:title=""/>
          </v:shape>
          <o:OLEObject Type="Embed" ProgID="Word.Document.12" ShapeID="_x0000_i1025" DrawAspect="Icon" ObjectID="_1428301456" r:id="rId17">
            <o:FieldCodes>\s</o:FieldCodes>
          </o:OLEObject>
        </w:object>
      </w:r>
    </w:p>
    <w:p w:rsidR="005443EF" w:rsidRDefault="005443EF" w:rsidP="00303BC4"/>
    <w:p w:rsidR="005F6586" w:rsidRPr="005443EF" w:rsidRDefault="005443EF" w:rsidP="00303BC4">
      <w:pPr>
        <w:rPr>
          <w:rFonts w:ascii="Verdana" w:hAnsi="Verdana"/>
          <w:b/>
        </w:rPr>
      </w:pPr>
      <w:r w:rsidRPr="005443EF">
        <w:rPr>
          <w:rFonts w:ascii="Verdana" w:hAnsi="Verdana"/>
          <w:b/>
        </w:rPr>
        <w:t>Høringsfristen er 25. april 2013.</w:t>
      </w:r>
    </w:p>
    <w:p w:rsidR="005443EF" w:rsidRDefault="005443EF" w:rsidP="00303BC4">
      <w:pPr>
        <w:rPr>
          <w:rFonts w:ascii="Verdana" w:hAnsi="Verdana"/>
        </w:rPr>
      </w:pPr>
    </w:p>
    <w:p w:rsidR="005443EF" w:rsidRPr="005443EF" w:rsidRDefault="005443EF" w:rsidP="005443EF">
      <w:pPr>
        <w:rPr>
          <w:rFonts w:ascii="Verdana" w:hAnsi="Verdana"/>
        </w:rPr>
      </w:pPr>
      <w:r w:rsidRPr="005443EF">
        <w:rPr>
          <w:rFonts w:ascii="Verdana" w:hAnsi="Verdana"/>
        </w:rPr>
        <w:t xml:space="preserve">Arbeidsutvalget har spurt 3 medlemmer i rådet til å se grundigere på det som spesifikt berører vårt fagområde, og legge dette frem på rådsmøte 19. april. </w:t>
      </w:r>
      <w:r>
        <w:rPr>
          <w:rFonts w:ascii="Verdana" w:hAnsi="Verdana"/>
        </w:rPr>
        <w:t>Arbeidsgruppen består av</w:t>
      </w:r>
      <w:r w:rsidRPr="005443EF">
        <w:rPr>
          <w:rFonts w:ascii="Verdana" w:hAnsi="Verdana"/>
        </w:rPr>
        <w:t>:</w:t>
      </w:r>
    </w:p>
    <w:p w:rsidR="005443EF" w:rsidRPr="005443EF" w:rsidRDefault="005443EF" w:rsidP="005443EF">
      <w:pPr>
        <w:rPr>
          <w:rFonts w:ascii="Verdana" w:hAnsi="Verdana"/>
        </w:rPr>
      </w:pPr>
      <w:r w:rsidRPr="005443EF">
        <w:rPr>
          <w:rFonts w:ascii="Verdana" w:hAnsi="Verdana"/>
        </w:rPr>
        <w:t>Jostein Antonsen fra arbeidstakersiden</w:t>
      </w:r>
    </w:p>
    <w:p w:rsidR="005443EF" w:rsidRPr="005443EF" w:rsidRDefault="005443EF" w:rsidP="005443EF">
      <w:pPr>
        <w:rPr>
          <w:rFonts w:ascii="Verdana" w:hAnsi="Verdana"/>
        </w:rPr>
      </w:pPr>
      <w:r w:rsidRPr="005443EF">
        <w:rPr>
          <w:rFonts w:ascii="Verdana" w:hAnsi="Verdana"/>
        </w:rPr>
        <w:t>Anne R. Hegdahl fra arbeidsgiversiden</w:t>
      </w:r>
    </w:p>
    <w:p w:rsidR="005443EF" w:rsidRPr="005443EF" w:rsidRDefault="005443EF" w:rsidP="005443EF">
      <w:pPr>
        <w:rPr>
          <w:rFonts w:ascii="Verdana" w:hAnsi="Verdana"/>
        </w:rPr>
      </w:pPr>
      <w:r w:rsidRPr="005443EF">
        <w:rPr>
          <w:rFonts w:ascii="Verdana" w:hAnsi="Verdana"/>
        </w:rPr>
        <w:t>Ellinor Tande fra utdanningssiden</w:t>
      </w:r>
    </w:p>
    <w:p w:rsidR="005443EF" w:rsidRDefault="005443EF" w:rsidP="00303BC4">
      <w:pPr>
        <w:rPr>
          <w:rFonts w:ascii="Verdana" w:hAnsi="Verdana"/>
        </w:rPr>
      </w:pPr>
    </w:p>
    <w:p w:rsidR="005443EF" w:rsidRDefault="005443EF" w:rsidP="00303BC4">
      <w:pPr>
        <w:rPr>
          <w:rFonts w:ascii="Verdana" w:hAnsi="Verdana"/>
        </w:rPr>
      </w:pPr>
      <w:r>
        <w:rPr>
          <w:rFonts w:ascii="Verdana" w:hAnsi="Verdana"/>
        </w:rPr>
        <w:t>Arbeidsgruppens forslag til høringsuttalelse diskuteres i rådsmøte 19. april.</w:t>
      </w:r>
    </w:p>
    <w:p w:rsidR="005443EF" w:rsidRDefault="005443EF" w:rsidP="00303BC4">
      <w:pPr>
        <w:rPr>
          <w:rFonts w:ascii="Verdana" w:hAnsi="Verdana"/>
        </w:rPr>
      </w:pPr>
    </w:p>
    <w:p w:rsidR="002E72CF" w:rsidRDefault="002E72CF" w:rsidP="002E72CF">
      <w:pPr>
        <w:rPr>
          <w:rFonts w:ascii="Verdana" w:hAnsi="Verdana"/>
          <w:b/>
        </w:rPr>
      </w:pPr>
      <w:r>
        <w:rPr>
          <w:rFonts w:ascii="Verdana" w:hAnsi="Verdana"/>
          <w:b/>
        </w:rPr>
        <w:t>Sak 19.2.13</w:t>
      </w:r>
      <w:r>
        <w:rPr>
          <w:rFonts w:ascii="Verdana" w:hAnsi="Verdana"/>
          <w:b/>
        </w:rPr>
        <w:tab/>
        <w:t>Samfunnskontrakten – forslag til tiltak for å øke antallet voksne som tar fagbrev i service og samferdsel</w:t>
      </w:r>
    </w:p>
    <w:p w:rsidR="00697794" w:rsidRPr="00697794" w:rsidRDefault="00697794" w:rsidP="00697794">
      <w:pPr>
        <w:rPr>
          <w:rFonts w:ascii="Verdana" w:hAnsi="Verdana"/>
        </w:rPr>
      </w:pPr>
      <w:r>
        <w:rPr>
          <w:rFonts w:ascii="Verdana" w:hAnsi="Verdana"/>
        </w:rPr>
        <w:t xml:space="preserve">Utdanningsdirektoratet sender med dette oppdrag til </w:t>
      </w:r>
      <w:r w:rsidRPr="00697794">
        <w:rPr>
          <w:rFonts w:ascii="Verdana" w:hAnsi="Verdana"/>
        </w:rPr>
        <w:t>faglige råd der rådene blir bedt om å foreslå tiltak for å øke antall voksne som tar fag/ svennebrev.</w:t>
      </w:r>
      <w:r>
        <w:rPr>
          <w:rFonts w:ascii="Verdana" w:hAnsi="Verdana"/>
        </w:rPr>
        <w:t xml:space="preserve"> Vedlagt følger bestillingen.</w:t>
      </w:r>
    </w:p>
    <w:p w:rsidR="00697794" w:rsidRPr="00697794" w:rsidRDefault="00697794" w:rsidP="00697794">
      <w:pPr>
        <w:rPr>
          <w:rFonts w:ascii="Verdana" w:hAnsi="Verdana"/>
        </w:rPr>
      </w:pPr>
    </w:p>
    <w:p w:rsidR="00697794" w:rsidRPr="00697794" w:rsidRDefault="00697794" w:rsidP="00697794">
      <w:pPr>
        <w:rPr>
          <w:rFonts w:ascii="Verdana" w:hAnsi="Verdana"/>
        </w:rPr>
      </w:pPr>
      <w:r w:rsidRPr="00697794">
        <w:rPr>
          <w:rFonts w:ascii="Verdana" w:hAnsi="Verdana"/>
        </w:rPr>
        <w:t xml:space="preserve">Frist for tilbakemelding er 25. april. </w:t>
      </w:r>
    </w:p>
    <w:p w:rsidR="00697794" w:rsidRDefault="00697794" w:rsidP="00303BC4">
      <w:pPr>
        <w:rPr>
          <w:rFonts w:ascii="Verdana" w:hAnsi="Verdana"/>
        </w:rPr>
      </w:pPr>
    </w:p>
    <w:p w:rsidR="00697794" w:rsidRDefault="00697794" w:rsidP="00303BC4">
      <w:r>
        <w:object w:dxaOrig="1551" w:dyaOrig="991">
          <v:shape id="_x0000_i1026" type="#_x0000_t75" style="width:77.25pt;height:49.5pt" o:ole="">
            <v:imagedata r:id="rId18" o:title=""/>
          </v:shape>
          <o:OLEObject Type="Embed" ProgID="Word.Document.12" ShapeID="_x0000_i1026" DrawAspect="Icon" ObjectID="_1428301457" r:id="rId19">
            <o:FieldCodes>\s</o:FieldCodes>
          </o:OLEObject>
        </w:object>
      </w:r>
    </w:p>
    <w:p w:rsidR="00697794" w:rsidRPr="005443EF" w:rsidRDefault="00697794" w:rsidP="00303BC4">
      <w:pPr>
        <w:rPr>
          <w:rFonts w:ascii="Verdana" w:hAnsi="Verdana"/>
        </w:rPr>
      </w:pPr>
    </w:p>
    <w:p w:rsidR="00303BC4" w:rsidRDefault="002E72CF" w:rsidP="00303BC4">
      <w:pPr>
        <w:rPr>
          <w:rFonts w:ascii="Verdana" w:hAnsi="Verdana"/>
          <w:b/>
        </w:rPr>
      </w:pPr>
      <w:r>
        <w:rPr>
          <w:rFonts w:ascii="Verdana" w:hAnsi="Verdana"/>
          <w:b/>
        </w:rPr>
        <w:t>Sak 20</w:t>
      </w:r>
      <w:r w:rsidR="00303BC4">
        <w:rPr>
          <w:rFonts w:ascii="Verdana" w:hAnsi="Verdana"/>
          <w:b/>
        </w:rPr>
        <w:t>.2.13</w:t>
      </w:r>
      <w:r w:rsidR="00303BC4">
        <w:rPr>
          <w:rFonts w:ascii="Verdana" w:hAnsi="Verdana"/>
          <w:b/>
        </w:rPr>
        <w:tab/>
        <w:t>Strukturen i våre fag</w:t>
      </w:r>
    </w:p>
    <w:p w:rsidR="005443EF" w:rsidRDefault="005443EF" w:rsidP="005443EF">
      <w:pPr>
        <w:rPr>
          <w:rFonts w:ascii="Verdana" w:hAnsi="Verdana"/>
        </w:rPr>
      </w:pPr>
      <w:r w:rsidRPr="005443EF">
        <w:rPr>
          <w:rFonts w:ascii="Verdana" w:hAnsi="Verdana"/>
        </w:rPr>
        <w:t>Vedlagt følger oppsummeringsnotatet utarbeidet av AU. Dette oppsummeringsnotatet blir grunnlaget for diskusjon.</w:t>
      </w:r>
    </w:p>
    <w:p w:rsidR="005443EF" w:rsidRDefault="005443EF" w:rsidP="005443EF">
      <w:pPr>
        <w:rPr>
          <w:rFonts w:ascii="Verdana" w:hAnsi="Verdana"/>
        </w:rPr>
      </w:pPr>
    </w:p>
    <w:p w:rsidR="005443EF" w:rsidRPr="005443EF" w:rsidRDefault="005443EF" w:rsidP="005443EF">
      <w:pPr>
        <w:rPr>
          <w:rFonts w:ascii="Verdana" w:hAnsi="Verdana"/>
        </w:rPr>
      </w:pPr>
      <w:r>
        <w:object w:dxaOrig="1551" w:dyaOrig="991">
          <v:shape id="_x0000_i1027" type="#_x0000_t75" style="width:77.25pt;height:49.5pt" o:ole="">
            <v:imagedata r:id="rId20" o:title=""/>
          </v:shape>
          <o:OLEObject Type="Embed" ProgID="Word.Document.12" ShapeID="_x0000_i1027" DrawAspect="Icon" ObjectID="_1428301458" r:id="rId21">
            <o:FieldCodes>\s</o:FieldCodes>
          </o:OLEObject>
        </w:object>
      </w:r>
    </w:p>
    <w:p w:rsidR="005443EF" w:rsidRDefault="005443EF" w:rsidP="00303BC4">
      <w:pPr>
        <w:rPr>
          <w:rFonts w:ascii="Verdana" w:hAnsi="Verdana"/>
          <w:b/>
        </w:rPr>
      </w:pPr>
    </w:p>
    <w:p w:rsidR="00303BC4" w:rsidRDefault="002E72CF" w:rsidP="00303BC4">
      <w:pPr>
        <w:rPr>
          <w:rFonts w:ascii="Verdana" w:hAnsi="Verdana"/>
          <w:b/>
        </w:rPr>
      </w:pPr>
      <w:r>
        <w:rPr>
          <w:rFonts w:ascii="Verdana" w:hAnsi="Verdana"/>
          <w:b/>
        </w:rPr>
        <w:t>Sak 21</w:t>
      </w:r>
      <w:r w:rsidR="00303BC4">
        <w:rPr>
          <w:rFonts w:ascii="Verdana" w:hAnsi="Verdana"/>
          <w:b/>
        </w:rPr>
        <w:t>.2.13</w:t>
      </w:r>
      <w:r w:rsidR="00303BC4">
        <w:rPr>
          <w:rFonts w:ascii="Verdana" w:hAnsi="Verdana"/>
          <w:b/>
        </w:rPr>
        <w:tab/>
      </w:r>
      <w:r w:rsidR="00303BC4" w:rsidRPr="00983172">
        <w:rPr>
          <w:rFonts w:ascii="Verdana" w:hAnsi="Verdana"/>
          <w:b/>
        </w:rPr>
        <w:t>Orienteringssaker</w:t>
      </w:r>
    </w:p>
    <w:p w:rsidR="005443EF" w:rsidRPr="005443EF" w:rsidRDefault="005443EF" w:rsidP="005443EF">
      <w:pPr>
        <w:pStyle w:val="Listeavsnitt"/>
        <w:numPr>
          <w:ilvl w:val="0"/>
          <w:numId w:val="22"/>
        </w:numPr>
        <w:rPr>
          <w:rFonts w:ascii="Verdana" w:hAnsi="Verdana"/>
        </w:rPr>
      </w:pPr>
      <w:r w:rsidRPr="005443EF">
        <w:rPr>
          <w:rFonts w:ascii="Verdana" w:hAnsi="Verdana"/>
        </w:rPr>
        <w:t>Utvidelse av 10-ukerskurset – status</w:t>
      </w:r>
    </w:p>
    <w:p w:rsidR="002E72CF" w:rsidRPr="002E72CF" w:rsidRDefault="005443EF" w:rsidP="002E72CF">
      <w:pPr>
        <w:pStyle w:val="Listeavsnitt"/>
        <w:numPr>
          <w:ilvl w:val="0"/>
          <w:numId w:val="22"/>
        </w:numPr>
        <w:rPr>
          <w:rFonts w:ascii="Verdana" w:hAnsi="Verdana"/>
        </w:rPr>
      </w:pPr>
      <w:r w:rsidRPr="005443EF">
        <w:rPr>
          <w:rFonts w:ascii="Verdana" w:hAnsi="Verdana"/>
        </w:rPr>
        <w:t>Arbeidsgruppe for IKT-servicefaget</w:t>
      </w:r>
    </w:p>
    <w:p w:rsidR="005443EF" w:rsidRDefault="005443EF" w:rsidP="00303BC4">
      <w:pPr>
        <w:rPr>
          <w:rFonts w:ascii="Verdana" w:hAnsi="Verdana"/>
          <w:b/>
        </w:rPr>
      </w:pPr>
    </w:p>
    <w:p w:rsidR="002E72CF" w:rsidRPr="00983172" w:rsidRDefault="002E72CF" w:rsidP="00303BC4">
      <w:pPr>
        <w:rPr>
          <w:rFonts w:ascii="Verdana" w:hAnsi="Verdana"/>
          <w:b/>
        </w:rPr>
      </w:pPr>
    </w:p>
    <w:p w:rsidR="00303BC4" w:rsidRDefault="002E72CF" w:rsidP="00303BC4">
      <w:pPr>
        <w:rPr>
          <w:rFonts w:ascii="Verdana" w:hAnsi="Verdana"/>
          <w:b/>
        </w:rPr>
      </w:pPr>
      <w:r>
        <w:rPr>
          <w:rFonts w:ascii="Verdana" w:hAnsi="Verdana"/>
          <w:b/>
        </w:rPr>
        <w:t>Sak 22</w:t>
      </w:r>
      <w:r w:rsidR="00303BC4">
        <w:rPr>
          <w:rFonts w:ascii="Verdana" w:hAnsi="Verdana"/>
          <w:b/>
        </w:rPr>
        <w:t>.2.13</w:t>
      </w:r>
      <w:r w:rsidR="00303BC4" w:rsidRPr="00983172">
        <w:rPr>
          <w:rFonts w:ascii="Verdana" w:hAnsi="Verdana"/>
          <w:b/>
        </w:rPr>
        <w:tab/>
        <w:t>Eventuelt</w:t>
      </w:r>
    </w:p>
    <w:p w:rsidR="005443EF" w:rsidRPr="00A72EB4" w:rsidRDefault="005443EF" w:rsidP="005443EF">
      <w:pPr>
        <w:pStyle w:val="Listeavsnitt"/>
        <w:numPr>
          <w:ilvl w:val="0"/>
          <w:numId w:val="22"/>
        </w:numPr>
      </w:pPr>
      <w:r w:rsidRPr="005443EF">
        <w:rPr>
          <w:rFonts w:ascii="Verdana" w:hAnsi="Verdana"/>
        </w:rPr>
        <w:t>Studiespesialiseringselever i Troms</w:t>
      </w:r>
      <w:r>
        <w:rPr>
          <w:rFonts w:ascii="Verdana" w:hAnsi="Verdana"/>
        </w:rPr>
        <w:t xml:space="preserve"> v/ Ellinor</w:t>
      </w:r>
    </w:p>
    <w:p w:rsidR="005443EF" w:rsidRPr="00983172" w:rsidRDefault="005443EF" w:rsidP="00303BC4">
      <w:pPr>
        <w:rPr>
          <w:rFonts w:ascii="Verdana" w:hAnsi="Verdana"/>
          <w:b/>
        </w:rPr>
      </w:pPr>
    </w:p>
    <w:p w:rsidR="005F1545" w:rsidRPr="005F1545" w:rsidRDefault="005F1545" w:rsidP="00BF4477">
      <w:pPr>
        <w:rPr>
          <w:rFonts w:ascii="Verdana" w:hAnsi="Verdana"/>
          <w:b/>
        </w:rPr>
      </w:pPr>
    </w:p>
    <w:p w:rsidR="00D501C6" w:rsidRPr="00983172" w:rsidRDefault="00D501C6" w:rsidP="00D35CFA">
      <w:pPr>
        <w:rPr>
          <w:rFonts w:ascii="Verdana" w:hAnsi="Verdana"/>
          <w:b/>
        </w:rPr>
      </w:pPr>
    </w:p>
    <w:p w:rsidR="00983172" w:rsidRDefault="00983172" w:rsidP="006E4430">
      <w:pPr>
        <w:rPr>
          <w:rFonts w:ascii="Verdana" w:hAnsi="Verdana"/>
          <w:b/>
        </w:rPr>
      </w:pPr>
    </w:p>
    <w:sectPr w:rsidR="00983172" w:rsidSect="00D916BC">
      <w:headerReference w:type="default" r:id="rId22"/>
      <w:footerReference w:type="first" r:id="rId23"/>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6AC" w:rsidRDefault="009166AC">
      <w:r>
        <w:separator/>
      </w:r>
    </w:p>
  </w:endnote>
  <w:endnote w:type="continuationSeparator" w:id="0">
    <w:p w:rsidR="009166AC" w:rsidRDefault="0091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177" w:rsidRPr="004164D3" w:rsidRDefault="00415177">
    <w:pPr>
      <w:pStyle w:val="Bunntekst"/>
      <w:rPr>
        <w:sz w:val="14"/>
        <w:szCs w:val="14"/>
        <w:lang w:val="it-IT"/>
      </w:rPr>
    </w:pPr>
  </w:p>
  <w:tbl>
    <w:tblPr>
      <w:tblStyle w:val="Tabellrutenett"/>
      <w:tblW w:w="9747" w:type="dxa"/>
      <w:tblLook w:val="04A0" w:firstRow="1" w:lastRow="0" w:firstColumn="1" w:lastColumn="0" w:noHBand="0" w:noVBand="1"/>
    </w:tblPr>
    <w:tblGrid>
      <w:gridCol w:w="3928"/>
      <w:gridCol w:w="2417"/>
      <w:gridCol w:w="3402"/>
    </w:tblGrid>
    <w:tr w:rsidR="00415177" w:rsidRPr="00CF0254" w:rsidTr="00CF0254">
      <w:tc>
        <w:tcPr>
          <w:tcW w:w="3928" w:type="dxa"/>
          <w:tcBorders>
            <w:top w:val="single" w:sz="4" w:space="0" w:color="000000" w:themeColor="text1"/>
            <w:left w:val="nil"/>
            <w:bottom w:val="nil"/>
            <w:right w:val="nil"/>
          </w:tcBorders>
        </w:tcPr>
        <w:p w:rsidR="00415177" w:rsidRPr="00CF0254" w:rsidRDefault="00415177" w:rsidP="00C3187C">
          <w:pPr>
            <w:pStyle w:val="Bunntekst"/>
            <w:rPr>
              <w:rFonts w:asciiTheme="minorHAnsi" w:hAnsiTheme="minorHAnsi"/>
              <w:sz w:val="16"/>
              <w:szCs w:val="16"/>
            </w:rPr>
          </w:pPr>
          <w:r>
            <w:rPr>
              <w:rFonts w:asciiTheme="minorHAnsi" w:hAnsiTheme="minorHAnsi"/>
              <w:sz w:val="16"/>
              <w:szCs w:val="16"/>
            </w:rPr>
            <w:t>BUNNTEKST-ny bunntekst settes inn</w:t>
          </w:r>
        </w:p>
      </w:tc>
      <w:tc>
        <w:tcPr>
          <w:tcW w:w="2417" w:type="dxa"/>
          <w:tcBorders>
            <w:top w:val="single" w:sz="4" w:space="0" w:color="000000" w:themeColor="text1"/>
            <w:left w:val="nil"/>
            <w:bottom w:val="nil"/>
            <w:right w:val="nil"/>
          </w:tcBorders>
        </w:tcPr>
        <w:p w:rsidR="00415177" w:rsidRPr="00CF0254" w:rsidRDefault="00415177" w:rsidP="00093B76">
          <w:pPr>
            <w:pStyle w:val="Bunntekst"/>
            <w:tabs>
              <w:tab w:val="left" w:pos="826"/>
            </w:tabs>
            <w:rPr>
              <w:rFonts w:asciiTheme="minorHAnsi" w:hAnsiTheme="minorHAnsi"/>
              <w:sz w:val="16"/>
              <w:szCs w:val="16"/>
            </w:rPr>
          </w:pPr>
        </w:p>
      </w:tc>
      <w:tc>
        <w:tcPr>
          <w:tcW w:w="3402" w:type="dxa"/>
          <w:tcBorders>
            <w:top w:val="single" w:sz="4" w:space="0" w:color="000000" w:themeColor="text1"/>
            <w:left w:val="nil"/>
            <w:bottom w:val="nil"/>
            <w:right w:val="nil"/>
          </w:tcBorders>
        </w:tcPr>
        <w:p w:rsidR="00415177" w:rsidRPr="00CF0254" w:rsidRDefault="00415177" w:rsidP="00093B76">
          <w:pPr>
            <w:pStyle w:val="Bunntekst"/>
            <w:tabs>
              <w:tab w:val="left" w:pos="726"/>
            </w:tabs>
            <w:rPr>
              <w:rFonts w:asciiTheme="minorHAnsi" w:hAnsiTheme="minorHAnsi"/>
              <w:sz w:val="16"/>
              <w:szCs w:val="16"/>
            </w:rPr>
          </w:pPr>
        </w:p>
      </w:tc>
    </w:tr>
    <w:tr w:rsidR="00415177" w:rsidRPr="00CF0254" w:rsidTr="00CF0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28" w:type="dxa"/>
        </w:tcPr>
        <w:p w:rsidR="00415177" w:rsidRPr="008A5AA7" w:rsidRDefault="00415177" w:rsidP="00093B76">
          <w:pPr>
            <w:pStyle w:val="Bunntekst"/>
            <w:tabs>
              <w:tab w:val="right" w:pos="2860"/>
            </w:tabs>
            <w:rPr>
              <w:rFonts w:asciiTheme="minorHAnsi" w:hAnsiTheme="minorHAnsi"/>
              <w:sz w:val="16"/>
              <w:szCs w:val="16"/>
            </w:rPr>
          </w:pPr>
        </w:p>
      </w:tc>
      <w:tc>
        <w:tcPr>
          <w:tcW w:w="2417" w:type="dxa"/>
        </w:tcPr>
        <w:p w:rsidR="00415177" w:rsidRPr="00CF0254" w:rsidRDefault="00415177" w:rsidP="00093B76">
          <w:pPr>
            <w:pStyle w:val="Bunntekst"/>
            <w:tabs>
              <w:tab w:val="left" w:pos="826"/>
            </w:tabs>
            <w:rPr>
              <w:rFonts w:asciiTheme="minorHAnsi" w:hAnsiTheme="minorHAnsi"/>
              <w:b/>
              <w:sz w:val="16"/>
              <w:szCs w:val="16"/>
            </w:rPr>
          </w:pPr>
        </w:p>
      </w:tc>
      <w:tc>
        <w:tcPr>
          <w:tcW w:w="3402" w:type="dxa"/>
        </w:tcPr>
        <w:p w:rsidR="00415177" w:rsidRPr="00CF0254" w:rsidRDefault="00415177" w:rsidP="00093B76">
          <w:pPr>
            <w:pStyle w:val="Bunntekst"/>
            <w:tabs>
              <w:tab w:val="left" w:pos="726"/>
            </w:tabs>
            <w:rPr>
              <w:rFonts w:asciiTheme="minorHAnsi" w:hAnsiTheme="minorHAnsi"/>
              <w:b/>
              <w:sz w:val="16"/>
              <w:szCs w:val="16"/>
              <w:lang w:val="it-IT"/>
            </w:rPr>
          </w:pPr>
        </w:p>
      </w:tc>
    </w:tr>
  </w:tbl>
  <w:p w:rsidR="00415177" w:rsidRPr="004164D3" w:rsidRDefault="00415177">
    <w:pPr>
      <w:pStyle w:val="Bunntekst"/>
      <w:rPr>
        <w:sz w:val="14"/>
        <w:szCs w:val="14"/>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6AC" w:rsidRDefault="009166AC">
      <w:r>
        <w:separator/>
      </w:r>
    </w:p>
  </w:footnote>
  <w:footnote w:type="continuationSeparator" w:id="0">
    <w:p w:rsidR="009166AC" w:rsidRDefault="00916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031"/>
      <w:gridCol w:w="5031"/>
    </w:tblGrid>
    <w:tr w:rsidR="00415177">
      <w:tc>
        <w:tcPr>
          <w:tcW w:w="5031" w:type="dxa"/>
        </w:tcPr>
        <w:p w:rsidR="00415177" w:rsidRDefault="00415177" w:rsidP="00D916BC">
          <w:pPr>
            <w:pStyle w:val="Topptekst"/>
            <w:tabs>
              <w:tab w:val="left" w:pos="267"/>
              <w:tab w:val="right" w:pos="9922"/>
            </w:tabs>
            <w:spacing w:after="240"/>
            <w:jc w:val="center"/>
            <w:rPr>
              <w:sz w:val="16"/>
            </w:rPr>
          </w:pPr>
        </w:p>
      </w:tc>
      <w:tc>
        <w:tcPr>
          <w:tcW w:w="5031" w:type="dxa"/>
        </w:tcPr>
        <w:p w:rsidR="00415177" w:rsidRDefault="00415177" w:rsidP="00285CD5">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176828">
            <w:rPr>
              <w:rFonts w:ascii="Verdana" w:hAnsi="Verdana"/>
              <w:noProof/>
              <w:sz w:val="16"/>
            </w:rPr>
            <w:t>3</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176828">
            <w:rPr>
              <w:rFonts w:ascii="Verdana" w:hAnsi="Verdana"/>
              <w:noProof/>
              <w:sz w:val="16"/>
            </w:rPr>
            <w:t>4</w:t>
          </w:r>
          <w:r>
            <w:rPr>
              <w:rFonts w:ascii="Verdana" w:hAnsi="Verdana"/>
              <w:sz w:val="16"/>
            </w:rPr>
            <w:fldChar w:fldCharType="end"/>
          </w:r>
        </w:p>
      </w:tc>
    </w:tr>
  </w:tbl>
  <w:p w:rsidR="00415177" w:rsidRDefault="00415177" w:rsidP="00DA1184">
    <w:pPr>
      <w:pStyle w:val="Topptekst"/>
      <w:tabs>
        <w:tab w:val="left" w:pos="267"/>
        <w:tab w:val="right" w:pos="9922"/>
      </w:tabs>
      <w:spacing w:after="240"/>
      <w:rPr>
        <w:sz w:val="16"/>
      </w:rPr>
    </w:pPr>
    <w:r>
      <w:rPr>
        <w:noProof/>
        <w:sz w:val="16"/>
      </w:rPr>
      <w:drawing>
        <wp:inline distT="0" distB="0" distL="0" distR="0" wp14:anchorId="7B56B137" wp14:editId="47D9857D">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281"/>
    <w:multiLevelType w:val="hybridMultilevel"/>
    <w:tmpl w:val="94ECB7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E6B476D"/>
    <w:multiLevelType w:val="hybridMultilevel"/>
    <w:tmpl w:val="5E9E462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5657544"/>
    <w:multiLevelType w:val="hybridMultilevel"/>
    <w:tmpl w:val="0302C22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208415CF"/>
    <w:multiLevelType w:val="hybridMultilevel"/>
    <w:tmpl w:val="E1B0D590"/>
    <w:lvl w:ilvl="0" w:tplc="6D1C36B4">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4">
    <w:nsid w:val="2E7A3A8A"/>
    <w:multiLevelType w:val="hybridMultilevel"/>
    <w:tmpl w:val="374CE748"/>
    <w:lvl w:ilvl="0" w:tplc="7E2CC46E">
      <w:start w:val="1"/>
      <w:numFmt w:val="bullet"/>
      <w:lvlText w:val="-"/>
      <w:lvlJc w:val="left"/>
      <w:pPr>
        <w:ind w:left="1770" w:hanging="360"/>
      </w:pPr>
      <w:rPr>
        <w:rFonts w:ascii="Verdana" w:eastAsia="Times New Roman" w:hAnsi="Verdana"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5">
    <w:nsid w:val="30FA36DD"/>
    <w:multiLevelType w:val="hybridMultilevel"/>
    <w:tmpl w:val="56D8268C"/>
    <w:lvl w:ilvl="0" w:tplc="04140017">
      <w:start w:val="1"/>
      <w:numFmt w:val="lowerLetter"/>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6">
    <w:nsid w:val="33BC6DAD"/>
    <w:multiLevelType w:val="hybridMultilevel"/>
    <w:tmpl w:val="A3A2F1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34BF4A65"/>
    <w:multiLevelType w:val="hybridMultilevel"/>
    <w:tmpl w:val="7CAC4AA4"/>
    <w:lvl w:ilvl="0" w:tplc="196469DA">
      <w:start w:val="135"/>
      <w:numFmt w:val="bullet"/>
      <w:lvlText w:val=""/>
      <w:lvlJc w:val="left"/>
      <w:pPr>
        <w:ind w:left="360" w:hanging="360"/>
      </w:pPr>
      <w:rPr>
        <w:rFonts w:ascii="Symbol" w:eastAsia="Times New Roman" w:hAnsi="Symbol"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3F957E88"/>
    <w:multiLevelType w:val="hybridMultilevel"/>
    <w:tmpl w:val="3D6E199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3FEB6BE8"/>
    <w:multiLevelType w:val="hybridMultilevel"/>
    <w:tmpl w:val="7D00F420"/>
    <w:lvl w:ilvl="0" w:tplc="6E342F86">
      <w:start w:val="3"/>
      <w:numFmt w:val="bullet"/>
      <w:lvlText w:val="-"/>
      <w:lvlJc w:val="left"/>
      <w:pPr>
        <w:ind w:left="720" w:hanging="360"/>
      </w:pPr>
      <w:rPr>
        <w:rFonts w:ascii="Verdana" w:eastAsia="Calibri" w:hAnsi="Verdana"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nsid w:val="40C51791"/>
    <w:multiLevelType w:val="hybridMultilevel"/>
    <w:tmpl w:val="B52CD9EA"/>
    <w:lvl w:ilvl="0" w:tplc="04140001">
      <w:start w:val="135"/>
      <w:numFmt w:val="bullet"/>
      <w:lvlText w:val=""/>
      <w:lvlJc w:val="left"/>
      <w:pPr>
        <w:ind w:left="360" w:hanging="360"/>
      </w:pPr>
      <w:rPr>
        <w:rFonts w:ascii="Symbol" w:eastAsia="Times New Roman" w:hAnsi="Symbol"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nsid w:val="4314123D"/>
    <w:multiLevelType w:val="hybridMultilevel"/>
    <w:tmpl w:val="C2B8833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nsid w:val="494B1483"/>
    <w:multiLevelType w:val="hybridMultilevel"/>
    <w:tmpl w:val="E9306DE4"/>
    <w:lvl w:ilvl="0" w:tplc="9B6E678C">
      <w:start w:val="1"/>
      <w:numFmt w:val="bullet"/>
      <w:lvlText w:val="-"/>
      <w:lvlJc w:val="left"/>
      <w:pPr>
        <w:ind w:left="1776" w:hanging="360"/>
      </w:pPr>
      <w:rPr>
        <w:rFonts w:ascii="Verdana" w:eastAsia="Times New Roman" w:hAnsi="Verdana"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3">
    <w:nsid w:val="4AE568CD"/>
    <w:multiLevelType w:val="hybridMultilevel"/>
    <w:tmpl w:val="C1348260"/>
    <w:lvl w:ilvl="0" w:tplc="7B3AD27E">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4EA54EFC"/>
    <w:multiLevelType w:val="hybridMultilevel"/>
    <w:tmpl w:val="8B2A42A8"/>
    <w:lvl w:ilvl="0" w:tplc="6498A612">
      <w:start w:val="3"/>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54B26A0B"/>
    <w:multiLevelType w:val="hybridMultilevel"/>
    <w:tmpl w:val="74881E54"/>
    <w:lvl w:ilvl="0" w:tplc="593496E0">
      <w:numFmt w:val="bullet"/>
      <w:lvlText w:val="-"/>
      <w:lvlJc w:val="left"/>
      <w:pPr>
        <w:ind w:left="720" w:hanging="360"/>
      </w:pPr>
      <w:rPr>
        <w:rFonts w:ascii="Calibri" w:eastAsia="Times New Roman" w:hAnsi="Calibri"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16">
    <w:nsid w:val="593A49FE"/>
    <w:multiLevelType w:val="hybridMultilevel"/>
    <w:tmpl w:val="B6B48B14"/>
    <w:lvl w:ilvl="0" w:tplc="04140017">
      <w:start w:val="1"/>
      <w:numFmt w:val="lowerLetter"/>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7">
    <w:nsid w:val="618D3905"/>
    <w:multiLevelType w:val="hybridMultilevel"/>
    <w:tmpl w:val="8B90AB6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657C0AAB"/>
    <w:multiLevelType w:val="hybridMultilevel"/>
    <w:tmpl w:val="FE3C037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nsid w:val="75F752D6"/>
    <w:multiLevelType w:val="hybridMultilevel"/>
    <w:tmpl w:val="30826EF6"/>
    <w:lvl w:ilvl="0" w:tplc="93083E94">
      <w:start w:val="19"/>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7A77016D"/>
    <w:multiLevelType w:val="hybridMultilevel"/>
    <w:tmpl w:val="C218AAB6"/>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7">
      <w:start w:val="1"/>
      <w:numFmt w:val="lowerLetter"/>
      <w:lvlText w:val="%3)"/>
      <w:lvlJc w:val="lef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7FBE784C"/>
    <w:multiLevelType w:val="hybridMultilevel"/>
    <w:tmpl w:val="A698A6B4"/>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7"/>
  </w:num>
  <w:num w:numId="2">
    <w:abstractNumId w:val="1"/>
  </w:num>
  <w:num w:numId="3">
    <w:abstractNumId w:val="8"/>
  </w:num>
  <w:num w:numId="4">
    <w:abstractNumId w:val="3"/>
  </w:num>
  <w:num w:numId="5">
    <w:abstractNumId w:val="9"/>
  </w:num>
  <w:num w:numId="6">
    <w:abstractNumId w:val="4"/>
  </w:num>
  <w:num w:numId="7">
    <w:abstractNumId w:val="12"/>
  </w:num>
  <w:num w:numId="8">
    <w:abstractNumId w:val="10"/>
  </w:num>
  <w:num w:numId="9">
    <w:abstractNumId w:val="7"/>
  </w:num>
  <w:num w:numId="10">
    <w:abstractNumId w:val="19"/>
  </w:num>
  <w:num w:numId="11">
    <w:abstractNumId w:val="5"/>
  </w:num>
  <w:num w:numId="12">
    <w:abstractNumId w:val="16"/>
  </w:num>
  <w:num w:numId="13">
    <w:abstractNumId w:val="2"/>
  </w:num>
  <w:num w:numId="14">
    <w:abstractNumId w:val="20"/>
  </w:num>
  <w:num w:numId="15">
    <w:abstractNumId w:val="21"/>
  </w:num>
  <w:num w:numId="16">
    <w:abstractNumId w:val="18"/>
  </w:num>
  <w:num w:numId="17">
    <w:abstractNumId w:val="11"/>
  </w:num>
  <w:num w:numId="18">
    <w:abstractNumId w:val="6"/>
  </w:num>
  <w:num w:numId="19">
    <w:abstractNumId w:val="13"/>
  </w:num>
  <w:num w:numId="20">
    <w:abstractNumId w:val="14"/>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C64"/>
    <w:rsid w:val="00005461"/>
    <w:rsid w:val="0000570F"/>
    <w:rsid w:val="0000588F"/>
    <w:rsid w:val="00046132"/>
    <w:rsid w:val="000537E2"/>
    <w:rsid w:val="00060B41"/>
    <w:rsid w:val="00076BCF"/>
    <w:rsid w:val="00087243"/>
    <w:rsid w:val="00087A91"/>
    <w:rsid w:val="00093B76"/>
    <w:rsid w:val="000A6846"/>
    <w:rsid w:val="000C7A71"/>
    <w:rsid w:val="000D6AC3"/>
    <w:rsid w:val="000E3136"/>
    <w:rsid w:val="000F5516"/>
    <w:rsid w:val="000F7390"/>
    <w:rsid w:val="00126D6A"/>
    <w:rsid w:val="00131619"/>
    <w:rsid w:val="00136E8E"/>
    <w:rsid w:val="00174383"/>
    <w:rsid w:val="00176828"/>
    <w:rsid w:val="001847F7"/>
    <w:rsid w:val="001A14CD"/>
    <w:rsid w:val="001A4B3E"/>
    <w:rsid w:val="001A7556"/>
    <w:rsid w:val="001C46E3"/>
    <w:rsid w:val="001D6B6A"/>
    <w:rsid w:val="00200826"/>
    <w:rsid w:val="0020123B"/>
    <w:rsid w:val="00204C28"/>
    <w:rsid w:val="00213AFD"/>
    <w:rsid w:val="00232C42"/>
    <w:rsid w:val="00263AE2"/>
    <w:rsid w:val="002759F2"/>
    <w:rsid w:val="00285CD5"/>
    <w:rsid w:val="00294F48"/>
    <w:rsid w:val="002C3805"/>
    <w:rsid w:val="002C426F"/>
    <w:rsid w:val="002C4520"/>
    <w:rsid w:val="002D5603"/>
    <w:rsid w:val="002E50B4"/>
    <w:rsid w:val="002E6EB8"/>
    <w:rsid w:val="002E72CF"/>
    <w:rsid w:val="002F5715"/>
    <w:rsid w:val="00301FAE"/>
    <w:rsid w:val="00303BC4"/>
    <w:rsid w:val="00310AE6"/>
    <w:rsid w:val="003227C2"/>
    <w:rsid w:val="0032576C"/>
    <w:rsid w:val="00337651"/>
    <w:rsid w:val="003520E8"/>
    <w:rsid w:val="00356496"/>
    <w:rsid w:val="00364AF2"/>
    <w:rsid w:val="00373FAD"/>
    <w:rsid w:val="00377E8F"/>
    <w:rsid w:val="003849B4"/>
    <w:rsid w:val="00391BD2"/>
    <w:rsid w:val="003B6F89"/>
    <w:rsid w:val="003D2CC5"/>
    <w:rsid w:val="003E112B"/>
    <w:rsid w:val="00402EFC"/>
    <w:rsid w:val="0041404B"/>
    <w:rsid w:val="00415177"/>
    <w:rsid w:val="004164D3"/>
    <w:rsid w:val="004174FD"/>
    <w:rsid w:val="00436DB0"/>
    <w:rsid w:val="0043791D"/>
    <w:rsid w:val="00441E1D"/>
    <w:rsid w:val="004422ED"/>
    <w:rsid w:val="0044580D"/>
    <w:rsid w:val="00454BDC"/>
    <w:rsid w:val="00467E59"/>
    <w:rsid w:val="004736D7"/>
    <w:rsid w:val="0048196C"/>
    <w:rsid w:val="00485E43"/>
    <w:rsid w:val="00487EC5"/>
    <w:rsid w:val="00493F15"/>
    <w:rsid w:val="004A745A"/>
    <w:rsid w:val="004B0FEA"/>
    <w:rsid w:val="004B629E"/>
    <w:rsid w:val="004C026D"/>
    <w:rsid w:val="004C1E18"/>
    <w:rsid w:val="004C2224"/>
    <w:rsid w:val="004C7A66"/>
    <w:rsid w:val="004D345D"/>
    <w:rsid w:val="004E424D"/>
    <w:rsid w:val="004F046B"/>
    <w:rsid w:val="00505AAE"/>
    <w:rsid w:val="00511424"/>
    <w:rsid w:val="0053360C"/>
    <w:rsid w:val="0053560E"/>
    <w:rsid w:val="005443EF"/>
    <w:rsid w:val="00546090"/>
    <w:rsid w:val="005604D2"/>
    <w:rsid w:val="005674D5"/>
    <w:rsid w:val="005811E7"/>
    <w:rsid w:val="0059256B"/>
    <w:rsid w:val="005C20CA"/>
    <w:rsid w:val="005C33C2"/>
    <w:rsid w:val="005C61D5"/>
    <w:rsid w:val="005C693E"/>
    <w:rsid w:val="005F1545"/>
    <w:rsid w:val="005F6586"/>
    <w:rsid w:val="0060679F"/>
    <w:rsid w:val="006169F5"/>
    <w:rsid w:val="00627C64"/>
    <w:rsid w:val="0064799A"/>
    <w:rsid w:val="0067724E"/>
    <w:rsid w:val="0068578C"/>
    <w:rsid w:val="00696986"/>
    <w:rsid w:val="00697794"/>
    <w:rsid w:val="006A6BA3"/>
    <w:rsid w:val="006E4430"/>
    <w:rsid w:val="0071661E"/>
    <w:rsid w:val="00726B30"/>
    <w:rsid w:val="00733E9E"/>
    <w:rsid w:val="00736F6C"/>
    <w:rsid w:val="007407EE"/>
    <w:rsid w:val="0075088D"/>
    <w:rsid w:val="0075499E"/>
    <w:rsid w:val="00764239"/>
    <w:rsid w:val="00767463"/>
    <w:rsid w:val="007A2D68"/>
    <w:rsid w:val="007A3D6F"/>
    <w:rsid w:val="007B795F"/>
    <w:rsid w:val="007C4057"/>
    <w:rsid w:val="007E1BD2"/>
    <w:rsid w:val="007E726F"/>
    <w:rsid w:val="007F30EE"/>
    <w:rsid w:val="007F5D6F"/>
    <w:rsid w:val="00802FF3"/>
    <w:rsid w:val="0081515E"/>
    <w:rsid w:val="008219EC"/>
    <w:rsid w:val="00821CCD"/>
    <w:rsid w:val="008A2E98"/>
    <w:rsid w:val="008A5AA7"/>
    <w:rsid w:val="008B2FAF"/>
    <w:rsid w:val="008D4E15"/>
    <w:rsid w:val="008D50BC"/>
    <w:rsid w:val="008D6936"/>
    <w:rsid w:val="008D79A2"/>
    <w:rsid w:val="00906080"/>
    <w:rsid w:val="00914481"/>
    <w:rsid w:val="009166AC"/>
    <w:rsid w:val="0092368C"/>
    <w:rsid w:val="00952F59"/>
    <w:rsid w:val="009544AB"/>
    <w:rsid w:val="00954DB5"/>
    <w:rsid w:val="00974325"/>
    <w:rsid w:val="0097434F"/>
    <w:rsid w:val="00983172"/>
    <w:rsid w:val="00990497"/>
    <w:rsid w:val="009A199E"/>
    <w:rsid w:val="009A691F"/>
    <w:rsid w:val="009C4275"/>
    <w:rsid w:val="009D3A38"/>
    <w:rsid w:val="00A059C8"/>
    <w:rsid w:val="00A175E4"/>
    <w:rsid w:val="00A8064F"/>
    <w:rsid w:val="00A82E86"/>
    <w:rsid w:val="00AB03BF"/>
    <w:rsid w:val="00AB65BE"/>
    <w:rsid w:val="00AC3B85"/>
    <w:rsid w:val="00AD1519"/>
    <w:rsid w:val="00AD65AE"/>
    <w:rsid w:val="00B03872"/>
    <w:rsid w:val="00B17290"/>
    <w:rsid w:val="00B174E0"/>
    <w:rsid w:val="00B23CE4"/>
    <w:rsid w:val="00B31B35"/>
    <w:rsid w:val="00B44D3E"/>
    <w:rsid w:val="00B456A9"/>
    <w:rsid w:val="00B85947"/>
    <w:rsid w:val="00B91037"/>
    <w:rsid w:val="00B96321"/>
    <w:rsid w:val="00BB20EA"/>
    <w:rsid w:val="00BB386B"/>
    <w:rsid w:val="00BC5773"/>
    <w:rsid w:val="00BD349E"/>
    <w:rsid w:val="00BF4477"/>
    <w:rsid w:val="00C00619"/>
    <w:rsid w:val="00C01DDE"/>
    <w:rsid w:val="00C30839"/>
    <w:rsid w:val="00C3187C"/>
    <w:rsid w:val="00C32B0B"/>
    <w:rsid w:val="00C41666"/>
    <w:rsid w:val="00C63C50"/>
    <w:rsid w:val="00C674A2"/>
    <w:rsid w:val="00C91567"/>
    <w:rsid w:val="00C9160B"/>
    <w:rsid w:val="00CA3BB5"/>
    <w:rsid w:val="00CB362F"/>
    <w:rsid w:val="00CD2A38"/>
    <w:rsid w:val="00CE4DE8"/>
    <w:rsid w:val="00CE7E44"/>
    <w:rsid w:val="00CF0254"/>
    <w:rsid w:val="00CF6312"/>
    <w:rsid w:val="00D2515B"/>
    <w:rsid w:val="00D27CCB"/>
    <w:rsid w:val="00D35CFA"/>
    <w:rsid w:val="00D501C6"/>
    <w:rsid w:val="00D64675"/>
    <w:rsid w:val="00D72D69"/>
    <w:rsid w:val="00D84306"/>
    <w:rsid w:val="00D8568A"/>
    <w:rsid w:val="00D916BC"/>
    <w:rsid w:val="00DA1184"/>
    <w:rsid w:val="00DB01ED"/>
    <w:rsid w:val="00DD5500"/>
    <w:rsid w:val="00DD6416"/>
    <w:rsid w:val="00DE4CD6"/>
    <w:rsid w:val="00DE5F37"/>
    <w:rsid w:val="00DF49B1"/>
    <w:rsid w:val="00E00A43"/>
    <w:rsid w:val="00E17495"/>
    <w:rsid w:val="00E331BA"/>
    <w:rsid w:val="00E364C2"/>
    <w:rsid w:val="00E736AF"/>
    <w:rsid w:val="00E83F23"/>
    <w:rsid w:val="00EB3F8C"/>
    <w:rsid w:val="00EB4859"/>
    <w:rsid w:val="00EC3484"/>
    <w:rsid w:val="00EC4594"/>
    <w:rsid w:val="00EC47F2"/>
    <w:rsid w:val="00EE52B5"/>
    <w:rsid w:val="00F16949"/>
    <w:rsid w:val="00F22CE0"/>
    <w:rsid w:val="00F418B8"/>
    <w:rsid w:val="00F557A9"/>
    <w:rsid w:val="00F6763E"/>
    <w:rsid w:val="00F74B5E"/>
    <w:rsid w:val="00F74D12"/>
    <w:rsid w:val="00F9297B"/>
    <w:rsid w:val="00F95F33"/>
    <w:rsid w:val="00FA59B0"/>
    <w:rsid w:val="00FA6C55"/>
    <w:rsid w:val="00FB379D"/>
    <w:rsid w:val="00FD1045"/>
    <w:rsid w:val="00FF45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rsid w:val="00CF0254"/>
    <w:rPr>
      <w:sz w:val="24"/>
    </w:rPr>
  </w:style>
  <w:style w:type="character" w:styleId="Hyperkobling">
    <w:name w:val="Hyperlink"/>
    <w:basedOn w:val="Standardskriftforavsnitt"/>
    <w:rsid w:val="00046132"/>
    <w:rPr>
      <w:color w:val="0000FF" w:themeColor="hyperlink"/>
      <w:u w:val="single"/>
    </w:rPr>
  </w:style>
  <w:style w:type="character" w:styleId="Merknadsreferanse">
    <w:name w:val="annotation reference"/>
    <w:basedOn w:val="Standardskriftforavsnitt"/>
    <w:rsid w:val="00046132"/>
    <w:rPr>
      <w:sz w:val="16"/>
      <w:szCs w:val="16"/>
    </w:rPr>
  </w:style>
  <w:style w:type="paragraph" w:styleId="Merknadstekst">
    <w:name w:val="annotation text"/>
    <w:basedOn w:val="Normal"/>
    <w:link w:val="MerknadstekstTegn"/>
    <w:rsid w:val="00046132"/>
  </w:style>
  <w:style w:type="character" w:customStyle="1" w:styleId="MerknadstekstTegn">
    <w:name w:val="Merknadstekst Tegn"/>
    <w:basedOn w:val="Standardskriftforavsnitt"/>
    <w:link w:val="Merknadstekst"/>
    <w:rsid w:val="00046132"/>
  </w:style>
  <w:style w:type="paragraph" w:styleId="Kommentaremne">
    <w:name w:val="annotation subject"/>
    <w:basedOn w:val="Merknadstekst"/>
    <w:next w:val="Merknadstekst"/>
    <w:link w:val="KommentaremneTegn"/>
    <w:rsid w:val="00046132"/>
    <w:rPr>
      <w:b/>
      <w:bCs/>
    </w:rPr>
  </w:style>
  <w:style w:type="character" w:customStyle="1" w:styleId="KommentaremneTegn">
    <w:name w:val="Kommentaremne Tegn"/>
    <w:basedOn w:val="MerknadstekstTegn"/>
    <w:link w:val="Kommentaremne"/>
    <w:rsid w:val="00046132"/>
    <w:rPr>
      <w:b/>
      <w:bCs/>
    </w:rPr>
  </w:style>
  <w:style w:type="paragraph" w:styleId="Listeavsnitt">
    <w:name w:val="List Paragraph"/>
    <w:basedOn w:val="Normal"/>
    <w:uiPriority w:val="34"/>
    <w:qFormat/>
    <w:rsid w:val="00EE52B5"/>
    <w:pPr>
      <w:ind w:left="720"/>
      <w:contextualSpacing/>
    </w:pPr>
  </w:style>
  <w:style w:type="paragraph" w:styleId="Fotnotetekst">
    <w:name w:val="footnote text"/>
    <w:basedOn w:val="Normal"/>
    <w:link w:val="FotnotetekstTegn"/>
    <w:uiPriority w:val="99"/>
    <w:unhideWhenUsed/>
    <w:rsid w:val="00377E8F"/>
    <w:rPr>
      <w:rFonts w:eastAsiaTheme="minorHAnsi"/>
    </w:rPr>
  </w:style>
  <w:style w:type="character" w:customStyle="1" w:styleId="FotnotetekstTegn">
    <w:name w:val="Fotnotetekst Tegn"/>
    <w:basedOn w:val="Standardskriftforavsnitt"/>
    <w:link w:val="Fotnotetekst"/>
    <w:uiPriority w:val="99"/>
    <w:rsid w:val="00377E8F"/>
    <w:rPr>
      <w:rFonts w:eastAsiaTheme="minorHAnsi"/>
    </w:rPr>
  </w:style>
  <w:style w:type="character" w:styleId="Fotnotereferanse">
    <w:name w:val="footnote reference"/>
    <w:basedOn w:val="Standardskriftforavsnitt"/>
    <w:uiPriority w:val="99"/>
    <w:unhideWhenUsed/>
    <w:rsid w:val="00377E8F"/>
    <w:rPr>
      <w:vertAlign w:val="superscript"/>
    </w:rPr>
  </w:style>
  <w:style w:type="paragraph" w:styleId="NormalWeb">
    <w:name w:val="Normal (Web)"/>
    <w:basedOn w:val="Normal"/>
    <w:uiPriority w:val="99"/>
    <w:unhideWhenUsed/>
    <w:rsid w:val="003227C2"/>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3227C2"/>
    <w:rPr>
      <w:b/>
      <w:bCs/>
    </w:rPr>
  </w:style>
  <w:style w:type="paragraph" w:customStyle="1" w:styleId="msolistparagraph0">
    <w:name w:val="msolistparagraph"/>
    <w:basedOn w:val="Normal"/>
    <w:rsid w:val="00505AAE"/>
    <w:pPr>
      <w:ind w:left="720"/>
    </w:pPr>
    <w:rPr>
      <w:rFonts w:eastAsia="Arial Unicode MS"/>
      <w:sz w:val="24"/>
      <w:szCs w:val="24"/>
    </w:rPr>
  </w:style>
  <w:style w:type="paragraph" w:styleId="Rentekst">
    <w:name w:val="Plain Text"/>
    <w:basedOn w:val="Normal"/>
    <w:link w:val="RentekstTegn"/>
    <w:uiPriority w:val="99"/>
    <w:unhideWhenUsed/>
    <w:rsid w:val="00BF4477"/>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BF4477"/>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rsid w:val="00CF0254"/>
    <w:rPr>
      <w:sz w:val="24"/>
    </w:rPr>
  </w:style>
  <w:style w:type="character" w:styleId="Hyperkobling">
    <w:name w:val="Hyperlink"/>
    <w:basedOn w:val="Standardskriftforavsnitt"/>
    <w:rsid w:val="00046132"/>
    <w:rPr>
      <w:color w:val="0000FF" w:themeColor="hyperlink"/>
      <w:u w:val="single"/>
    </w:rPr>
  </w:style>
  <w:style w:type="character" w:styleId="Merknadsreferanse">
    <w:name w:val="annotation reference"/>
    <w:basedOn w:val="Standardskriftforavsnitt"/>
    <w:rsid w:val="00046132"/>
    <w:rPr>
      <w:sz w:val="16"/>
      <w:szCs w:val="16"/>
    </w:rPr>
  </w:style>
  <w:style w:type="paragraph" w:styleId="Merknadstekst">
    <w:name w:val="annotation text"/>
    <w:basedOn w:val="Normal"/>
    <w:link w:val="MerknadstekstTegn"/>
    <w:rsid w:val="00046132"/>
  </w:style>
  <w:style w:type="character" w:customStyle="1" w:styleId="MerknadstekstTegn">
    <w:name w:val="Merknadstekst Tegn"/>
    <w:basedOn w:val="Standardskriftforavsnitt"/>
    <w:link w:val="Merknadstekst"/>
    <w:rsid w:val="00046132"/>
  </w:style>
  <w:style w:type="paragraph" w:styleId="Kommentaremne">
    <w:name w:val="annotation subject"/>
    <w:basedOn w:val="Merknadstekst"/>
    <w:next w:val="Merknadstekst"/>
    <w:link w:val="KommentaremneTegn"/>
    <w:rsid w:val="00046132"/>
    <w:rPr>
      <w:b/>
      <w:bCs/>
    </w:rPr>
  </w:style>
  <w:style w:type="character" w:customStyle="1" w:styleId="KommentaremneTegn">
    <w:name w:val="Kommentaremne Tegn"/>
    <w:basedOn w:val="MerknadstekstTegn"/>
    <w:link w:val="Kommentaremne"/>
    <w:rsid w:val="00046132"/>
    <w:rPr>
      <w:b/>
      <w:bCs/>
    </w:rPr>
  </w:style>
  <w:style w:type="paragraph" w:styleId="Listeavsnitt">
    <w:name w:val="List Paragraph"/>
    <w:basedOn w:val="Normal"/>
    <w:uiPriority w:val="34"/>
    <w:qFormat/>
    <w:rsid w:val="00EE52B5"/>
    <w:pPr>
      <w:ind w:left="720"/>
      <w:contextualSpacing/>
    </w:pPr>
  </w:style>
  <w:style w:type="paragraph" w:styleId="Fotnotetekst">
    <w:name w:val="footnote text"/>
    <w:basedOn w:val="Normal"/>
    <w:link w:val="FotnotetekstTegn"/>
    <w:uiPriority w:val="99"/>
    <w:unhideWhenUsed/>
    <w:rsid w:val="00377E8F"/>
    <w:rPr>
      <w:rFonts w:eastAsiaTheme="minorHAnsi"/>
    </w:rPr>
  </w:style>
  <w:style w:type="character" w:customStyle="1" w:styleId="FotnotetekstTegn">
    <w:name w:val="Fotnotetekst Tegn"/>
    <w:basedOn w:val="Standardskriftforavsnitt"/>
    <w:link w:val="Fotnotetekst"/>
    <w:uiPriority w:val="99"/>
    <w:rsid w:val="00377E8F"/>
    <w:rPr>
      <w:rFonts w:eastAsiaTheme="minorHAnsi"/>
    </w:rPr>
  </w:style>
  <w:style w:type="character" w:styleId="Fotnotereferanse">
    <w:name w:val="footnote reference"/>
    <w:basedOn w:val="Standardskriftforavsnitt"/>
    <w:uiPriority w:val="99"/>
    <w:unhideWhenUsed/>
    <w:rsid w:val="00377E8F"/>
    <w:rPr>
      <w:vertAlign w:val="superscript"/>
    </w:rPr>
  </w:style>
  <w:style w:type="paragraph" w:styleId="NormalWeb">
    <w:name w:val="Normal (Web)"/>
    <w:basedOn w:val="Normal"/>
    <w:uiPriority w:val="99"/>
    <w:unhideWhenUsed/>
    <w:rsid w:val="003227C2"/>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3227C2"/>
    <w:rPr>
      <w:b/>
      <w:bCs/>
    </w:rPr>
  </w:style>
  <w:style w:type="paragraph" w:customStyle="1" w:styleId="msolistparagraph0">
    <w:name w:val="msolistparagraph"/>
    <w:basedOn w:val="Normal"/>
    <w:rsid w:val="00505AAE"/>
    <w:pPr>
      <w:ind w:left="720"/>
    </w:pPr>
    <w:rPr>
      <w:rFonts w:eastAsia="Arial Unicode MS"/>
      <w:sz w:val="24"/>
      <w:szCs w:val="24"/>
    </w:rPr>
  </w:style>
  <w:style w:type="paragraph" w:styleId="Rentekst">
    <w:name w:val="Plain Text"/>
    <w:basedOn w:val="Normal"/>
    <w:link w:val="RentekstTegn"/>
    <w:uiPriority w:val="99"/>
    <w:unhideWhenUsed/>
    <w:rsid w:val="00BF4477"/>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BF4477"/>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2226">
      <w:bodyDiv w:val="1"/>
      <w:marLeft w:val="0"/>
      <w:marRight w:val="0"/>
      <w:marTop w:val="0"/>
      <w:marBottom w:val="0"/>
      <w:divBdr>
        <w:top w:val="none" w:sz="0" w:space="0" w:color="auto"/>
        <w:left w:val="none" w:sz="0" w:space="0" w:color="auto"/>
        <w:bottom w:val="none" w:sz="0" w:space="0" w:color="auto"/>
        <w:right w:val="none" w:sz="0" w:space="0" w:color="auto"/>
      </w:divBdr>
    </w:div>
    <w:div w:id="138763998">
      <w:bodyDiv w:val="1"/>
      <w:marLeft w:val="0"/>
      <w:marRight w:val="0"/>
      <w:marTop w:val="0"/>
      <w:marBottom w:val="0"/>
      <w:divBdr>
        <w:top w:val="none" w:sz="0" w:space="0" w:color="auto"/>
        <w:left w:val="none" w:sz="0" w:space="0" w:color="auto"/>
        <w:bottom w:val="none" w:sz="0" w:space="0" w:color="auto"/>
        <w:right w:val="none" w:sz="0" w:space="0" w:color="auto"/>
      </w:divBdr>
    </w:div>
    <w:div w:id="190345255">
      <w:bodyDiv w:val="1"/>
      <w:marLeft w:val="0"/>
      <w:marRight w:val="0"/>
      <w:marTop w:val="0"/>
      <w:marBottom w:val="0"/>
      <w:divBdr>
        <w:top w:val="none" w:sz="0" w:space="0" w:color="auto"/>
        <w:left w:val="none" w:sz="0" w:space="0" w:color="auto"/>
        <w:bottom w:val="none" w:sz="0" w:space="0" w:color="auto"/>
        <w:right w:val="none" w:sz="0" w:space="0" w:color="auto"/>
      </w:divBdr>
    </w:div>
    <w:div w:id="209151318">
      <w:bodyDiv w:val="1"/>
      <w:marLeft w:val="0"/>
      <w:marRight w:val="0"/>
      <w:marTop w:val="0"/>
      <w:marBottom w:val="0"/>
      <w:divBdr>
        <w:top w:val="none" w:sz="0" w:space="0" w:color="auto"/>
        <w:left w:val="none" w:sz="0" w:space="0" w:color="auto"/>
        <w:bottom w:val="none" w:sz="0" w:space="0" w:color="auto"/>
        <w:right w:val="none" w:sz="0" w:space="0" w:color="auto"/>
      </w:divBdr>
    </w:div>
    <w:div w:id="261190318">
      <w:bodyDiv w:val="1"/>
      <w:marLeft w:val="0"/>
      <w:marRight w:val="0"/>
      <w:marTop w:val="0"/>
      <w:marBottom w:val="0"/>
      <w:divBdr>
        <w:top w:val="none" w:sz="0" w:space="0" w:color="auto"/>
        <w:left w:val="none" w:sz="0" w:space="0" w:color="auto"/>
        <w:bottom w:val="none" w:sz="0" w:space="0" w:color="auto"/>
        <w:right w:val="none" w:sz="0" w:space="0" w:color="auto"/>
      </w:divBdr>
    </w:div>
    <w:div w:id="312488107">
      <w:bodyDiv w:val="1"/>
      <w:marLeft w:val="0"/>
      <w:marRight w:val="0"/>
      <w:marTop w:val="0"/>
      <w:marBottom w:val="0"/>
      <w:divBdr>
        <w:top w:val="none" w:sz="0" w:space="0" w:color="auto"/>
        <w:left w:val="none" w:sz="0" w:space="0" w:color="auto"/>
        <w:bottom w:val="none" w:sz="0" w:space="0" w:color="auto"/>
        <w:right w:val="none" w:sz="0" w:space="0" w:color="auto"/>
      </w:divBdr>
    </w:div>
    <w:div w:id="331421964">
      <w:bodyDiv w:val="1"/>
      <w:marLeft w:val="0"/>
      <w:marRight w:val="0"/>
      <w:marTop w:val="0"/>
      <w:marBottom w:val="0"/>
      <w:divBdr>
        <w:top w:val="none" w:sz="0" w:space="0" w:color="auto"/>
        <w:left w:val="none" w:sz="0" w:space="0" w:color="auto"/>
        <w:bottom w:val="none" w:sz="0" w:space="0" w:color="auto"/>
        <w:right w:val="none" w:sz="0" w:space="0" w:color="auto"/>
      </w:divBdr>
    </w:div>
    <w:div w:id="397217085">
      <w:bodyDiv w:val="1"/>
      <w:marLeft w:val="0"/>
      <w:marRight w:val="0"/>
      <w:marTop w:val="0"/>
      <w:marBottom w:val="0"/>
      <w:divBdr>
        <w:top w:val="none" w:sz="0" w:space="0" w:color="auto"/>
        <w:left w:val="none" w:sz="0" w:space="0" w:color="auto"/>
        <w:bottom w:val="none" w:sz="0" w:space="0" w:color="auto"/>
        <w:right w:val="none" w:sz="0" w:space="0" w:color="auto"/>
      </w:divBdr>
    </w:div>
    <w:div w:id="458884517">
      <w:bodyDiv w:val="1"/>
      <w:marLeft w:val="0"/>
      <w:marRight w:val="0"/>
      <w:marTop w:val="0"/>
      <w:marBottom w:val="0"/>
      <w:divBdr>
        <w:top w:val="none" w:sz="0" w:space="0" w:color="auto"/>
        <w:left w:val="none" w:sz="0" w:space="0" w:color="auto"/>
        <w:bottom w:val="none" w:sz="0" w:space="0" w:color="auto"/>
        <w:right w:val="none" w:sz="0" w:space="0" w:color="auto"/>
      </w:divBdr>
    </w:div>
    <w:div w:id="555627201">
      <w:bodyDiv w:val="1"/>
      <w:marLeft w:val="0"/>
      <w:marRight w:val="0"/>
      <w:marTop w:val="0"/>
      <w:marBottom w:val="0"/>
      <w:divBdr>
        <w:top w:val="none" w:sz="0" w:space="0" w:color="auto"/>
        <w:left w:val="none" w:sz="0" w:space="0" w:color="auto"/>
        <w:bottom w:val="none" w:sz="0" w:space="0" w:color="auto"/>
        <w:right w:val="none" w:sz="0" w:space="0" w:color="auto"/>
      </w:divBdr>
    </w:div>
    <w:div w:id="686253667">
      <w:bodyDiv w:val="1"/>
      <w:marLeft w:val="0"/>
      <w:marRight w:val="0"/>
      <w:marTop w:val="0"/>
      <w:marBottom w:val="0"/>
      <w:divBdr>
        <w:top w:val="none" w:sz="0" w:space="0" w:color="auto"/>
        <w:left w:val="none" w:sz="0" w:space="0" w:color="auto"/>
        <w:bottom w:val="none" w:sz="0" w:space="0" w:color="auto"/>
        <w:right w:val="none" w:sz="0" w:space="0" w:color="auto"/>
      </w:divBdr>
    </w:div>
    <w:div w:id="693842179">
      <w:bodyDiv w:val="1"/>
      <w:marLeft w:val="0"/>
      <w:marRight w:val="0"/>
      <w:marTop w:val="0"/>
      <w:marBottom w:val="0"/>
      <w:divBdr>
        <w:top w:val="none" w:sz="0" w:space="0" w:color="auto"/>
        <w:left w:val="none" w:sz="0" w:space="0" w:color="auto"/>
        <w:bottom w:val="none" w:sz="0" w:space="0" w:color="auto"/>
        <w:right w:val="none" w:sz="0" w:space="0" w:color="auto"/>
      </w:divBdr>
    </w:div>
    <w:div w:id="813370638">
      <w:bodyDiv w:val="1"/>
      <w:marLeft w:val="0"/>
      <w:marRight w:val="0"/>
      <w:marTop w:val="0"/>
      <w:marBottom w:val="0"/>
      <w:divBdr>
        <w:top w:val="none" w:sz="0" w:space="0" w:color="auto"/>
        <w:left w:val="none" w:sz="0" w:space="0" w:color="auto"/>
        <w:bottom w:val="none" w:sz="0" w:space="0" w:color="auto"/>
        <w:right w:val="none" w:sz="0" w:space="0" w:color="auto"/>
      </w:divBdr>
    </w:div>
    <w:div w:id="914047838">
      <w:bodyDiv w:val="1"/>
      <w:marLeft w:val="0"/>
      <w:marRight w:val="0"/>
      <w:marTop w:val="0"/>
      <w:marBottom w:val="0"/>
      <w:divBdr>
        <w:top w:val="none" w:sz="0" w:space="0" w:color="auto"/>
        <w:left w:val="none" w:sz="0" w:space="0" w:color="auto"/>
        <w:bottom w:val="none" w:sz="0" w:space="0" w:color="auto"/>
        <w:right w:val="none" w:sz="0" w:space="0" w:color="auto"/>
      </w:divBdr>
    </w:div>
    <w:div w:id="1031610102">
      <w:bodyDiv w:val="1"/>
      <w:marLeft w:val="0"/>
      <w:marRight w:val="0"/>
      <w:marTop w:val="0"/>
      <w:marBottom w:val="0"/>
      <w:divBdr>
        <w:top w:val="none" w:sz="0" w:space="0" w:color="auto"/>
        <w:left w:val="none" w:sz="0" w:space="0" w:color="auto"/>
        <w:bottom w:val="none" w:sz="0" w:space="0" w:color="auto"/>
        <w:right w:val="none" w:sz="0" w:space="0" w:color="auto"/>
      </w:divBdr>
    </w:div>
    <w:div w:id="1177764701">
      <w:bodyDiv w:val="1"/>
      <w:marLeft w:val="0"/>
      <w:marRight w:val="0"/>
      <w:marTop w:val="0"/>
      <w:marBottom w:val="0"/>
      <w:divBdr>
        <w:top w:val="none" w:sz="0" w:space="0" w:color="auto"/>
        <w:left w:val="none" w:sz="0" w:space="0" w:color="auto"/>
        <w:bottom w:val="none" w:sz="0" w:space="0" w:color="auto"/>
        <w:right w:val="none" w:sz="0" w:space="0" w:color="auto"/>
      </w:divBdr>
    </w:div>
    <w:div w:id="1225213781">
      <w:bodyDiv w:val="1"/>
      <w:marLeft w:val="0"/>
      <w:marRight w:val="0"/>
      <w:marTop w:val="0"/>
      <w:marBottom w:val="0"/>
      <w:divBdr>
        <w:top w:val="none" w:sz="0" w:space="0" w:color="auto"/>
        <w:left w:val="none" w:sz="0" w:space="0" w:color="auto"/>
        <w:bottom w:val="none" w:sz="0" w:space="0" w:color="auto"/>
        <w:right w:val="none" w:sz="0" w:space="0" w:color="auto"/>
      </w:divBdr>
    </w:div>
    <w:div w:id="1274097907">
      <w:bodyDiv w:val="1"/>
      <w:marLeft w:val="0"/>
      <w:marRight w:val="0"/>
      <w:marTop w:val="0"/>
      <w:marBottom w:val="0"/>
      <w:divBdr>
        <w:top w:val="none" w:sz="0" w:space="0" w:color="auto"/>
        <w:left w:val="none" w:sz="0" w:space="0" w:color="auto"/>
        <w:bottom w:val="none" w:sz="0" w:space="0" w:color="auto"/>
        <w:right w:val="none" w:sz="0" w:space="0" w:color="auto"/>
      </w:divBdr>
    </w:div>
    <w:div w:id="1343707476">
      <w:bodyDiv w:val="1"/>
      <w:marLeft w:val="0"/>
      <w:marRight w:val="0"/>
      <w:marTop w:val="0"/>
      <w:marBottom w:val="0"/>
      <w:divBdr>
        <w:top w:val="none" w:sz="0" w:space="0" w:color="auto"/>
        <w:left w:val="none" w:sz="0" w:space="0" w:color="auto"/>
        <w:bottom w:val="none" w:sz="0" w:space="0" w:color="auto"/>
        <w:right w:val="none" w:sz="0" w:space="0" w:color="auto"/>
      </w:divBdr>
    </w:div>
    <w:div w:id="1474903605">
      <w:bodyDiv w:val="1"/>
      <w:marLeft w:val="0"/>
      <w:marRight w:val="0"/>
      <w:marTop w:val="0"/>
      <w:marBottom w:val="0"/>
      <w:divBdr>
        <w:top w:val="none" w:sz="0" w:space="0" w:color="auto"/>
        <w:left w:val="none" w:sz="0" w:space="0" w:color="auto"/>
        <w:bottom w:val="none" w:sz="0" w:space="0" w:color="auto"/>
        <w:right w:val="none" w:sz="0" w:space="0" w:color="auto"/>
      </w:divBdr>
    </w:div>
    <w:div w:id="1531647215">
      <w:bodyDiv w:val="1"/>
      <w:marLeft w:val="0"/>
      <w:marRight w:val="0"/>
      <w:marTop w:val="0"/>
      <w:marBottom w:val="0"/>
      <w:divBdr>
        <w:top w:val="none" w:sz="0" w:space="0" w:color="auto"/>
        <w:left w:val="none" w:sz="0" w:space="0" w:color="auto"/>
        <w:bottom w:val="none" w:sz="0" w:space="0" w:color="auto"/>
        <w:right w:val="none" w:sz="0" w:space="0" w:color="auto"/>
      </w:divBdr>
    </w:div>
    <w:div w:id="1591507286">
      <w:bodyDiv w:val="1"/>
      <w:marLeft w:val="0"/>
      <w:marRight w:val="0"/>
      <w:marTop w:val="0"/>
      <w:marBottom w:val="0"/>
      <w:divBdr>
        <w:top w:val="none" w:sz="0" w:space="0" w:color="auto"/>
        <w:left w:val="none" w:sz="0" w:space="0" w:color="auto"/>
        <w:bottom w:val="none" w:sz="0" w:space="0" w:color="auto"/>
        <w:right w:val="none" w:sz="0" w:space="0" w:color="auto"/>
      </w:divBdr>
    </w:div>
    <w:div w:id="1769884621">
      <w:bodyDiv w:val="1"/>
      <w:marLeft w:val="0"/>
      <w:marRight w:val="0"/>
      <w:marTop w:val="0"/>
      <w:marBottom w:val="0"/>
      <w:divBdr>
        <w:top w:val="none" w:sz="0" w:space="0" w:color="auto"/>
        <w:left w:val="none" w:sz="0" w:space="0" w:color="auto"/>
        <w:bottom w:val="none" w:sz="0" w:space="0" w:color="auto"/>
        <w:right w:val="none" w:sz="0" w:space="0" w:color="auto"/>
      </w:divBdr>
    </w:div>
    <w:div w:id="1800954236">
      <w:bodyDiv w:val="1"/>
      <w:marLeft w:val="0"/>
      <w:marRight w:val="0"/>
      <w:marTop w:val="0"/>
      <w:marBottom w:val="0"/>
      <w:divBdr>
        <w:top w:val="none" w:sz="0" w:space="0" w:color="auto"/>
        <w:left w:val="none" w:sz="0" w:space="0" w:color="auto"/>
        <w:bottom w:val="none" w:sz="0" w:space="0" w:color="auto"/>
        <w:right w:val="none" w:sz="0" w:space="0" w:color="auto"/>
      </w:divBdr>
    </w:div>
    <w:div w:id="182885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dir.no/Regelverk/Horinger/Saker-ute-pa-horing/Hoyring--obligatorisk-gjennomforing-av-Larlingundersokinga/"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package" Target="embeddings/Microsoft_Word-dokument3.docx"/><Relationship Id="rId7" Type="http://schemas.openxmlformats.org/officeDocument/2006/relationships/footnotes" Target="footnotes.xml"/><Relationship Id="rId12" Type="http://schemas.openxmlformats.org/officeDocument/2006/relationships/hyperlink" Target="http://www.regjeringen.no/nb/dep/kd/dok/hoeringer/hoeringsdok/2013/horing--ny-forskrift-til-fagskoleloven.html?id=720688" TargetMode="External"/><Relationship Id="rId17" Type="http://schemas.openxmlformats.org/officeDocument/2006/relationships/package" Target="embeddings/Microsoft_Word-dokument1.doc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dir.no/Regelverk/Horinger/Saker-ute-pa-horing/Hoering--endring-i-lareplan-for-fremmedspra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dir.no/Regelverk/Horinger/Saker-ute-pa-horing/Hoering---inntak-til-videregaende-opplaring/" TargetMode="External"/><Relationship Id="rId23" Type="http://schemas.openxmlformats.org/officeDocument/2006/relationships/footer" Target="footer1.xml"/><Relationship Id="rId10" Type="http://schemas.openxmlformats.org/officeDocument/2006/relationships/hyperlink" Target="http://www.udir.no/Regelverk/Horinger/Saker-ute-pa-horing/Hoering--Okt-fleksibilitet-i-grunnskolen/" TargetMode="External"/><Relationship Id="rId19" Type="http://schemas.openxmlformats.org/officeDocument/2006/relationships/package" Target="embeddings/Microsoft_Word-dokument2.docx"/><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vegvesen.no/Fag/Publikasjoner/Horinge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1EDBC-5BE7-472D-A5AA-873E16FAF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Pages>
  <Words>1119</Words>
  <Characters>8466</Characters>
  <Application>Microsoft Office Word</Application>
  <DocSecurity>0</DocSecurity>
  <Lines>70</Lines>
  <Paragraphs>19</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Fride Burton</dc:creator>
  <cp:lastModifiedBy>Hafsa Nadeem </cp:lastModifiedBy>
  <cp:revision>11</cp:revision>
  <cp:lastPrinted>2013-04-11T13:29:00Z</cp:lastPrinted>
  <dcterms:created xsi:type="dcterms:W3CDTF">2013-04-11T12:55:00Z</dcterms:created>
  <dcterms:modified xsi:type="dcterms:W3CDTF">2013-04-24T07:38:00Z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\\OslHkBl0815\home$\FTA\ephorte\399081_DOC.XML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
  </property>
  <property fmtid="{D5CDD505-2E9C-101B-9397-08002B2CF9AE}" pid="6" name="DokID">
    <vt:i4>399902</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
  </property>
  <property fmtid="{D5CDD505-2E9C-101B-9397-08002B2CF9AE}" pid="11" name="WindowName">
    <vt:lpwstr>rtop</vt:lpwstr>
  </property>
  <property fmtid="{D5CDD505-2E9C-101B-9397-08002B2CF9AE}" pid="12" name="FileName">
    <vt:lpwstr>%5c%5cOslHkBl0815%5chome%24%5cFTA%5cephorte%5c399081.DOC</vt:lpwstr>
  </property>
  <property fmtid="{D5CDD505-2E9C-101B-9397-08002B2CF9AE}" pid="13" name="LinkId">
    <vt:i4>272643</vt:i4>
  </property>
</Properties>
</file>