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690"/>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B5446" w:rsidRPr="00A51990" w:rsidTr="00AC592B">
        <w:tc>
          <w:tcPr>
            <w:tcW w:w="4786" w:type="dxa"/>
          </w:tcPr>
          <w:p w:rsidR="009B5446" w:rsidRPr="00A51990" w:rsidRDefault="009B5446" w:rsidP="00616FEE">
            <w:pPr>
              <w:tabs>
                <w:tab w:val="left" w:pos="4537"/>
                <w:tab w:val="left" w:pos="6804"/>
              </w:tabs>
              <w:spacing w:before="240"/>
              <w:ind w:right="-74"/>
              <w:contextualSpacing/>
              <w:rPr>
                <w:rFonts w:ascii="Verdana" w:hAnsi="Verdana"/>
                <w:sz w:val="16"/>
                <w:szCs w:val="16"/>
              </w:rPr>
            </w:pPr>
            <w:r w:rsidRPr="00A51990">
              <w:rPr>
                <w:rFonts w:ascii="Verdana" w:hAnsi="Verdana"/>
                <w:sz w:val="16"/>
              </w:rPr>
              <w:t xml:space="preserve">Vår saksbehandler: </w:t>
            </w:r>
            <w:r w:rsidR="00E12ED5" w:rsidRPr="00A51990">
              <w:rPr>
                <w:rFonts w:ascii="Verdana" w:hAnsi="Verdana"/>
                <w:sz w:val="16"/>
              </w:rPr>
              <w:t>Karl Gunnar Kristiansen</w:t>
            </w:r>
          </w:p>
          <w:p w:rsidR="009B5446" w:rsidRPr="00A51990" w:rsidRDefault="009B5446" w:rsidP="00616FEE">
            <w:pPr>
              <w:tabs>
                <w:tab w:val="left" w:pos="4537"/>
                <w:tab w:val="left" w:pos="6804"/>
              </w:tabs>
              <w:ind w:right="-72"/>
              <w:contextualSpacing/>
              <w:rPr>
                <w:rFonts w:ascii="Verdana" w:hAnsi="Verdana"/>
                <w:noProof/>
                <w:sz w:val="16"/>
                <w:szCs w:val="16"/>
              </w:rPr>
            </w:pPr>
            <w:r w:rsidRPr="00A51990">
              <w:rPr>
                <w:rFonts w:ascii="Verdana" w:hAnsi="Verdana"/>
                <w:sz w:val="16"/>
              </w:rPr>
              <w:t xml:space="preserve">Direkte </w:t>
            </w:r>
            <w:proofErr w:type="spellStart"/>
            <w:r w:rsidRPr="00A51990">
              <w:rPr>
                <w:rFonts w:ascii="Verdana" w:hAnsi="Verdana"/>
                <w:sz w:val="16"/>
              </w:rPr>
              <w:t>t</w:t>
            </w:r>
            <w:r w:rsidRPr="00A51990">
              <w:rPr>
                <w:rFonts w:ascii="Verdana" w:hAnsi="Verdana"/>
                <w:noProof/>
                <w:sz w:val="16"/>
              </w:rPr>
              <w:t>lf</w:t>
            </w:r>
            <w:proofErr w:type="spellEnd"/>
            <w:r w:rsidRPr="00A51990">
              <w:rPr>
                <w:rFonts w:ascii="Verdana" w:hAnsi="Verdana"/>
                <w:noProof/>
                <w:sz w:val="16"/>
                <w:szCs w:val="16"/>
              </w:rPr>
              <w:t>: 23 30</w:t>
            </w:r>
            <w:r w:rsidR="00E12ED5" w:rsidRPr="00A51990">
              <w:rPr>
                <w:rFonts w:ascii="Verdana" w:hAnsi="Verdana"/>
                <w:noProof/>
                <w:sz w:val="16"/>
                <w:szCs w:val="16"/>
              </w:rPr>
              <w:t xml:space="preserve"> 12 10</w:t>
            </w:r>
          </w:p>
          <w:p w:rsidR="009B5446" w:rsidRPr="00A81235" w:rsidRDefault="009B5446" w:rsidP="00E20576">
            <w:pPr>
              <w:tabs>
                <w:tab w:val="left" w:pos="4537"/>
                <w:tab w:val="left" w:pos="6804"/>
              </w:tabs>
              <w:spacing w:after="200"/>
              <w:ind w:right="-72"/>
              <w:contextualSpacing/>
              <w:rPr>
                <w:rFonts w:ascii="Verdana" w:hAnsi="Verdana"/>
                <w:noProof/>
                <w:sz w:val="16"/>
                <w:szCs w:val="16"/>
              </w:rPr>
            </w:pPr>
            <w:r w:rsidRPr="00A81235">
              <w:rPr>
                <w:rFonts w:ascii="Verdana" w:hAnsi="Verdana"/>
                <w:sz w:val="16"/>
              </w:rPr>
              <w:t>E-post</w:t>
            </w:r>
            <w:r w:rsidR="00E12ED5" w:rsidRPr="00A81235">
              <w:rPr>
                <w:rFonts w:ascii="Verdana" w:hAnsi="Verdana"/>
                <w:noProof/>
                <w:sz w:val="16"/>
                <w:szCs w:val="16"/>
              </w:rPr>
              <w:t>: kgk</w:t>
            </w:r>
            <w:r w:rsidRPr="00A81235">
              <w:rPr>
                <w:rFonts w:ascii="Verdana" w:hAnsi="Verdana"/>
                <w:noProof/>
                <w:sz w:val="16"/>
                <w:szCs w:val="16"/>
              </w:rPr>
              <w:t>@udir.no</w:t>
            </w:r>
          </w:p>
        </w:tc>
        <w:tc>
          <w:tcPr>
            <w:tcW w:w="1276" w:type="dxa"/>
          </w:tcPr>
          <w:p w:rsidR="009B5446" w:rsidRPr="00A81235" w:rsidRDefault="009B5446" w:rsidP="00E20576">
            <w:pPr>
              <w:spacing w:after="200"/>
              <w:contextualSpacing/>
              <w:rPr>
                <w:rFonts w:ascii="Verdana" w:hAnsi="Verdana"/>
              </w:rPr>
            </w:pPr>
          </w:p>
          <w:p w:rsidR="00EC7DAF" w:rsidRDefault="009B5446" w:rsidP="00E20576">
            <w:pPr>
              <w:spacing w:after="200"/>
              <w:contextualSpacing/>
              <w:rPr>
                <w:rFonts w:ascii="Verdana" w:hAnsi="Verdana"/>
                <w:sz w:val="16"/>
              </w:rPr>
            </w:pPr>
            <w:r w:rsidRPr="00A51990">
              <w:rPr>
                <w:rFonts w:ascii="Verdana" w:hAnsi="Verdana"/>
                <w:sz w:val="16"/>
              </w:rPr>
              <w:t xml:space="preserve">Vår </w:t>
            </w:r>
            <w:r w:rsidR="0057408B" w:rsidRPr="00A51990">
              <w:rPr>
                <w:rFonts w:ascii="Verdana" w:hAnsi="Verdana"/>
                <w:sz w:val="16"/>
              </w:rPr>
              <w:t>dato:</w:t>
            </w:r>
            <w:r w:rsidR="00D94FB5">
              <w:rPr>
                <w:rFonts w:ascii="Verdana" w:hAnsi="Verdana"/>
                <w:sz w:val="16"/>
              </w:rPr>
              <w:t xml:space="preserve"> 12</w:t>
            </w:r>
            <w:r w:rsidR="004A07DD">
              <w:rPr>
                <w:rFonts w:ascii="Verdana" w:hAnsi="Verdana"/>
                <w:sz w:val="16"/>
              </w:rPr>
              <w:t>.</w:t>
            </w:r>
            <w:r w:rsidR="00D94FB5">
              <w:rPr>
                <w:rFonts w:ascii="Verdana" w:hAnsi="Verdana"/>
                <w:sz w:val="16"/>
              </w:rPr>
              <w:t>10</w:t>
            </w:r>
            <w:r w:rsidR="003B0C7F">
              <w:rPr>
                <w:rFonts w:ascii="Verdana" w:hAnsi="Verdana"/>
                <w:sz w:val="16"/>
              </w:rPr>
              <w:t>.</w:t>
            </w:r>
            <w:r w:rsidR="00EC7DAF">
              <w:rPr>
                <w:rFonts w:ascii="Verdana" w:hAnsi="Verdana"/>
                <w:sz w:val="16"/>
              </w:rPr>
              <w:t>2017</w:t>
            </w:r>
          </w:p>
          <w:p w:rsidR="001554E4" w:rsidRDefault="00EC7DAF" w:rsidP="00E20576">
            <w:pPr>
              <w:spacing w:after="200"/>
              <w:contextualSpacing/>
              <w:rPr>
                <w:rFonts w:ascii="Verdana" w:hAnsi="Verdana"/>
                <w:sz w:val="16"/>
              </w:rPr>
            </w:pPr>
            <w:r>
              <w:rPr>
                <w:rFonts w:ascii="Verdana" w:hAnsi="Verdana"/>
                <w:sz w:val="16"/>
              </w:rPr>
              <w:t>Vår</w:t>
            </w:r>
            <w:r w:rsidR="001554E4">
              <w:rPr>
                <w:rFonts w:ascii="Verdana" w:hAnsi="Verdana"/>
                <w:sz w:val="16"/>
              </w:rPr>
              <w:t xml:space="preserve"> </w:t>
            </w:r>
            <w:r w:rsidR="009B5446" w:rsidRPr="00A51990">
              <w:rPr>
                <w:rFonts w:ascii="Verdana" w:hAnsi="Verdana"/>
                <w:sz w:val="16"/>
              </w:rPr>
              <w:t>referanse</w:t>
            </w:r>
          </w:p>
          <w:p w:rsidR="009B5446" w:rsidRPr="00EC7DAF" w:rsidRDefault="00EC7DAF" w:rsidP="00E20576">
            <w:pPr>
              <w:spacing w:after="200"/>
              <w:contextualSpacing/>
              <w:rPr>
                <w:rFonts w:ascii="Verdana" w:hAnsi="Verdana"/>
                <w:sz w:val="16"/>
                <w:szCs w:val="16"/>
              </w:rPr>
            </w:pPr>
            <w:r>
              <w:rPr>
                <w:rFonts w:ascii="Verdana" w:hAnsi="Verdana"/>
                <w:sz w:val="16"/>
                <w:szCs w:val="16"/>
              </w:rPr>
              <w:t>2017/109</w:t>
            </w:r>
          </w:p>
          <w:p w:rsidR="009B5446" w:rsidRPr="00A81235" w:rsidRDefault="009B5446" w:rsidP="00E20576">
            <w:pPr>
              <w:spacing w:after="200"/>
              <w:contextualSpacing/>
              <w:rPr>
                <w:rFonts w:ascii="Verdana" w:eastAsiaTheme="minorHAnsi" w:hAnsi="Verdana" w:cstheme="minorBidi"/>
                <w:noProof/>
                <w:sz w:val="16"/>
                <w:szCs w:val="22"/>
                <w:lang w:eastAsia="en-US"/>
              </w:rPr>
            </w:pPr>
          </w:p>
        </w:tc>
        <w:tc>
          <w:tcPr>
            <w:tcW w:w="1276" w:type="dxa"/>
          </w:tcPr>
          <w:p w:rsidR="009B5446" w:rsidRPr="00A81235" w:rsidRDefault="009B5446" w:rsidP="00E20576">
            <w:pPr>
              <w:spacing w:after="200"/>
              <w:contextualSpacing/>
              <w:rPr>
                <w:rFonts w:ascii="Verdana" w:hAnsi="Verdana"/>
              </w:rPr>
            </w:pPr>
          </w:p>
          <w:p w:rsidR="009B5446" w:rsidRPr="00A81235" w:rsidRDefault="009B5446" w:rsidP="00E20576">
            <w:pPr>
              <w:spacing w:after="200"/>
              <w:contextualSpacing/>
              <w:rPr>
                <w:rFonts w:ascii="Verdana" w:hAnsi="Verdana"/>
                <w:sz w:val="16"/>
              </w:rPr>
            </w:pPr>
            <w:r w:rsidRPr="00A51990">
              <w:rPr>
                <w:rFonts w:ascii="Verdana" w:hAnsi="Verdana"/>
                <w:sz w:val="16"/>
              </w:rPr>
              <w:t>Deres dato:</w:t>
            </w:r>
          </w:p>
          <w:p w:rsidR="009B5446" w:rsidRPr="00A81235" w:rsidRDefault="009B5446" w:rsidP="00E20576">
            <w:pPr>
              <w:spacing w:after="200"/>
              <w:contextualSpacing/>
              <w:rPr>
                <w:rFonts w:ascii="Verdana" w:hAnsi="Verdana"/>
                <w:sz w:val="16"/>
              </w:rPr>
            </w:pPr>
            <w:bookmarkStart w:id="0" w:name="REFDATO"/>
            <w:bookmarkEnd w:id="0"/>
          </w:p>
          <w:p w:rsidR="009B5446" w:rsidRPr="00A81235" w:rsidRDefault="009B5446" w:rsidP="00E20576">
            <w:pPr>
              <w:spacing w:after="200"/>
              <w:contextualSpacing/>
              <w:rPr>
                <w:rFonts w:ascii="Verdana" w:hAnsi="Verdana"/>
                <w:sz w:val="16"/>
              </w:rPr>
            </w:pPr>
            <w:r w:rsidRPr="00A51990">
              <w:rPr>
                <w:rFonts w:ascii="Verdana" w:hAnsi="Verdana"/>
                <w:sz w:val="16"/>
              </w:rPr>
              <w:t>Deres referanse:</w:t>
            </w:r>
          </w:p>
          <w:p w:rsidR="009B5446" w:rsidRPr="00A81235" w:rsidRDefault="009B5446" w:rsidP="00E20576">
            <w:pPr>
              <w:spacing w:after="200"/>
              <w:contextualSpacing/>
              <w:rPr>
                <w:rFonts w:ascii="Verdana" w:hAnsi="Verdana"/>
                <w:noProof/>
                <w:sz w:val="16"/>
              </w:rPr>
            </w:pPr>
            <w:bookmarkStart w:id="1" w:name="REF"/>
            <w:bookmarkEnd w:id="1"/>
          </w:p>
        </w:tc>
        <w:tc>
          <w:tcPr>
            <w:tcW w:w="2870" w:type="dxa"/>
          </w:tcPr>
          <w:p w:rsidR="009B5446" w:rsidRPr="00A51990" w:rsidRDefault="009B5446" w:rsidP="00E20576">
            <w:pPr>
              <w:contextualSpacing/>
              <w:jc w:val="right"/>
              <w:rPr>
                <w:rFonts w:ascii="Verdana" w:hAnsi="Verdana"/>
                <w:sz w:val="16"/>
              </w:rPr>
            </w:pPr>
            <w:r w:rsidRPr="00A51990">
              <w:rPr>
                <w:rFonts w:ascii="Verdana" w:hAnsi="Verdana"/>
                <w:noProof/>
                <w:sz w:val="16"/>
                <w:szCs w:val="16"/>
              </w:rPr>
              <w:drawing>
                <wp:inline distT="0" distB="0" distL="0" distR="0" wp14:anchorId="39B75722" wp14:editId="4996937C">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8" cstate="print"/>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rsidR="009B5446" w:rsidRDefault="00405A2A" w:rsidP="00E20576">
      <w:pPr>
        <w:spacing w:line="240" w:lineRule="auto"/>
        <w:contextualSpacing/>
        <w:jc w:val="center"/>
        <w:rPr>
          <w:rFonts w:ascii="Verdana" w:hAnsi="Verdana"/>
          <w:b/>
          <w:sz w:val="28"/>
          <w:szCs w:val="28"/>
        </w:rPr>
      </w:pPr>
      <w:r>
        <w:rPr>
          <w:rFonts w:ascii="Verdana" w:hAnsi="Verdana"/>
          <w:b/>
          <w:sz w:val="28"/>
          <w:szCs w:val="28"/>
        </w:rPr>
        <w:t>R</w:t>
      </w:r>
      <w:r w:rsidR="00A01C3C">
        <w:rPr>
          <w:rFonts w:ascii="Verdana" w:hAnsi="Verdana"/>
          <w:b/>
          <w:sz w:val="28"/>
          <w:szCs w:val="28"/>
        </w:rPr>
        <w:t xml:space="preserve">eferat </w:t>
      </w:r>
      <w:r w:rsidR="00CB3DB0">
        <w:rPr>
          <w:rFonts w:ascii="Verdana" w:hAnsi="Verdana"/>
          <w:b/>
          <w:sz w:val="28"/>
          <w:szCs w:val="28"/>
        </w:rPr>
        <w:t xml:space="preserve">fra </w:t>
      </w:r>
      <w:r w:rsidR="009B5446" w:rsidRPr="00344B23">
        <w:rPr>
          <w:rFonts w:ascii="Verdana" w:hAnsi="Verdana"/>
          <w:b/>
          <w:sz w:val="28"/>
          <w:szCs w:val="28"/>
        </w:rPr>
        <w:t xml:space="preserve">SRY-møte </w:t>
      </w:r>
      <w:r w:rsidR="00D94FB5">
        <w:rPr>
          <w:rFonts w:ascii="Verdana" w:hAnsi="Verdana"/>
          <w:b/>
          <w:sz w:val="28"/>
          <w:szCs w:val="28"/>
        </w:rPr>
        <w:t>5</w:t>
      </w:r>
      <w:r w:rsidR="00CA3F25">
        <w:rPr>
          <w:rFonts w:ascii="Verdana" w:hAnsi="Verdana"/>
          <w:b/>
          <w:sz w:val="28"/>
          <w:szCs w:val="28"/>
        </w:rPr>
        <w:t xml:space="preserve">, </w:t>
      </w:r>
      <w:r w:rsidR="00B82C1E">
        <w:rPr>
          <w:rFonts w:ascii="Verdana" w:hAnsi="Verdana"/>
          <w:b/>
          <w:sz w:val="28"/>
          <w:szCs w:val="28"/>
        </w:rPr>
        <w:t>2017</w:t>
      </w:r>
    </w:p>
    <w:p w:rsidR="009B5446" w:rsidRPr="00A51990" w:rsidRDefault="009B5446" w:rsidP="00E20576">
      <w:pPr>
        <w:spacing w:line="240" w:lineRule="auto"/>
        <w:contextualSpacing/>
        <w:rPr>
          <w:rFonts w:ascii="Verdana" w:hAnsi="Verdana"/>
        </w:rPr>
      </w:pP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1"/>
      </w:tblGrid>
      <w:tr w:rsidR="009B5446" w:rsidRPr="00A51990" w:rsidTr="00AC592B">
        <w:tc>
          <w:tcPr>
            <w:tcW w:w="9571" w:type="dxa"/>
          </w:tcPr>
          <w:p w:rsidR="00AF7BFE" w:rsidRPr="00A81235" w:rsidRDefault="009B5446" w:rsidP="00E20576">
            <w:pPr>
              <w:spacing w:after="200"/>
              <w:contextualSpacing/>
              <w:rPr>
                <w:rFonts w:ascii="Verdana" w:hAnsi="Verdana" w:cs="Calibri"/>
              </w:rPr>
            </w:pPr>
            <w:r w:rsidRPr="00A51990">
              <w:rPr>
                <w:rFonts w:ascii="Verdana" w:hAnsi="Verdana" w:cs="Calibri"/>
              </w:rPr>
              <w:t xml:space="preserve">Dato: </w:t>
            </w:r>
            <w:r w:rsidR="00CB3DB0">
              <w:rPr>
                <w:rFonts w:ascii="Verdana" w:hAnsi="Verdana" w:cs="Calibri"/>
              </w:rPr>
              <w:t>9</w:t>
            </w:r>
            <w:r w:rsidR="00B82C1E">
              <w:rPr>
                <w:rFonts w:ascii="Verdana" w:hAnsi="Verdana" w:cs="Calibri"/>
              </w:rPr>
              <w:t>.</w:t>
            </w:r>
            <w:r w:rsidR="00CB3DB0">
              <w:rPr>
                <w:rFonts w:ascii="Verdana" w:hAnsi="Verdana" w:cs="Calibri"/>
              </w:rPr>
              <w:t>10</w:t>
            </w:r>
            <w:r w:rsidR="000F71C5" w:rsidRPr="00A51990">
              <w:rPr>
                <w:rFonts w:ascii="Verdana" w:hAnsi="Verdana" w:cs="Calibri"/>
              </w:rPr>
              <w:t>.</w:t>
            </w:r>
            <w:r w:rsidR="00B82C1E">
              <w:rPr>
                <w:rFonts w:ascii="Verdana" w:hAnsi="Verdana" w:cs="Calibri"/>
              </w:rPr>
              <w:t>2017</w:t>
            </w:r>
          </w:p>
        </w:tc>
      </w:tr>
      <w:tr w:rsidR="009B5446" w:rsidRPr="0057408B" w:rsidTr="003D6149">
        <w:tc>
          <w:tcPr>
            <w:tcW w:w="9571" w:type="dxa"/>
          </w:tcPr>
          <w:p w:rsidR="009B5446" w:rsidRPr="0057408B" w:rsidRDefault="009B5446" w:rsidP="00A03A1D">
            <w:pPr>
              <w:spacing w:after="200"/>
              <w:contextualSpacing/>
              <w:rPr>
                <w:rFonts w:ascii="Verdana" w:hAnsi="Verdana" w:cs="Calibri"/>
              </w:rPr>
            </w:pPr>
            <w:r w:rsidRPr="0057408B">
              <w:rPr>
                <w:rFonts w:ascii="Verdana" w:hAnsi="Verdana" w:cs="Calibri"/>
              </w:rPr>
              <w:t>Sted:</w:t>
            </w:r>
            <w:r w:rsidR="00A03A1D">
              <w:rPr>
                <w:rFonts w:ascii="Verdana" w:hAnsi="Verdana" w:cs="Calibri"/>
              </w:rPr>
              <w:t xml:space="preserve"> Utdanningsdirektoratets lokaler</w:t>
            </w:r>
            <w:r w:rsidR="006B3939">
              <w:rPr>
                <w:rFonts w:ascii="Verdana" w:hAnsi="Verdana" w:cs="Calibri"/>
              </w:rPr>
              <w:t xml:space="preserve">, </w:t>
            </w:r>
            <w:r w:rsidR="00A03A1D">
              <w:rPr>
                <w:rFonts w:ascii="Verdana" w:hAnsi="Verdana" w:cs="Calibri"/>
              </w:rPr>
              <w:t>Oslo</w:t>
            </w:r>
          </w:p>
        </w:tc>
      </w:tr>
      <w:tr w:rsidR="003D6149" w:rsidRPr="0057408B" w:rsidTr="00AC592B">
        <w:tc>
          <w:tcPr>
            <w:tcW w:w="9571" w:type="dxa"/>
            <w:tcBorders>
              <w:bottom w:val="single" w:sz="4" w:space="0" w:color="808080" w:themeColor="background1" w:themeShade="80"/>
            </w:tcBorders>
          </w:tcPr>
          <w:p w:rsidR="003D6149" w:rsidRPr="0057408B" w:rsidRDefault="00386216" w:rsidP="00CA3F25">
            <w:pPr>
              <w:contextualSpacing/>
              <w:rPr>
                <w:rFonts w:ascii="Verdana" w:hAnsi="Verdana" w:cs="Calibri"/>
              </w:rPr>
            </w:pPr>
            <w:r>
              <w:rPr>
                <w:rFonts w:ascii="Verdana" w:hAnsi="Verdana" w:cs="Calibri"/>
              </w:rPr>
              <w:t>Godkjent:</w:t>
            </w:r>
            <w:r>
              <w:rPr>
                <w:rFonts w:ascii="Verdana" w:hAnsi="Verdana" w:cs="Calibri"/>
                <w:color w:val="FF0000"/>
              </w:rPr>
              <w:t xml:space="preserve"> </w:t>
            </w:r>
            <w:r w:rsidR="0008720A" w:rsidRPr="0008720A">
              <w:rPr>
                <w:rFonts w:ascii="Verdana" w:hAnsi="Verdana" w:cs="Calibri"/>
              </w:rPr>
              <w:t>7.11.2017</w:t>
            </w:r>
          </w:p>
        </w:tc>
      </w:tr>
    </w:tbl>
    <w:p w:rsidR="009B5446" w:rsidRPr="00C353E6" w:rsidRDefault="009B5446">
      <w:pPr>
        <w:pStyle w:val="Overskrift2"/>
        <w:contextualSpacing/>
        <w:rPr>
          <w:rFonts w:ascii="Verdana" w:hAnsi="Verdana" w:cs="Calibri"/>
          <w:sz w:val="20"/>
          <w:szCs w:val="20"/>
        </w:rPr>
      </w:pPr>
      <w:r w:rsidRPr="00C353E6">
        <w:rPr>
          <w:rFonts w:ascii="Verdana" w:hAnsi="Verdana" w:cs="Calibri"/>
          <w:sz w:val="20"/>
          <w:szCs w:val="20"/>
        </w:rPr>
        <w:t xml:space="preserve">Tilstede: </w:t>
      </w: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023F0" w:rsidRPr="004B769E" w:rsidTr="00F5585C">
        <w:tc>
          <w:tcPr>
            <w:tcW w:w="5070" w:type="dxa"/>
          </w:tcPr>
          <w:p w:rsidR="00E023F0" w:rsidRPr="00CA3F25" w:rsidRDefault="00E023F0" w:rsidP="00E20576">
            <w:pPr>
              <w:spacing w:after="200"/>
              <w:contextualSpacing/>
              <w:rPr>
                <w:rFonts w:ascii="Verdana" w:hAnsi="Verdana"/>
                <w:b/>
              </w:rPr>
            </w:pPr>
            <w:r w:rsidRPr="00CA3F25">
              <w:rPr>
                <w:rFonts w:ascii="Verdana" w:hAnsi="Verdana"/>
                <w:b/>
              </w:rPr>
              <w:t>SRY</w:t>
            </w:r>
          </w:p>
          <w:p w:rsidR="00886EA9" w:rsidRPr="00CA3F25" w:rsidRDefault="00A12D46" w:rsidP="00886EA9">
            <w:pPr>
              <w:spacing w:after="200"/>
              <w:contextualSpacing/>
              <w:rPr>
                <w:rFonts w:ascii="Verdana" w:hAnsi="Verdana"/>
              </w:rPr>
            </w:pPr>
            <w:r w:rsidRPr="00CA3F25">
              <w:rPr>
                <w:rFonts w:ascii="Verdana" w:hAnsi="Verdana"/>
              </w:rPr>
              <w:t>Trude Tinnlund</w:t>
            </w:r>
            <w:bookmarkStart w:id="2" w:name="_GoBack"/>
            <w:bookmarkEnd w:id="2"/>
            <w:r w:rsidRPr="00CA3F25">
              <w:rPr>
                <w:rFonts w:ascii="Verdana" w:hAnsi="Verdana"/>
              </w:rPr>
              <w:t>, LO</w:t>
            </w:r>
          </w:p>
          <w:p w:rsidR="00CA3F25" w:rsidRPr="0077490D" w:rsidRDefault="00CA3F25" w:rsidP="00CA3F25">
            <w:pPr>
              <w:spacing w:after="200"/>
              <w:contextualSpacing/>
              <w:rPr>
                <w:rFonts w:ascii="Verdana" w:hAnsi="Verdana"/>
              </w:rPr>
            </w:pPr>
            <w:r w:rsidRPr="0077490D">
              <w:rPr>
                <w:rFonts w:ascii="Verdana" w:hAnsi="Verdana"/>
              </w:rPr>
              <w:t>Mette Henriksen Aas, LO</w:t>
            </w:r>
          </w:p>
          <w:p w:rsidR="00886EA9" w:rsidRPr="00CA3F25" w:rsidRDefault="00CA3F25" w:rsidP="00886EA9">
            <w:pPr>
              <w:spacing w:after="200"/>
              <w:contextualSpacing/>
              <w:rPr>
                <w:rFonts w:ascii="Verdana" w:hAnsi="Verdana"/>
              </w:rPr>
            </w:pPr>
            <w:r>
              <w:rPr>
                <w:rFonts w:ascii="Verdana" w:hAnsi="Verdana"/>
              </w:rPr>
              <w:t>Benedikte Sterner, LO</w:t>
            </w:r>
          </w:p>
          <w:p w:rsidR="0077490D" w:rsidRPr="0077490D" w:rsidRDefault="0077490D" w:rsidP="0077490D">
            <w:pPr>
              <w:spacing w:after="200"/>
              <w:contextualSpacing/>
              <w:rPr>
                <w:rFonts w:ascii="Verdana" w:hAnsi="Verdana"/>
              </w:rPr>
            </w:pPr>
            <w:r w:rsidRPr="0077490D">
              <w:rPr>
                <w:rFonts w:ascii="Verdana" w:hAnsi="Verdana"/>
              </w:rPr>
              <w:t>Ingeborg Marie Østby Laukvik, NHO</w:t>
            </w:r>
          </w:p>
          <w:p w:rsidR="00592C58" w:rsidRDefault="00592C58" w:rsidP="00592C58">
            <w:pPr>
              <w:spacing w:after="200"/>
              <w:contextualSpacing/>
              <w:rPr>
                <w:rFonts w:ascii="Verdana" w:hAnsi="Verdana"/>
              </w:rPr>
            </w:pPr>
            <w:r w:rsidRPr="00CA3F25">
              <w:rPr>
                <w:rFonts w:ascii="Verdana" w:hAnsi="Verdana"/>
              </w:rPr>
              <w:t>Kristian Ilner, NHO</w:t>
            </w:r>
          </w:p>
          <w:p w:rsidR="00CA3F25" w:rsidRDefault="00CA3F25" w:rsidP="00CA3F25">
            <w:pPr>
              <w:spacing w:after="200"/>
              <w:contextualSpacing/>
              <w:rPr>
                <w:rFonts w:ascii="Verdana" w:hAnsi="Verdana"/>
                <w:lang w:val="nn-NO"/>
              </w:rPr>
            </w:pPr>
            <w:r w:rsidRPr="00D94FB5">
              <w:rPr>
                <w:rFonts w:ascii="Verdana" w:hAnsi="Verdana"/>
                <w:lang w:val="nn-NO"/>
              </w:rPr>
              <w:t>Jorunn Leegaard, KS</w:t>
            </w:r>
          </w:p>
          <w:p w:rsidR="00EE02DE" w:rsidRPr="00D94FB5" w:rsidRDefault="00EE02DE" w:rsidP="00CA3F25">
            <w:pPr>
              <w:spacing w:after="200"/>
              <w:contextualSpacing/>
              <w:rPr>
                <w:rFonts w:ascii="Verdana" w:hAnsi="Verdana"/>
                <w:lang w:val="nn-NO"/>
              </w:rPr>
            </w:pPr>
            <w:r w:rsidRPr="00EE02DE">
              <w:rPr>
                <w:rFonts w:ascii="Verdana" w:hAnsi="Verdana"/>
                <w:lang w:val="nn-NO"/>
              </w:rPr>
              <w:t>John Arve Eide, KS</w:t>
            </w:r>
          </w:p>
          <w:p w:rsidR="00CA3F25" w:rsidRDefault="00CA3F25" w:rsidP="00CA3F25">
            <w:pPr>
              <w:spacing w:after="200"/>
              <w:contextualSpacing/>
              <w:rPr>
                <w:rFonts w:ascii="Verdana" w:hAnsi="Verdana"/>
                <w:lang w:val="nn-NO"/>
              </w:rPr>
            </w:pPr>
            <w:r w:rsidRPr="00D94FB5">
              <w:rPr>
                <w:rFonts w:ascii="Verdana" w:hAnsi="Verdana"/>
                <w:lang w:val="nn-NO"/>
              </w:rPr>
              <w:t>Turid Semb, KMD</w:t>
            </w:r>
          </w:p>
          <w:p w:rsidR="00CA3F25" w:rsidRPr="00D94FB5" w:rsidRDefault="00EE02DE" w:rsidP="00CA3F25">
            <w:pPr>
              <w:spacing w:after="200"/>
              <w:contextualSpacing/>
              <w:rPr>
                <w:rFonts w:ascii="Verdana" w:hAnsi="Verdana"/>
                <w:lang w:val="nn-NO"/>
              </w:rPr>
            </w:pPr>
            <w:r>
              <w:rPr>
                <w:rFonts w:ascii="Verdana" w:hAnsi="Verdana"/>
                <w:lang w:val="nn-NO"/>
              </w:rPr>
              <w:t>Einar Hanisch, YS</w:t>
            </w:r>
          </w:p>
          <w:p w:rsidR="00CA3F25" w:rsidRPr="00D94FB5" w:rsidRDefault="00CA3F25" w:rsidP="00CA3F25">
            <w:pPr>
              <w:spacing w:after="200"/>
              <w:contextualSpacing/>
              <w:rPr>
                <w:rFonts w:ascii="Verdana" w:hAnsi="Verdana"/>
                <w:lang w:val="nn-NO"/>
              </w:rPr>
            </w:pPr>
            <w:r w:rsidRPr="00D94FB5">
              <w:rPr>
                <w:rFonts w:ascii="Verdana" w:hAnsi="Verdana"/>
                <w:lang w:val="nn-NO"/>
              </w:rPr>
              <w:t>Kari Hoff Okstad, Spekter</w:t>
            </w:r>
          </w:p>
          <w:p w:rsidR="0077490D" w:rsidRPr="00D94FB5" w:rsidRDefault="0077490D" w:rsidP="0077490D">
            <w:pPr>
              <w:spacing w:after="200"/>
              <w:contextualSpacing/>
              <w:rPr>
                <w:rFonts w:ascii="Verdana" w:hAnsi="Verdana"/>
                <w:lang w:val="nn-NO"/>
              </w:rPr>
            </w:pPr>
            <w:r w:rsidRPr="00D94FB5">
              <w:rPr>
                <w:rFonts w:ascii="Verdana" w:hAnsi="Verdana"/>
                <w:lang w:val="nn-NO"/>
              </w:rPr>
              <w:t>Astrid K.</w:t>
            </w:r>
            <w:r w:rsidR="00EE02DE">
              <w:rPr>
                <w:rFonts w:ascii="Verdana" w:hAnsi="Verdana"/>
                <w:lang w:val="nn-NO"/>
              </w:rPr>
              <w:t xml:space="preserve"> Moen</w:t>
            </w:r>
            <w:r w:rsidRPr="00D94FB5">
              <w:rPr>
                <w:rFonts w:ascii="Verdana" w:hAnsi="Verdana"/>
                <w:lang w:val="nn-NO"/>
              </w:rPr>
              <w:t xml:space="preserve"> Sund, Utdanningsforbundet</w:t>
            </w:r>
          </w:p>
          <w:p w:rsidR="0077490D" w:rsidRPr="00D94FB5" w:rsidRDefault="0077490D" w:rsidP="0077490D">
            <w:pPr>
              <w:spacing w:after="200"/>
              <w:contextualSpacing/>
              <w:rPr>
                <w:rFonts w:ascii="Verdana" w:hAnsi="Verdana"/>
                <w:lang w:val="nn-NO"/>
              </w:rPr>
            </w:pPr>
            <w:r w:rsidRPr="00D94FB5">
              <w:rPr>
                <w:rFonts w:ascii="Verdana" w:hAnsi="Verdana"/>
                <w:lang w:val="nn-NO"/>
              </w:rPr>
              <w:t>Madeleine Fallang, EO</w:t>
            </w:r>
          </w:p>
          <w:p w:rsidR="00334ED2" w:rsidRPr="00D94FB5" w:rsidRDefault="00CA3F25" w:rsidP="00592C58">
            <w:pPr>
              <w:spacing w:after="200"/>
              <w:contextualSpacing/>
              <w:rPr>
                <w:rFonts w:ascii="Verdana" w:hAnsi="Verdana"/>
                <w:lang w:val="nn-NO"/>
              </w:rPr>
            </w:pPr>
            <w:r w:rsidRPr="00D94FB5">
              <w:rPr>
                <w:rFonts w:ascii="Verdana" w:hAnsi="Verdana"/>
                <w:lang w:val="nn-NO"/>
              </w:rPr>
              <w:t>Stian Sigurdsen, Virke</w:t>
            </w:r>
          </w:p>
          <w:p w:rsidR="005513E5" w:rsidRPr="00D94FB5" w:rsidRDefault="005513E5" w:rsidP="00C723DA">
            <w:pPr>
              <w:spacing w:after="200"/>
              <w:contextualSpacing/>
              <w:rPr>
                <w:rFonts w:ascii="Verdana" w:hAnsi="Verdana"/>
                <w:lang w:val="nn-NO"/>
              </w:rPr>
            </w:pPr>
          </w:p>
          <w:p w:rsidR="00D1642C" w:rsidRPr="00D94FB5" w:rsidRDefault="00D1642C" w:rsidP="00E20576">
            <w:pPr>
              <w:spacing w:after="200"/>
              <w:contextualSpacing/>
              <w:rPr>
                <w:rFonts w:ascii="Verdana" w:hAnsi="Verdana"/>
                <w:b/>
                <w:u w:val="single"/>
                <w:lang w:val="nn-NO"/>
              </w:rPr>
            </w:pPr>
            <w:r w:rsidRPr="00D94FB5">
              <w:rPr>
                <w:rFonts w:ascii="Verdana" w:hAnsi="Verdana"/>
                <w:b/>
                <w:u w:val="single"/>
                <w:lang w:val="nn-NO"/>
              </w:rPr>
              <w:t>Observatør</w:t>
            </w:r>
          </w:p>
          <w:p w:rsidR="00660C74" w:rsidRPr="00D94FB5" w:rsidRDefault="000F6D58" w:rsidP="00660C74">
            <w:pPr>
              <w:spacing w:after="200"/>
              <w:contextualSpacing/>
              <w:rPr>
                <w:rFonts w:ascii="Verdana" w:hAnsi="Verdana"/>
                <w:lang w:val="nn-NO"/>
              </w:rPr>
            </w:pPr>
            <w:r w:rsidRPr="00D94FB5">
              <w:rPr>
                <w:rFonts w:ascii="Verdana" w:hAnsi="Verdana"/>
                <w:lang w:val="nn-NO"/>
              </w:rPr>
              <w:t>Siv Andersen, SIU</w:t>
            </w:r>
            <w:r w:rsidR="00660C74" w:rsidRPr="00D94FB5">
              <w:rPr>
                <w:rFonts w:ascii="Verdana" w:hAnsi="Verdana"/>
                <w:lang w:val="nn-NO"/>
              </w:rPr>
              <w:t xml:space="preserve"> </w:t>
            </w:r>
          </w:p>
          <w:p w:rsidR="00D063A4" w:rsidRPr="00D94FB5" w:rsidRDefault="00D063A4" w:rsidP="00660C74">
            <w:pPr>
              <w:spacing w:after="200"/>
              <w:contextualSpacing/>
              <w:rPr>
                <w:rFonts w:ascii="Verdana" w:hAnsi="Verdana"/>
                <w:lang w:val="nn-NO"/>
              </w:rPr>
            </w:pPr>
            <w:r w:rsidRPr="00D94FB5">
              <w:rPr>
                <w:rFonts w:ascii="Verdana" w:hAnsi="Verdana"/>
                <w:lang w:val="nn-NO"/>
              </w:rPr>
              <w:t>Dagfinn Hertzberg, KD</w:t>
            </w:r>
          </w:p>
          <w:p w:rsidR="0077490D" w:rsidRPr="00D94FB5" w:rsidRDefault="0077490D" w:rsidP="00E20576">
            <w:pPr>
              <w:spacing w:after="200"/>
              <w:contextualSpacing/>
              <w:rPr>
                <w:rFonts w:ascii="Verdana" w:hAnsi="Verdana"/>
                <w:lang w:val="nn-NO"/>
              </w:rPr>
            </w:pPr>
            <w:r w:rsidRPr="00D94FB5">
              <w:rPr>
                <w:rFonts w:ascii="Verdana" w:hAnsi="Verdana"/>
                <w:lang w:val="nn-NO"/>
              </w:rPr>
              <w:t>Marianne Røgeberg, NFD</w:t>
            </w:r>
          </w:p>
          <w:p w:rsidR="0077490D" w:rsidRPr="00D94FB5" w:rsidRDefault="0077490D" w:rsidP="00E20576">
            <w:pPr>
              <w:spacing w:after="200"/>
              <w:contextualSpacing/>
              <w:rPr>
                <w:rFonts w:ascii="Verdana" w:hAnsi="Verdana"/>
                <w:b/>
                <w:color w:val="000000"/>
                <w:u w:val="single"/>
                <w:lang w:val="nn-NO"/>
              </w:rPr>
            </w:pPr>
          </w:p>
          <w:p w:rsidR="006106DD" w:rsidRPr="00D507D1" w:rsidRDefault="00AA7B24" w:rsidP="00E20576">
            <w:pPr>
              <w:spacing w:after="200"/>
              <w:contextualSpacing/>
              <w:rPr>
                <w:rFonts w:ascii="Verdana" w:hAnsi="Verdana"/>
                <w:u w:val="single"/>
                <w:lang w:val="nn-NO"/>
              </w:rPr>
            </w:pPr>
            <w:r w:rsidRPr="00D507D1">
              <w:rPr>
                <w:rFonts w:ascii="Verdana" w:hAnsi="Verdana"/>
                <w:b/>
                <w:color w:val="000000"/>
                <w:u w:val="single"/>
                <w:lang w:val="nn-NO"/>
              </w:rPr>
              <w:t>Utdanningsdirektoratet</w:t>
            </w:r>
          </w:p>
        </w:tc>
        <w:tc>
          <w:tcPr>
            <w:tcW w:w="4536" w:type="dxa"/>
          </w:tcPr>
          <w:p w:rsidR="00541821" w:rsidRPr="00660C74" w:rsidRDefault="00E023F0" w:rsidP="00541821">
            <w:pPr>
              <w:spacing w:after="200"/>
              <w:contextualSpacing/>
              <w:rPr>
                <w:rFonts w:ascii="Verdana" w:hAnsi="Verdana"/>
                <w:lang w:val="nn-NO"/>
              </w:rPr>
            </w:pPr>
            <w:r w:rsidRPr="00CE60CD">
              <w:rPr>
                <w:rFonts w:ascii="Verdana" w:hAnsi="Verdana"/>
                <w:b/>
                <w:lang w:val="nn-NO"/>
              </w:rPr>
              <w:t>Forfall</w:t>
            </w:r>
            <w:r w:rsidR="007D54B0" w:rsidRPr="00CE60CD">
              <w:rPr>
                <w:rFonts w:ascii="Verdana" w:hAnsi="Verdana"/>
                <w:b/>
                <w:lang w:val="nn-NO"/>
              </w:rPr>
              <w:t>:</w:t>
            </w:r>
          </w:p>
          <w:p w:rsidR="00CA3F25" w:rsidRDefault="00CA3F25" w:rsidP="00BB7F37">
            <w:pPr>
              <w:spacing w:after="200"/>
              <w:contextualSpacing/>
              <w:rPr>
                <w:rFonts w:ascii="Verdana" w:hAnsi="Verdana"/>
                <w:lang w:val="nn-NO"/>
              </w:rPr>
            </w:pPr>
            <w:r>
              <w:rPr>
                <w:rFonts w:ascii="Verdana" w:hAnsi="Verdana"/>
                <w:lang w:val="nn-NO"/>
              </w:rPr>
              <w:t>Knut Øygard, LO</w:t>
            </w:r>
          </w:p>
          <w:p w:rsidR="00CA3F25" w:rsidRDefault="00CA3F25" w:rsidP="00BB7F37">
            <w:pPr>
              <w:spacing w:after="200"/>
              <w:contextualSpacing/>
              <w:rPr>
                <w:rFonts w:ascii="Verdana" w:hAnsi="Verdana"/>
                <w:lang w:val="nn-NO"/>
              </w:rPr>
            </w:pPr>
            <w:r>
              <w:rPr>
                <w:rFonts w:ascii="Verdana" w:hAnsi="Verdana"/>
                <w:lang w:val="nn-NO"/>
              </w:rPr>
              <w:t>Ole Erik Almlid, NHO</w:t>
            </w:r>
          </w:p>
          <w:p w:rsidR="00CA3F25" w:rsidRPr="002F3AE4" w:rsidRDefault="00EE02DE" w:rsidP="00BB7F37">
            <w:pPr>
              <w:spacing w:after="200"/>
              <w:contextualSpacing/>
              <w:rPr>
                <w:rFonts w:ascii="Verdana" w:hAnsi="Verdana"/>
                <w:lang w:val="nn-NO"/>
              </w:rPr>
            </w:pPr>
            <w:r>
              <w:rPr>
                <w:rFonts w:ascii="Verdana" w:hAnsi="Verdana"/>
                <w:lang w:val="nn-NO"/>
              </w:rPr>
              <w:t>Anne- Cathrine Hjertaas, KS</w:t>
            </w:r>
          </w:p>
          <w:p w:rsidR="00AB1A9B" w:rsidRDefault="00AB1A9B" w:rsidP="00AB1A9B">
            <w:pPr>
              <w:spacing w:after="200"/>
              <w:contextualSpacing/>
              <w:rPr>
                <w:rFonts w:ascii="Verdana" w:hAnsi="Verdana"/>
                <w:lang w:val="nn-NO"/>
              </w:rPr>
            </w:pPr>
            <w:r>
              <w:rPr>
                <w:rFonts w:ascii="Verdana" w:hAnsi="Verdana"/>
                <w:lang w:val="nn-NO"/>
              </w:rPr>
              <w:t>Terje S</w:t>
            </w:r>
            <w:r w:rsidR="00655A38">
              <w:rPr>
                <w:rFonts w:ascii="Verdana" w:hAnsi="Verdana"/>
                <w:lang w:val="nn-NO"/>
              </w:rPr>
              <w:t>k</w:t>
            </w:r>
            <w:r>
              <w:rPr>
                <w:rFonts w:ascii="Verdana" w:hAnsi="Verdana"/>
                <w:lang w:val="nn-NO"/>
              </w:rPr>
              <w:t>yvulstad, Utdanningsforbundet</w:t>
            </w:r>
            <w:r w:rsidRPr="000F6D58">
              <w:rPr>
                <w:rFonts w:ascii="Verdana" w:hAnsi="Verdana"/>
                <w:lang w:val="nn-NO"/>
              </w:rPr>
              <w:t xml:space="preserve"> </w:t>
            </w:r>
          </w:p>
          <w:p w:rsidR="00EE02DE" w:rsidRDefault="00EE02DE" w:rsidP="00D063A4">
            <w:pPr>
              <w:contextualSpacing/>
            </w:pPr>
            <w:r w:rsidRPr="00EE02DE">
              <w:rPr>
                <w:rFonts w:ascii="Verdana" w:hAnsi="Verdana"/>
                <w:lang w:val="nn-NO"/>
              </w:rPr>
              <w:t>Bente Søgaard, YS</w:t>
            </w:r>
            <w:r>
              <w:t xml:space="preserve"> </w:t>
            </w:r>
          </w:p>
          <w:p w:rsidR="0057408B" w:rsidRDefault="00EE02DE" w:rsidP="00D063A4">
            <w:pPr>
              <w:contextualSpacing/>
              <w:rPr>
                <w:rFonts w:ascii="Verdana" w:hAnsi="Verdana"/>
                <w:lang w:val="nn-NO"/>
              </w:rPr>
            </w:pPr>
            <w:r w:rsidRPr="00EE02DE">
              <w:rPr>
                <w:rFonts w:ascii="Verdana" w:hAnsi="Verdana"/>
                <w:lang w:val="nn-NO"/>
              </w:rPr>
              <w:t>Sture Berg Helgesen, KD</w:t>
            </w:r>
          </w:p>
          <w:p w:rsidR="00EE02DE" w:rsidRDefault="00EE02DE" w:rsidP="00D063A4">
            <w:pPr>
              <w:contextualSpacing/>
              <w:rPr>
                <w:rFonts w:ascii="Verdana" w:hAnsi="Verdana"/>
                <w:lang w:val="nn-NO"/>
              </w:rPr>
            </w:pPr>
            <w:r>
              <w:rPr>
                <w:rFonts w:ascii="Verdana" w:hAnsi="Verdana"/>
                <w:lang w:val="nn-NO"/>
              </w:rPr>
              <w:t>Borghild Lindhjem- Godal, KD</w:t>
            </w:r>
          </w:p>
          <w:p w:rsidR="00EE02DE" w:rsidRPr="00660C74" w:rsidRDefault="00EE02DE" w:rsidP="00D063A4">
            <w:pPr>
              <w:contextualSpacing/>
              <w:rPr>
                <w:rFonts w:ascii="Verdana" w:hAnsi="Verdana"/>
                <w:lang w:val="nn-NO"/>
              </w:rPr>
            </w:pPr>
          </w:p>
        </w:tc>
      </w:tr>
      <w:tr w:rsidR="00F5585C" w:rsidRPr="0077490D" w:rsidTr="00F5585C">
        <w:tc>
          <w:tcPr>
            <w:tcW w:w="5070" w:type="dxa"/>
          </w:tcPr>
          <w:p w:rsidR="00281AC6" w:rsidRDefault="0077490D" w:rsidP="00886EA9">
            <w:pPr>
              <w:spacing w:after="200"/>
              <w:ind w:right="-1275"/>
              <w:contextualSpacing/>
              <w:rPr>
                <w:rFonts w:ascii="Verdana" w:hAnsi="Verdana"/>
                <w:color w:val="000000"/>
                <w:lang w:val="nn-NO"/>
              </w:rPr>
            </w:pPr>
            <w:r>
              <w:rPr>
                <w:rFonts w:ascii="Verdana" w:hAnsi="Verdana"/>
                <w:color w:val="000000"/>
                <w:lang w:val="nn-NO"/>
              </w:rPr>
              <w:t>Karl Gunnar Kristiansen</w:t>
            </w:r>
          </w:p>
          <w:p w:rsidR="00D1642C" w:rsidRPr="00EE02DE" w:rsidRDefault="00EF768D" w:rsidP="00886EA9">
            <w:pPr>
              <w:spacing w:after="200"/>
              <w:ind w:right="-1275"/>
              <w:contextualSpacing/>
              <w:rPr>
                <w:rFonts w:ascii="Verdana" w:hAnsi="Verdana"/>
                <w:color w:val="000000"/>
                <w:lang w:val="nn-NO"/>
              </w:rPr>
            </w:pPr>
            <w:r>
              <w:rPr>
                <w:rFonts w:ascii="Verdana" w:hAnsi="Verdana"/>
                <w:color w:val="000000"/>
                <w:lang w:val="nn-NO"/>
              </w:rPr>
              <w:t>Aina Helen B</w:t>
            </w:r>
            <w:r w:rsidR="00EE02DE">
              <w:rPr>
                <w:rFonts w:ascii="Verdana" w:hAnsi="Verdana"/>
                <w:color w:val="000000"/>
                <w:lang w:val="nn-NO"/>
              </w:rPr>
              <w:t>redesen</w:t>
            </w:r>
            <w:r w:rsidR="00AA7B24" w:rsidRPr="0046728D">
              <w:rPr>
                <w:rFonts w:ascii="Verdana" w:hAnsi="Verdana"/>
                <w:color w:val="000000"/>
                <w:lang w:val="nn-NO"/>
              </w:rPr>
              <w:br/>
            </w:r>
            <w:r w:rsidR="000F6D58">
              <w:rPr>
                <w:rFonts w:ascii="Verdana" w:hAnsi="Verdana"/>
                <w:color w:val="000000"/>
                <w:lang w:val="nn-NO"/>
              </w:rPr>
              <w:br/>
            </w:r>
          </w:p>
        </w:tc>
        <w:tc>
          <w:tcPr>
            <w:tcW w:w="4536" w:type="dxa"/>
          </w:tcPr>
          <w:p w:rsidR="00F5585C" w:rsidRPr="0046728D" w:rsidRDefault="00F5585C" w:rsidP="00E20576">
            <w:pPr>
              <w:spacing w:after="200"/>
              <w:contextualSpacing/>
              <w:rPr>
                <w:rFonts w:ascii="Verdana" w:hAnsi="Verdana"/>
                <w:lang w:val="nn-NO"/>
              </w:rPr>
            </w:pPr>
          </w:p>
        </w:tc>
      </w:tr>
      <w:tr w:rsidR="004A07DD" w:rsidRPr="0077490D" w:rsidTr="00F5585C">
        <w:tc>
          <w:tcPr>
            <w:tcW w:w="5070" w:type="dxa"/>
          </w:tcPr>
          <w:p w:rsidR="004A07DD" w:rsidRPr="00C27DB4" w:rsidRDefault="004A07DD" w:rsidP="00E20576">
            <w:pPr>
              <w:contextualSpacing/>
              <w:rPr>
                <w:rFonts w:ascii="Verdana" w:hAnsi="Verdana"/>
                <w:color w:val="000000"/>
                <w:sz w:val="16"/>
                <w:szCs w:val="16"/>
                <w:lang w:val="nn-NO"/>
              </w:rPr>
            </w:pPr>
          </w:p>
        </w:tc>
        <w:tc>
          <w:tcPr>
            <w:tcW w:w="4536" w:type="dxa"/>
          </w:tcPr>
          <w:p w:rsidR="004A07DD" w:rsidRPr="00C27DB4" w:rsidRDefault="004A07DD" w:rsidP="00E20576">
            <w:pPr>
              <w:contextualSpacing/>
              <w:rPr>
                <w:rFonts w:ascii="Verdana" w:hAnsi="Verdana"/>
                <w:lang w:val="nn-NO"/>
              </w:rPr>
            </w:pPr>
          </w:p>
        </w:tc>
      </w:tr>
    </w:tbl>
    <w:p w:rsidR="00831847" w:rsidRPr="00B82FE6" w:rsidRDefault="00831847" w:rsidP="00B82FE6">
      <w:pPr>
        <w:spacing w:line="240" w:lineRule="auto"/>
        <w:contextualSpacing/>
        <w:rPr>
          <w:rFonts w:ascii="Verdana" w:eastAsia="Times New Roman" w:hAnsi="Verdana" w:cs="Times New Roman"/>
          <w:b/>
          <w:lang w:eastAsia="nb-NO"/>
        </w:rPr>
      </w:pPr>
    </w:p>
    <w:p w:rsidR="00831847" w:rsidRPr="00831847" w:rsidRDefault="00831847" w:rsidP="00831847">
      <w:pPr>
        <w:pStyle w:val="Listeavsnitt"/>
        <w:ind w:left="0"/>
        <w:rPr>
          <w:rFonts w:asciiTheme="majorHAnsi" w:hAnsiTheme="majorHAnsi"/>
          <w:b/>
          <w:sz w:val="24"/>
          <w:szCs w:val="24"/>
        </w:rPr>
      </w:pPr>
    </w:p>
    <w:p w:rsidR="00361D72" w:rsidRPr="00831847" w:rsidRDefault="00361D72" w:rsidP="00177993">
      <w:pPr>
        <w:pStyle w:val="Listeavsnitt"/>
        <w:numPr>
          <w:ilvl w:val="0"/>
          <w:numId w:val="1"/>
        </w:numPr>
        <w:ind w:left="0" w:firstLine="0"/>
        <w:rPr>
          <w:rFonts w:asciiTheme="majorHAnsi" w:hAnsiTheme="majorHAnsi"/>
          <w:b/>
          <w:sz w:val="24"/>
          <w:szCs w:val="24"/>
        </w:rPr>
      </w:pPr>
      <w:r w:rsidRPr="00831847">
        <w:rPr>
          <w:rFonts w:ascii="Verdana" w:hAnsi="Verdana"/>
          <w:b/>
          <w:sz w:val="22"/>
          <w:szCs w:val="22"/>
        </w:rPr>
        <w:t xml:space="preserve">Godkjenning av innkalling og dagsorden </w:t>
      </w:r>
    </w:p>
    <w:p w:rsidR="00361D72" w:rsidRDefault="00831847" w:rsidP="00831847">
      <w:pPr>
        <w:pStyle w:val="Listeavsnitt"/>
        <w:ind w:left="0"/>
        <w:rPr>
          <w:rFonts w:asciiTheme="majorHAnsi" w:hAnsiTheme="majorHAnsi"/>
          <w:sz w:val="24"/>
          <w:szCs w:val="24"/>
        </w:rPr>
      </w:pPr>
      <w:r w:rsidRPr="00831847">
        <w:rPr>
          <w:rFonts w:asciiTheme="majorHAnsi" w:hAnsiTheme="majorHAnsi"/>
          <w:b/>
          <w:sz w:val="24"/>
          <w:szCs w:val="24"/>
          <w:u w:val="single"/>
        </w:rPr>
        <w:t>Vedtak</w:t>
      </w:r>
      <w:r>
        <w:rPr>
          <w:rFonts w:asciiTheme="majorHAnsi" w:hAnsiTheme="majorHAnsi"/>
          <w:b/>
          <w:sz w:val="24"/>
          <w:szCs w:val="24"/>
          <w:u w:val="single"/>
        </w:rPr>
        <w:br/>
      </w:r>
      <w:r w:rsidRPr="00005685">
        <w:rPr>
          <w:rFonts w:asciiTheme="majorHAnsi" w:eastAsiaTheme="minorHAnsi" w:hAnsiTheme="majorHAnsi" w:cstheme="minorBidi"/>
          <w:sz w:val="24"/>
          <w:szCs w:val="24"/>
          <w:lang w:eastAsia="en-US"/>
        </w:rPr>
        <w:t>Innkalling og dagsorden enstemmig godkjent</w:t>
      </w:r>
      <w:r w:rsidR="00EF768D">
        <w:rPr>
          <w:rFonts w:asciiTheme="majorHAnsi" w:eastAsiaTheme="minorHAnsi" w:hAnsiTheme="majorHAnsi" w:cstheme="minorBidi"/>
          <w:sz w:val="24"/>
          <w:szCs w:val="24"/>
          <w:lang w:eastAsia="en-US"/>
        </w:rPr>
        <w:t>.</w:t>
      </w:r>
    </w:p>
    <w:p w:rsidR="00831847" w:rsidRDefault="00831847" w:rsidP="00831847">
      <w:pPr>
        <w:pStyle w:val="Listeavsnitt"/>
        <w:ind w:left="0"/>
        <w:rPr>
          <w:rFonts w:asciiTheme="majorHAnsi" w:hAnsiTheme="majorHAnsi"/>
          <w:sz w:val="24"/>
          <w:szCs w:val="24"/>
        </w:rPr>
      </w:pPr>
    </w:p>
    <w:p w:rsidR="00B854E1" w:rsidRDefault="00B854E1" w:rsidP="00831847">
      <w:pPr>
        <w:pStyle w:val="Listeavsnitt"/>
        <w:ind w:left="0"/>
        <w:rPr>
          <w:rFonts w:ascii="Verdana" w:hAnsi="Verdana"/>
          <w:b/>
          <w:sz w:val="22"/>
          <w:szCs w:val="22"/>
        </w:rPr>
      </w:pPr>
    </w:p>
    <w:p w:rsidR="00B82FE6" w:rsidRDefault="00B82FE6" w:rsidP="00831847">
      <w:pPr>
        <w:pStyle w:val="Listeavsnitt"/>
        <w:ind w:left="0"/>
        <w:rPr>
          <w:rFonts w:ascii="Verdana" w:hAnsi="Verdana"/>
          <w:b/>
          <w:sz w:val="22"/>
          <w:szCs w:val="22"/>
        </w:rPr>
      </w:pPr>
    </w:p>
    <w:p w:rsidR="00B82FE6" w:rsidRDefault="00B82FE6" w:rsidP="006356CA">
      <w:pPr>
        <w:pStyle w:val="Listeavsnitt"/>
        <w:ind w:left="0"/>
        <w:rPr>
          <w:rFonts w:ascii="Verdana" w:hAnsi="Verdana"/>
          <w:b/>
          <w:sz w:val="22"/>
          <w:szCs w:val="22"/>
        </w:rPr>
      </w:pPr>
    </w:p>
    <w:p w:rsidR="00EF768D" w:rsidRPr="006356CA" w:rsidRDefault="00EF768D" w:rsidP="00177993">
      <w:pPr>
        <w:pStyle w:val="Listeavsnitt"/>
        <w:numPr>
          <w:ilvl w:val="0"/>
          <w:numId w:val="1"/>
        </w:numPr>
        <w:ind w:left="0" w:firstLine="0"/>
        <w:rPr>
          <w:rFonts w:ascii="Verdana" w:hAnsi="Verdana"/>
          <w:b/>
          <w:sz w:val="22"/>
          <w:szCs w:val="22"/>
        </w:rPr>
      </w:pPr>
      <w:r w:rsidRPr="006356CA">
        <w:rPr>
          <w:rFonts w:ascii="Verdana" w:hAnsi="Verdana"/>
          <w:b/>
          <w:sz w:val="22"/>
          <w:szCs w:val="22"/>
        </w:rPr>
        <w:t>Godkjenning av referat fra SRY møte13.9.2017</w:t>
      </w:r>
    </w:p>
    <w:p w:rsidR="00EF768D" w:rsidRPr="00EF768D" w:rsidRDefault="00EF768D" w:rsidP="00EF768D">
      <w:pPr>
        <w:rPr>
          <w:rFonts w:asciiTheme="majorHAnsi" w:eastAsia="Times New Roman" w:hAnsiTheme="majorHAnsi" w:cs="Times New Roman"/>
          <w:sz w:val="24"/>
          <w:szCs w:val="24"/>
          <w:lang w:eastAsia="nb-NO"/>
        </w:rPr>
      </w:pPr>
      <w:r w:rsidRPr="00EF768D">
        <w:rPr>
          <w:rFonts w:asciiTheme="majorHAnsi" w:eastAsia="Times New Roman" w:hAnsiTheme="majorHAnsi" w:cs="Times New Roman"/>
          <w:b/>
          <w:sz w:val="24"/>
          <w:szCs w:val="24"/>
          <w:u w:val="single"/>
          <w:lang w:eastAsia="nb-NO"/>
        </w:rPr>
        <w:t>Vedtak</w:t>
      </w:r>
      <w:r>
        <w:rPr>
          <w:rFonts w:asciiTheme="majorHAnsi" w:eastAsia="Times New Roman" w:hAnsiTheme="majorHAnsi" w:cs="Times New Roman"/>
          <w:b/>
          <w:sz w:val="24"/>
          <w:szCs w:val="24"/>
          <w:u w:val="single"/>
          <w:lang w:eastAsia="nb-NO"/>
        </w:rPr>
        <w:br/>
      </w:r>
      <w:r>
        <w:rPr>
          <w:rFonts w:asciiTheme="majorHAnsi" w:eastAsia="Times New Roman" w:hAnsiTheme="majorHAnsi" w:cs="Times New Roman"/>
          <w:sz w:val="24"/>
          <w:szCs w:val="24"/>
          <w:lang w:eastAsia="nb-NO"/>
        </w:rPr>
        <w:t>Referat enstemmig godkjent.</w:t>
      </w:r>
    </w:p>
    <w:p w:rsidR="00EF768D" w:rsidRDefault="00EF768D" w:rsidP="00831847">
      <w:pPr>
        <w:pStyle w:val="Listeavsnitt"/>
        <w:ind w:left="0"/>
        <w:rPr>
          <w:rFonts w:ascii="Verdana" w:hAnsi="Verdana"/>
          <w:b/>
          <w:sz w:val="22"/>
          <w:szCs w:val="22"/>
        </w:rPr>
      </w:pPr>
    </w:p>
    <w:p w:rsidR="00B82FE6" w:rsidRDefault="00B82FE6" w:rsidP="00831847">
      <w:pPr>
        <w:pStyle w:val="Listeavsnitt"/>
        <w:ind w:left="0"/>
        <w:rPr>
          <w:rFonts w:ascii="Verdana" w:hAnsi="Verdana"/>
          <w:b/>
          <w:sz w:val="22"/>
          <w:szCs w:val="22"/>
        </w:rPr>
      </w:pPr>
    </w:p>
    <w:p w:rsidR="00B82FE6" w:rsidRDefault="00B82FE6" w:rsidP="00831847">
      <w:pPr>
        <w:pStyle w:val="Listeavsnitt"/>
        <w:ind w:left="0"/>
        <w:rPr>
          <w:rFonts w:ascii="Verdana" w:hAnsi="Verdana"/>
          <w:b/>
          <w:sz w:val="22"/>
          <w:szCs w:val="22"/>
        </w:rPr>
      </w:pPr>
    </w:p>
    <w:p w:rsidR="00B82FE6" w:rsidRDefault="00B82FE6" w:rsidP="00831847">
      <w:pPr>
        <w:pStyle w:val="Listeavsnitt"/>
        <w:ind w:left="0"/>
        <w:rPr>
          <w:rFonts w:ascii="Verdana" w:hAnsi="Verdana"/>
          <w:b/>
          <w:sz w:val="22"/>
          <w:szCs w:val="22"/>
        </w:rPr>
      </w:pPr>
    </w:p>
    <w:p w:rsidR="00CB3DB0" w:rsidRDefault="00CB3DB0" w:rsidP="00831847">
      <w:pPr>
        <w:pStyle w:val="Listeavsnitt"/>
        <w:ind w:left="0"/>
        <w:rPr>
          <w:rFonts w:ascii="Verdana" w:hAnsi="Verdana"/>
          <w:b/>
          <w:sz w:val="22"/>
          <w:szCs w:val="22"/>
        </w:rPr>
      </w:pPr>
    </w:p>
    <w:p w:rsidR="00B82FE6" w:rsidRDefault="00B82FE6" w:rsidP="00831847">
      <w:pPr>
        <w:pStyle w:val="Listeavsnitt"/>
        <w:ind w:left="0"/>
        <w:rPr>
          <w:rFonts w:ascii="Verdana" w:hAnsi="Verdana"/>
          <w:b/>
          <w:sz w:val="22"/>
          <w:szCs w:val="22"/>
        </w:rPr>
      </w:pPr>
    </w:p>
    <w:p w:rsidR="00EF768D" w:rsidRDefault="00B82FE6" w:rsidP="00177993">
      <w:pPr>
        <w:pStyle w:val="Listeavsnitt"/>
        <w:numPr>
          <w:ilvl w:val="0"/>
          <w:numId w:val="1"/>
        </w:numPr>
        <w:ind w:left="0" w:firstLine="0"/>
        <w:rPr>
          <w:rFonts w:ascii="Verdana" w:hAnsi="Verdana"/>
          <w:b/>
          <w:sz w:val="22"/>
          <w:szCs w:val="22"/>
        </w:rPr>
      </w:pPr>
      <w:r>
        <w:rPr>
          <w:rFonts w:ascii="Verdana" w:hAnsi="Verdana"/>
          <w:b/>
          <w:sz w:val="22"/>
          <w:szCs w:val="22"/>
        </w:rPr>
        <w:lastRenderedPageBreak/>
        <w:t xml:space="preserve">Behandling av </w:t>
      </w:r>
      <w:r w:rsidR="00E420AD">
        <w:rPr>
          <w:rFonts w:ascii="Verdana" w:hAnsi="Verdana"/>
          <w:b/>
          <w:sz w:val="22"/>
          <w:szCs w:val="22"/>
        </w:rPr>
        <w:t xml:space="preserve">diskusjons og </w:t>
      </w:r>
      <w:r>
        <w:rPr>
          <w:rFonts w:ascii="Verdana" w:hAnsi="Verdana"/>
          <w:b/>
          <w:sz w:val="22"/>
          <w:szCs w:val="22"/>
        </w:rPr>
        <w:t>orienteringssak</w:t>
      </w:r>
    </w:p>
    <w:p w:rsidR="00EF768D" w:rsidRDefault="00EF768D" w:rsidP="00831847">
      <w:pPr>
        <w:pStyle w:val="Listeavsnitt"/>
        <w:ind w:left="0"/>
        <w:rPr>
          <w:rFonts w:ascii="Verdana" w:hAnsi="Verdana"/>
          <w:b/>
          <w:sz w:val="22"/>
          <w:szCs w:val="22"/>
        </w:rPr>
      </w:pPr>
    </w:p>
    <w:p w:rsidR="00B82FE6" w:rsidRDefault="00B82FE6" w:rsidP="00831847">
      <w:pPr>
        <w:pStyle w:val="Listeavsnitt"/>
        <w:ind w:left="0"/>
        <w:rPr>
          <w:rFonts w:ascii="Verdana" w:hAnsi="Verdana"/>
          <w:b/>
          <w:sz w:val="22"/>
          <w:szCs w:val="22"/>
        </w:rPr>
      </w:pPr>
      <w:r w:rsidRPr="00B82FE6">
        <w:rPr>
          <w:rFonts w:ascii="Verdana" w:hAnsi="Verdana"/>
          <w:b/>
          <w:sz w:val="22"/>
          <w:szCs w:val="22"/>
        </w:rPr>
        <w:t xml:space="preserve">Delmål 4 i oppdragsbrev 11-14: Vurdering </w:t>
      </w:r>
      <w:r>
        <w:rPr>
          <w:rFonts w:ascii="Verdana" w:hAnsi="Verdana"/>
          <w:b/>
          <w:sz w:val="22"/>
          <w:szCs w:val="22"/>
        </w:rPr>
        <w:t xml:space="preserve">av prosesser og prinsipper for </w:t>
      </w:r>
      <w:r w:rsidRPr="00B82FE6">
        <w:rPr>
          <w:rFonts w:ascii="Verdana" w:hAnsi="Verdana"/>
          <w:b/>
          <w:sz w:val="22"/>
          <w:szCs w:val="22"/>
        </w:rPr>
        <w:t>styringen av tilbudsstruktur</w:t>
      </w:r>
    </w:p>
    <w:p w:rsidR="003021B3" w:rsidRDefault="00631482" w:rsidP="00831847">
      <w:pPr>
        <w:pStyle w:val="Listeavsnitt"/>
        <w:ind w:left="0"/>
        <w:rPr>
          <w:rFonts w:asciiTheme="majorHAnsi" w:eastAsiaTheme="minorHAnsi" w:hAnsiTheme="majorHAnsi" w:cstheme="minorBidi"/>
          <w:sz w:val="24"/>
          <w:szCs w:val="24"/>
          <w:lang w:eastAsia="en-US"/>
        </w:rPr>
      </w:pPr>
      <w:r>
        <w:rPr>
          <w:rFonts w:asciiTheme="majorHAnsi" w:eastAsiaTheme="minorHAnsi" w:hAnsiTheme="majorHAnsi" w:cstheme="minorBidi"/>
          <w:sz w:val="24"/>
          <w:szCs w:val="24"/>
          <w:lang w:eastAsia="en-US"/>
        </w:rPr>
        <w:t>Utdanningsdirektoratet har valgt å dele o</w:t>
      </w:r>
      <w:r w:rsidR="003021B3" w:rsidRPr="003021B3">
        <w:rPr>
          <w:rFonts w:asciiTheme="majorHAnsi" w:eastAsiaTheme="minorHAnsi" w:hAnsiTheme="majorHAnsi" w:cstheme="minorBidi"/>
          <w:sz w:val="24"/>
          <w:szCs w:val="24"/>
          <w:lang w:eastAsia="en-US"/>
        </w:rPr>
        <w:t xml:space="preserve">ppdraget er delt i </w:t>
      </w:r>
      <w:r w:rsidR="003021B3">
        <w:rPr>
          <w:rFonts w:asciiTheme="majorHAnsi" w:eastAsiaTheme="minorHAnsi" w:hAnsiTheme="majorHAnsi" w:cstheme="minorBidi"/>
          <w:sz w:val="24"/>
          <w:szCs w:val="24"/>
          <w:lang w:eastAsia="en-US"/>
        </w:rPr>
        <w:t>to temaer:</w:t>
      </w:r>
    </w:p>
    <w:p w:rsidR="003021B3" w:rsidRPr="003021B3" w:rsidRDefault="003021B3" w:rsidP="00831847">
      <w:pPr>
        <w:pStyle w:val="Listeavsnitt"/>
        <w:ind w:left="0"/>
        <w:rPr>
          <w:rFonts w:asciiTheme="majorHAnsi" w:eastAsiaTheme="minorHAnsi" w:hAnsiTheme="majorHAnsi" w:cstheme="minorBidi"/>
          <w:sz w:val="24"/>
          <w:szCs w:val="24"/>
          <w:u w:val="single"/>
          <w:lang w:eastAsia="en-US"/>
        </w:rPr>
      </w:pPr>
    </w:p>
    <w:p w:rsidR="003021B3" w:rsidRPr="00D469ED" w:rsidRDefault="003021B3" w:rsidP="00831847">
      <w:pPr>
        <w:pStyle w:val="Listeavsnitt"/>
        <w:ind w:left="0"/>
        <w:rPr>
          <w:rFonts w:asciiTheme="majorHAnsi" w:eastAsiaTheme="minorHAnsi" w:hAnsiTheme="majorHAnsi" w:cstheme="minorBidi"/>
          <w:b/>
          <w:sz w:val="24"/>
          <w:szCs w:val="24"/>
          <w:u w:val="single"/>
          <w:lang w:eastAsia="en-US"/>
        </w:rPr>
      </w:pPr>
      <w:r w:rsidRPr="00D469ED">
        <w:rPr>
          <w:rFonts w:asciiTheme="majorHAnsi" w:eastAsiaTheme="minorHAnsi" w:hAnsiTheme="majorHAnsi" w:cstheme="minorBidi"/>
          <w:b/>
          <w:sz w:val="24"/>
          <w:szCs w:val="24"/>
          <w:u w:val="single"/>
          <w:lang w:eastAsia="en-US"/>
        </w:rPr>
        <w:t>Tema 1</w:t>
      </w:r>
      <w:r w:rsidR="00BD65E2" w:rsidRPr="00D469ED">
        <w:rPr>
          <w:rFonts w:asciiTheme="majorHAnsi" w:eastAsiaTheme="minorHAnsi" w:hAnsiTheme="majorHAnsi" w:cstheme="minorBidi"/>
          <w:b/>
          <w:sz w:val="24"/>
          <w:szCs w:val="24"/>
          <w:u w:val="single"/>
          <w:lang w:eastAsia="en-US"/>
        </w:rPr>
        <w:t>-  System for å ivareta og oppdatere det yrkesfaglige opplæringstilbudet</w:t>
      </w:r>
    </w:p>
    <w:p w:rsidR="00B82FE6" w:rsidRDefault="00C34C53" w:rsidP="00831847">
      <w:pPr>
        <w:pStyle w:val="Listeavsnitt"/>
        <w:ind w:left="0"/>
        <w:rPr>
          <w:rFonts w:asciiTheme="majorHAnsi" w:eastAsiaTheme="minorHAnsi" w:hAnsiTheme="majorHAnsi" w:cstheme="minorBidi"/>
          <w:sz w:val="24"/>
          <w:szCs w:val="24"/>
          <w:lang w:eastAsia="en-US"/>
        </w:rPr>
      </w:pPr>
      <w:r w:rsidRPr="00C34C53">
        <w:rPr>
          <w:rFonts w:asciiTheme="majorHAnsi" w:eastAsiaTheme="minorHAnsi" w:hAnsiTheme="majorHAnsi" w:cstheme="minorBidi"/>
          <w:sz w:val="24"/>
          <w:szCs w:val="24"/>
          <w:lang w:eastAsia="en-US"/>
        </w:rPr>
        <w:t>En stor utfordring for et offentlig utdanningssystem er å sørge for at innholdet i og innretningen på opplæringen er relevant for samfunnets og arbeidslivets fremtidige kompetansebehov. Som et delmål i oppdraget om å gjennomgå tilbudsstrukturen er Udir bedt om å vurdere prosesser og prinsipper for hvordan utdanningstilbudet på yrkesfag styres.</w:t>
      </w:r>
      <w:r>
        <w:rPr>
          <w:rFonts w:asciiTheme="majorHAnsi" w:eastAsiaTheme="minorHAnsi" w:hAnsiTheme="majorHAnsi" w:cstheme="minorBidi"/>
          <w:sz w:val="24"/>
          <w:szCs w:val="24"/>
          <w:lang w:eastAsia="en-US"/>
        </w:rPr>
        <w:t xml:space="preserve"> </w:t>
      </w:r>
      <w:r w:rsidRPr="00C34C53">
        <w:rPr>
          <w:rFonts w:asciiTheme="majorHAnsi" w:eastAsiaTheme="minorHAnsi" w:hAnsiTheme="majorHAnsi" w:cstheme="minorBidi"/>
          <w:sz w:val="24"/>
          <w:szCs w:val="24"/>
          <w:lang w:eastAsia="en-US"/>
        </w:rPr>
        <w:t>Hovedut</w:t>
      </w:r>
      <w:r>
        <w:rPr>
          <w:rFonts w:asciiTheme="majorHAnsi" w:eastAsiaTheme="minorHAnsi" w:hAnsiTheme="majorHAnsi" w:cstheme="minorBidi"/>
          <w:sz w:val="24"/>
          <w:szCs w:val="24"/>
          <w:lang w:eastAsia="en-US"/>
        </w:rPr>
        <w:t>fordringen er at hyppigheten av</w:t>
      </w:r>
      <w:r w:rsidRPr="00C34C53">
        <w:rPr>
          <w:rFonts w:asciiTheme="majorHAnsi" w:eastAsiaTheme="minorHAnsi" w:hAnsiTheme="majorHAnsi" w:cstheme="minorBidi"/>
          <w:sz w:val="24"/>
          <w:szCs w:val="24"/>
          <w:lang w:eastAsia="en-US"/>
        </w:rPr>
        <w:t xml:space="preserve"> saker er lav, og at saksbehandlingen tar lang tid.</w:t>
      </w:r>
    </w:p>
    <w:p w:rsidR="00C34C53" w:rsidRDefault="00C34C53" w:rsidP="00C34C53">
      <w:pPr>
        <w:pStyle w:val="Listeavsnitt"/>
        <w:rPr>
          <w:rFonts w:asciiTheme="majorHAnsi" w:eastAsiaTheme="minorHAnsi" w:hAnsiTheme="majorHAnsi" w:cstheme="minorBidi"/>
          <w:sz w:val="24"/>
          <w:szCs w:val="24"/>
          <w:lang w:eastAsia="en-US"/>
        </w:rPr>
      </w:pPr>
    </w:p>
    <w:p w:rsidR="00C34C53" w:rsidRPr="00C34C53" w:rsidRDefault="00C34C53" w:rsidP="00C34C53">
      <w:pPr>
        <w:pStyle w:val="Listeavsnitt"/>
        <w:ind w:left="0"/>
        <w:rPr>
          <w:rFonts w:asciiTheme="majorHAnsi" w:eastAsiaTheme="minorHAnsi" w:hAnsiTheme="majorHAnsi" w:cstheme="minorBidi"/>
          <w:sz w:val="24"/>
          <w:szCs w:val="24"/>
          <w:lang w:eastAsia="en-US"/>
        </w:rPr>
      </w:pPr>
      <w:r w:rsidRPr="00C34C53">
        <w:rPr>
          <w:rFonts w:asciiTheme="majorHAnsi" w:eastAsiaTheme="minorHAnsi" w:hAnsiTheme="majorHAnsi" w:cstheme="minorBidi"/>
          <w:sz w:val="24"/>
          <w:szCs w:val="24"/>
          <w:lang w:eastAsia="en-US"/>
        </w:rPr>
        <w:t xml:space="preserve">Udir har laget et første utkast til svar på denne delen av oppdraget hvor vi tar utgangspunkt i tre aspekt av systemet: </w:t>
      </w:r>
    </w:p>
    <w:p w:rsidR="00C34C53" w:rsidRPr="00C34C53" w:rsidRDefault="00C34C53" w:rsidP="00C34C53">
      <w:pPr>
        <w:pStyle w:val="Listeavsnitt"/>
        <w:rPr>
          <w:rFonts w:asciiTheme="majorHAnsi" w:eastAsiaTheme="minorHAnsi" w:hAnsiTheme="majorHAnsi" w:cstheme="minorBidi"/>
          <w:sz w:val="24"/>
          <w:szCs w:val="24"/>
          <w:lang w:eastAsia="en-US"/>
        </w:rPr>
      </w:pPr>
      <w:r w:rsidRPr="00C34C53">
        <w:rPr>
          <w:rFonts w:asciiTheme="majorHAnsi" w:eastAsiaTheme="minorHAnsi" w:hAnsiTheme="majorHAnsi" w:cstheme="minorBidi"/>
          <w:sz w:val="24"/>
          <w:szCs w:val="24"/>
          <w:lang w:eastAsia="en-US"/>
        </w:rPr>
        <w:t>1.</w:t>
      </w:r>
      <w:r w:rsidRPr="00C34C53">
        <w:rPr>
          <w:rFonts w:asciiTheme="majorHAnsi" w:eastAsiaTheme="minorHAnsi" w:hAnsiTheme="majorHAnsi" w:cstheme="minorBidi"/>
          <w:sz w:val="24"/>
          <w:szCs w:val="24"/>
          <w:lang w:eastAsia="en-US"/>
        </w:rPr>
        <w:tab/>
        <w:t>Å forbedre kunnskapsgrunnlaget</w:t>
      </w:r>
    </w:p>
    <w:p w:rsidR="00C34C53" w:rsidRPr="00C34C53" w:rsidRDefault="00C34C53" w:rsidP="00C34C53">
      <w:pPr>
        <w:pStyle w:val="Listeavsnitt"/>
        <w:rPr>
          <w:rFonts w:asciiTheme="majorHAnsi" w:eastAsiaTheme="minorHAnsi" w:hAnsiTheme="majorHAnsi" w:cstheme="minorBidi"/>
          <w:sz w:val="24"/>
          <w:szCs w:val="24"/>
          <w:lang w:eastAsia="en-US"/>
        </w:rPr>
      </w:pPr>
      <w:r w:rsidRPr="00C34C53">
        <w:rPr>
          <w:rFonts w:asciiTheme="majorHAnsi" w:eastAsiaTheme="minorHAnsi" w:hAnsiTheme="majorHAnsi" w:cstheme="minorBidi"/>
          <w:sz w:val="24"/>
          <w:szCs w:val="24"/>
          <w:lang w:eastAsia="en-US"/>
        </w:rPr>
        <w:t>2.</w:t>
      </w:r>
      <w:r w:rsidRPr="00C34C53">
        <w:rPr>
          <w:rFonts w:asciiTheme="majorHAnsi" w:eastAsiaTheme="minorHAnsi" w:hAnsiTheme="majorHAnsi" w:cstheme="minorBidi"/>
          <w:sz w:val="24"/>
          <w:szCs w:val="24"/>
          <w:lang w:eastAsia="en-US"/>
        </w:rPr>
        <w:tab/>
        <w:t xml:space="preserve">Å forbedre arbeidsmetoder </w:t>
      </w:r>
    </w:p>
    <w:p w:rsidR="00C34C53" w:rsidRDefault="00C34C53" w:rsidP="00C34C53">
      <w:pPr>
        <w:pStyle w:val="Listeavsnitt"/>
        <w:ind w:left="0"/>
        <w:rPr>
          <w:rFonts w:asciiTheme="majorHAnsi" w:eastAsiaTheme="minorHAnsi" w:hAnsiTheme="majorHAnsi" w:cstheme="minorBidi"/>
          <w:sz w:val="24"/>
          <w:szCs w:val="24"/>
          <w:lang w:eastAsia="en-US"/>
        </w:rPr>
      </w:pPr>
      <w:r>
        <w:rPr>
          <w:rFonts w:asciiTheme="majorHAnsi" w:eastAsiaTheme="minorHAnsi" w:hAnsiTheme="majorHAnsi" w:cstheme="minorBidi"/>
          <w:sz w:val="24"/>
          <w:szCs w:val="24"/>
          <w:lang w:eastAsia="en-US"/>
        </w:rPr>
        <w:tab/>
      </w:r>
      <w:r w:rsidRPr="00C34C53">
        <w:rPr>
          <w:rFonts w:asciiTheme="majorHAnsi" w:eastAsiaTheme="minorHAnsi" w:hAnsiTheme="majorHAnsi" w:cstheme="minorBidi"/>
          <w:sz w:val="24"/>
          <w:szCs w:val="24"/>
          <w:lang w:eastAsia="en-US"/>
        </w:rPr>
        <w:t>3.</w:t>
      </w:r>
      <w:r w:rsidRPr="00C34C53">
        <w:rPr>
          <w:rFonts w:asciiTheme="majorHAnsi" w:eastAsiaTheme="minorHAnsi" w:hAnsiTheme="majorHAnsi" w:cstheme="minorBidi"/>
          <w:sz w:val="24"/>
          <w:szCs w:val="24"/>
          <w:lang w:eastAsia="en-US"/>
        </w:rPr>
        <w:tab/>
        <w:t>Å forenkle saksgangen</w:t>
      </w:r>
    </w:p>
    <w:p w:rsidR="003021B3" w:rsidRDefault="003021B3" w:rsidP="00831847">
      <w:pPr>
        <w:pStyle w:val="Listeavsnitt"/>
        <w:ind w:left="0"/>
        <w:rPr>
          <w:rFonts w:asciiTheme="majorHAnsi" w:eastAsiaTheme="minorHAnsi" w:hAnsiTheme="majorHAnsi" w:cstheme="minorBidi"/>
          <w:sz w:val="24"/>
          <w:szCs w:val="24"/>
          <w:lang w:eastAsia="en-US"/>
        </w:rPr>
      </w:pPr>
    </w:p>
    <w:p w:rsidR="009D403D" w:rsidRDefault="003021B3" w:rsidP="00831847">
      <w:pPr>
        <w:pStyle w:val="Listeavsnitt"/>
        <w:ind w:left="0"/>
        <w:rPr>
          <w:rFonts w:asciiTheme="majorHAnsi" w:eastAsiaTheme="minorHAnsi" w:hAnsiTheme="majorHAnsi" w:cstheme="minorBidi"/>
          <w:sz w:val="24"/>
          <w:szCs w:val="24"/>
          <w:lang w:eastAsia="en-US"/>
        </w:rPr>
      </w:pPr>
      <w:r>
        <w:rPr>
          <w:rFonts w:asciiTheme="majorHAnsi" w:eastAsiaTheme="minorHAnsi" w:hAnsiTheme="majorHAnsi" w:cstheme="minorBidi"/>
          <w:sz w:val="24"/>
          <w:szCs w:val="24"/>
          <w:lang w:eastAsia="en-US"/>
        </w:rPr>
        <w:t xml:space="preserve">SRY mener direktoratet har valgt en god og systematisert innfallsvinkel til oppdraget. </w:t>
      </w:r>
      <w:r w:rsidR="009D403D">
        <w:rPr>
          <w:rFonts w:asciiTheme="majorHAnsi" w:eastAsiaTheme="minorHAnsi" w:hAnsiTheme="majorHAnsi" w:cstheme="minorBidi"/>
          <w:sz w:val="24"/>
          <w:szCs w:val="24"/>
          <w:lang w:eastAsia="en-US"/>
        </w:rPr>
        <w:t>Selv om kunnskapsgrunnlaget kan synes å være godt</w:t>
      </w:r>
      <w:r w:rsidR="00C61762">
        <w:rPr>
          <w:rFonts w:asciiTheme="majorHAnsi" w:eastAsiaTheme="minorHAnsi" w:hAnsiTheme="majorHAnsi" w:cstheme="minorBidi"/>
          <w:sz w:val="24"/>
          <w:szCs w:val="24"/>
          <w:lang w:eastAsia="en-US"/>
        </w:rPr>
        <w:t>,</w:t>
      </w:r>
      <w:r w:rsidR="009D403D">
        <w:rPr>
          <w:rFonts w:asciiTheme="majorHAnsi" w:eastAsiaTheme="minorHAnsi" w:hAnsiTheme="majorHAnsi" w:cstheme="minorBidi"/>
          <w:sz w:val="24"/>
          <w:szCs w:val="24"/>
          <w:lang w:eastAsia="en-US"/>
        </w:rPr>
        <w:t xml:space="preserve"> er det viktig å videreutvikle dette for å sikre et kunnskapsgrunnlag som er så godt som mulig. Her kan nevnes informasjon om arbeidsmarkedsutfall for nyutdannede fagarbeidere. </w:t>
      </w:r>
    </w:p>
    <w:p w:rsidR="00C34C53" w:rsidRDefault="003021B3" w:rsidP="00831847">
      <w:pPr>
        <w:pStyle w:val="Listeavsnitt"/>
        <w:ind w:left="0"/>
        <w:rPr>
          <w:rFonts w:asciiTheme="majorHAnsi" w:eastAsiaTheme="minorHAnsi" w:hAnsiTheme="majorHAnsi" w:cstheme="minorBidi"/>
          <w:sz w:val="24"/>
          <w:szCs w:val="24"/>
          <w:lang w:eastAsia="en-US"/>
        </w:rPr>
      </w:pPr>
      <w:r>
        <w:rPr>
          <w:rFonts w:asciiTheme="majorHAnsi" w:eastAsiaTheme="minorHAnsi" w:hAnsiTheme="majorHAnsi" w:cstheme="minorBidi"/>
          <w:sz w:val="24"/>
          <w:szCs w:val="24"/>
          <w:lang w:eastAsia="en-US"/>
        </w:rPr>
        <w:t>SRY er opptatt av</w:t>
      </w:r>
      <w:r w:rsidR="00532819">
        <w:rPr>
          <w:rFonts w:asciiTheme="majorHAnsi" w:eastAsiaTheme="minorHAnsi" w:hAnsiTheme="majorHAnsi" w:cstheme="minorBidi"/>
          <w:sz w:val="24"/>
          <w:szCs w:val="24"/>
          <w:lang w:eastAsia="en-US"/>
        </w:rPr>
        <w:t xml:space="preserve"> at systemet for oppdatering av</w:t>
      </w:r>
      <w:r w:rsidR="00532819" w:rsidRPr="00532819">
        <w:rPr>
          <w:rFonts w:asciiTheme="majorHAnsi" w:eastAsiaTheme="minorHAnsi" w:hAnsiTheme="majorHAnsi" w:cstheme="minorBidi"/>
          <w:sz w:val="24"/>
          <w:szCs w:val="24"/>
          <w:lang w:eastAsia="en-US"/>
        </w:rPr>
        <w:t xml:space="preserve"> de yrkesfaglige opplæringstilbudene</w:t>
      </w:r>
      <w:r w:rsidR="00532819">
        <w:rPr>
          <w:rFonts w:asciiTheme="majorHAnsi" w:eastAsiaTheme="minorHAnsi" w:hAnsiTheme="majorHAnsi" w:cstheme="minorBidi"/>
          <w:sz w:val="24"/>
          <w:szCs w:val="24"/>
          <w:lang w:eastAsia="en-US"/>
        </w:rPr>
        <w:t xml:space="preserve"> skjer</w:t>
      </w:r>
      <w:r w:rsidR="00532819" w:rsidRPr="00532819">
        <w:rPr>
          <w:rFonts w:asciiTheme="majorHAnsi" w:eastAsiaTheme="minorHAnsi" w:hAnsiTheme="majorHAnsi" w:cstheme="minorBidi"/>
          <w:sz w:val="24"/>
          <w:szCs w:val="24"/>
          <w:lang w:eastAsia="en-US"/>
        </w:rPr>
        <w:t xml:space="preserve"> gjennom å videreutvikle kunnskapsgrunnlaget, forbedre arbeidsmetoder og forenkle saksgangen.</w:t>
      </w:r>
      <w:r w:rsidR="00532819">
        <w:rPr>
          <w:rFonts w:asciiTheme="majorHAnsi" w:eastAsiaTheme="minorHAnsi" w:hAnsiTheme="majorHAnsi" w:cstheme="minorBidi"/>
          <w:sz w:val="24"/>
          <w:szCs w:val="24"/>
          <w:lang w:eastAsia="en-US"/>
        </w:rPr>
        <w:t xml:space="preserve"> E</w:t>
      </w:r>
      <w:r w:rsidR="00304178">
        <w:rPr>
          <w:rFonts w:asciiTheme="majorHAnsi" w:eastAsiaTheme="minorHAnsi" w:hAnsiTheme="majorHAnsi" w:cstheme="minorBidi"/>
          <w:sz w:val="24"/>
          <w:szCs w:val="24"/>
          <w:lang w:eastAsia="en-US"/>
        </w:rPr>
        <w:t>t viktig moment i arbeidet er da å konsekvens utrede</w:t>
      </w:r>
      <w:r w:rsidR="00532819">
        <w:rPr>
          <w:rFonts w:asciiTheme="majorHAnsi" w:eastAsiaTheme="minorHAnsi" w:hAnsiTheme="majorHAnsi" w:cstheme="minorBidi"/>
          <w:sz w:val="24"/>
          <w:szCs w:val="24"/>
          <w:lang w:eastAsia="en-US"/>
        </w:rPr>
        <w:t xml:space="preserve"> de tiltak </w:t>
      </w:r>
      <w:r w:rsidR="00304178">
        <w:rPr>
          <w:rFonts w:asciiTheme="majorHAnsi" w:eastAsiaTheme="minorHAnsi" w:hAnsiTheme="majorHAnsi" w:cstheme="minorBidi"/>
          <w:sz w:val="24"/>
          <w:szCs w:val="24"/>
          <w:lang w:eastAsia="en-US"/>
        </w:rPr>
        <w:t xml:space="preserve">som innføres. </w:t>
      </w:r>
    </w:p>
    <w:p w:rsidR="003021B3" w:rsidRDefault="00304178" w:rsidP="00831847">
      <w:pPr>
        <w:pStyle w:val="Listeavsnitt"/>
        <w:ind w:left="0"/>
        <w:rPr>
          <w:rFonts w:asciiTheme="majorHAnsi" w:eastAsiaTheme="minorHAnsi" w:hAnsiTheme="majorHAnsi" w:cstheme="minorBidi"/>
          <w:sz w:val="24"/>
          <w:szCs w:val="24"/>
          <w:lang w:eastAsia="en-US"/>
        </w:rPr>
      </w:pPr>
      <w:r>
        <w:rPr>
          <w:rFonts w:asciiTheme="majorHAnsi" w:eastAsiaTheme="minorHAnsi" w:hAnsiTheme="majorHAnsi" w:cstheme="minorBidi"/>
          <w:sz w:val="24"/>
          <w:szCs w:val="24"/>
          <w:lang w:eastAsia="en-US"/>
        </w:rPr>
        <w:t>SRY mener</w:t>
      </w:r>
      <w:r w:rsidR="009D403D">
        <w:rPr>
          <w:rFonts w:asciiTheme="majorHAnsi" w:eastAsiaTheme="minorHAnsi" w:hAnsiTheme="majorHAnsi" w:cstheme="minorBidi"/>
          <w:sz w:val="24"/>
          <w:szCs w:val="24"/>
          <w:lang w:eastAsia="en-US"/>
        </w:rPr>
        <w:t xml:space="preserve"> også</w:t>
      </w:r>
      <w:r>
        <w:rPr>
          <w:rFonts w:asciiTheme="majorHAnsi" w:eastAsiaTheme="minorHAnsi" w:hAnsiTheme="majorHAnsi" w:cstheme="minorBidi"/>
          <w:sz w:val="24"/>
          <w:szCs w:val="24"/>
          <w:lang w:eastAsia="en-US"/>
        </w:rPr>
        <w:t xml:space="preserve"> det er viktig at beslutninger om endring i </w:t>
      </w:r>
      <w:r w:rsidR="00073FFC">
        <w:rPr>
          <w:rFonts w:asciiTheme="majorHAnsi" w:eastAsiaTheme="minorHAnsi" w:hAnsiTheme="majorHAnsi" w:cstheme="minorBidi"/>
          <w:sz w:val="24"/>
          <w:szCs w:val="24"/>
          <w:lang w:eastAsia="en-US"/>
        </w:rPr>
        <w:t xml:space="preserve">tilbudsstrukturen skjer på lavest mulig nivå. </w:t>
      </w:r>
      <w:r w:rsidR="009D403D">
        <w:rPr>
          <w:rFonts w:asciiTheme="majorHAnsi" w:eastAsiaTheme="minorHAnsi" w:hAnsiTheme="majorHAnsi" w:cstheme="minorBidi"/>
          <w:sz w:val="24"/>
          <w:szCs w:val="24"/>
          <w:lang w:eastAsia="en-US"/>
        </w:rPr>
        <w:t xml:space="preserve">Det vil kunne bidra til raskere endringer i tilbudsstrukturen. </w:t>
      </w:r>
    </w:p>
    <w:p w:rsidR="009D403D" w:rsidRDefault="009D403D" w:rsidP="00831847">
      <w:pPr>
        <w:pStyle w:val="Listeavsnitt"/>
        <w:ind w:left="0"/>
        <w:rPr>
          <w:rFonts w:asciiTheme="majorHAnsi" w:eastAsiaTheme="minorHAnsi" w:hAnsiTheme="majorHAnsi" w:cstheme="minorBidi"/>
          <w:sz w:val="24"/>
          <w:szCs w:val="24"/>
          <w:lang w:eastAsia="en-US"/>
        </w:rPr>
      </w:pPr>
    </w:p>
    <w:p w:rsidR="00D469ED" w:rsidRDefault="003021B3" w:rsidP="00D469ED">
      <w:pPr>
        <w:pStyle w:val="Listeavsnitt"/>
        <w:ind w:left="0"/>
        <w:rPr>
          <w:rFonts w:asciiTheme="majorHAnsi" w:eastAsiaTheme="minorHAnsi" w:hAnsiTheme="majorHAnsi" w:cstheme="minorBidi"/>
          <w:sz w:val="24"/>
          <w:szCs w:val="24"/>
          <w:lang w:eastAsia="en-US"/>
        </w:rPr>
      </w:pPr>
      <w:r w:rsidRPr="00D469ED">
        <w:rPr>
          <w:rFonts w:asciiTheme="majorHAnsi" w:eastAsiaTheme="minorHAnsi" w:hAnsiTheme="majorHAnsi" w:cstheme="minorBidi"/>
          <w:b/>
          <w:sz w:val="24"/>
          <w:szCs w:val="24"/>
          <w:u w:val="single"/>
          <w:lang w:eastAsia="en-US"/>
        </w:rPr>
        <w:t>Tema 2</w:t>
      </w:r>
      <w:r w:rsidR="00BD65E2" w:rsidRPr="00D469ED">
        <w:rPr>
          <w:rFonts w:asciiTheme="majorHAnsi" w:eastAsiaTheme="minorHAnsi" w:hAnsiTheme="majorHAnsi" w:cstheme="minorBidi"/>
          <w:b/>
          <w:sz w:val="24"/>
          <w:szCs w:val="24"/>
          <w:u w:val="single"/>
          <w:lang w:eastAsia="en-US"/>
        </w:rPr>
        <w:t>- Vurdere hvordan fylkeskommunen forvalter tilbudsstrukturen blant annet gjennom sine dimensjoneringsprosesser</w:t>
      </w:r>
      <w:r>
        <w:rPr>
          <w:rFonts w:asciiTheme="majorHAnsi" w:eastAsiaTheme="minorHAnsi" w:hAnsiTheme="majorHAnsi" w:cstheme="minorBidi"/>
          <w:sz w:val="24"/>
          <w:szCs w:val="24"/>
          <w:u w:val="single"/>
          <w:lang w:eastAsia="en-US"/>
        </w:rPr>
        <w:br/>
      </w:r>
      <w:r w:rsidR="00D469ED" w:rsidRPr="00D469ED">
        <w:rPr>
          <w:rFonts w:asciiTheme="majorHAnsi" w:eastAsiaTheme="minorHAnsi" w:hAnsiTheme="majorHAnsi" w:cstheme="minorBidi"/>
          <w:sz w:val="24"/>
          <w:szCs w:val="24"/>
          <w:lang w:eastAsia="en-US"/>
        </w:rPr>
        <w:t xml:space="preserve">Udir er i delmål 4 i oppdragsbrev 11-14 </w:t>
      </w:r>
      <w:r w:rsidR="00D469ED">
        <w:rPr>
          <w:rFonts w:asciiTheme="majorHAnsi" w:eastAsiaTheme="minorHAnsi" w:hAnsiTheme="majorHAnsi" w:cstheme="minorBidi"/>
          <w:sz w:val="24"/>
          <w:szCs w:val="24"/>
          <w:lang w:eastAsia="en-US"/>
        </w:rPr>
        <w:t xml:space="preserve">også </w:t>
      </w:r>
      <w:r w:rsidR="00D469ED" w:rsidRPr="00D469ED">
        <w:rPr>
          <w:rFonts w:asciiTheme="majorHAnsi" w:eastAsiaTheme="minorHAnsi" w:hAnsiTheme="majorHAnsi" w:cstheme="minorBidi"/>
          <w:sz w:val="24"/>
          <w:szCs w:val="24"/>
          <w:lang w:eastAsia="en-US"/>
        </w:rPr>
        <w:t>bedt om å vurdere hvordan fylkeskommunen forvalter tilbudsstrukturen blant annet gjennom sine dimensjoneringsprosesser.</w:t>
      </w:r>
    </w:p>
    <w:p w:rsidR="00D469ED" w:rsidRPr="00D469ED" w:rsidRDefault="00D469ED" w:rsidP="00D469ED">
      <w:pPr>
        <w:pStyle w:val="Listeavsnitt"/>
        <w:ind w:left="0"/>
        <w:rPr>
          <w:rFonts w:asciiTheme="majorHAnsi" w:eastAsiaTheme="minorHAnsi" w:hAnsiTheme="majorHAnsi" w:cstheme="minorBidi"/>
          <w:sz w:val="24"/>
          <w:szCs w:val="24"/>
          <w:lang w:eastAsia="en-US"/>
        </w:rPr>
      </w:pPr>
    </w:p>
    <w:p w:rsidR="003021B3" w:rsidRPr="003021B3" w:rsidRDefault="00D469ED" w:rsidP="003021B3">
      <w:pPr>
        <w:pStyle w:val="Listeavsnitt"/>
        <w:ind w:left="0"/>
        <w:rPr>
          <w:rFonts w:asciiTheme="majorHAnsi" w:eastAsiaTheme="minorHAnsi" w:hAnsiTheme="majorHAnsi" w:cstheme="minorBidi"/>
          <w:sz w:val="24"/>
          <w:szCs w:val="24"/>
          <w:u w:val="single"/>
          <w:lang w:eastAsia="en-US"/>
        </w:rPr>
      </w:pPr>
      <w:r>
        <w:rPr>
          <w:rFonts w:asciiTheme="majorHAnsi" w:eastAsiaTheme="minorHAnsi" w:hAnsiTheme="majorHAnsi" w:cstheme="minorBidi"/>
          <w:sz w:val="24"/>
          <w:szCs w:val="24"/>
          <w:lang w:eastAsia="en-US"/>
        </w:rPr>
        <w:t>D</w:t>
      </w:r>
      <w:r w:rsidR="003021B3">
        <w:rPr>
          <w:rFonts w:asciiTheme="majorHAnsi" w:eastAsiaTheme="minorHAnsi" w:hAnsiTheme="majorHAnsi" w:cstheme="minorBidi"/>
          <w:sz w:val="24"/>
          <w:szCs w:val="24"/>
          <w:lang w:eastAsia="en-US"/>
        </w:rPr>
        <w:t>irektoratet</w:t>
      </w:r>
      <w:r w:rsidR="003021B3" w:rsidRPr="003021B3">
        <w:rPr>
          <w:rFonts w:asciiTheme="majorHAnsi" w:eastAsiaTheme="minorHAnsi" w:hAnsiTheme="majorHAnsi" w:cstheme="minorBidi"/>
          <w:sz w:val="24"/>
          <w:szCs w:val="24"/>
          <w:lang w:eastAsia="en-US"/>
        </w:rPr>
        <w:t xml:space="preserve"> </w:t>
      </w:r>
      <w:r>
        <w:rPr>
          <w:rFonts w:asciiTheme="majorHAnsi" w:eastAsiaTheme="minorHAnsi" w:hAnsiTheme="majorHAnsi" w:cstheme="minorBidi"/>
          <w:sz w:val="24"/>
          <w:szCs w:val="24"/>
          <w:lang w:eastAsia="en-US"/>
        </w:rPr>
        <w:t xml:space="preserve">ser i den forbindelsen </w:t>
      </w:r>
      <w:r w:rsidR="003021B3" w:rsidRPr="003021B3">
        <w:rPr>
          <w:rFonts w:asciiTheme="majorHAnsi" w:eastAsiaTheme="minorHAnsi" w:hAnsiTheme="majorHAnsi" w:cstheme="minorBidi"/>
          <w:sz w:val="24"/>
          <w:szCs w:val="24"/>
          <w:lang w:eastAsia="en-US"/>
        </w:rPr>
        <w:t xml:space="preserve">nærmere på følgende elementer: </w:t>
      </w:r>
    </w:p>
    <w:p w:rsidR="003021B3" w:rsidRPr="003021B3" w:rsidRDefault="003021B3" w:rsidP="003021B3">
      <w:pPr>
        <w:pStyle w:val="Listeavsnitt"/>
        <w:ind w:left="284"/>
        <w:rPr>
          <w:rFonts w:asciiTheme="majorHAnsi" w:eastAsiaTheme="minorHAnsi" w:hAnsiTheme="majorHAnsi" w:cstheme="minorBidi"/>
          <w:sz w:val="24"/>
          <w:szCs w:val="24"/>
          <w:lang w:eastAsia="en-US"/>
        </w:rPr>
      </w:pPr>
      <w:r w:rsidRPr="003021B3">
        <w:rPr>
          <w:rFonts w:asciiTheme="majorHAnsi" w:eastAsiaTheme="minorHAnsi" w:hAnsiTheme="majorHAnsi" w:cstheme="minorBidi"/>
          <w:sz w:val="24"/>
          <w:szCs w:val="24"/>
          <w:lang w:eastAsia="en-US"/>
        </w:rPr>
        <w:t>•</w:t>
      </w:r>
      <w:r w:rsidRPr="003021B3">
        <w:rPr>
          <w:rFonts w:asciiTheme="majorHAnsi" w:eastAsiaTheme="minorHAnsi" w:hAnsiTheme="majorHAnsi" w:cstheme="minorBidi"/>
          <w:sz w:val="24"/>
          <w:szCs w:val="24"/>
          <w:lang w:eastAsia="en-US"/>
        </w:rPr>
        <w:tab/>
        <w:t xml:space="preserve">Gjeldende rett til opplæring, fylkeskommunens plikter og yrkesopplæringsnemndas rolle </w:t>
      </w:r>
    </w:p>
    <w:p w:rsidR="003021B3" w:rsidRPr="003021B3" w:rsidRDefault="003021B3" w:rsidP="003021B3">
      <w:pPr>
        <w:pStyle w:val="Listeavsnitt"/>
        <w:ind w:hanging="436"/>
        <w:rPr>
          <w:rFonts w:asciiTheme="majorHAnsi" w:eastAsiaTheme="minorHAnsi" w:hAnsiTheme="majorHAnsi" w:cstheme="minorBidi"/>
          <w:sz w:val="24"/>
          <w:szCs w:val="24"/>
          <w:lang w:eastAsia="en-US"/>
        </w:rPr>
      </w:pPr>
      <w:r w:rsidRPr="003021B3">
        <w:rPr>
          <w:rFonts w:asciiTheme="majorHAnsi" w:eastAsiaTheme="minorHAnsi" w:hAnsiTheme="majorHAnsi" w:cstheme="minorBidi"/>
          <w:sz w:val="24"/>
          <w:szCs w:val="24"/>
          <w:lang w:eastAsia="en-US"/>
        </w:rPr>
        <w:t>•</w:t>
      </w:r>
      <w:r w:rsidRPr="003021B3">
        <w:rPr>
          <w:rFonts w:asciiTheme="majorHAnsi" w:eastAsiaTheme="minorHAnsi" w:hAnsiTheme="majorHAnsi" w:cstheme="minorBidi"/>
          <w:sz w:val="24"/>
          <w:szCs w:val="24"/>
          <w:lang w:eastAsia="en-US"/>
        </w:rPr>
        <w:tab/>
        <w:t>Eksisterende kunnskap på feltet om fylkeskommunens arbeid med dimensjonering</w:t>
      </w:r>
    </w:p>
    <w:p w:rsidR="003021B3" w:rsidRPr="003021B3" w:rsidRDefault="003021B3" w:rsidP="003021B3">
      <w:pPr>
        <w:pStyle w:val="Listeavsnitt"/>
        <w:ind w:hanging="436"/>
        <w:rPr>
          <w:rFonts w:asciiTheme="majorHAnsi" w:eastAsiaTheme="minorHAnsi" w:hAnsiTheme="majorHAnsi" w:cstheme="minorBidi"/>
          <w:sz w:val="24"/>
          <w:szCs w:val="24"/>
          <w:lang w:eastAsia="en-US"/>
        </w:rPr>
      </w:pPr>
      <w:r w:rsidRPr="003021B3">
        <w:rPr>
          <w:rFonts w:asciiTheme="majorHAnsi" w:eastAsiaTheme="minorHAnsi" w:hAnsiTheme="majorHAnsi" w:cstheme="minorBidi"/>
          <w:sz w:val="24"/>
          <w:szCs w:val="24"/>
          <w:lang w:eastAsia="en-US"/>
        </w:rPr>
        <w:t>•</w:t>
      </w:r>
      <w:r w:rsidRPr="003021B3">
        <w:rPr>
          <w:rFonts w:asciiTheme="majorHAnsi" w:eastAsiaTheme="minorHAnsi" w:hAnsiTheme="majorHAnsi" w:cstheme="minorBidi"/>
          <w:sz w:val="24"/>
          <w:szCs w:val="24"/>
          <w:lang w:eastAsia="en-US"/>
        </w:rPr>
        <w:tab/>
        <w:t>Beskrivelse av dimensjoneringen i fylkeskommunene</w:t>
      </w:r>
    </w:p>
    <w:p w:rsidR="003021B3" w:rsidRPr="003021B3" w:rsidRDefault="003021B3" w:rsidP="003021B3">
      <w:pPr>
        <w:pStyle w:val="Listeavsnitt"/>
        <w:ind w:hanging="436"/>
        <w:rPr>
          <w:rFonts w:asciiTheme="majorHAnsi" w:eastAsiaTheme="minorHAnsi" w:hAnsiTheme="majorHAnsi" w:cstheme="minorBidi"/>
          <w:sz w:val="24"/>
          <w:szCs w:val="24"/>
          <w:lang w:eastAsia="en-US"/>
        </w:rPr>
      </w:pPr>
      <w:r w:rsidRPr="003021B3">
        <w:rPr>
          <w:rFonts w:asciiTheme="majorHAnsi" w:eastAsiaTheme="minorHAnsi" w:hAnsiTheme="majorHAnsi" w:cstheme="minorBidi"/>
          <w:sz w:val="24"/>
          <w:szCs w:val="24"/>
          <w:lang w:eastAsia="en-US"/>
        </w:rPr>
        <w:t>•</w:t>
      </w:r>
      <w:r w:rsidRPr="003021B3">
        <w:rPr>
          <w:rFonts w:asciiTheme="majorHAnsi" w:eastAsiaTheme="minorHAnsi" w:hAnsiTheme="majorHAnsi" w:cstheme="minorBidi"/>
          <w:sz w:val="24"/>
          <w:szCs w:val="24"/>
          <w:lang w:eastAsia="en-US"/>
        </w:rPr>
        <w:tab/>
        <w:t>Utfordringer med ny tilbudsstruktur for yrkesfagene og ny regionstruktur</w:t>
      </w:r>
    </w:p>
    <w:p w:rsidR="003021B3" w:rsidRPr="003021B3" w:rsidRDefault="003021B3" w:rsidP="003021B3">
      <w:pPr>
        <w:pStyle w:val="Listeavsnitt"/>
        <w:ind w:hanging="436"/>
        <w:rPr>
          <w:rFonts w:asciiTheme="majorHAnsi" w:eastAsiaTheme="minorHAnsi" w:hAnsiTheme="majorHAnsi" w:cstheme="minorBidi"/>
          <w:sz w:val="24"/>
          <w:szCs w:val="24"/>
          <w:lang w:eastAsia="en-US"/>
        </w:rPr>
      </w:pPr>
      <w:r w:rsidRPr="003021B3">
        <w:rPr>
          <w:rFonts w:asciiTheme="majorHAnsi" w:eastAsiaTheme="minorHAnsi" w:hAnsiTheme="majorHAnsi" w:cstheme="minorBidi"/>
          <w:sz w:val="24"/>
          <w:szCs w:val="24"/>
          <w:lang w:eastAsia="en-US"/>
        </w:rPr>
        <w:t>•</w:t>
      </w:r>
      <w:r w:rsidRPr="003021B3">
        <w:rPr>
          <w:rFonts w:asciiTheme="majorHAnsi" w:eastAsiaTheme="minorHAnsi" w:hAnsiTheme="majorHAnsi" w:cstheme="minorBidi"/>
          <w:sz w:val="24"/>
          <w:szCs w:val="24"/>
          <w:lang w:eastAsia="en-US"/>
        </w:rPr>
        <w:tab/>
        <w:t>Behov for aktiviteter på nasjonalt nivå</w:t>
      </w:r>
    </w:p>
    <w:p w:rsidR="00B82FE6" w:rsidRPr="003021B3" w:rsidRDefault="003021B3" w:rsidP="003021B3">
      <w:pPr>
        <w:pStyle w:val="Listeavsnitt"/>
        <w:ind w:left="709" w:hanging="425"/>
        <w:rPr>
          <w:rFonts w:asciiTheme="majorHAnsi" w:eastAsiaTheme="minorHAnsi" w:hAnsiTheme="majorHAnsi" w:cstheme="minorBidi"/>
          <w:sz w:val="24"/>
          <w:szCs w:val="24"/>
          <w:lang w:eastAsia="en-US"/>
        </w:rPr>
      </w:pPr>
      <w:r w:rsidRPr="003021B3">
        <w:rPr>
          <w:rFonts w:asciiTheme="majorHAnsi" w:eastAsiaTheme="minorHAnsi" w:hAnsiTheme="majorHAnsi" w:cstheme="minorBidi"/>
          <w:sz w:val="24"/>
          <w:szCs w:val="24"/>
          <w:lang w:eastAsia="en-US"/>
        </w:rPr>
        <w:t>•</w:t>
      </w:r>
      <w:r w:rsidRPr="003021B3">
        <w:rPr>
          <w:rFonts w:asciiTheme="majorHAnsi" w:eastAsiaTheme="minorHAnsi" w:hAnsiTheme="majorHAnsi" w:cstheme="minorBidi"/>
          <w:sz w:val="24"/>
          <w:szCs w:val="24"/>
          <w:lang w:eastAsia="en-US"/>
        </w:rPr>
        <w:tab/>
        <w:t>Tre pekere til aktiviteter som nasjonale myndighetene kan iverksette for å bidra til bedre dimensjonering av opplæringstilbudet</w:t>
      </w:r>
    </w:p>
    <w:p w:rsidR="00D469ED" w:rsidRDefault="00D469ED" w:rsidP="00831847">
      <w:pPr>
        <w:pStyle w:val="Listeavsnitt"/>
        <w:ind w:left="0"/>
        <w:rPr>
          <w:rFonts w:asciiTheme="majorHAnsi" w:eastAsiaTheme="minorHAnsi" w:hAnsiTheme="majorHAnsi" w:cstheme="minorBidi"/>
          <w:sz w:val="24"/>
          <w:szCs w:val="24"/>
          <w:lang w:eastAsia="en-US"/>
        </w:rPr>
      </w:pPr>
    </w:p>
    <w:p w:rsidR="00C753C4" w:rsidRDefault="00D469ED" w:rsidP="00831847">
      <w:pPr>
        <w:pStyle w:val="Listeavsnitt"/>
        <w:ind w:left="0"/>
        <w:rPr>
          <w:rFonts w:asciiTheme="majorHAnsi" w:eastAsiaTheme="minorHAnsi" w:hAnsiTheme="majorHAnsi" w:cstheme="minorBidi"/>
          <w:sz w:val="24"/>
          <w:szCs w:val="24"/>
          <w:lang w:eastAsia="en-US"/>
        </w:rPr>
      </w:pPr>
      <w:r w:rsidRPr="00D469ED">
        <w:rPr>
          <w:rFonts w:asciiTheme="majorHAnsi" w:eastAsiaTheme="minorHAnsi" w:hAnsiTheme="majorHAnsi" w:cstheme="minorBidi"/>
          <w:sz w:val="24"/>
          <w:szCs w:val="24"/>
          <w:lang w:eastAsia="en-US"/>
        </w:rPr>
        <w:t>SRY mener</w:t>
      </w:r>
      <w:r>
        <w:rPr>
          <w:rFonts w:asciiTheme="majorHAnsi" w:eastAsiaTheme="minorHAnsi" w:hAnsiTheme="majorHAnsi" w:cstheme="minorBidi"/>
          <w:sz w:val="24"/>
          <w:szCs w:val="24"/>
          <w:lang w:eastAsia="en-US"/>
        </w:rPr>
        <w:t xml:space="preserve"> at</w:t>
      </w:r>
      <w:r w:rsidR="00BF2F20">
        <w:rPr>
          <w:rFonts w:asciiTheme="majorHAnsi" w:eastAsiaTheme="minorHAnsi" w:hAnsiTheme="majorHAnsi" w:cstheme="minorBidi"/>
          <w:sz w:val="24"/>
          <w:szCs w:val="24"/>
          <w:lang w:eastAsia="en-US"/>
        </w:rPr>
        <w:t xml:space="preserve"> et økt fokus på rådgivning og karriereveiledning vil bidra til</w:t>
      </w:r>
      <w:r>
        <w:rPr>
          <w:rFonts w:asciiTheme="majorHAnsi" w:eastAsiaTheme="minorHAnsi" w:hAnsiTheme="majorHAnsi" w:cstheme="minorBidi"/>
          <w:sz w:val="24"/>
          <w:szCs w:val="24"/>
          <w:lang w:eastAsia="en-US"/>
        </w:rPr>
        <w:t xml:space="preserve"> at </w:t>
      </w:r>
      <w:r w:rsidR="00BF2F20">
        <w:rPr>
          <w:rFonts w:asciiTheme="majorHAnsi" w:eastAsiaTheme="minorHAnsi" w:hAnsiTheme="majorHAnsi" w:cstheme="minorBidi"/>
          <w:sz w:val="24"/>
          <w:szCs w:val="24"/>
          <w:lang w:eastAsia="en-US"/>
        </w:rPr>
        <w:t>elevene får</w:t>
      </w:r>
      <w:r w:rsidR="00C753C4">
        <w:rPr>
          <w:rFonts w:asciiTheme="majorHAnsi" w:eastAsiaTheme="minorHAnsi" w:hAnsiTheme="majorHAnsi" w:cstheme="minorBidi"/>
          <w:sz w:val="24"/>
          <w:szCs w:val="24"/>
          <w:lang w:eastAsia="en-US"/>
        </w:rPr>
        <w:t xml:space="preserve"> kunnskap om kompetansebehovet</w:t>
      </w:r>
      <w:r w:rsidRPr="00D469ED">
        <w:rPr>
          <w:rFonts w:asciiTheme="majorHAnsi" w:eastAsiaTheme="minorHAnsi" w:hAnsiTheme="majorHAnsi" w:cstheme="minorBidi"/>
          <w:sz w:val="24"/>
          <w:szCs w:val="24"/>
          <w:lang w:eastAsia="en-US"/>
        </w:rPr>
        <w:t xml:space="preserve"> i arbeidslivet</w:t>
      </w:r>
      <w:r w:rsidR="00C753C4">
        <w:rPr>
          <w:rFonts w:asciiTheme="majorHAnsi" w:eastAsiaTheme="minorHAnsi" w:hAnsiTheme="majorHAnsi" w:cstheme="minorBidi"/>
          <w:sz w:val="24"/>
          <w:szCs w:val="24"/>
          <w:lang w:eastAsia="en-US"/>
        </w:rPr>
        <w:t>. Denne kunnskapen vil kunne endre ungdommens søkermønster mot de bransjer der det er behov for flere fagarbeidere.</w:t>
      </w:r>
    </w:p>
    <w:p w:rsidR="00C753C4" w:rsidRDefault="00C753C4" w:rsidP="00831847">
      <w:pPr>
        <w:pStyle w:val="Listeavsnitt"/>
        <w:ind w:left="0"/>
        <w:rPr>
          <w:rFonts w:asciiTheme="majorHAnsi" w:eastAsiaTheme="minorHAnsi" w:hAnsiTheme="majorHAnsi" w:cstheme="minorBidi"/>
          <w:sz w:val="24"/>
          <w:szCs w:val="24"/>
          <w:lang w:eastAsia="en-US"/>
        </w:rPr>
      </w:pPr>
      <w:r>
        <w:rPr>
          <w:rFonts w:asciiTheme="majorHAnsi" w:eastAsiaTheme="minorHAnsi" w:hAnsiTheme="majorHAnsi" w:cstheme="minorBidi"/>
          <w:sz w:val="24"/>
          <w:szCs w:val="24"/>
          <w:lang w:eastAsia="en-US"/>
        </w:rPr>
        <w:t>SRY mener det bør utvikles en</w:t>
      </w:r>
      <w:r w:rsidRPr="00C753C4">
        <w:rPr>
          <w:rFonts w:asciiTheme="majorHAnsi" w:eastAsiaTheme="minorHAnsi" w:hAnsiTheme="majorHAnsi" w:cstheme="minorBidi"/>
          <w:sz w:val="24"/>
          <w:szCs w:val="24"/>
          <w:lang w:eastAsia="en-US"/>
        </w:rPr>
        <w:t xml:space="preserve"> nasjonal</w:t>
      </w:r>
      <w:r>
        <w:rPr>
          <w:rFonts w:asciiTheme="majorHAnsi" w:eastAsiaTheme="minorHAnsi" w:hAnsiTheme="majorHAnsi" w:cstheme="minorBidi"/>
          <w:sz w:val="24"/>
          <w:szCs w:val="24"/>
          <w:lang w:eastAsia="en-US"/>
        </w:rPr>
        <w:t xml:space="preserve"> standard på karriereveiledning</w:t>
      </w:r>
      <w:r w:rsidRPr="00C753C4">
        <w:rPr>
          <w:rFonts w:asciiTheme="majorHAnsi" w:eastAsiaTheme="minorHAnsi" w:hAnsiTheme="majorHAnsi" w:cstheme="minorBidi"/>
          <w:sz w:val="24"/>
          <w:szCs w:val="24"/>
          <w:lang w:eastAsia="en-US"/>
        </w:rPr>
        <w:t xml:space="preserve"> slik at det</w:t>
      </w:r>
      <w:r>
        <w:rPr>
          <w:rFonts w:asciiTheme="majorHAnsi" w:eastAsiaTheme="minorHAnsi" w:hAnsiTheme="majorHAnsi" w:cstheme="minorBidi"/>
          <w:sz w:val="24"/>
          <w:szCs w:val="24"/>
          <w:lang w:eastAsia="en-US"/>
        </w:rPr>
        <w:t xml:space="preserve">te ikke er ulikt i fylkene. Karriereveiledning må </w:t>
      </w:r>
      <w:r w:rsidR="00BC1490">
        <w:rPr>
          <w:rFonts w:asciiTheme="majorHAnsi" w:eastAsiaTheme="minorHAnsi" w:hAnsiTheme="majorHAnsi" w:cstheme="minorBidi"/>
          <w:sz w:val="24"/>
          <w:szCs w:val="24"/>
          <w:lang w:eastAsia="en-US"/>
        </w:rPr>
        <w:t>videre</w:t>
      </w:r>
      <w:r>
        <w:rPr>
          <w:rFonts w:asciiTheme="majorHAnsi" w:eastAsiaTheme="minorHAnsi" w:hAnsiTheme="majorHAnsi" w:cstheme="minorBidi"/>
          <w:sz w:val="24"/>
          <w:szCs w:val="24"/>
          <w:lang w:eastAsia="en-US"/>
        </w:rPr>
        <w:t xml:space="preserve">utvikles som et </w:t>
      </w:r>
      <w:r w:rsidRPr="00C753C4">
        <w:rPr>
          <w:rFonts w:asciiTheme="majorHAnsi" w:eastAsiaTheme="minorHAnsi" w:hAnsiTheme="majorHAnsi" w:cstheme="minorBidi"/>
          <w:sz w:val="24"/>
          <w:szCs w:val="24"/>
          <w:lang w:eastAsia="en-US"/>
        </w:rPr>
        <w:t>supplement til</w:t>
      </w:r>
      <w:r w:rsidR="00BC1490">
        <w:rPr>
          <w:rFonts w:asciiTheme="majorHAnsi" w:eastAsiaTheme="minorHAnsi" w:hAnsiTheme="majorHAnsi" w:cstheme="minorBidi"/>
          <w:sz w:val="24"/>
          <w:szCs w:val="24"/>
          <w:lang w:eastAsia="en-US"/>
        </w:rPr>
        <w:t xml:space="preserve"> rådgivningstjenesten i skolen.</w:t>
      </w:r>
    </w:p>
    <w:p w:rsidR="00C753C4" w:rsidRDefault="00C753C4" w:rsidP="00831847">
      <w:pPr>
        <w:pStyle w:val="Listeavsnitt"/>
        <w:ind w:left="0"/>
        <w:rPr>
          <w:rFonts w:asciiTheme="majorHAnsi" w:eastAsiaTheme="minorHAnsi" w:hAnsiTheme="majorHAnsi" w:cstheme="minorBidi"/>
          <w:sz w:val="24"/>
          <w:szCs w:val="24"/>
          <w:lang w:eastAsia="en-US"/>
        </w:rPr>
      </w:pPr>
    </w:p>
    <w:p w:rsidR="00BF2F20" w:rsidRDefault="00D469ED" w:rsidP="00831847">
      <w:pPr>
        <w:pStyle w:val="Listeavsnitt"/>
        <w:ind w:left="0"/>
        <w:rPr>
          <w:rFonts w:asciiTheme="majorHAnsi" w:eastAsiaTheme="minorHAnsi" w:hAnsiTheme="majorHAnsi" w:cstheme="minorBidi"/>
          <w:sz w:val="24"/>
          <w:szCs w:val="24"/>
          <w:lang w:eastAsia="en-US"/>
        </w:rPr>
      </w:pPr>
      <w:r>
        <w:rPr>
          <w:rFonts w:asciiTheme="majorHAnsi" w:eastAsiaTheme="minorHAnsi" w:hAnsiTheme="majorHAnsi" w:cstheme="minorBidi"/>
          <w:sz w:val="24"/>
          <w:szCs w:val="24"/>
          <w:lang w:eastAsia="en-US"/>
        </w:rPr>
        <w:lastRenderedPageBreak/>
        <w:t xml:space="preserve">Det bør </w:t>
      </w:r>
      <w:r w:rsidR="00BF2F20">
        <w:rPr>
          <w:rFonts w:asciiTheme="majorHAnsi" w:eastAsiaTheme="minorHAnsi" w:hAnsiTheme="majorHAnsi" w:cstheme="minorBidi"/>
          <w:sz w:val="24"/>
          <w:szCs w:val="24"/>
          <w:lang w:eastAsia="en-US"/>
        </w:rPr>
        <w:t xml:space="preserve">videre </w:t>
      </w:r>
      <w:r>
        <w:rPr>
          <w:rFonts w:asciiTheme="majorHAnsi" w:eastAsiaTheme="minorHAnsi" w:hAnsiTheme="majorHAnsi" w:cstheme="minorBidi"/>
          <w:sz w:val="24"/>
          <w:szCs w:val="24"/>
          <w:lang w:eastAsia="en-US"/>
        </w:rPr>
        <w:t>stimuleres til at Y- nemndene blir navet i dimensjone</w:t>
      </w:r>
      <w:r w:rsidR="00C753C4">
        <w:rPr>
          <w:rFonts w:asciiTheme="majorHAnsi" w:eastAsiaTheme="minorHAnsi" w:hAnsiTheme="majorHAnsi" w:cstheme="minorBidi"/>
          <w:sz w:val="24"/>
          <w:szCs w:val="24"/>
          <w:lang w:eastAsia="en-US"/>
        </w:rPr>
        <w:t>ringsarbeidet</w:t>
      </w:r>
      <w:r>
        <w:rPr>
          <w:rFonts w:asciiTheme="majorHAnsi" w:eastAsiaTheme="minorHAnsi" w:hAnsiTheme="majorHAnsi" w:cstheme="minorBidi"/>
          <w:sz w:val="24"/>
          <w:szCs w:val="24"/>
          <w:lang w:eastAsia="en-US"/>
        </w:rPr>
        <w:t xml:space="preserve">, dette i samspill </w:t>
      </w:r>
      <w:r w:rsidRPr="00D469ED">
        <w:rPr>
          <w:rFonts w:asciiTheme="majorHAnsi" w:eastAsiaTheme="minorHAnsi" w:hAnsiTheme="majorHAnsi" w:cstheme="minorBidi"/>
          <w:sz w:val="24"/>
          <w:szCs w:val="24"/>
          <w:lang w:eastAsia="en-US"/>
        </w:rPr>
        <w:t>mellom fylke, skole og arbeidsliv</w:t>
      </w:r>
      <w:r>
        <w:rPr>
          <w:rFonts w:asciiTheme="majorHAnsi" w:eastAsiaTheme="minorHAnsi" w:hAnsiTheme="majorHAnsi" w:cstheme="minorBidi"/>
          <w:sz w:val="24"/>
          <w:szCs w:val="24"/>
          <w:lang w:eastAsia="en-US"/>
        </w:rPr>
        <w:t xml:space="preserve">. </w:t>
      </w:r>
      <w:r w:rsidR="00E420AD">
        <w:rPr>
          <w:rFonts w:asciiTheme="majorHAnsi" w:eastAsiaTheme="minorHAnsi" w:hAnsiTheme="majorHAnsi" w:cstheme="minorBidi"/>
          <w:sz w:val="24"/>
          <w:szCs w:val="24"/>
          <w:lang w:eastAsia="en-US"/>
        </w:rPr>
        <w:t>I tillegg er opplæringskontorene en viktig ressurs i dimensjoneringsarbeidet.</w:t>
      </w:r>
    </w:p>
    <w:p w:rsidR="00BF2F20" w:rsidRDefault="00BF2F20" w:rsidP="00831847">
      <w:pPr>
        <w:pStyle w:val="Listeavsnitt"/>
        <w:ind w:left="0"/>
        <w:rPr>
          <w:rFonts w:asciiTheme="majorHAnsi" w:eastAsiaTheme="minorHAnsi" w:hAnsiTheme="majorHAnsi" w:cstheme="minorBidi"/>
          <w:sz w:val="24"/>
          <w:szCs w:val="24"/>
          <w:lang w:eastAsia="en-US"/>
        </w:rPr>
      </w:pPr>
    </w:p>
    <w:p w:rsidR="00C753C4" w:rsidRDefault="00D469ED" w:rsidP="00C753C4">
      <w:pPr>
        <w:pStyle w:val="Listeavsnitt"/>
        <w:ind w:left="0"/>
        <w:rPr>
          <w:rFonts w:asciiTheme="majorHAnsi" w:eastAsiaTheme="minorHAnsi" w:hAnsiTheme="majorHAnsi" w:cstheme="minorBidi"/>
          <w:sz w:val="24"/>
          <w:szCs w:val="24"/>
          <w:lang w:eastAsia="en-US"/>
        </w:rPr>
      </w:pPr>
      <w:r w:rsidRPr="00D469ED">
        <w:rPr>
          <w:rFonts w:asciiTheme="majorHAnsi" w:eastAsiaTheme="minorHAnsi" w:hAnsiTheme="majorHAnsi" w:cstheme="minorBidi"/>
          <w:sz w:val="24"/>
          <w:szCs w:val="24"/>
          <w:lang w:eastAsia="en-US"/>
        </w:rPr>
        <w:t xml:space="preserve"> </w:t>
      </w:r>
      <w:r w:rsidR="00BF2F20">
        <w:rPr>
          <w:rFonts w:asciiTheme="majorHAnsi" w:eastAsiaTheme="minorHAnsi" w:hAnsiTheme="majorHAnsi" w:cstheme="minorBidi"/>
          <w:sz w:val="24"/>
          <w:szCs w:val="24"/>
          <w:lang w:eastAsia="en-US"/>
        </w:rPr>
        <w:t>Mang</w:t>
      </w:r>
      <w:r w:rsidR="00E420AD">
        <w:rPr>
          <w:rFonts w:asciiTheme="majorHAnsi" w:eastAsiaTheme="minorHAnsi" w:hAnsiTheme="majorHAnsi" w:cstheme="minorBidi"/>
          <w:sz w:val="24"/>
          <w:szCs w:val="24"/>
          <w:lang w:eastAsia="en-US"/>
        </w:rPr>
        <w:t>e av fylkespolitikerne</w:t>
      </w:r>
      <w:r w:rsidR="00BF2F20">
        <w:rPr>
          <w:rFonts w:asciiTheme="majorHAnsi" w:eastAsiaTheme="minorHAnsi" w:hAnsiTheme="majorHAnsi" w:cstheme="minorBidi"/>
          <w:sz w:val="24"/>
          <w:szCs w:val="24"/>
          <w:lang w:eastAsia="en-US"/>
        </w:rPr>
        <w:t xml:space="preserve"> vektlegger </w:t>
      </w:r>
      <w:r w:rsidR="00BF2F20" w:rsidRPr="00BF2F20">
        <w:rPr>
          <w:rFonts w:asciiTheme="majorHAnsi" w:eastAsiaTheme="minorHAnsi" w:hAnsiTheme="majorHAnsi" w:cstheme="minorBidi"/>
          <w:sz w:val="24"/>
          <w:szCs w:val="24"/>
          <w:lang w:eastAsia="en-US"/>
        </w:rPr>
        <w:t>søkernes ønsker og ikke arbeidslivets behov</w:t>
      </w:r>
      <w:r w:rsidR="00BF2F20">
        <w:rPr>
          <w:rFonts w:asciiTheme="majorHAnsi" w:eastAsiaTheme="minorHAnsi" w:hAnsiTheme="majorHAnsi" w:cstheme="minorBidi"/>
          <w:sz w:val="24"/>
          <w:szCs w:val="24"/>
          <w:lang w:eastAsia="en-US"/>
        </w:rPr>
        <w:t xml:space="preserve"> i</w:t>
      </w:r>
      <w:r w:rsidR="00BF2F20" w:rsidRPr="00BF2F20">
        <w:rPr>
          <w:rFonts w:asciiTheme="majorHAnsi" w:eastAsiaTheme="minorHAnsi" w:hAnsiTheme="majorHAnsi" w:cstheme="minorBidi"/>
          <w:sz w:val="24"/>
          <w:szCs w:val="24"/>
          <w:lang w:eastAsia="en-US"/>
        </w:rPr>
        <w:t xml:space="preserve"> </w:t>
      </w:r>
      <w:r w:rsidR="00BF2F20">
        <w:rPr>
          <w:rFonts w:asciiTheme="majorHAnsi" w:eastAsiaTheme="minorHAnsi" w:hAnsiTheme="majorHAnsi" w:cstheme="minorBidi"/>
          <w:sz w:val="24"/>
          <w:szCs w:val="24"/>
          <w:lang w:eastAsia="en-US"/>
        </w:rPr>
        <w:t xml:space="preserve">dimensjoneringsarbeidet.  Dette er en utfordring i forhold til arbeidslivets mulighet for å kunne tilby lærekontrakt i fag. </w:t>
      </w:r>
    </w:p>
    <w:p w:rsidR="00C753C4" w:rsidRDefault="00C753C4" w:rsidP="00C753C4">
      <w:pPr>
        <w:pStyle w:val="Listeavsnitt"/>
        <w:ind w:left="0"/>
        <w:rPr>
          <w:rFonts w:asciiTheme="majorHAnsi" w:eastAsiaTheme="minorHAnsi" w:hAnsiTheme="majorHAnsi" w:cstheme="minorBidi"/>
          <w:sz w:val="24"/>
          <w:szCs w:val="24"/>
          <w:lang w:eastAsia="en-US"/>
        </w:rPr>
      </w:pPr>
    </w:p>
    <w:p w:rsidR="00C753C4" w:rsidRDefault="00C753C4" w:rsidP="00C753C4">
      <w:pPr>
        <w:pStyle w:val="Listeavsnitt"/>
        <w:ind w:left="0"/>
        <w:rPr>
          <w:rFonts w:asciiTheme="majorHAnsi" w:eastAsiaTheme="minorHAnsi" w:hAnsiTheme="majorHAnsi" w:cstheme="minorBidi"/>
          <w:sz w:val="24"/>
          <w:szCs w:val="24"/>
          <w:lang w:eastAsia="en-US"/>
        </w:rPr>
      </w:pPr>
      <w:r>
        <w:rPr>
          <w:rFonts w:asciiTheme="majorHAnsi" w:eastAsiaTheme="minorHAnsi" w:hAnsiTheme="majorHAnsi" w:cstheme="minorBidi"/>
          <w:sz w:val="24"/>
          <w:szCs w:val="24"/>
          <w:lang w:eastAsia="en-US"/>
        </w:rPr>
        <w:t>Utdanningsmyndighetene</w:t>
      </w:r>
      <w:r w:rsidR="00E420AD">
        <w:rPr>
          <w:rFonts w:asciiTheme="majorHAnsi" w:eastAsiaTheme="minorHAnsi" w:hAnsiTheme="majorHAnsi" w:cstheme="minorBidi"/>
          <w:sz w:val="24"/>
          <w:szCs w:val="24"/>
          <w:lang w:eastAsia="en-US"/>
        </w:rPr>
        <w:t xml:space="preserve"> bør unngå mer statlig styring og heller</w:t>
      </w:r>
      <w:r>
        <w:rPr>
          <w:rFonts w:asciiTheme="majorHAnsi" w:eastAsiaTheme="minorHAnsi" w:hAnsiTheme="majorHAnsi" w:cstheme="minorBidi"/>
          <w:sz w:val="24"/>
          <w:szCs w:val="24"/>
          <w:lang w:eastAsia="en-US"/>
        </w:rPr>
        <w:t xml:space="preserve"> utvikle et godt kunnskapsgrunnlag der forskning, analyseverktøy og statistikk </w:t>
      </w:r>
      <w:r w:rsidR="00E420AD">
        <w:rPr>
          <w:rFonts w:asciiTheme="majorHAnsi" w:eastAsiaTheme="minorHAnsi" w:hAnsiTheme="majorHAnsi" w:cstheme="minorBidi"/>
          <w:sz w:val="24"/>
          <w:szCs w:val="24"/>
          <w:lang w:eastAsia="en-US"/>
        </w:rPr>
        <w:t xml:space="preserve">blir en del av fylkeskommunenes verktøykasse. </w:t>
      </w:r>
      <w:r>
        <w:rPr>
          <w:rFonts w:asciiTheme="majorHAnsi" w:eastAsiaTheme="minorHAnsi" w:hAnsiTheme="majorHAnsi" w:cstheme="minorBidi"/>
          <w:sz w:val="24"/>
          <w:szCs w:val="24"/>
          <w:lang w:eastAsia="en-US"/>
        </w:rPr>
        <w:t xml:space="preserve"> </w:t>
      </w:r>
    </w:p>
    <w:p w:rsidR="00E420AD" w:rsidRPr="00E420AD" w:rsidRDefault="00E420AD" w:rsidP="00C753C4">
      <w:pPr>
        <w:pStyle w:val="Listeavsnitt"/>
        <w:ind w:left="0"/>
        <w:rPr>
          <w:rFonts w:asciiTheme="majorHAnsi" w:eastAsiaTheme="minorHAnsi" w:hAnsiTheme="majorHAnsi" w:cstheme="minorBidi"/>
          <w:b/>
          <w:sz w:val="24"/>
          <w:szCs w:val="24"/>
          <w:u w:val="single"/>
          <w:lang w:eastAsia="en-US"/>
        </w:rPr>
      </w:pPr>
      <w:r w:rsidRPr="00E420AD">
        <w:rPr>
          <w:rFonts w:asciiTheme="majorHAnsi" w:eastAsiaTheme="minorHAnsi" w:hAnsiTheme="majorHAnsi" w:cstheme="minorBidi"/>
          <w:b/>
          <w:sz w:val="24"/>
          <w:szCs w:val="24"/>
          <w:u w:val="single"/>
          <w:lang w:eastAsia="en-US"/>
        </w:rPr>
        <w:t>Vedtak</w:t>
      </w:r>
    </w:p>
    <w:p w:rsidR="00BF2F20" w:rsidRPr="004567BC" w:rsidRDefault="004567BC" w:rsidP="004567BC">
      <w:pPr>
        <w:pStyle w:val="Listeavsnitt"/>
        <w:ind w:left="0"/>
        <w:rPr>
          <w:rFonts w:asciiTheme="majorHAnsi" w:eastAsiaTheme="minorHAnsi" w:hAnsiTheme="majorHAnsi" w:cstheme="minorBidi"/>
          <w:sz w:val="24"/>
          <w:szCs w:val="24"/>
          <w:lang w:eastAsia="en-US"/>
        </w:rPr>
      </w:pPr>
      <w:r w:rsidRPr="004567BC">
        <w:rPr>
          <w:rFonts w:asciiTheme="majorHAnsi" w:eastAsiaTheme="minorHAnsi" w:hAnsiTheme="majorHAnsi" w:cstheme="minorBidi"/>
          <w:sz w:val="24"/>
          <w:szCs w:val="24"/>
          <w:lang w:eastAsia="en-US"/>
        </w:rPr>
        <w:t>SRY mener direktoratet har valgt en god og systematisert innfallsvinkel til oppdraget.</w:t>
      </w:r>
      <w:r>
        <w:rPr>
          <w:rFonts w:asciiTheme="majorHAnsi" w:eastAsiaTheme="minorHAnsi" w:hAnsiTheme="majorHAnsi" w:cstheme="minorBidi"/>
          <w:sz w:val="24"/>
          <w:szCs w:val="24"/>
          <w:lang w:eastAsia="en-US"/>
        </w:rPr>
        <w:t xml:space="preserve"> Innspillene fra debatten i møtet oversendes Utdanningsdirektoratet.</w:t>
      </w:r>
    </w:p>
    <w:p w:rsidR="00EF768D" w:rsidRDefault="00EF768D" w:rsidP="00831847">
      <w:pPr>
        <w:pStyle w:val="Listeavsnitt"/>
        <w:ind w:left="0"/>
        <w:rPr>
          <w:rFonts w:ascii="Verdana" w:hAnsi="Verdana"/>
          <w:b/>
          <w:sz w:val="22"/>
          <w:szCs w:val="22"/>
        </w:rPr>
      </w:pPr>
    </w:p>
    <w:p w:rsidR="00341475" w:rsidRDefault="00341475" w:rsidP="00177993">
      <w:pPr>
        <w:pStyle w:val="NormalWeb"/>
        <w:numPr>
          <w:ilvl w:val="0"/>
          <w:numId w:val="1"/>
        </w:numPr>
        <w:rPr>
          <w:rFonts w:ascii="Verdana" w:hAnsi="Verdana"/>
          <w:b/>
          <w:sz w:val="22"/>
          <w:szCs w:val="22"/>
        </w:rPr>
      </w:pPr>
      <w:r>
        <w:rPr>
          <w:rFonts w:ascii="Verdana" w:hAnsi="Verdana"/>
          <w:b/>
          <w:sz w:val="22"/>
          <w:szCs w:val="22"/>
        </w:rPr>
        <w:t>Behandling av vedtakssaker</w:t>
      </w:r>
    </w:p>
    <w:p w:rsidR="00257C11" w:rsidRDefault="002F0881" w:rsidP="00A979D7">
      <w:pPr>
        <w:pStyle w:val="NormalWeb"/>
        <w:rPr>
          <w:rFonts w:asciiTheme="majorHAnsi" w:eastAsiaTheme="minorHAnsi" w:hAnsiTheme="majorHAnsi" w:cstheme="minorBidi"/>
          <w:lang w:eastAsia="en-US"/>
        </w:rPr>
      </w:pPr>
      <w:r>
        <w:rPr>
          <w:rFonts w:ascii="Verdana" w:hAnsi="Verdana"/>
          <w:b/>
          <w:sz w:val="22"/>
          <w:szCs w:val="22"/>
        </w:rPr>
        <w:t>SRY– sak 15</w:t>
      </w:r>
      <w:r w:rsidR="004F5546" w:rsidRPr="004F5546">
        <w:rPr>
          <w:rFonts w:ascii="Verdana" w:hAnsi="Verdana"/>
          <w:b/>
          <w:sz w:val="22"/>
          <w:szCs w:val="22"/>
        </w:rPr>
        <w:t>-05-2017</w:t>
      </w:r>
      <w:r w:rsidR="004F5546" w:rsidRPr="004F5546">
        <w:rPr>
          <w:rFonts w:ascii="Verdana" w:hAnsi="Verdana"/>
          <w:b/>
          <w:sz w:val="22"/>
          <w:szCs w:val="22"/>
        </w:rPr>
        <w:tab/>
        <w:t xml:space="preserve">Oppfølging av mandat for SRY. </w:t>
      </w:r>
      <w:r w:rsidR="00A979D7">
        <w:rPr>
          <w:rFonts w:ascii="Verdana" w:hAnsi="Verdana"/>
          <w:b/>
          <w:sz w:val="22"/>
          <w:szCs w:val="22"/>
        </w:rPr>
        <w:br/>
      </w:r>
      <w:r w:rsidR="00A979D7" w:rsidRPr="00257C11">
        <w:rPr>
          <w:rFonts w:asciiTheme="majorHAnsi" w:eastAsiaTheme="minorHAnsi" w:hAnsiTheme="majorHAnsi" w:cstheme="minorBidi"/>
          <w:lang w:eastAsia="en-US"/>
        </w:rPr>
        <w:t>Kunnskapsdepartementet har fastsatt mandat for SRY 2017 – 2021. SRY skal ha et overordnet ansvar og strategisk perspektiv, som bygger på relevant arbeidslivskompetanse. SRY skal være et forum for dialog mellom departementet, partene i arbeidslivet, elev- og lærerorganisasjonene og skoleeier. Som et ledd i å operasjonalisere punktene i mandatet arbeidet rådet i tre grupper</w:t>
      </w:r>
      <w:r w:rsidR="00CA330C" w:rsidRPr="00257C11">
        <w:rPr>
          <w:rFonts w:asciiTheme="majorHAnsi" w:eastAsiaTheme="minorHAnsi" w:hAnsiTheme="majorHAnsi" w:cstheme="minorBidi"/>
          <w:lang w:eastAsia="en-US"/>
        </w:rPr>
        <w:t>.</w:t>
      </w:r>
    </w:p>
    <w:p w:rsidR="002F0881" w:rsidRDefault="00257C11" w:rsidP="00273EC1">
      <w:pPr>
        <w:pStyle w:val="NormalWeb"/>
        <w:rPr>
          <w:rFonts w:asciiTheme="majorHAnsi" w:eastAsiaTheme="minorHAnsi" w:hAnsiTheme="majorHAnsi" w:cstheme="minorBidi"/>
          <w:lang w:eastAsia="en-US"/>
        </w:rPr>
      </w:pPr>
      <w:r>
        <w:rPr>
          <w:rFonts w:asciiTheme="majorHAnsi" w:eastAsiaTheme="minorHAnsi" w:hAnsiTheme="majorHAnsi" w:cstheme="minorBidi"/>
          <w:lang w:eastAsia="en-US"/>
        </w:rPr>
        <w:t>SRY mener det er viktig å utvikle</w:t>
      </w:r>
      <w:r w:rsidR="00506D93">
        <w:rPr>
          <w:rFonts w:asciiTheme="majorHAnsi" w:eastAsiaTheme="minorHAnsi" w:hAnsiTheme="majorHAnsi" w:cstheme="minorBidi"/>
          <w:lang w:eastAsia="en-US"/>
        </w:rPr>
        <w:t xml:space="preserve"> en helhetlig plan for rådets arbeid både i et kortsiktig og langsiktig perspektiv. Planen må ta opp i seg viktige og overordnede prosesser som både utdanningsmyndighetene og partene i arbeidslivet identifiserer. </w:t>
      </w:r>
    </w:p>
    <w:p w:rsidR="002F0881" w:rsidRDefault="002F0881" w:rsidP="00273EC1">
      <w:pPr>
        <w:pStyle w:val="NormalWeb"/>
        <w:rPr>
          <w:rFonts w:asciiTheme="majorHAnsi" w:eastAsiaTheme="minorHAnsi" w:hAnsiTheme="majorHAnsi" w:cstheme="minorBidi"/>
          <w:lang w:eastAsia="en-US"/>
        </w:rPr>
      </w:pPr>
      <w:r>
        <w:rPr>
          <w:rFonts w:asciiTheme="majorHAnsi" w:eastAsiaTheme="minorHAnsi" w:hAnsiTheme="majorHAnsi" w:cstheme="minorBidi"/>
          <w:lang w:eastAsia="en-US"/>
        </w:rPr>
        <w:t>SRY mener arbeidet med arbeidsgrupper bør videreføres. Imidlertid bør antall arbeidsgrupper begrenses og grupper som ikke er aktive legges ned. SRYs arbeidsgruppe med mandat for faglige råd og arbeidsgruppen som fulgte og rapporterte om læreplass situasjonen under finanskrisen legges ned</w:t>
      </w:r>
      <w:r w:rsidR="00703F48">
        <w:rPr>
          <w:rFonts w:asciiTheme="majorHAnsi" w:eastAsiaTheme="minorHAnsi" w:hAnsiTheme="majorHAnsi" w:cstheme="minorBidi"/>
          <w:lang w:eastAsia="en-US"/>
        </w:rPr>
        <w:t>. SRYs internasjonale arbeidsgruppe videreføres.</w:t>
      </w:r>
    </w:p>
    <w:p w:rsidR="00257C11" w:rsidRDefault="00506D93" w:rsidP="00A979D7">
      <w:pPr>
        <w:pStyle w:val="NormalWeb"/>
        <w:rPr>
          <w:rFonts w:ascii="Verdana" w:hAnsi="Verdana"/>
          <w:sz w:val="20"/>
          <w:szCs w:val="20"/>
        </w:rPr>
      </w:pPr>
      <w:r>
        <w:rPr>
          <w:rFonts w:asciiTheme="majorHAnsi" w:eastAsiaTheme="minorHAnsi" w:hAnsiTheme="majorHAnsi" w:cstheme="minorBidi"/>
          <w:lang w:eastAsia="en-US"/>
        </w:rPr>
        <w:t xml:space="preserve">Innspillene fra gruppearbeidene er oppsummert i vedlegg 1.   </w:t>
      </w:r>
      <w:r w:rsidR="00257C11">
        <w:rPr>
          <w:rFonts w:asciiTheme="majorHAnsi" w:eastAsiaTheme="minorHAnsi" w:hAnsiTheme="majorHAnsi" w:cstheme="minorBidi"/>
          <w:lang w:eastAsia="en-US"/>
        </w:rPr>
        <w:t xml:space="preserve"> </w:t>
      </w:r>
      <w:r w:rsidR="00CA330C">
        <w:rPr>
          <w:rFonts w:ascii="Verdana" w:hAnsi="Verdana"/>
          <w:sz w:val="20"/>
          <w:szCs w:val="20"/>
        </w:rPr>
        <w:t xml:space="preserve"> </w:t>
      </w:r>
      <w:r w:rsidR="00273EC1">
        <w:rPr>
          <w:rFonts w:ascii="Verdana" w:hAnsi="Verdana"/>
          <w:sz w:val="20"/>
          <w:szCs w:val="20"/>
        </w:rPr>
        <w:br/>
      </w:r>
      <w:r w:rsidR="00257C11">
        <w:rPr>
          <w:rFonts w:asciiTheme="majorHAnsi" w:eastAsiaTheme="minorHAnsi" w:hAnsiTheme="majorHAnsi" w:cstheme="minorBidi"/>
          <w:b/>
          <w:u w:val="single"/>
          <w:lang w:eastAsia="en-US"/>
        </w:rPr>
        <w:t>V</w:t>
      </w:r>
      <w:r w:rsidR="00257C11" w:rsidRPr="00257C11">
        <w:rPr>
          <w:rFonts w:asciiTheme="majorHAnsi" w:eastAsiaTheme="minorHAnsi" w:hAnsiTheme="majorHAnsi" w:cstheme="minorBidi"/>
          <w:b/>
          <w:u w:val="single"/>
          <w:lang w:eastAsia="en-US"/>
        </w:rPr>
        <w:t>edtak</w:t>
      </w:r>
      <w:r w:rsidR="00273EC1">
        <w:rPr>
          <w:rFonts w:asciiTheme="majorHAnsi" w:eastAsiaTheme="minorHAnsi" w:hAnsiTheme="majorHAnsi" w:cstheme="minorBidi"/>
          <w:b/>
          <w:u w:val="single"/>
          <w:lang w:eastAsia="en-US"/>
        </w:rPr>
        <w:br/>
      </w:r>
      <w:r w:rsidR="00257C11" w:rsidRPr="00257C11">
        <w:rPr>
          <w:rFonts w:asciiTheme="majorHAnsi" w:hAnsiTheme="majorHAnsi" w:cstheme="minorBidi"/>
        </w:rPr>
        <w:t>Basert på innspillene fra gruppene og diskusjon i plenum utarbeider sekretariatet i</w:t>
      </w:r>
      <w:r w:rsidR="00257C11">
        <w:rPr>
          <w:rFonts w:asciiTheme="majorHAnsi" w:hAnsiTheme="majorHAnsi"/>
        </w:rPr>
        <w:t xml:space="preserve"> samarbeid med rådets ledelse et forslag til</w:t>
      </w:r>
      <w:r w:rsidR="00257C11" w:rsidRPr="00257C11">
        <w:rPr>
          <w:rFonts w:asciiTheme="majorHAnsi" w:hAnsiTheme="majorHAnsi" w:cstheme="minorBidi"/>
        </w:rPr>
        <w:t xml:space="preserve"> handlingsplan for SRY.</w:t>
      </w:r>
    </w:p>
    <w:p w:rsidR="002F0881" w:rsidRPr="002F0881" w:rsidRDefault="002F0881" w:rsidP="00056672">
      <w:pPr>
        <w:pStyle w:val="Overskrift1"/>
        <w:rPr>
          <w:rFonts w:ascii="Verdana" w:eastAsia="Times New Roman" w:hAnsi="Verdana" w:cs="Times New Roman"/>
          <w:b w:val="0"/>
          <w:bCs w:val="0"/>
          <w:sz w:val="20"/>
          <w:szCs w:val="20"/>
        </w:rPr>
      </w:pPr>
      <w:r w:rsidRPr="002F0881">
        <w:rPr>
          <w:rFonts w:ascii="Verdana" w:eastAsia="Times New Roman" w:hAnsi="Verdana" w:cs="Times New Roman"/>
          <w:bCs w:val="0"/>
          <w:sz w:val="22"/>
          <w:szCs w:val="22"/>
        </w:rPr>
        <w:t>SRY- sak 17-05-2017</w:t>
      </w:r>
      <w:r w:rsidRPr="002F0881">
        <w:rPr>
          <w:rFonts w:ascii="Verdana" w:eastAsia="Times New Roman" w:hAnsi="Verdana" w:cs="Times New Roman"/>
          <w:bCs w:val="0"/>
          <w:sz w:val="22"/>
          <w:szCs w:val="22"/>
        </w:rPr>
        <w:tab/>
        <w:t>Møteplan for SRY 2018</w:t>
      </w:r>
      <w:r>
        <w:rPr>
          <w:rFonts w:ascii="Verdana" w:hAnsi="Verdana"/>
          <w:b w:val="0"/>
          <w:sz w:val="22"/>
          <w:szCs w:val="22"/>
        </w:rPr>
        <w:br/>
      </w:r>
      <w:r w:rsidRPr="002F0881">
        <w:rPr>
          <w:rFonts w:ascii="Verdana" w:eastAsia="Times New Roman" w:hAnsi="Verdana" w:cs="Times New Roman"/>
          <w:b w:val="0"/>
          <w:bCs w:val="0"/>
          <w:sz w:val="20"/>
          <w:szCs w:val="20"/>
        </w:rPr>
        <w:t>Sekretariatet</w:t>
      </w:r>
      <w:r>
        <w:rPr>
          <w:rFonts w:ascii="Verdana" w:eastAsia="Times New Roman" w:hAnsi="Verdana" w:cs="Times New Roman"/>
          <w:b w:val="0"/>
          <w:bCs w:val="0"/>
          <w:sz w:val="20"/>
          <w:szCs w:val="20"/>
        </w:rPr>
        <w:t xml:space="preserve"> la</w:t>
      </w:r>
      <w:r w:rsidRPr="002F0881">
        <w:rPr>
          <w:rFonts w:ascii="Verdana" w:eastAsia="Times New Roman" w:hAnsi="Verdana" w:cs="Times New Roman"/>
          <w:b w:val="0"/>
          <w:bCs w:val="0"/>
          <w:sz w:val="20"/>
          <w:szCs w:val="20"/>
        </w:rPr>
        <w:t xml:space="preserve"> frem forslag til møteplan for SRY 2018. Sekretariatet har tatt utgangspunkt i seks møter som i 2017. </w:t>
      </w:r>
    </w:p>
    <w:p w:rsidR="002F0881" w:rsidRPr="002F0881" w:rsidRDefault="002F0881" w:rsidP="002F0881">
      <w:pPr>
        <w:spacing w:after="0" w:line="240" w:lineRule="auto"/>
        <w:rPr>
          <w:rFonts w:ascii="Times New Roman" w:eastAsia="Times New Roman" w:hAnsi="Times New Roman" w:cs="Times New Roman"/>
          <w:sz w:val="20"/>
          <w:szCs w:val="20"/>
          <w:lang w:eastAsia="nb-NO"/>
        </w:rPr>
      </w:pPr>
    </w:p>
    <w:tbl>
      <w:tblPr>
        <w:tblW w:w="6100" w:type="dxa"/>
        <w:tblCellMar>
          <w:left w:w="70" w:type="dxa"/>
          <w:right w:w="70" w:type="dxa"/>
        </w:tblCellMar>
        <w:tblLook w:val="04A0" w:firstRow="1" w:lastRow="0" w:firstColumn="1" w:lastColumn="0" w:noHBand="0" w:noVBand="1"/>
      </w:tblPr>
      <w:tblGrid>
        <w:gridCol w:w="2840"/>
        <w:gridCol w:w="3260"/>
      </w:tblGrid>
      <w:tr w:rsidR="002F0881" w:rsidRPr="002F0881" w:rsidTr="00DD0352">
        <w:trPr>
          <w:trHeight w:val="420"/>
        </w:trPr>
        <w:tc>
          <w:tcPr>
            <w:tcW w:w="284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2F0881" w:rsidRPr="002F0881" w:rsidRDefault="002F0881" w:rsidP="002F0881">
            <w:pPr>
              <w:spacing w:after="0" w:line="240" w:lineRule="auto"/>
              <w:rPr>
                <w:rFonts w:ascii="Calibri" w:eastAsia="Times New Roman" w:hAnsi="Calibri" w:cs="Calibri"/>
                <w:b/>
                <w:bCs/>
                <w:color w:val="000000"/>
                <w:sz w:val="32"/>
                <w:szCs w:val="32"/>
                <w:lang w:eastAsia="nb-NO"/>
              </w:rPr>
            </w:pPr>
            <w:r w:rsidRPr="002F0881">
              <w:rPr>
                <w:rFonts w:ascii="Calibri" w:eastAsia="Times New Roman" w:hAnsi="Calibri" w:cs="Calibri"/>
                <w:b/>
                <w:bCs/>
                <w:color w:val="000000"/>
                <w:sz w:val="32"/>
                <w:szCs w:val="32"/>
                <w:lang w:eastAsia="nb-NO"/>
              </w:rPr>
              <w:t>Møter 2018</w:t>
            </w:r>
          </w:p>
        </w:tc>
        <w:tc>
          <w:tcPr>
            <w:tcW w:w="3260" w:type="dxa"/>
            <w:tcBorders>
              <w:top w:val="single" w:sz="4" w:space="0" w:color="auto"/>
              <w:left w:val="nil"/>
              <w:bottom w:val="single" w:sz="4" w:space="0" w:color="auto"/>
              <w:right w:val="single" w:sz="4" w:space="0" w:color="auto"/>
            </w:tcBorders>
            <w:shd w:val="clear" w:color="000000" w:fill="FFD966"/>
            <w:noWrap/>
            <w:vAlign w:val="bottom"/>
            <w:hideMark/>
          </w:tcPr>
          <w:p w:rsidR="002F0881" w:rsidRPr="002F0881" w:rsidRDefault="002F0881" w:rsidP="002F0881">
            <w:pPr>
              <w:spacing w:after="0" w:line="240" w:lineRule="auto"/>
              <w:rPr>
                <w:rFonts w:ascii="Calibri" w:eastAsia="Times New Roman" w:hAnsi="Calibri" w:cs="Calibri"/>
                <w:b/>
                <w:bCs/>
                <w:color w:val="000000"/>
                <w:sz w:val="32"/>
                <w:szCs w:val="32"/>
                <w:lang w:eastAsia="nb-NO"/>
              </w:rPr>
            </w:pPr>
            <w:r w:rsidRPr="002F0881">
              <w:rPr>
                <w:rFonts w:ascii="Calibri" w:eastAsia="Times New Roman" w:hAnsi="Calibri" w:cs="Calibri"/>
                <w:b/>
                <w:bCs/>
                <w:color w:val="000000"/>
                <w:sz w:val="32"/>
                <w:szCs w:val="32"/>
                <w:lang w:eastAsia="nb-NO"/>
              </w:rPr>
              <w:t>Tidspunkt</w:t>
            </w:r>
          </w:p>
        </w:tc>
      </w:tr>
      <w:tr w:rsidR="002F0881" w:rsidRPr="002F0881" w:rsidTr="00DD0352">
        <w:trPr>
          <w:trHeight w:val="290"/>
        </w:trPr>
        <w:tc>
          <w:tcPr>
            <w:tcW w:w="2840" w:type="dxa"/>
            <w:tcBorders>
              <w:top w:val="nil"/>
              <w:left w:val="single" w:sz="4" w:space="0" w:color="auto"/>
              <w:bottom w:val="nil"/>
              <w:right w:val="nil"/>
            </w:tcBorders>
            <w:shd w:val="clear" w:color="auto" w:fill="auto"/>
            <w:noWrap/>
            <w:vAlign w:val="bottom"/>
            <w:hideMark/>
          </w:tcPr>
          <w:p w:rsidR="002F0881" w:rsidRPr="002F0881" w:rsidRDefault="002F0881" w:rsidP="002F0881">
            <w:pPr>
              <w:spacing w:after="0" w:line="240" w:lineRule="auto"/>
              <w:rPr>
                <w:rFonts w:ascii="Calibri" w:eastAsia="Times New Roman" w:hAnsi="Calibri" w:cs="Calibri"/>
                <w:lang w:eastAsia="nb-NO"/>
              </w:rPr>
            </w:pPr>
            <w:r w:rsidRPr="002F0881">
              <w:rPr>
                <w:rFonts w:ascii="Calibri" w:eastAsia="Times New Roman" w:hAnsi="Calibri" w:cs="Calibri"/>
                <w:lang w:eastAsia="nb-NO"/>
              </w:rPr>
              <w:t>SRY møte 1-2018</w:t>
            </w:r>
          </w:p>
        </w:tc>
        <w:tc>
          <w:tcPr>
            <w:tcW w:w="3260" w:type="dxa"/>
            <w:tcBorders>
              <w:top w:val="nil"/>
              <w:left w:val="nil"/>
              <w:bottom w:val="nil"/>
              <w:right w:val="single" w:sz="4" w:space="0" w:color="auto"/>
            </w:tcBorders>
            <w:shd w:val="clear" w:color="auto" w:fill="auto"/>
            <w:noWrap/>
            <w:vAlign w:val="bottom"/>
            <w:hideMark/>
          </w:tcPr>
          <w:p w:rsidR="002F0881" w:rsidRPr="002F0881" w:rsidRDefault="002F0881" w:rsidP="002F0881">
            <w:pPr>
              <w:spacing w:after="0" w:line="240" w:lineRule="auto"/>
              <w:rPr>
                <w:rFonts w:ascii="Calibri" w:eastAsia="Times New Roman" w:hAnsi="Calibri" w:cs="Calibri"/>
                <w:lang w:eastAsia="nb-NO"/>
              </w:rPr>
            </w:pPr>
            <w:r w:rsidRPr="002F0881">
              <w:rPr>
                <w:rFonts w:ascii="Calibri" w:eastAsia="Times New Roman" w:hAnsi="Calibri" w:cs="Calibri"/>
                <w:lang w:eastAsia="nb-NO"/>
              </w:rPr>
              <w:t>Uke 7, torsdag 15. februar</w:t>
            </w:r>
          </w:p>
        </w:tc>
      </w:tr>
      <w:tr w:rsidR="002F0881" w:rsidRPr="002F0881" w:rsidTr="00DD0352">
        <w:trPr>
          <w:trHeight w:val="290"/>
        </w:trPr>
        <w:tc>
          <w:tcPr>
            <w:tcW w:w="284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2F0881" w:rsidRPr="002F0881" w:rsidRDefault="002F0881" w:rsidP="002F0881">
            <w:pPr>
              <w:spacing w:after="0" w:line="240" w:lineRule="auto"/>
              <w:rPr>
                <w:rFonts w:ascii="Calibri" w:eastAsia="Times New Roman" w:hAnsi="Calibri" w:cs="Calibri"/>
                <w:b/>
                <w:bCs/>
                <w:lang w:eastAsia="nb-NO"/>
              </w:rPr>
            </w:pPr>
            <w:r w:rsidRPr="002F0881">
              <w:rPr>
                <w:rFonts w:ascii="Calibri" w:eastAsia="Times New Roman" w:hAnsi="Calibri" w:cs="Calibri"/>
                <w:b/>
                <w:bCs/>
                <w:lang w:eastAsia="nb-NO"/>
              </w:rPr>
              <w:t>SRY møte 2-2018</w:t>
            </w:r>
          </w:p>
        </w:tc>
        <w:tc>
          <w:tcPr>
            <w:tcW w:w="3260" w:type="dxa"/>
            <w:tcBorders>
              <w:top w:val="single" w:sz="4" w:space="0" w:color="7F7F7F"/>
              <w:left w:val="nil"/>
              <w:bottom w:val="single" w:sz="4" w:space="0" w:color="7F7F7F"/>
              <w:right w:val="single" w:sz="4" w:space="0" w:color="7F7F7F"/>
            </w:tcBorders>
            <w:shd w:val="clear" w:color="000000" w:fill="F2F2F2"/>
            <w:noWrap/>
            <w:vAlign w:val="bottom"/>
            <w:hideMark/>
          </w:tcPr>
          <w:p w:rsidR="002F0881" w:rsidRPr="002F0881" w:rsidRDefault="002F0881" w:rsidP="002F0881">
            <w:pPr>
              <w:spacing w:after="0" w:line="240" w:lineRule="auto"/>
              <w:rPr>
                <w:rFonts w:ascii="Calibri" w:eastAsia="Times New Roman" w:hAnsi="Calibri" w:cs="Calibri"/>
                <w:b/>
                <w:bCs/>
                <w:lang w:eastAsia="nb-NO"/>
              </w:rPr>
            </w:pPr>
            <w:r w:rsidRPr="002F0881">
              <w:rPr>
                <w:rFonts w:ascii="Calibri" w:eastAsia="Times New Roman" w:hAnsi="Calibri" w:cs="Calibri"/>
                <w:b/>
                <w:bCs/>
                <w:lang w:eastAsia="nb-NO"/>
              </w:rPr>
              <w:t>Uke 14, torsdag 5. april</w:t>
            </w:r>
          </w:p>
        </w:tc>
      </w:tr>
      <w:tr w:rsidR="002F0881" w:rsidRPr="002F0881" w:rsidTr="00DD0352">
        <w:trPr>
          <w:trHeight w:val="290"/>
        </w:trPr>
        <w:tc>
          <w:tcPr>
            <w:tcW w:w="2840" w:type="dxa"/>
            <w:tcBorders>
              <w:top w:val="nil"/>
              <w:left w:val="single" w:sz="4" w:space="0" w:color="auto"/>
              <w:bottom w:val="nil"/>
              <w:right w:val="nil"/>
            </w:tcBorders>
            <w:shd w:val="clear" w:color="auto" w:fill="auto"/>
            <w:noWrap/>
            <w:vAlign w:val="bottom"/>
            <w:hideMark/>
          </w:tcPr>
          <w:p w:rsidR="002F0881" w:rsidRPr="002F0881" w:rsidRDefault="002F0881" w:rsidP="002F0881">
            <w:pPr>
              <w:spacing w:after="0" w:line="240" w:lineRule="auto"/>
              <w:rPr>
                <w:rFonts w:ascii="Calibri" w:eastAsia="Times New Roman" w:hAnsi="Calibri" w:cs="Calibri"/>
                <w:lang w:eastAsia="nb-NO"/>
              </w:rPr>
            </w:pPr>
            <w:r w:rsidRPr="002F0881">
              <w:rPr>
                <w:rFonts w:ascii="Calibri" w:eastAsia="Times New Roman" w:hAnsi="Calibri" w:cs="Calibri"/>
                <w:lang w:eastAsia="nb-NO"/>
              </w:rPr>
              <w:t>SRY møte 3-2018</w:t>
            </w:r>
          </w:p>
        </w:tc>
        <w:tc>
          <w:tcPr>
            <w:tcW w:w="3260" w:type="dxa"/>
            <w:tcBorders>
              <w:top w:val="nil"/>
              <w:left w:val="nil"/>
              <w:bottom w:val="nil"/>
              <w:right w:val="single" w:sz="4" w:space="0" w:color="auto"/>
            </w:tcBorders>
            <w:shd w:val="clear" w:color="auto" w:fill="auto"/>
            <w:noWrap/>
            <w:vAlign w:val="bottom"/>
            <w:hideMark/>
          </w:tcPr>
          <w:p w:rsidR="002F0881" w:rsidRPr="002F0881" w:rsidRDefault="002F0881" w:rsidP="002F0881">
            <w:pPr>
              <w:spacing w:after="0" w:line="240" w:lineRule="auto"/>
              <w:rPr>
                <w:rFonts w:ascii="Calibri" w:eastAsia="Times New Roman" w:hAnsi="Calibri" w:cs="Calibri"/>
                <w:lang w:eastAsia="nb-NO"/>
              </w:rPr>
            </w:pPr>
            <w:r w:rsidRPr="002F0881">
              <w:rPr>
                <w:rFonts w:ascii="Calibri" w:eastAsia="Times New Roman" w:hAnsi="Calibri" w:cs="Calibri"/>
                <w:lang w:eastAsia="nb-NO"/>
              </w:rPr>
              <w:t>Uke 24, torsdag 14. juni</w:t>
            </w:r>
          </w:p>
        </w:tc>
      </w:tr>
      <w:tr w:rsidR="002F0881" w:rsidRPr="002F0881" w:rsidTr="00DD0352">
        <w:trPr>
          <w:trHeight w:val="290"/>
        </w:trPr>
        <w:tc>
          <w:tcPr>
            <w:tcW w:w="284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2F0881" w:rsidRPr="002F0881" w:rsidRDefault="002F0881" w:rsidP="002F0881">
            <w:pPr>
              <w:spacing w:after="0" w:line="240" w:lineRule="auto"/>
              <w:rPr>
                <w:rFonts w:ascii="Calibri" w:eastAsia="Times New Roman" w:hAnsi="Calibri" w:cs="Calibri"/>
                <w:b/>
                <w:bCs/>
                <w:lang w:eastAsia="nb-NO"/>
              </w:rPr>
            </w:pPr>
            <w:r w:rsidRPr="002F0881">
              <w:rPr>
                <w:rFonts w:ascii="Calibri" w:eastAsia="Times New Roman" w:hAnsi="Calibri" w:cs="Calibri"/>
                <w:b/>
                <w:bCs/>
                <w:lang w:eastAsia="nb-NO"/>
              </w:rPr>
              <w:t>SRY møte 4-2018</w:t>
            </w:r>
          </w:p>
        </w:tc>
        <w:tc>
          <w:tcPr>
            <w:tcW w:w="3260" w:type="dxa"/>
            <w:tcBorders>
              <w:top w:val="single" w:sz="4" w:space="0" w:color="7F7F7F"/>
              <w:left w:val="nil"/>
              <w:bottom w:val="single" w:sz="4" w:space="0" w:color="7F7F7F"/>
              <w:right w:val="single" w:sz="4" w:space="0" w:color="7F7F7F"/>
            </w:tcBorders>
            <w:shd w:val="clear" w:color="000000" w:fill="F2F2F2"/>
            <w:noWrap/>
            <w:vAlign w:val="bottom"/>
            <w:hideMark/>
          </w:tcPr>
          <w:p w:rsidR="002F0881" w:rsidRPr="002F0881" w:rsidRDefault="002F0881" w:rsidP="002F0881">
            <w:pPr>
              <w:spacing w:after="0" w:line="240" w:lineRule="auto"/>
              <w:rPr>
                <w:rFonts w:ascii="Calibri" w:eastAsia="Times New Roman" w:hAnsi="Calibri" w:cs="Calibri"/>
                <w:b/>
                <w:bCs/>
                <w:lang w:eastAsia="nb-NO"/>
              </w:rPr>
            </w:pPr>
            <w:r w:rsidRPr="002F0881">
              <w:rPr>
                <w:rFonts w:ascii="Calibri" w:eastAsia="Times New Roman" w:hAnsi="Calibri" w:cs="Calibri"/>
                <w:b/>
                <w:bCs/>
                <w:lang w:eastAsia="nb-NO"/>
              </w:rPr>
              <w:t>Uke 36, torsdag 6. september</w:t>
            </w:r>
          </w:p>
        </w:tc>
      </w:tr>
      <w:tr w:rsidR="002F0881" w:rsidRPr="002F0881" w:rsidTr="00DD0352">
        <w:trPr>
          <w:trHeight w:val="290"/>
        </w:trPr>
        <w:tc>
          <w:tcPr>
            <w:tcW w:w="2840" w:type="dxa"/>
            <w:tcBorders>
              <w:top w:val="nil"/>
              <w:left w:val="single" w:sz="4" w:space="0" w:color="auto"/>
              <w:bottom w:val="nil"/>
              <w:right w:val="nil"/>
            </w:tcBorders>
            <w:shd w:val="clear" w:color="auto" w:fill="auto"/>
            <w:noWrap/>
            <w:vAlign w:val="bottom"/>
            <w:hideMark/>
          </w:tcPr>
          <w:p w:rsidR="002F0881" w:rsidRPr="002F0881" w:rsidRDefault="002F0881" w:rsidP="002F0881">
            <w:pPr>
              <w:spacing w:after="0" w:line="240" w:lineRule="auto"/>
              <w:rPr>
                <w:rFonts w:ascii="Calibri" w:eastAsia="Times New Roman" w:hAnsi="Calibri" w:cs="Calibri"/>
                <w:lang w:eastAsia="nb-NO"/>
              </w:rPr>
            </w:pPr>
            <w:r w:rsidRPr="002F0881">
              <w:rPr>
                <w:rFonts w:ascii="Calibri" w:eastAsia="Times New Roman" w:hAnsi="Calibri" w:cs="Calibri"/>
                <w:lang w:eastAsia="nb-NO"/>
              </w:rPr>
              <w:t>SRY møte 5-2018</w:t>
            </w:r>
          </w:p>
        </w:tc>
        <w:tc>
          <w:tcPr>
            <w:tcW w:w="3260" w:type="dxa"/>
            <w:tcBorders>
              <w:top w:val="nil"/>
              <w:left w:val="nil"/>
              <w:bottom w:val="nil"/>
              <w:right w:val="single" w:sz="4" w:space="0" w:color="auto"/>
            </w:tcBorders>
            <w:shd w:val="clear" w:color="auto" w:fill="auto"/>
            <w:noWrap/>
            <w:vAlign w:val="bottom"/>
            <w:hideMark/>
          </w:tcPr>
          <w:p w:rsidR="002F0881" w:rsidRPr="002F0881" w:rsidRDefault="002F0881" w:rsidP="002F0881">
            <w:pPr>
              <w:spacing w:after="0" w:line="240" w:lineRule="auto"/>
              <w:rPr>
                <w:rFonts w:ascii="Calibri" w:eastAsia="Times New Roman" w:hAnsi="Calibri" w:cs="Calibri"/>
                <w:lang w:eastAsia="nb-NO"/>
              </w:rPr>
            </w:pPr>
            <w:r w:rsidRPr="002F0881">
              <w:rPr>
                <w:rFonts w:ascii="Calibri" w:eastAsia="Times New Roman" w:hAnsi="Calibri" w:cs="Calibri"/>
                <w:lang w:eastAsia="nb-NO"/>
              </w:rPr>
              <w:t>Uke 44, torsdag 1. november</w:t>
            </w:r>
          </w:p>
        </w:tc>
      </w:tr>
      <w:tr w:rsidR="002F0881" w:rsidRPr="002F0881" w:rsidTr="00DD0352">
        <w:trPr>
          <w:trHeight w:val="290"/>
        </w:trPr>
        <w:tc>
          <w:tcPr>
            <w:tcW w:w="284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2F0881" w:rsidRPr="002F0881" w:rsidRDefault="002F0881" w:rsidP="002F0881">
            <w:pPr>
              <w:spacing w:after="0" w:line="240" w:lineRule="auto"/>
              <w:rPr>
                <w:rFonts w:ascii="Calibri" w:eastAsia="Times New Roman" w:hAnsi="Calibri" w:cs="Calibri"/>
                <w:b/>
                <w:bCs/>
                <w:lang w:eastAsia="nb-NO"/>
              </w:rPr>
            </w:pPr>
            <w:r w:rsidRPr="002F0881">
              <w:rPr>
                <w:rFonts w:ascii="Calibri" w:eastAsia="Times New Roman" w:hAnsi="Calibri" w:cs="Calibri"/>
                <w:b/>
                <w:bCs/>
                <w:lang w:eastAsia="nb-NO"/>
              </w:rPr>
              <w:t>SRY møte 6-2018 + julemøte</w:t>
            </w:r>
          </w:p>
        </w:tc>
        <w:tc>
          <w:tcPr>
            <w:tcW w:w="3260" w:type="dxa"/>
            <w:tcBorders>
              <w:top w:val="single" w:sz="4" w:space="0" w:color="7F7F7F"/>
              <w:left w:val="nil"/>
              <w:bottom w:val="single" w:sz="4" w:space="0" w:color="7F7F7F"/>
              <w:right w:val="single" w:sz="4" w:space="0" w:color="7F7F7F"/>
            </w:tcBorders>
            <w:shd w:val="clear" w:color="000000" w:fill="F2F2F2"/>
            <w:noWrap/>
            <w:vAlign w:val="bottom"/>
            <w:hideMark/>
          </w:tcPr>
          <w:p w:rsidR="002F0881" w:rsidRPr="002F0881" w:rsidRDefault="002F0881" w:rsidP="002F0881">
            <w:pPr>
              <w:spacing w:after="0" w:line="240" w:lineRule="auto"/>
              <w:rPr>
                <w:rFonts w:ascii="Calibri" w:eastAsia="Times New Roman" w:hAnsi="Calibri" w:cs="Calibri"/>
                <w:b/>
                <w:bCs/>
                <w:lang w:eastAsia="nb-NO"/>
              </w:rPr>
            </w:pPr>
            <w:r w:rsidRPr="002F0881">
              <w:rPr>
                <w:rFonts w:ascii="Calibri" w:eastAsia="Times New Roman" w:hAnsi="Calibri" w:cs="Calibri"/>
                <w:b/>
                <w:bCs/>
                <w:lang w:eastAsia="nb-NO"/>
              </w:rPr>
              <w:t>Uke 49, torsdag 6. desember</w:t>
            </w:r>
          </w:p>
        </w:tc>
      </w:tr>
    </w:tbl>
    <w:p w:rsidR="002F0881" w:rsidRPr="002F0881" w:rsidRDefault="002F0881" w:rsidP="002F0881">
      <w:pPr>
        <w:spacing w:after="0" w:line="240" w:lineRule="auto"/>
        <w:rPr>
          <w:rFonts w:ascii="Times New Roman" w:eastAsia="Times New Roman" w:hAnsi="Times New Roman" w:cs="Times New Roman"/>
          <w:sz w:val="20"/>
          <w:szCs w:val="20"/>
          <w:lang w:eastAsia="nb-NO"/>
        </w:rPr>
      </w:pPr>
    </w:p>
    <w:p w:rsidR="002F0881" w:rsidRPr="002F0881" w:rsidRDefault="002F0881" w:rsidP="002F0881">
      <w:pPr>
        <w:keepNext/>
        <w:keepLines/>
        <w:spacing w:before="480" w:after="0" w:line="240" w:lineRule="auto"/>
        <w:outlineLvl w:val="0"/>
        <w:rPr>
          <w:rFonts w:asciiTheme="majorHAnsi" w:hAnsiTheme="majorHAnsi"/>
          <w:b/>
          <w:sz w:val="24"/>
          <w:szCs w:val="24"/>
          <w:u w:val="single"/>
        </w:rPr>
      </w:pPr>
      <w:r w:rsidRPr="002F0881">
        <w:rPr>
          <w:rFonts w:asciiTheme="majorHAnsi" w:hAnsiTheme="majorHAnsi"/>
          <w:b/>
          <w:sz w:val="24"/>
          <w:szCs w:val="24"/>
          <w:u w:val="single"/>
        </w:rPr>
        <w:lastRenderedPageBreak/>
        <w:t>Vedtak</w:t>
      </w:r>
    </w:p>
    <w:p w:rsidR="002F0881" w:rsidRPr="002F0881" w:rsidRDefault="002F0881" w:rsidP="002F0881">
      <w:pPr>
        <w:spacing w:after="0" w:line="240" w:lineRule="auto"/>
        <w:contextualSpacing/>
        <w:rPr>
          <w:rFonts w:ascii="Verdana" w:eastAsia="Times New Roman" w:hAnsi="Verdana" w:cs="Times New Roman"/>
          <w:sz w:val="20"/>
          <w:szCs w:val="20"/>
          <w:lang w:eastAsia="nb-NO"/>
        </w:rPr>
      </w:pPr>
      <w:r w:rsidRPr="002F0881">
        <w:rPr>
          <w:rFonts w:ascii="Verdana" w:eastAsia="Times New Roman" w:hAnsi="Verdana" w:cs="Times New Roman"/>
          <w:sz w:val="20"/>
          <w:szCs w:val="20"/>
          <w:lang w:eastAsia="nb-NO"/>
        </w:rPr>
        <w:t>Møteplan for SRY enstemmig godkjent</w:t>
      </w:r>
    </w:p>
    <w:p w:rsidR="002F0881" w:rsidRDefault="00341475" w:rsidP="00177993">
      <w:pPr>
        <w:pStyle w:val="NormalWeb"/>
        <w:numPr>
          <w:ilvl w:val="0"/>
          <w:numId w:val="1"/>
        </w:numPr>
        <w:rPr>
          <w:rFonts w:ascii="Verdana" w:hAnsi="Verdana"/>
          <w:b/>
          <w:sz w:val="22"/>
          <w:szCs w:val="22"/>
        </w:rPr>
      </w:pPr>
      <w:r>
        <w:rPr>
          <w:rFonts w:ascii="Verdana" w:hAnsi="Verdana"/>
          <w:b/>
          <w:sz w:val="22"/>
          <w:szCs w:val="22"/>
        </w:rPr>
        <w:t>Behandling av diskusjons og orienteringssaker</w:t>
      </w:r>
    </w:p>
    <w:p w:rsidR="00DF076B" w:rsidRDefault="00341475" w:rsidP="00DF076B">
      <w:pPr>
        <w:pStyle w:val="NormalWeb"/>
        <w:rPr>
          <w:rFonts w:asciiTheme="majorHAnsi" w:eastAsiaTheme="minorHAnsi" w:hAnsiTheme="majorHAnsi" w:cstheme="minorBidi"/>
          <w:lang w:eastAsia="en-US"/>
        </w:rPr>
      </w:pPr>
      <w:r w:rsidRPr="00341475">
        <w:rPr>
          <w:rFonts w:ascii="Verdana" w:hAnsi="Verdana"/>
          <w:b/>
          <w:sz w:val="22"/>
          <w:szCs w:val="22"/>
        </w:rPr>
        <w:t>Samfunnskontrakten for flere læreplasser – Halvårlige rapporteringer om arbeidet.</w:t>
      </w:r>
      <w:r w:rsidR="003B4F84">
        <w:rPr>
          <w:rFonts w:ascii="Verdana" w:hAnsi="Verdana"/>
          <w:b/>
          <w:sz w:val="22"/>
          <w:szCs w:val="22"/>
        </w:rPr>
        <w:br/>
      </w:r>
      <w:r w:rsidR="003B4F84" w:rsidRPr="003B4F84">
        <w:rPr>
          <w:rFonts w:asciiTheme="majorHAnsi" w:eastAsiaTheme="minorHAnsi" w:hAnsiTheme="majorHAnsi" w:cstheme="minorBidi"/>
          <w:lang w:eastAsia="en-US"/>
        </w:rPr>
        <w:t>Kunns</w:t>
      </w:r>
      <w:r w:rsidR="003B4F84">
        <w:rPr>
          <w:rFonts w:asciiTheme="majorHAnsi" w:eastAsiaTheme="minorHAnsi" w:hAnsiTheme="majorHAnsi" w:cstheme="minorBidi"/>
          <w:lang w:eastAsia="en-US"/>
        </w:rPr>
        <w:t xml:space="preserve">kapsdepartementet orienterte om arbeidet med samfunnskontrakten for flere læreplasser 2016 – 2020 der målet er at alle </w:t>
      </w:r>
      <w:r w:rsidR="003B4F84" w:rsidRPr="003B4F84">
        <w:rPr>
          <w:rFonts w:asciiTheme="majorHAnsi" w:eastAsiaTheme="minorHAnsi" w:hAnsiTheme="majorHAnsi" w:cstheme="minorBidi"/>
          <w:lang w:eastAsia="en-US"/>
        </w:rPr>
        <w:t>kvalifiserte søkere skal få tilbud om læreplass.</w:t>
      </w:r>
      <w:r w:rsidR="003B4F84">
        <w:rPr>
          <w:rFonts w:asciiTheme="majorHAnsi" w:eastAsiaTheme="minorHAnsi" w:hAnsiTheme="majorHAnsi" w:cstheme="minorBidi"/>
          <w:lang w:eastAsia="en-US"/>
        </w:rPr>
        <w:t xml:space="preserve"> Innsatsområdene </w:t>
      </w:r>
      <w:r w:rsidR="00DF076B">
        <w:rPr>
          <w:rFonts w:asciiTheme="majorHAnsi" w:eastAsiaTheme="minorHAnsi" w:hAnsiTheme="majorHAnsi" w:cstheme="minorBidi"/>
          <w:lang w:eastAsia="en-US"/>
        </w:rPr>
        <w:t>knyttes til etablering av lokale nettverk for å skaffe flere læreplasser og rekruttering av flere læreplasser.</w:t>
      </w:r>
    </w:p>
    <w:p w:rsidR="00DF076B" w:rsidRDefault="006356CA" w:rsidP="00DF076B">
      <w:pPr>
        <w:pStyle w:val="NormalWeb"/>
        <w:rPr>
          <w:rFonts w:asciiTheme="majorHAnsi" w:eastAsiaTheme="minorEastAsia" w:hAnsiTheme="majorHAnsi"/>
        </w:rPr>
      </w:pPr>
      <w:r w:rsidRPr="00DF076B">
        <w:rPr>
          <w:rFonts w:asciiTheme="majorHAnsi" w:eastAsiaTheme="minorEastAsia" w:hAnsiTheme="majorHAnsi"/>
        </w:rPr>
        <w:t xml:space="preserve">Kunnskapsdepartementet og partene i Samfunnskontrakten inviterer til arbeidsseminar om målrettet innsats for å skaffe flere læreplasser. Arbeidsseminaret vil handle om hvordan man best kan ta tak i læreplassutfordringene. Lære av hverandre og spre de gode idéene (erfaringsdeling). </w:t>
      </w:r>
      <w:r w:rsidR="00DF076B">
        <w:rPr>
          <w:rFonts w:asciiTheme="majorHAnsi" w:eastAsiaTheme="minorEastAsia" w:hAnsiTheme="majorHAnsi"/>
        </w:rPr>
        <w:t xml:space="preserve">Målgruppen for seminaret vil være </w:t>
      </w:r>
      <w:r w:rsidR="00DF076B" w:rsidRPr="00DF076B">
        <w:rPr>
          <w:rFonts w:asciiTheme="majorHAnsi" w:eastAsiaTheme="minorEastAsia" w:hAnsiTheme="majorHAnsi"/>
        </w:rPr>
        <w:t>fagopplæringssjefer i fylkeskommunene</w:t>
      </w:r>
      <w:r w:rsidR="00DF076B">
        <w:rPr>
          <w:rFonts w:asciiTheme="majorHAnsi" w:eastAsiaTheme="minorEastAsia" w:hAnsiTheme="majorHAnsi"/>
        </w:rPr>
        <w:t xml:space="preserve"> og </w:t>
      </w:r>
      <w:r w:rsidR="00DF076B" w:rsidRPr="00DF076B">
        <w:rPr>
          <w:rFonts w:asciiTheme="majorHAnsi" w:eastAsiaTheme="minorEastAsia" w:hAnsiTheme="majorHAnsi"/>
        </w:rPr>
        <w:t>leder av yrkesopplæringsnemnd eller leder av lokalt nettverk</w:t>
      </w:r>
      <w:r w:rsidR="00DF076B">
        <w:rPr>
          <w:rFonts w:asciiTheme="majorHAnsi" w:eastAsiaTheme="minorEastAsia" w:hAnsiTheme="majorHAnsi"/>
        </w:rPr>
        <w:t>.</w:t>
      </w:r>
      <w:r w:rsidR="00DF076B">
        <w:rPr>
          <w:rFonts w:asciiTheme="majorHAnsi" w:eastAsiaTheme="minorEastAsia" w:hAnsiTheme="majorHAnsi"/>
        </w:rPr>
        <w:br/>
        <w:t xml:space="preserve">I arbeidet med samfunnskontrakten arbeides det også med en ny versjon av Finn lærebedrift (utdanning.no). Versjonen vil gi bedre oversikt over </w:t>
      </w:r>
      <w:r w:rsidR="00DF076B" w:rsidRPr="00DF076B">
        <w:rPr>
          <w:rFonts w:asciiTheme="majorHAnsi" w:eastAsiaTheme="minorEastAsia" w:hAnsiTheme="majorHAnsi"/>
        </w:rPr>
        <w:t xml:space="preserve">bedriftsstruktur </w:t>
      </w:r>
      <w:r w:rsidR="00DF076B">
        <w:rPr>
          <w:rFonts w:asciiTheme="majorHAnsi" w:eastAsiaTheme="minorEastAsia" w:hAnsiTheme="majorHAnsi"/>
        </w:rPr>
        <w:t xml:space="preserve">og få en mer treffsikker søkefunksjon.  </w:t>
      </w:r>
    </w:p>
    <w:p w:rsidR="00F62CCA" w:rsidRDefault="00666E07" w:rsidP="00F62CCA">
      <w:pPr>
        <w:pStyle w:val="NormalWeb"/>
        <w:rPr>
          <w:rFonts w:asciiTheme="majorHAnsi" w:eastAsiaTheme="minorHAnsi" w:hAnsiTheme="majorHAnsi" w:cstheme="minorBidi"/>
          <w:lang w:eastAsia="en-US"/>
        </w:rPr>
      </w:pPr>
      <w:r w:rsidRPr="00666E07">
        <w:rPr>
          <w:rFonts w:asciiTheme="majorHAnsi" w:eastAsiaTheme="minorHAnsi" w:hAnsiTheme="majorHAnsi" w:cstheme="minorBidi"/>
          <w:b/>
          <w:u w:val="single"/>
          <w:lang w:eastAsia="en-US"/>
        </w:rPr>
        <w:t>V</w:t>
      </w:r>
      <w:r>
        <w:rPr>
          <w:rFonts w:asciiTheme="majorHAnsi" w:eastAsiaTheme="minorHAnsi" w:hAnsiTheme="majorHAnsi" w:cstheme="minorBidi"/>
          <w:b/>
          <w:u w:val="single"/>
          <w:lang w:eastAsia="en-US"/>
        </w:rPr>
        <w:t>edtak</w:t>
      </w:r>
      <w:r>
        <w:rPr>
          <w:rFonts w:asciiTheme="majorHAnsi" w:eastAsiaTheme="minorHAnsi" w:hAnsiTheme="majorHAnsi" w:cstheme="minorBidi"/>
          <w:b/>
          <w:u w:val="single"/>
          <w:lang w:eastAsia="en-US"/>
        </w:rPr>
        <w:br/>
      </w:r>
      <w:r w:rsidRPr="00666E07">
        <w:rPr>
          <w:rFonts w:asciiTheme="majorHAnsi" w:eastAsiaTheme="minorHAnsi" w:hAnsiTheme="majorHAnsi" w:cstheme="minorBidi"/>
          <w:lang w:eastAsia="en-US"/>
        </w:rPr>
        <w:t>Informasjonen tas til orientering</w:t>
      </w:r>
    </w:p>
    <w:p w:rsidR="003F67B9" w:rsidRDefault="003F67B9" w:rsidP="00F62CCA">
      <w:pPr>
        <w:rPr>
          <w:rFonts w:ascii="Verdana" w:hAnsi="Verdana"/>
          <w:b/>
        </w:rPr>
      </w:pPr>
    </w:p>
    <w:p w:rsidR="00F62CCA" w:rsidRPr="006356CA" w:rsidRDefault="00F62CCA" w:rsidP="00F62CCA">
      <w:pPr>
        <w:rPr>
          <w:rFonts w:asciiTheme="majorHAnsi" w:hAnsiTheme="majorHAnsi"/>
          <w:sz w:val="24"/>
          <w:szCs w:val="24"/>
        </w:rPr>
      </w:pPr>
      <w:r w:rsidRPr="00F62CCA">
        <w:rPr>
          <w:rFonts w:ascii="Verdana" w:hAnsi="Verdana"/>
          <w:b/>
        </w:rPr>
        <w:t>Yrkesfagspesifikke deler i læreplanene i norsk, engelsk og samfunnskunnskap</w:t>
      </w:r>
      <w:r>
        <w:rPr>
          <w:rFonts w:ascii="Verdana" w:hAnsi="Verdana"/>
          <w:b/>
        </w:rPr>
        <w:br/>
      </w:r>
      <w:r w:rsidRPr="006356CA">
        <w:rPr>
          <w:rFonts w:asciiTheme="majorHAnsi" w:eastAsiaTheme="minorEastAsia" w:hAnsiTheme="majorHAnsi" w:cs="Times New Roman"/>
          <w:sz w:val="24"/>
          <w:szCs w:val="24"/>
          <w:lang w:eastAsia="nb-NO"/>
        </w:rPr>
        <w:t>I fagfornyelsen ifølge St.Meld.28 (2015 – 2016) er Utdanningsdirektoratet bedt om å «innføre en utdanningsprogramspesifikk del i de yrkesfaglige læreplanene i fellesfagene matematikk og naturfag. Faggjennomgangen i norsk, engelsk og samfunnskunnskap skal også vurdere behovet for yrkesfagspesifikke deler i disse læreplanene.»</w:t>
      </w:r>
      <w:r w:rsidRPr="006356CA">
        <w:rPr>
          <w:rFonts w:asciiTheme="majorHAnsi" w:hAnsiTheme="majorHAnsi"/>
          <w:sz w:val="24"/>
          <w:szCs w:val="24"/>
        </w:rPr>
        <w:t xml:space="preserve"> </w:t>
      </w:r>
    </w:p>
    <w:p w:rsidR="003F67B9" w:rsidRPr="006356CA" w:rsidRDefault="003F67B9" w:rsidP="00F62CCA">
      <w:pPr>
        <w:spacing w:after="0" w:line="240" w:lineRule="auto"/>
        <w:rPr>
          <w:rFonts w:asciiTheme="majorHAnsi" w:eastAsia="Times New Roman" w:hAnsiTheme="majorHAnsi" w:cs="Times New Roman"/>
          <w:sz w:val="24"/>
          <w:szCs w:val="24"/>
          <w:lang w:eastAsia="nb-NO"/>
        </w:rPr>
      </w:pPr>
      <w:r w:rsidRPr="006356CA">
        <w:rPr>
          <w:rFonts w:asciiTheme="majorHAnsi" w:eastAsia="Times New Roman" w:hAnsiTheme="majorHAnsi" w:cs="Times New Roman"/>
          <w:sz w:val="24"/>
          <w:szCs w:val="24"/>
          <w:lang w:eastAsia="nb-NO"/>
        </w:rPr>
        <w:t xml:space="preserve">Med bakgrunn i ovennevnte ba Utdanningsdirektoratet om innspill på konkrete problemstillinger knyttet til </w:t>
      </w:r>
      <w:r w:rsidR="00CB3AC5" w:rsidRPr="006356CA">
        <w:rPr>
          <w:rFonts w:asciiTheme="majorHAnsi" w:eastAsia="Times New Roman" w:hAnsiTheme="majorHAnsi" w:cs="Times New Roman"/>
          <w:sz w:val="24"/>
          <w:szCs w:val="24"/>
          <w:lang w:eastAsia="nb-NO"/>
        </w:rPr>
        <w:t xml:space="preserve">størrelsesorden på utdanningsspesifikk del av fellesfag og om yrkesfaglige elever burde få opplæring i engelsk samlet over ett år. </w:t>
      </w:r>
    </w:p>
    <w:p w:rsidR="00CB3AC5" w:rsidRPr="006356CA" w:rsidRDefault="00CB3AC5" w:rsidP="00F62CCA">
      <w:pPr>
        <w:spacing w:after="0" w:line="240" w:lineRule="auto"/>
        <w:rPr>
          <w:rFonts w:asciiTheme="majorHAnsi" w:eastAsia="Times New Roman" w:hAnsiTheme="majorHAnsi" w:cs="Times New Roman"/>
          <w:sz w:val="24"/>
          <w:szCs w:val="24"/>
          <w:lang w:eastAsia="nb-NO"/>
        </w:rPr>
      </w:pPr>
    </w:p>
    <w:p w:rsidR="00CB3AC5" w:rsidRPr="006356CA" w:rsidRDefault="00CB3AC5" w:rsidP="00F62CCA">
      <w:pPr>
        <w:spacing w:after="0" w:line="240" w:lineRule="auto"/>
        <w:rPr>
          <w:rFonts w:asciiTheme="majorHAnsi" w:eastAsia="Times New Roman" w:hAnsiTheme="majorHAnsi" w:cs="Times New Roman"/>
          <w:sz w:val="24"/>
          <w:szCs w:val="24"/>
          <w:lang w:eastAsia="nb-NO"/>
        </w:rPr>
      </w:pPr>
      <w:r w:rsidRPr="006356CA">
        <w:rPr>
          <w:rFonts w:asciiTheme="majorHAnsi" w:eastAsia="Times New Roman" w:hAnsiTheme="majorHAnsi" w:cs="Times New Roman"/>
          <w:sz w:val="24"/>
          <w:szCs w:val="24"/>
          <w:lang w:eastAsia="nb-NO"/>
        </w:rPr>
        <w:t xml:space="preserve">Basert på innspillene i møtet </w:t>
      </w:r>
      <w:r w:rsidR="0051588C" w:rsidRPr="006356CA">
        <w:rPr>
          <w:rFonts w:asciiTheme="majorHAnsi" w:eastAsia="Times New Roman" w:hAnsiTheme="majorHAnsi" w:cs="Times New Roman"/>
          <w:sz w:val="24"/>
          <w:szCs w:val="24"/>
          <w:lang w:eastAsia="nb-NO"/>
        </w:rPr>
        <w:t>besluttet SRY at Astri K. Moen Sund og Kristian Ilner</w:t>
      </w:r>
      <w:r w:rsidR="00177993" w:rsidRPr="006356CA">
        <w:rPr>
          <w:rFonts w:asciiTheme="majorHAnsi" w:eastAsia="Times New Roman" w:hAnsiTheme="majorHAnsi" w:cs="Times New Roman"/>
          <w:sz w:val="24"/>
          <w:szCs w:val="24"/>
          <w:lang w:eastAsia="nb-NO"/>
        </w:rPr>
        <w:t xml:space="preserve"> utarbeider forslag til innspills notat (vedlegg2)</w:t>
      </w:r>
    </w:p>
    <w:p w:rsidR="00CB3AC5" w:rsidRPr="006356CA" w:rsidRDefault="00CB3AC5" w:rsidP="00F62CCA">
      <w:pPr>
        <w:spacing w:after="0" w:line="240" w:lineRule="auto"/>
        <w:rPr>
          <w:rFonts w:asciiTheme="majorHAnsi" w:eastAsia="Times New Roman" w:hAnsiTheme="majorHAnsi" w:cs="Times New Roman"/>
          <w:sz w:val="24"/>
          <w:szCs w:val="24"/>
          <w:lang w:eastAsia="nb-NO"/>
        </w:rPr>
      </w:pPr>
    </w:p>
    <w:p w:rsidR="00CB3AC5" w:rsidRPr="006356CA" w:rsidRDefault="00CB3AC5" w:rsidP="00F62CCA">
      <w:pPr>
        <w:spacing w:after="0" w:line="240" w:lineRule="auto"/>
        <w:rPr>
          <w:rFonts w:asciiTheme="majorHAnsi" w:eastAsia="Times New Roman" w:hAnsiTheme="majorHAnsi" w:cs="Times New Roman"/>
          <w:b/>
          <w:sz w:val="24"/>
          <w:szCs w:val="24"/>
          <w:u w:val="single"/>
          <w:lang w:eastAsia="nb-NO"/>
        </w:rPr>
      </w:pPr>
      <w:r w:rsidRPr="006356CA">
        <w:rPr>
          <w:rFonts w:asciiTheme="majorHAnsi" w:eastAsia="Times New Roman" w:hAnsiTheme="majorHAnsi" w:cs="Times New Roman"/>
          <w:b/>
          <w:sz w:val="24"/>
          <w:szCs w:val="24"/>
          <w:u w:val="single"/>
          <w:lang w:eastAsia="nb-NO"/>
        </w:rPr>
        <w:t>Vedtak</w:t>
      </w:r>
    </w:p>
    <w:p w:rsidR="003F67B9" w:rsidRPr="006356CA" w:rsidRDefault="00CB3AC5" w:rsidP="00F62CCA">
      <w:pPr>
        <w:spacing w:after="0" w:line="240" w:lineRule="auto"/>
        <w:rPr>
          <w:rFonts w:asciiTheme="majorHAnsi" w:eastAsia="Times New Roman" w:hAnsiTheme="majorHAnsi" w:cs="Times New Roman"/>
          <w:sz w:val="24"/>
          <w:szCs w:val="24"/>
          <w:lang w:eastAsia="nb-NO"/>
        </w:rPr>
      </w:pPr>
      <w:r w:rsidRPr="006356CA">
        <w:rPr>
          <w:rFonts w:asciiTheme="majorHAnsi" w:eastAsia="Times New Roman" w:hAnsiTheme="majorHAnsi" w:cs="Times New Roman"/>
          <w:sz w:val="24"/>
          <w:szCs w:val="24"/>
          <w:lang w:eastAsia="nb-NO"/>
        </w:rPr>
        <w:t xml:space="preserve">Basert på diskusjonen utarbeider Astri K. Moen Sund og Kristian Ilner forslag til innspill til Utdanningsdirektoratet. Notatet sendes SRYs medlemmer for kommentar før oversendelse til Udir. </w:t>
      </w:r>
    </w:p>
    <w:p w:rsidR="003F67B9" w:rsidRDefault="003F67B9" w:rsidP="00F62CCA">
      <w:pPr>
        <w:spacing w:after="0" w:line="240" w:lineRule="auto"/>
        <w:rPr>
          <w:rFonts w:ascii="Verdana" w:eastAsia="Times New Roman" w:hAnsi="Verdana" w:cs="Times New Roman"/>
          <w:sz w:val="20"/>
          <w:szCs w:val="20"/>
          <w:lang w:eastAsia="nb-NO"/>
        </w:rPr>
      </w:pPr>
    </w:p>
    <w:p w:rsidR="003F67B9" w:rsidRDefault="003F67B9" w:rsidP="00F62CCA">
      <w:pPr>
        <w:spacing w:after="0" w:line="240" w:lineRule="auto"/>
        <w:rPr>
          <w:rFonts w:ascii="Verdana" w:eastAsia="Times New Roman" w:hAnsi="Verdana" w:cs="Times New Roman"/>
          <w:sz w:val="20"/>
          <w:szCs w:val="20"/>
          <w:lang w:eastAsia="nb-NO"/>
        </w:rPr>
      </w:pPr>
    </w:p>
    <w:p w:rsidR="003F67B9" w:rsidRDefault="003F67B9" w:rsidP="00F62CCA">
      <w:pPr>
        <w:spacing w:after="0" w:line="240" w:lineRule="auto"/>
        <w:rPr>
          <w:rFonts w:ascii="Verdana" w:eastAsia="Times New Roman" w:hAnsi="Verdana" w:cs="Times New Roman"/>
          <w:sz w:val="20"/>
          <w:szCs w:val="20"/>
          <w:lang w:eastAsia="nb-NO"/>
        </w:rPr>
      </w:pPr>
    </w:p>
    <w:p w:rsidR="003F67B9" w:rsidRPr="006356CA" w:rsidRDefault="0080251B" w:rsidP="00F62CCA">
      <w:pPr>
        <w:spacing w:after="0" w:line="240" w:lineRule="auto"/>
        <w:rPr>
          <w:rFonts w:asciiTheme="majorHAnsi" w:eastAsia="Times New Roman" w:hAnsiTheme="majorHAnsi" w:cs="Times New Roman"/>
          <w:b/>
          <w:sz w:val="24"/>
          <w:szCs w:val="24"/>
          <w:lang w:eastAsia="nb-NO"/>
        </w:rPr>
      </w:pPr>
      <w:r w:rsidRPr="006356CA">
        <w:rPr>
          <w:rFonts w:asciiTheme="majorHAnsi" w:eastAsia="Times New Roman" w:hAnsiTheme="majorHAnsi" w:cs="Times New Roman"/>
          <w:b/>
          <w:sz w:val="24"/>
          <w:szCs w:val="24"/>
          <w:lang w:eastAsia="nb-NO"/>
        </w:rPr>
        <w:t>Evaluering av møte</w:t>
      </w:r>
    </w:p>
    <w:p w:rsidR="003F67B9" w:rsidRPr="006356CA" w:rsidRDefault="0080251B" w:rsidP="00F62CCA">
      <w:pPr>
        <w:spacing w:after="0" w:line="240" w:lineRule="auto"/>
        <w:rPr>
          <w:rFonts w:asciiTheme="majorHAnsi" w:eastAsia="Times New Roman" w:hAnsiTheme="majorHAnsi" w:cs="Times New Roman"/>
          <w:sz w:val="24"/>
          <w:szCs w:val="24"/>
          <w:lang w:eastAsia="nb-NO"/>
        </w:rPr>
      </w:pPr>
      <w:r w:rsidRPr="006356CA">
        <w:rPr>
          <w:rFonts w:asciiTheme="majorHAnsi" w:eastAsia="Times New Roman" w:hAnsiTheme="majorHAnsi" w:cs="Times New Roman"/>
          <w:sz w:val="24"/>
          <w:szCs w:val="24"/>
          <w:lang w:eastAsia="nb-NO"/>
        </w:rPr>
        <w:t xml:space="preserve">Et godt møte der organiseringen av arbeidet med konkretisering av SRYs mandat og arbeid i grupper var positivt. </w:t>
      </w:r>
    </w:p>
    <w:p w:rsidR="003F67B9" w:rsidRDefault="003F67B9" w:rsidP="00F62CCA">
      <w:pPr>
        <w:spacing w:after="0" w:line="240" w:lineRule="auto"/>
        <w:rPr>
          <w:rFonts w:ascii="Verdana" w:eastAsia="Times New Roman" w:hAnsi="Verdana" w:cs="Times New Roman"/>
          <w:sz w:val="20"/>
          <w:szCs w:val="20"/>
          <w:lang w:eastAsia="nb-NO"/>
        </w:rPr>
      </w:pPr>
    </w:p>
    <w:p w:rsidR="003F67B9" w:rsidRDefault="003F67B9" w:rsidP="00F62CCA">
      <w:pPr>
        <w:spacing w:after="0" w:line="240" w:lineRule="auto"/>
        <w:rPr>
          <w:rFonts w:ascii="Verdana" w:eastAsia="Times New Roman" w:hAnsi="Verdana" w:cs="Times New Roman"/>
          <w:sz w:val="20"/>
          <w:szCs w:val="20"/>
          <w:lang w:eastAsia="nb-NO"/>
        </w:rPr>
      </w:pPr>
    </w:p>
    <w:p w:rsidR="00CA330C" w:rsidRDefault="00CA330C" w:rsidP="00A979D7">
      <w:pPr>
        <w:pStyle w:val="NormalWeb"/>
        <w:rPr>
          <w:rFonts w:ascii="Verdana" w:hAnsi="Verdana"/>
          <w:sz w:val="20"/>
          <w:szCs w:val="20"/>
        </w:rPr>
      </w:pPr>
    </w:p>
    <w:p w:rsidR="00CA330C" w:rsidRPr="00177993" w:rsidRDefault="00CA330C" w:rsidP="00A979D7">
      <w:pPr>
        <w:pStyle w:val="NormalWeb"/>
        <w:rPr>
          <w:rFonts w:ascii="Verdana" w:hAnsi="Verdana"/>
          <w:b/>
          <w:sz w:val="20"/>
          <w:szCs w:val="20"/>
          <w:u w:val="single"/>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177993">
        <w:rPr>
          <w:rFonts w:ascii="Verdana" w:hAnsi="Verdana"/>
          <w:b/>
          <w:sz w:val="20"/>
          <w:szCs w:val="20"/>
          <w:u w:val="single"/>
        </w:rPr>
        <w:t>Vedlegg 1</w:t>
      </w:r>
    </w:p>
    <w:p w:rsidR="00A979D7" w:rsidRPr="00A979D7" w:rsidRDefault="00A979D7" w:rsidP="00A979D7">
      <w:pPr>
        <w:pStyle w:val="Overskrift3"/>
        <w:rPr>
          <w:rFonts w:ascii="Verdana" w:eastAsia="Times New Roman" w:hAnsi="Verdana" w:cs="Times New Roman"/>
          <w:b w:val="0"/>
          <w:bCs w:val="0"/>
          <w:u w:val="single"/>
        </w:rPr>
      </w:pPr>
      <w:r w:rsidRPr="00A979D7">
        <w:rPr>
          <w:rFonts w:ascii="Verdana" w:eastAsia="Times New Roman" w:hAnsi="Verdana" w:cs="Times New Roman"/>
          <w:b w:val="0"/>
          <w:bCs w:val="0"/>
          <w:u w:val="single"/>
        </w:rPr>
        <w:t>Gruppe 1</w:t>
      </w:r>
    </w:p>
    <w:p w:rsidR="00A979D7" w:rsidRPr="00284E28" w:rsidRDefault="00A979D7" w:rsidP="00177993">
      <w:pPr>
        <w:pStyle w:val="Listeavsnitt"/>
        <w:numPr>
          <w:ilvl w:val="0"/>
          <w:numId w:val="2"/>
        </w:numPr>
        <w:spacing w:after="160" w:line="259" w:lineRule="auto"/>
        <w:rPr>
          <w:rFonts w:ascii="Verdana" w:hAnsi="Verdana"/>
        </w:rPr>
      </w:pPr>
      <w:r w:rsidRPr="00A979D7">
        <w:rPr>
          <w:rFonts w:ascii="Verdana" w:hAnsi="Verdana"/>
        </w:rPr>
        <w:t>Viktig at SRY jobber mot et seriøst og fremtidsrettet arbeidsliv, eksempelvis som i byggebransjen</w:t>
      </w:r>
      <w:r w:rsidR="00284E28">
        <w:rPr>
          <w:rFonts w:ascii="Verdana" w:hAnsi="Verdana"/>
        </w:rPr>
        <w:t>. Det kan vurderes å n</w:t>
      </w:r>
      <w:r w:rsidRPr="00284E28">
        <w:rPr>
          <w:rFonts w:ascii="Verdana" w:hAnsi="Verdana"/>
        </w:rPr>
        <w:t>edsette arbeidsgruppe som tar utgangspunkt i dette og som selv definere mandatet og SRYs rolle</w:t>
      </w:r>
      <w:r w:rsidR="00284E28">
        <w:rPr>
          <w:rFonts w:ascii="Verdana" w:hAnsi="Verdana"/>
        </w:rPr>
        <w:t>.</w:t>
      </w:r>
    </w:p>
    <w:p w:rsidR="00A979D7" w:rsidRPr="00A979D7" w:rsidRDefault="00A979D7" w:rsidP="00177993">
      <w:pPr>
        <w:pStyle w:val="Listeavsnitt"/>
        <w:numPr>
          <w:ilvl w:val="0"/>
          <w:numId w:val="2"/>
        </w:numPr>
        <w:spacing w:after="160" w:line="259" w:lineRule="auto"/>
        <w:rPr>
          <w:rFonts w:ascii="Verdana" w:hAnsi="Verdana"/>
        </w:rPr>
      </w:pPr>
      <w:r w:rsidRPr="00A979D7">
        <w:rPr>
          <w:rFonts w:ascii="Verdana" w:hAnsi="Verdana"/>
        </w:rPr>
        <w:t>Synliggjøre hvilken kompetanse fagbrevet gir, eksempelvis BUA-faget, et fag som har utviklet seg over tid. Hvordan kan man gi yrkesfagene bedre status og synliggjøre kompetansen fagbrevet gir?</w:t>
      </w:r>
    </w:p>
    <w:p w:rsidR="00A979D7" w:rsidRPr="00A979D7" w:rsidRDefault="00A979D7" w:rsidP="00177993">
      <w:pPr>
        <w:pStyle w:val="Listeavsnitt"/>
        <w:numPr>
          <w:ilvl w:val="0"/>
          <w:numId w:val="2"/>
        </w:numPr>
        <w:spacing w:after="160" w:line="259" w:lineRule="auto"/>
        <w:rPr>
          <w:rFonts w:ascii="Verdana" w:hAnsi="Verdana"/>
        </w:rPr>
      </w:pPr>
      <w:r w:rsidRPr="00A979D7">
        <w:rPr>
          <w:rFonts w:ascii="Verdana" w:hAnsi="Verdana"/>
        </w:rPr>
        <w:t>Kjønnsbalanse inn i arbeid og utdanning, fortsatt segregert, fortsatt skjev balanse</w:t>
      </w:r>
    </w:p>
    <w:p w:rsidR="00A979D7" w:rsidRPr="00A979D7" w:rsidRDefault="00A979D7" w:rsidP="00177993">
      <w:pPr>
        <w:pStyle w:val="Listeavsnitt"/>
        <w:numPr>
          <w:ilvl w:val="0"/>
          <w:numId w:val="2"/>
        </w:numPr>
        <w:spacing w:after="160" w:line="259" w:lineRule="auto"/>
        <w:rPr>
          <w:rFonts w:ascii="Verdana" w:hAnsi="Verdana"/>
        </w:rPr>
      </w:pPr>
      <w:r w:rsidRPr="00A979D7">
        <w:rPr>
          <w:rFonts w:ascii="Verdana" w:hAnsi="Verdana"/>
        </w:rPr>
        <w:t>Miljøbevissthet og</w:t>
      </w:r>
      <w:r w:rsidR="00284E28">
        <w:rPr>
          <w:rFonts w:ascii="Verdana" w:hAnsi="Verdana"/>
        </w:rPr>
        <w:t xml:space="preserve"> HMS</w:t>
      </w:r>
    </w:p>
    <w:p w:rsidR="00A979D7" w:rsidRPr="00A979D7" w:rsidRDefault="00284E28" w:rsidP="00177993">
      <w:pPr>
        <w:pStyle w:val="Listeavsnitt"/>
        <w:numPr>
          <w:ilvl w:val="0"/>
          <w:numId w:val="2"/>
        </w:numPr>
        <w:spacing w:after="160" w:line="259" w:lineRule="auto"/>
        <w:rPr>
          <w:rFonts w:ascii="Verdana" w:hAnsi="Verdana"/>
        </w:rPr>
      </w:pPr>
      <w:r>
        <w:rPr>
          <w:rFonts w:ascii="Verdana" w:hAnsi="Verdana"/>
        </w:rPr>
        <w:t>Hvilke</w:t>
      </w:r>
      <w:r w:rsidR="00A979D7" w:rsidRPr="00A979D7">
        <w:rPr>
          <w:rFonts w:ascii="Verdana" w:hAnsi="Verdana"/>
        </w:rPr>
        <w:t xml:space="preserve"> pågående </w:t>
      </w:r>
      <w:r>
        <w:rPr>
          <w:rFonts w:ascii="Verdana" w:hAnsi="Verdana"/>
        </w:rPr>
        <w:t>arbeids</w:t>
      </w:r>
      <w:r w:rsidR="00A979D7" w:rsidRPr="00A979D7">
        <w:rPr>
          <w:rFonts w:ascii="Verdana" w:hAnsi="Verdana"/>
        </w:rPr>
        <w:t>grupper viktige? Den internasjonale</w:t>
      </w:r>
      <w:r>
        <w:rPr>
          <w:rFonts w:ascii="Verdana" w:hAnsi="Verdana"/>
        </w:rPr>
        <w:t xml:space="preserve"> arbeidsgruppen</w:t>
      </w:r>
      <w:r w:rsidR="00A979D7" w:rsidRPr="00A979D7">
        <w:rPr>
          <w:rFonts w:ascii="Verdana" w:hAnsi="Verdana"/>
        </w:rPr>
        <w:t xml:space="preserve"> og ny gruppe</w:t>
      </w:r>
      <w:r>
        <w:rPr>
          <w:rFonts w:ascii="Verdana" w:hAnsi="Verdana"/>
        </w:rPr>
        <w:t xml:space="preserve"> som skal</w:t>
      </w:r>
      <w:r w:rsidR="00A979D7" w:rsidRPr="00A979D7">
        <w:rPr>
          <w:rFonts w:ascii="Verdana" w:hAnsi="Verdana"/>
        </w:rPr>
        <w:t xml:space="preserve"> jobbe mot fremtidsrettet arbeidsliv</w:t>
      </w:r>
      <w:r>
        <w:rPr>
          <w:rFonts w:ascii="Verdana" w:hAnsi="Verdana"/>
        </w:rPr>
        <w:t xml:space="preserve"> bør videreføres</w:t>
      </w:r>
    </w:p>
    <w:p w:rsidR="00A979D7" w:rsidRPr="00A979D7" w:rsidRDefault="00A979D7" w:rsidP="00177993">
      <w:pPr>
        <w:pStyle w:val="Listeavsnitt"/>
        <w:numPr>
          <w:ilvl w:val="0"/>
          <w:numId w:val="2"/>
        </w:numPr>
        <w:spacing w:after="160" w:line="259" w:lineRule="auto"/>
        <w:rPr>
          <w:rFonts w:ascii="Verdana" w:hAnsi="Verdana"/>
        </w:rPr>
      </w:pPr>
      <w:r w:rsidRPr="00A979D7">
        <w:rPr>
          <w:rFonts w:ascii="Verdana" w:hAnsi="Verdana"/>
        </w:rPr>
        <w:t xml:space="preserve">Viktigheten av generelt godt kunnskapsgrunnlag, hva mener vi med </w:t>
      </w:r>
      <w:r w:rsidR="00284E28">
        <w:rPr>
          <w:rFonts w:ascii="Verdana" w:hAnsi="Verdana"/>
        </w:rPr>
        <w:t>kunnskap? Hva finnes? Utviklingsredegjørelsene</w:t>
      </w:r>
      <w:r w:rsidRPr="00A979D7">
        <w:rPr>
          <w:rFonts w:ascii="Verdana" w:hAnsi="Verdana"/>
        </w:rPr>
        <w:t xml:space="preserve"> til FR – synliggjøre disse</w:t>
      </w:r>
      <w:r w:rsidR="00284E28">
        <w:rPr>
          <w:rFonts w:ascii="Verdana" w:hAnsi="Verdana"/>
        </w:rPr>
        <w:t xml:space="preserve"> bedre.</w:t>
      </w:r>
    </w:p>
    <w:p w:rsidR="00A979D7" w:rsidRPr="00A979D7" w:rsidRDefault="00A979D7" w:rsidP="00177993">
      <w:pPr>
        <w:pStyle w:val="Listeavsnitt"/>
        <w:numPr>
          <w:ilvl w:val="0"/>
          <w:numId w:val="2"/>
        </w:numPr>
        <w:spacing w:after="160" w:line="259" w:lineRule="auto"/>
        <w:rPr>
          <w:rFonts w:ascii="Verdana" w:hAnsi="Verdana"/>
        </w:rPr>
      </w:pPr>
      <w:r w:rsidRPr="00A979D7">
        <w:rPr>
          <w:rFonts w:ascii="Verdana" w:hAnsi="Verdana"/>
        </w:rPr>
        <w:t xml:space="preserve">SRYs mandat: </w:t>
      </w:r>
      <w:r w:rsidR="00284E28">
        <w:rPr>
          <w:rFonts w:ascii="Verdana" w:hAnsi="Verdana"/>
        </w:rPr>
        <w:t>S</w:t>
      </w:r>
      <w:r w:rsidRPr="00A979D7">
        <w:rPr>
          <w:rFonts w:ascii="Verdana" w:hAnsi="Verdana"/>
        </w:rPr>
        <w:t xml:space="preserve">ærlig to punkter </w:t>
      </w:r>
      <w:r w:rsidR="00284E28">
        <w:rPr>
          <w:rFonts w:ascii="Verdana" w:hAnsi="Verdana"/>
        </w:rPr>
        <w:t xml:space="preserve">det </w:t>
      </w:r>
      <w:r w:rsidRPr="00A979D7">
        <w:rPr>
          <w:rFonts w:ascii="Verdana" w:hAnsi="Verdana"/>
        </w:rPr>
        <w:t>må tas tak i: 1) ta initiativ til forskning og 2) aktiv rolle internasjonalt arbeid. Handler om et arbeidsliv der fagarbeid</w:t>
      </w:r>
      <w:r w:rsidR="00284E28">
        <w:rPr>
          <w:rFonts w:ascii="Verdana" w:hAnsi="Verdana"/>
        </w:rPr>
        <w:t>erens rolle må synliggjøre. Lage</w:t>
      </w:r>
      <w:r w:rsidRPr="00A979D7">
        <w:rPr>
          <w:rFonts w:ascii="Verdana" w:hAnsi="Verdana"/>
        </w:rPr>
        <w:t xml:space="preserve"> en struktur for hvordan SRY kan jobbe</w:t>
      </w:r>
      <w:r w:rsidR="00284E28">
        <w:rPr>
          <w:rFonts w:ascii="Verdana" w:hAnsi="Verdana"/>
        </w:rPr>
        <w:t xml:space="preserve"> videre med disse temaene</w:t>
      </w:r>
      <w:r w:rsidRPr="00A979D7">
        <w:rPr>
          <w:rFonts w:ascii="Verdana" w:hAnsi="Verdana"/>
        </w:rPr>
        <w:t xml:space="preserve">. </w:t>
      </w:r>
    </w:p>
    <w:p w:rsidR="00A979D7" w:rsidRPr="00284E28" w:rsidRDefault="00A979D7" w:rsidP="00177993">
      <w:pPr>
        <w:pStyle w:val="Listeavsnitt"/>
        <w:numPr>
          <w:ilvl w:val="0"/>
          <w:numId w:val="2"/>
        </w:numPr>
        <w:spacing w:after="160" w:line="259" w:lineRule="auto"/>
        <w:rPr>
          <w:rFonts w:ascii="Verdana" w:hAnsi="Verdana"/>
        </w:rPr>
      </w:pPr>
      <w:r w:rsidRPr="00A979D7">
        <w:rPr>
          <w:rFonts w:ascii="Verdana" w:hAnsi="Verdana"/>
        </w:rPr>
        <w:t>Innovasjon i fagopplæringen</w:t>
      </w:r>
      <w:r w:rsidR="00284E28">
        <w:rPr>
          <w:rFonts w:ascii="Verdana" w:hAnsi="Verdana"/>
        </w:rPr>
        <w:t xml:space="preserve"> -  F</w:t>
      </w:r>
      <w:r w:rsidRPr="00A979D7">
        <w:rPr>
          <w:rFonts w:ascii="Verdana" w:hAnsi="Verdana"/>
        </w:rPr>
        <w:t>orskningsråde</w:t>
      </w:r>
      <w:r w:rsidR="00284E28">
        <w:rPr>
          <w:rFonts w:ascii="Verdana" w:hAnsi="Verdana"/>
        </w:rPr>
        <w:t>t og I</w:t>
      </w:r>
      <w:r w:rsidRPr="00A979D7">
        <w:rPr>
          <w:rFonts w:ascii="Verdana" w:hAnsi="Verdana"/>
        </w:rPr>
        <w:t>nnovasjon Norges rolle inn i dette arbeidet</w:t>
      </w:r>
      <w:r w:rsidR="00284E28">
        <w:rPr>
          <w:rFonts w:ascii="Verdana" w:hAnsi="Verdana"/>
        </w:rPr>
        <w:t xml:space="preserve">. </w:t>
      </w:r>
      <w:r w:rsidRPr="00284E28">
        <w:rPr>
          <w:rFonts w:ascii="Verdana" w:hAnsi="Verdana"/>
        </w:rPr>
        <w:t>Nedsette arbeidsgruppe som kan analysere dette videre og lage</w:t>
      </w:r>
      <w:r w:rsidR="00284E28">
        <w:rPr>
          <w:rFonts w:ascii="Verdana" w:hAnsi="Verdana"/>
        </w:rPr>
        <w:t xml:space="preserve"> forslag til mandat</w:t>
      </w:r>
    </w:p>
    <w:p w:rsidR="00A979D7" w:rsidRPr="00A979D7" w:rsidRDefault="00A979D7" w:rsidP="00177993">
      <w:pPr>
        <w:pStyle w:val="Listeavsnitt"/>
        <w:numPr>
          <w:ilvl w:val="0"/>
          <w:numId w:val="2"/>
        </w:numPr>
        <w:spacing w:after="160" w:line="259" w:lineRule="auto"/>
        <w:rPr>
          <w:rFonts w:ascii="Verdana" w:hAnsi="Verdana"/>
        </w:rPr>
      </w:pPr>
      <w:r w:rsidRPr="00A979D7">
        <w:rPr>
          <w:rFonts w:ascii="Verdana" w:hAnsi="Verdana"/>
        </w:rPr>
        <w:t xml:space="preserve">Hvordan blir kompetansen til fagarbeidere brukt og hva ligger i den? </w:t>
      </w:r>
      <w:r w:rsidR="00353BE6">
        <w:rPr>
          <w:rFonts w:ascii="Verdana" w:hAnsi="Verdana"/>
        </w:rPr>
        <w:t xml:space="preserve">Kunnskapen om dette er svak i arbeidslivet for en del fag. </w:t>
      </w:r>
      <w:r w:rsidRPr="00A979D7">
        <w:rPr>
          <w:rFonts w:ascii="Verdana" w:hAnsi="Verdana"/>
        </w:rPr>
        <w:t>Eksempel BUA-faget</w:t>
      </w:r>
    </w:p>
    <w:p w:rsidR="00A979D7" w:rsidRDefault="00A979D7" w:rsidP="00A979D7">
      <w:pPr>
        <w:pStyle w:val="Listeavsnitt"/>
      </w:pPr>
    </w:p>
    <w:p w:rsidR="00A979D7" w:rsidRPr="00A979D7" w:rsidRDefault="00A979D7" w:rsidP="00A979D7">
      <w:pPr>
        <w:pStyle w:val="Overskrift2"/>
        <w:rPr>
          <w:u w:val="single"/>
        </w:rPr>
      </w:pPr>
      <w:r w:rsidRPr="00A979D7">
        <w:rPr>
          <w:u w:val="single"/>
        </w:rPr>
        <w:t>Gruppe 2</w:t>
      </w:r>
    </w:p>
    <w:p w:rsidR="00A979D7" w:rsidRDefault="00A979D7" w:rsidP="00A979D7">
      <w:pPr>
        <w:pStyle w:val="Listeavsnitt"/>
        <w:rPr>
          <w:rFonts w:ascii="Verdana" w:hAnsi="Verdana"/>
        </w:rPr>
      </w:pP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Utvikle Fy bedre: jenter og teknologi, kjønnsbalanse ulike dep</w:t>
      </w:r>
      <w:r>
        <w:rPr>
          <w:rFonts w:ascii="Verdana" w:hAnsi="Verdana"/>
        </w:rPr>
        <w:t>artementer</w:t>
      </w:r>
      <w:r w:rsidRPr="00353BE6">
        <w:rPr>
          <w:rFonts w:ascii="Verdana" w:hAnsi="Verdana"/>
        </w:rPr>
        <w:t xml:space="preserve"> og deler av staten, kan også invitere andre deler av regjering/staten</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Bevissthet på å være proaktiv</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Være litt uavhengig av hvordan staten er organisert også</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FY i en spagat: mange ting på en gang, f.eks.</w:t>
      </w:r>
      <w:r>
        <w:rPr>
          <w:rFonts w:ascii="Verdana" w:hAnsi="Verdana"/>
        </w:rPr>
        <w:t xml:space="preserve"> både studie</w:t>
      </w:r>
      <w:r w:rsidRPr="00353BE6">
        <w:rPr>
          <w:rFonts w:ascii="Verdana" w:hAnsi="Verdana"/>
        </w:rPr>
        <w:t>forb</w:t>
      </w:r>
      <w:r>
        <w:rPr>
          <w:rFonts w:ascii="Verdana" w:hAnsi="Verdana"/>
        </w:rPr>
        <w:t>eredende</w:t>
      </w:r>
      <w:r w:rsidRPr="00353BE6">
        <w:rPr>
          <w:rFonts w:ascii="Verdana" w:hAnsi="Verdana"/>
        </w:rPr>
        <w:t xml:space="preserve"> og fagopplæring: hvordan bidra til å få fram egenart og særtrekk for en handlingsplan</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Karriereveiledning: hvordan få mer kompetanse om fagopplæring</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Kompetanse Norge og karrierearbeidet deres?</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FY i den samlede utdannings- og kompetansepolitikken: informasjonsbehov og forståelse</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Behovet for yrkesfaglærere og rekruttering av lærere</w:t>
      </w:r>
    </w:p>
    <w:p w:rsidR="00353BE6" w:rsidRPr="00353BE6" w:rsidRDefault="00353BE6" w:rsidP="00177993">
      <w:pPr>
        <w:pStyle w:val="Listeavsnitt"/>
        <w:numPr>
          <w:ilvl w:val="0"/>
          <w:numId w:val="2"/>
        </w:numPr>
        <w:spacing w:after="160" w:line="259" w:lineRule="auto"/>
        <w:rPr>
          <w:rFonts w:ascii="Verdana" w:hAnsi="Verdana"/>
        </w:rPr>
      </w:pPr>
      <w:r>
        <w:rPr>
          <w:rFonts w:ascii="Verdana" w:hAnsi="Verdana"/>
        </w:rPr>
        <w:t>Status og info om FY: Hva kan gjøres i</w:t>
      </w:r>
      <w:r w:rsidRPr="00353BE6">
        <w:rPr>
          <w:rFonts w:ascii="Verdana" w:hAnsi="Verdana"/>
        </w:rPr>
        <w:t xml:space="preserve"> grunnskolen? Få annen kunnskap</w:t>
      </w:r>
    </w:p>
    <w:p w:rsidR="00353BE6" w:rsidRPr="00353BE6" w:rsidRDefault="00353BE6" w:rsidP="00177993">
      <w:pPr>
        <w:pStyle w:val="Listeavsnitt"/>
        <w:numPr>
          <w:ilvl w:val="0"/>
          <w:numId w:val="2"/>
        </w:numPr>
        <w:spacing w:after="160" w:line="259" w:lineRule="auto"/>
        <w:rPr>
          <w:rFonts w:ascii="Verdana" w:hAnsi="Verdana"/>
        </w:rPr>
      </w:pPr>
      <w:r>
        <w:rPr>
          <w:rFonts w:ascii="Verdana" w:hAnsi="Verdana"/>
        </w:rPr>
        <w:t>S</w:t>
      </w:r>
      <w:r w:rsidRPr="00353BE6">
        <w:rPr>
          <w:rFonts w:ascii="Verdana" w:hAnsi="Verdana"/>
        </w:rPr>
        <w:t>ilotenkninga</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Klyngeerfaringer som eksempel når det gjelder kompetanse</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Forskning og innovasjon, oppone</w:t>
      </w:r>
      <w:r>
        <w:rPr>
          <w:rFonts w:ascii="Verdana" w:hAnsi="Verdana"/>
        </w:rPr>
        <w:t>ntrolle ved diskusjoner i SRY: F</w:t>
      </w:r>
      <w:r w:rsidRPr="00353BE6">
        <w:rPr>
          <w:rFonts w:ascii="Verdana" w:hAnsi="Verdana"/>
        </w:rPr>
        <w:t>å noen som kan si noe om hva skal vi (SRY) gjøre med dette? Ikke bare "Det var interessant, vi går videre"</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Eks: kapasitetsløft utlysning i FR</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 xml:space="preserve">Bidra til … </w:t>
      </w:r>
      <w:proofErr w:type="spellStart"/>
      <w:r w:rsidRPr="00353BE6">
        <w:rPr>
          <w:rFonts w:ascii="Verdana" w:hAnsi="Verdana"/>
        </w:rPr>
        <w:t>pkt</w:t>
      </w:r>
      <w:proofErr w:type="spellEnd"/>
      <w:r w:rsidRPr="00353BE6">
        <w:rPr>
          <w:rFonts w:ascii="Verdana" w:hAnsi="Verdana"/>
        </w:rPr>
        <w:t xml:space="preserve"> 3: Ref</w:t>
      </w:r>
      <w:r>
        <w:rPr>
          <w:rFonts w:ascii="Verdana" w:hAnsi="Verdana"/>
        </w:rPr>
        <w:t>.</w:t>
      </w:r>
      <w:r w:rsidRPr="00353BE6">
        <w:rPr>
          <w:rFonts w:ascii="Verdana" w:hAnsi="Verdana"/>
        </w:rPr>
        <w:t xml:space="preserve"> politiske beslutninger om dimensjonering og unges rett der det fattes vedtak politisk om unges valg</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Fremme sta</w:t>
      </w:r>
      <w:r>
        <w:rPr>
          <w:rFonts w:ascii="Verdana" w:hAnsi="Verdana"/>
        </w:rPr>
        <w:t>t</w:t>
      </w:r>
      <w:r w:rsidRPr="00353BE6">
        <w:rPr>
          <w:rFonts w:ascii="Verdana" w:hAnsi="Verdana"/>
        </w:rPr>
        <w:t>us</w:t>
      </w:r>
      <w:r>
        <w:rPr>
          <w:rFonts w:ascii="Verdana" w:hAnsi="Verdana"/>
        </w:rPr>
        <w:t xml:space="preserve"> -</w:t>
      </w:r>
      <w:r w:rsidRPr="00353BE6">
        <w:rPr>
          <w:rFonts w:ascii="Verdana" w:hAnsi="Verdana"/>
        </w:rPr>
        <w:t xml:space="preserve"> FY også knytta til grunnskole, men og</w:t>
      </w:r>
      <w:r>
        <w:rPr>
          <w:rFonts w:ascii="Verdana" w:hAnsi="Verdana"/>
        </w:rPr>
        <w:t>så</w:t>
      </w:r>
      <w:r w:rsidRPr="00353BE6">
        <w:rPr>
          <w:rFonts w:ascii="Verdana" w:hAnsi="Verdana"/>
        </w:rPr>
        <w:t xml:space="preserve"> faglærerrekruttering, yrkesfaglærerløftet</w:t>
      </w:r>
    </w:p>
    <w:p w:rsidR="00353BE6" w:rsidRPr="00353BE6" w:rsidRDefault="00353BE6" w:rsidP="00177993">
      <w:pPr>
        <w:pStyle w:val="Listeavsnitt"/>
        <w:numPr>
          <w:ilvl w:val="0"/>
          <w:numId w:val="2"/>
        </w:numPr>
        <w:spacing w:after="160" w:line="259" w:lineRule="auto"/>
        <w:rPr>
          <w:rFonts w:ascii="Verdana" w:hAnsi="Verdana"/>
        </w:rPr>
      </w:pPr>
      <w:r w:rsidRPr="00353BE6">
        <w:rPr>
          <w:rFonts w:ascii="Verdana" w:hAnsi="Verdana"/>
        </w:rPr>
        <w:t>Hva vet ungdom og andre om fagopplæring</w:t>
      </w:r>
    </w:p>
    <w:p w:rsidR="00353BE6" w:rsidRPr="00353BE6" w:rsidRDefault="00353BE6" w:rsidP="00353BE6">
      <w:pPr>
        <w:spacing w:after="0" w:line="240" w:lineRule="auto"/>
        <w:rPr>
          <w:rFonts w:ascii="Calibri" w:eastAsia="Calibri" w:hAnsi="Calibri" w:cs="Calibri"/>
          <w:lang w:eastAsia="nb-NO"/>
        </w:rPr>
      </w:pPr>
      <w:r w:rsidRPr="00353BE6">
        <w:rPr>
          <w:rFonts w:ascii="Calibri" w:eastAsia="Calibri" w:hAnsi="Calibri" w:cs="Calibri"/>
          <w:lang w:eastAsia="nb-NO"/>
        </w:rPr>
        <w:t> </w:t>
      </w:r>
    </w:p>
    <w:p w:rsidR="00353BE6" w:rsidRPr="00353BE6" w:rsidRDefault="00353BE6" w:rsidP="00353BE6">
      <w:pPr>
        <w:spacing w:after="0" w:line="240" w:lineRule="auto"/>
        <w:rPr>
          <w:rFonts w:ascii="Verdana" w:eastAsia="Times New Roman" w:hAnsi="Verdana" w:cs="Times New Roman"/>
          <w:sz w:val="20"/>
          <w:szCs w:val="20"/>
          <w:lang w:eastAsia="nb-NO"/>
        </w:rPr>
      </w:pPr>
      <w:r w:rsidRPr="00353BE6">
        <w:rPr>
          <w:rFonts w:ascii="Verdana" w:eastAsia="Times New Roman" w:hAnsi="Verdana" w:cs="Times New Roman"/>
          <w:sz w:val="20"/>
          <w:szCs w:val="20"/>
          <w:lang w:eastAsia="nb-NO"/>
        </w:rPr>
        <w:t>SRY bør bidra til å synliggjøre egenart.  SRY kan heve seg over hvordan staten er organisert i sin tilnærming og valg av tema (arbeidsliv, kjønn, samlet kompetansepolitikk)</w:t>
      </w:r>
    </w:p>
    <w:p w:rsidR="00353BE6" w:rsidRPr="00353BE6" w:rsidRDefault="00353BE6" w:rsidP="00353BE6">
      <w:pPr>
        <w:spacing w:after="0" w:line="240" w:lineRule="auto"/>
        <w:rPr>
          <w:rFonts w:ascii="Verdana" w:eastAsia="Times New Roman" w:hAnsi="Verdana" w:cs="Times New Roman"/>
          <w:sz w:val="20"/>
          <w:szCs w:val="20"/>
          <w:lang w:eastAsia="nb-NO"/>
        </w:rPr>
      </w:pPr>
      <w:r w:rsidRPr="00353BE6">
        <w:rPr>
          <w:rFonts w:ascii="Verdana" w:eastAsia="Times New Roman" w:hAnsi="Verdana" w:cs="Times New Roman"/>
          <w:sz w:val="20"/>
          <w:szCs w:val="20"/>
          <w:lang w:eastAsia="nb-NO"/>
        </w:rPr>
        <w:t>SRY bør åpne seg mer utover, få innspill og ta opp aktuell forskning, men og med et opplegg for opponentinnlegg. SRY bør være mer proaktive, se etter "mørkt fastland"</w:t>
      </w:r>
    </w:p>
    <w:p w:rsidR="00353BE6" w:rsidRDefault="00353BE6" w:rsidP="00A979D7">
      <w:pPr>
        <w:pStyle w:val="Listeavsnitt"/>
        <w:rPr>
          <w:rFonts w:ascii="Verdana" w:hAnsi="Verdana"/>
        </w:rPr>
      </w:pPr>
    </w:p>
    <w:p w:rsidR="00353BE6" w:rsidRDefault="00353BE6" w:rsidP="00A979D7">
      <w:pPr>
        <w:pStyle w:val="Listeavsnitt"/>
        <w:rPr>
          <w:rFonts w:ascii="Verdana" w:hAnsi="Verdana"/>
        </w:rPr>
      </w:pPr>
    </w:p>
    <w:p w:rsidR="00353BE6" w:rsidRDefault="00353BE6" w:rsidP="00A979D7">
      <w:pPr>
        <w:pStyle w:val="Listeavsnitt"/>
        <w:rPr>
          <w:rFonts w:ascii="Verdana" w:hAnsi="Verdana"/>
        </w:rPr>
      </w:pPr>
    </w:p>
    <w:p w:rsidR="00353BE6" w:rsidRDefault="00353BE6" w:rsidP="00A979D7">
      <w:pPr>
        <w:pStyle w:val="Listeavsnitt"/>
        <w:rPr>
          <w:rFonts w:ascii="Verdana" w:hAnsi="Verdana"/>
        </w:rPr>
      </w:pPr>
    </w:p>
    <w:p w:rsidR="00353BE6" w:rsidRDefault="00353BE6" w:rsidP="00A979D7">
      <w:pPr>
        <w:pStyle w:val="Listeavsnitt"/>
      </w:pPr>
    </w:p>
    <w:p w:rsidR="00A979D7" w:rsidRDefault="00A979D7" w:rsidP="00A979D7">
      <w:pPr>
        <w:pStyle w:val="Overskrift2"/>
      </w:pPr>
      <w:r>
        <w:t>Gruppe 3</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I saksforberedelsene ha med både utdanningsperspektiv og arbeidslivsperspektiv</w:t>
      </w:r>
    </w:p>
    <w:p w:rsidR="0045746D" w:rsidRPr="0045746D" w:rsidRDefault="0045746D" w:rsidP="0045746D">
      <w:pPr>
        <w:pStyle w:val="Listeavsnitt"/>
        <w:spacing w:after="160" w:line="259" w:lineRule="auto"/>
        <w:rPr>
          <w:rFonts w:ascii="Verdana" w:hAnsi="Verdana"/>
        </w:rPr>
      </w:pPr>
      <w:r w:rsidRPr="0045746D">
        <w:rPr>
          <w:rFonts w:ascii="Verdana" w:hAnsi="Verdana"/>
        </w:rPr>
        <w:t xml:space="preserve">Hva betyr det for partene?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SRY sette saker på dagsorden i tillegg til å håndtere innspill fra direktoratet og departement, og</w:t>
      </w:r>
      <w:r>
        <w:rPr>
          <w:rFonts w:ascii="Verdana" w:hAnsi="Verdana"/>
        </w:rPr>
        <w:t>så</w:t>
      </w:r>
      <w:r w:rsidRPr="0045746D">
        <w:rPr>
          <w:rFonts w:ascii="Verdana" w:hAnsi="Verdana"/>
        </w:rPr>
        <w:t xml:space="preserve"> klokt å lage en handlingsplan for arbeidet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Eks</w:t>
      </w:r>
      <w:r>
        <w:rPr>
          <w:rFonts w:ascii="Verdana" w:hAnsi="Verdana"/>
        </w:rPr>
        <w:t>empler på</w:t>
      </w:r>
      <w:r w:rsidRPr="0045746D">
        <w:rPr>
          <w:rFonts w:ascii="Verdana" w:hAnsi="Verdana"/>
        </w:rPr>
        <w:t xml:space="preserve"> saker og temaer; fag- og yrkesopplæringens betydning for verdiskapning/samfunns- og arbeidsliv og utviklingen videre, hva betyr utviklingen i arbeidslivet for fag- og yrkesopplæringen, konsekvenser for digitalisering og innovasjon, arbeidsinnvandring og fag- og yrkesopplæring mm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Sikre bedre arbeidsprosesser – litt lenger tid på sakspapirer til forankring og forarbeid.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Sette tema</w:t>
      </w:r>
      <w:r>
        <w:rPr>
          <w:rFonts w:ascii="Verdana" w:hAnsi="Verdana"/>
        </w:rPr>
        <w:t>er på dagsorden til neste år i forbindelse med</w:t>
      </w:r>
      <w:r w:rsidRPr="0045746D">
        <w:rPr>
          <w:rFonts w:ascii="Verdana" w:hAnsi="Verdana"/>
        </w:rPr>
        <w:t xml:space="preserve"> behandling årsplan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KD </w:t>
      </w:r>
      <w:r>
        <w:rPr>
          <w:rFonts w:ascii="Verdana" w:hAnsi="Verdana"/>
        </w:rPr>
        <w:t xml:space="preserve">bør </w:t>
      </w:r>
      <w:r w:rsidRPr="0045746D">
        <w:rPr>
          <w:rFonts w:ascii="Verdana" w:hAnsi="Verdana"/>
        </w:rPr>
        <w:t>ha en fast or</w:t>
      </w:r>
      <w:r>
        <w:rPr>
          <w:rFonts w:ascii="Verdana" w:hAnsi="Verdana"/>
        </w:rPr>
        <w:t>ientering på hvert møte slik at SRY får</w:t>
      </w:r>
      <w:r w:rsidRPr="0045746D">
        <w:rPr>
          <w:rFonts w:ascii="Verdana" w:hAnsi="Verdana"/>
        </w:rPr>
        <w:t xml:space="preserve"> info om saker på et tidlig tidspunkt</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Sette eksterne innledere på dagsorden på de ulike temaene – f.eks. leder KBU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SRY spille inn til KBU på temaer som det er behov for å utrede – med særlig fokus på fagopplæringen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SRY løfte fram temaer og forskningsbehov, formidle forskning og vise hva som fungerer godt i fagopplæringen – rolle i å fram snakke fag- og yrkesopplæringen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Synliggjøre SRY utad i større grad, løfte fram gode eksempler og historier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SRY sette opp mål og aktiviteter for hele perioden – utfra utfordringsbildet – eks </w:t>
      </w:r>
    </w:p>
    <w:p w:rsidR="0045746D" w:rsidRPr="0045746D" w:rsidRDefault="0045746D" w:rsidP="0045746D">
      <w:pPr>
        <w:pStyle w:val="Listeavsnitt"/>
        <w:spacing w:after="160" w:line="259" w:lineRule="auto"/>
        <w:rPr>
          <w:rFonts w:ascii="Verdana" w:hAnsi="Verdana"/>
        </w:rPr>
      </w:pPr>
      <w:r>
        <w:rPr>
          <w:rFonts w:ascii="Verdana" w:hAnsi="Verdana"/>
        </w:rPr>
        <w:t>d</w:t>
      </w:r>
      <w:r w:rsidRPr="0045746D">
        <w:rPr>
          <w:rFonts w:ascii="Verdana" w:hAnsi="Verdana"/>
        </w:rPr>
        <w:t xml:space="preserve">imensjonering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Læreplasser – regionalt / lokalt arbeid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Karriereveiledning </w:t>
      </w:r>
    </w:p>
    <w:p w:rsidR="0045746D" w:rsidRPr="0045746D" w:rsidRDefault="0045746D" w:rsidP="00177993">
      <w:pPr>
        <w:pStyle w:val="Listeavsnitt"/>
        <w:numPr>
          <w:ilvl w:val="0"/>
          <w:numId w:val="2"/>
        </w:numPr>
        <w:spacing w:after="160" w:line="259" w:lineRule="auto"/>
        <w:rPr>
          <w:rFonts w:ascii="Verdana" w:hAnsi="Verdana"/>
        </w:rPr>
      </w:pPr>
      <w:r w:rsidRPr="0045746D">
        <w:rPr>
          <w:rFonts w:ascii="Verdana" w:hAnsi="Verdana"/>
        </w:rPr>
        <w:t xml:space="preserve">Obs – viktig at SRY setter opp mål og aktiviteter som SRY kan nå resultater på </w:t>
      </w:r>
    </w:p>
    <w:p w:rsidR="008C3655" w:rsidRDefault="008C3655" w:rsidP="0045746D">
      <w:pPr>
        <w:pStyle w:val="Listeavsnitt"/>
        <w:spacing w:after="160" w:line="259" w:lineRule="auto"/>
        <w:rPr>
          <w:rFonts w:ascii="Verdana" w:hAnsi="Verdana"/>
        </w:rPr>
      </w:pPr>
    </w:p>
    <w:p w:rsidR="008C3655" w:rsidRDefault="008C3655" w:rsidP="0045746D">
      <w:pPr>
        <w:pStyle w:val="Listeavsnitt"/>
        <w:spacing w:after="160" w:line="259" w:lineRule="auto"/>
        <w:rPr>
          <w:rFonts w:ascii="Verdana" w:hAnsi="Verdana"/>
        </w:rPr>
      </w:pPr>
    </w:p>
    <w:p w:rsidR="008C3655" w:rsidRDefault="008C3655" w:rsidP="0045746D">
      <w:pPr>
        <w:pStyle w:val="Listeavsnitt"/>
        <w:spacing w:after="160" w:line="259" w:lineRule="auto"/>
        <w:rPr>
          <w:rFonts w:ascii="Verdana" w:hAnsi="Verdana"/>
        </w:rPr>
      </w:pPr>
    </w:p>
    <w:p w:rsidR="008C3655" w:rsidRPr="0045746D" w:rsidRDefault="008C3655" w:rsidP="0045746D">
      <w:pPr>
        <w:pStyle w:val="Listeavsnitt"/>
        <w:spacing w:after="160" w:line="259" w:lineRule="auto"/>
        <w:rPr>
          <w:rFonts w:ascii="Verdana" w:hAnsi="Verdana"/>
        </w:rPr>
      </w:pPr>
    </w:p>
    <w:p w:rsidR="008C3655" w:rsidRDefault="008C3655" w:rsidP="0045746D">
      <w:pPr>
        <w:pStyle w:val="Listeavsnitt"/>
        <w:spacing w:after="160" w:line="259" w:lineRule="auto"/>
        <w:rPr>
          <w:rFonts w:ascii="Verdana" w:hAnsi="Verdana"/>
        </w:rPr>
      </w:pPr>
    </w:p>
    <w:p w:rsidR="008C3655" w:rsidRPr="0045746D" w:rsidRDefault="008C3655" w:rsidP="0045746D">
      <w:pPr>
        <w:pStyle w:val="Listeavsnitt"/>
        <w:spacing w:after="160" w:line="259" w:lineRule="auto"/>
        <w:rPr>
          <w:rFonts w:ascii="Verdana" w:hAnsi="Verdana"/>
          <w:color w:val="FF0000"/>
        </w:rPr>
      </w:pPr>
    </w:p>
    <w:p w:rsidR="00A979D7" w:rsidRDefault="00A979D7" w:rsidP="00A979D7">
      <w:pPr>
        <w:pStyle w:val="NormalWeb"/>
        <w:rPr>
          <w:rFonts w:ascii="Verdana" w:hAnsi="Verdana"/>
          <w:sz w:val="20"/>
          <w:szCs w:val="20"/>
        </w:rPr>
      </w:pPr>
    </w:p>
    <w:p w:rsidR="00A979D7" w:rsidRPr="00A979D7" w:rsidRDefault="00A979D7" w:rsidP="00A979D7">
      <w:pPr>
        <w:pStyle w:val="NormalWeb"/>
        <w:rPr>
          <w:rFonts w:ascii="Verdana" w:hAnsi="Verdana"/>
          <w:sz w:val="20"/>
          <w:szCs w:val="20"/>
        </w:rPr>
      </w:pPr>
      <w:r>
        <w:rPr>
          <w:rFonts w:ascii="Verdana" w:hAnsi="Verdana"/>
          <w:sz w:val="20"/>
          <w:szCs w:val="20"/>
        </w:rPr>
        <w:t xml:space="preserve">  </w:t>
      </w:r>
    </w:p>
    <w:p w:rsidR="00A979D7" w:rsidRDefault="00A979D7" w:rsidP="000404ED">
      <w:pPr>
        <w:pStyle w:val="NormalWeb"/>
        <w:rPr>
          <w:rFonts w:ascii="Verdana" w:hAnsi="Verdana"/>
          <w:b/>
          <w:sz w:val="22"/>
          <w:szCs w:val="22"/>
        </w:rPr>
      </w:pPr>
    </w:p>
    <w:p w:rsidR="00177993" w:rsidRDefault="00177993" w:rsidP="000404ED">
      <w:pPr>
        <w:pStyle w:val="NormalWeb"/>
        <w:rPr>
          <w:rFonts w:ascii="Verdana" w:hAnsi="Verdana"/>
          <w:b/>
          <w:sz w:val="22"/>
          <w:szCs w:val="22"/>
        </w:rPr>
      </w:pPr>
    </w:p>
    <w:p w:rsidR="00177993" w:rsidRDefault="00177993" w:rsidP="000404ED">
      <w:pPr>
        <w:pStyle w:val="NormalWeb"/>
        <w:rPr>
          <w:rFonts w:ascii="Verdana" w:hAnsi="Verdana"/>
          <w:b/>
          <w:sz w:val="22"/>
          <w:szCs w:val="22"/>
        </w:rPr>
      </w:pPr>
    </w:p>
    <w:p w:rsidR="00177993" w:rsidRDefault="00177993" w:rsidP="000404ED">
      <w:pPr>
        <w:pStyle w:val="NormalWeb"/>
        <w:rPr>
          <w:rFonts w:ascii="Verdana" w:hAnsi="Verdana"/>
          <w:b/>
          <w:sz w:val="22"/>
          <w:szCs w:val="22"/>
        </w:rPr>
      </w:pPr>
    </w:p>
    <w:p w:rsidR="00177993" w:rsidRDefault="00177993" w:rsidP="000404ED">
      <w:pPr>
        <w:pStyle w:val="NormalWeb"/>
        <w:rPr>
          <w:rFonts w:ascii="Verdana" w:hAnsi="Verdana"/>
          <w:b/>
          <w:sz w:val="22"/>
          <w:szCs w:val="22"/>
        </w:rPr>
      </w:pPr>
    </w:p>
    <w:p w:rsidR="00177993" w:rsidRDefault="00177993" w:rsidP="000404ED">
      <w:pPr>
        <w:pStyle w:val="NormalWeb"/>
        <w:rPr>
          <w:rFonts w:ascii="Verdana" w:hAnsi="Verdana"/>
          <w:b/>
          <w:sz w:val="22"/>
          <w:szCs w:val="22"/>
        </w:rPr>
      </w:pPr>
    </w:p>
    <w:p w:rsidR="00177993" w:rsidRDefault="00177993" w:rsidP="000404ED">
      <w:pPr>
        <w:pStyle w:val="NormalWeb"/>
        <w:rPr>
          <w:rFonts w:ascii="Verdana" w:hAnsi="Verdana"/>
          <w:b/>
          <w:sz w:val="22"/>
          <w:szCs w:val="22"/>
        </w:rPr>
      </w:pPr>
    </w:p>
    <w:p w:rsidR="00177993" w:rsidRDefault="00177993" w:rsidP="000404ED">
      <w:pPr>
        <w:pStyle w:val="NormalWeb"/>
        <w:rPr>
          <w:rFonts w:ascii="Verdana" w:hAnsi="Verdana"/>
          <w:b/>
          <w:sz w:val="20"/>
          <w:szCs w:val="20"/>
          <w:u w:val="single"/>
        </w:rPr>
      </w:pPr>
      <w:r>
        <w:rPr>
          <w:rFonts w:ascii="Verdana" w:hAnsi="Verdana"/>
          <w:b/>
          <w:sz w:val="22"/>
          <w:szCs w:val="22"/>
        </w:rPr>
        <w:lastRenderedPageBreak/>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177993">
        <w:rPr>
          <w:rFonts w:ascii="Verdana" w:hAnsi="Verdana"/>
          <w:b/>
          <w:sz w:val="20"/>
          <w:szCs w:val="20"/>
          <w:u w:val="single"/>
        </w:rPr>
        <w:t>Vedlegg 2</w:t>
      </w:r>
    </w:p>
    <w:tbl>
      <w:tblPr>
        <w:tblStyle w:val="Tabellrutenett5"/>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CB22A8" w:rsidRPr="00CB22A8" w:rsidTr="00DD0352">
        <w:tc>
          <w:tcPr>
            <w:tcW w:w="4786" w:type="dxa"/>
          </w:tcPr>
          <w:p w:rsidR="00CB22A8" w:rsidRPr="00CB22A8" w:rsidRDefault="00CB22A8" w:rsidP="00CB22A8">
            <w:pPr>
              <w:tabs>
                <w:tab w:val="left" w:pos="4537"/>
                <w:tab w:val="left" w:pos="6804"/>
              </w:tabs>
              <w:spacing w:before="240"/>
              <w:ind w:right="-74"/>
              <w:rPr>
                <w:rFonts w:ascii="Verdana" w:hAnsi="Verdana"/>
                <w:sz w:val="16"/>
              </w:rPr>
            </w:pPr>
            <w:r w:rsidRPr="00CB22A8">
              <w:rPr>
                <w:rFonts w:ascii="Verdana" w:hAnsi="Verdana"/>
                <w:sz w:val="16"/>
              </w:rPr>
              <w:t>Vår saksbehandler: Sekretariatet for SRY</w:t>
            </w:r>
          </w:p>
          <w:p w:rsidR="00CB22A8" w:rsidRPr="00C61762" w:rsidRDefault="00CB22A8" w:rsidP="00CB22A8">
            <w:pPr>
              <w:tabs>
                <w:tab w:val="left" w:pos="4537"/>
                <w:tab w:val="left" w:pos="6804"/>
              </w:tabs>
              <w:spacing w:before="240"/>
              <w:ind w:right="-74"/>
              <w:rPr>
                <w:rFonts w:ascii="Verdana" w:hAnsi="Verdana"/>
                <w:sz w:val="16"/>
                <w:szCs w:val="16"/>
                <w:lang w:val="nn-NO"/>
              </w:rPr>
            </w:pPr>
            <w:r w:rsidRPr="00C61762">
              <w:rPr>
                <w:rFonts w:ascii="Verdana" w:hAnsi="Verdana"/>
                <w:sz w:val="16"/>
                <w:lang w:val="nn-NO"/>
              </w:rPr>
              <w:t>E-post: kgk@utdanningsdirektoratet.no</w:t>
            </w:r>
            <w:r w:rsidRPr="00C61762">
              <w:rPr>
                <w:rFonts w:ascii="Verdana" w:hAnsi="Verdana"/>
                <w:sz w:val="16"/>
                <w:lang w:val="nn-NO"/>
              </w:rPr>
              <w:br/>
            </w:r>
          </w:p>
          <w:p w:rsidR="00CB22A8" w:rsidRPr="00C61762" w:rsidRDefault="00CB22A8" w:rsidP="00CB22A8">
            <w:pPr>
              <w:tabs>
                <w:tab w:val="left" w:pos="4537"/>
                <w:tab w:val="left" w:pos="6804"/>
              </w:tabs>
              <w:ind w:right="-72"/>
              <w:rPr>
                <w:rFonts w:ascii="Verdana" w:hAnsi="Verdana"/>
                <w:noProof/>
                <w:sz w:val="16"/>
                <w:szCs w:val="16"/>
                <w:lang w:val="nn-NO"/>
              </w:rPr>
            </w:pPr>
          </w:p>
        </w:tc>
        <w:tc>
          <w:tcPr>
            <w:tcW w:w="1276" w:type="dxa"/>
          </w:tcPr>
          <w:p w:rsidR="00CB22A8" w:rsidRPr="00C61762" w:rsidRDefault="00CB22A8" w:rsidP="00CB22A8">
            <w:pPr>
              <w:rPr>
                <w:rFonts w:ascii="Verdana" w:hAnsi="Verdana"/>
                <w:lang w:val="nn-NO"/>
              </w:rPr>
            </w:pPr>
          </w:p>
          <w:p w:rsidR="00CB22A8" w:rsidRPr="00CB22A8" w:rsidRDefault="00CB22A8" w:rsidP="00CB22A8">
            <w:pPr>
              <w:rPr>
                <w:rFonts w:ascii="Verdana" w:hAnsi="Verdana"/>
                <w:sz w:val="16"/>
              </w:rPr>
            </w:pPr>
            <w:r w:rsidRPr="00CB22A8">
              <w:rPr>
                <w:rFonts w:ascii="Verdana" w:hAnsi="Verdana"/>
                <w:sz w:val="16"/>
              </w:rPr>
              <w:t>Vår dato:</w:t>
            </w:r>
          </w:p>
          <w:p w:rsidR="00CB22A8" w:rsidRPr="00CB22A8" w:rsidRDefault="00CB22A8" w:rsidP="00CB22A8">
            <w:pPr>
              <w:rPr>
                <w:rFonts w:ascii="Verdana" w:hAnsi="Verdana"/>
                <w:sz w:val="16"/>
              </w:rPr>
            </w:pPr>
            <w:r w:rsidRPr="00CB22A8">
              <w:rPr>
                <w:rFonts w:ascii="Verdana" w:hAnsi="Verdana"/>
                <w:sz w:val="16"/>
              </w:rPr>
              <w:t>18.10.2017</w:t>
            </w:r>
          </w:p>
          <w:p w:rsidR="00CB22A8" w:rsidRPr="00CB22A8" w:rsidRDefault="00CB22A8" w:rsidP="00CB22A8">
            <w:pPr>
              <w:rPr>
                <w:rFonts w:ascii="Verdana" w:hAnsi="Verdana"/>
                <w:sz w:val="16"/>
                <w:szCs w:val="16"/>
              </w:rPr>
            </w:pPr>
            <w:r w:rsidRPr="00CB22A8">
              <w:rPr>
                <w:rFonts w:ascii="Verdana" w:hAnsi="Verdana"/>
                <w:sz w:val="16"/>
              </w:rPr>
              <w:t>Vår</w:t>
            </w:r>
            <w:r w:rsidRPr="00CB22A8">
              <w:rPr>
                <w:rFonts w:ascii="Verdana" w:hAnsi="Verdana"/>
                <w:sz w:val="16"/>
                <w:szCs w:val="16"/>
              </w:rPr>
              <w:t xml:space="preserve"> </w:t>
            </w:r>
            <w:r w:rsidRPr="00CB22A8">
              <w:rPr>
                <w:rFonts w:ascii="Verdana" w:hAnsi="Verdana"/>
                <w:sz w:val="16"/>
              </w:rPr>
              <w:t>referanse</w:t>
            </w:r>
            <w:r w:rsidRPr="00CB22A8">
              <w:rPr>
                <w:rFonts w:ascii="Verdana" w:hAnsi="Verdana"/>
                <w:sz w:val="16"/>
                <w:szCs w:val="16"/>
              </w:rPr>
              <w:t>:</w:t>
            </w:r>
          </w:p>
          <w:p w:rsidR="00CB22A8" w:rsidRPr="00CB22A8" w:rsidRDefault="00CB22A8" w:rsidP="00CB22A8">
            <w:pPr>
              <w:rPr>
                <w:rFonts w:ascii="Verdana" w:hAnsi="Verdana"/>
                <w:noProof/>
                <w:sz w:val="16"/>
              </w:rPr>
            </w:pPr>
          </w:p>
        </w:tc>
        <w:tc>
          <w:tcPr>
            <w:tcW w:w="1276" w:type="dxa"/>
          </w:tcPr>
          <w:p w:rsidR="00CB22A8" w:rsidRPr="00CB22A8" w:rsidRDefault="00CB22A8" w:rsidP="00CB22A8">
            <w:pPr>
              <w:rPr>
                <w:rFonts w:ascii="Verdana" w:hAnsi="Verdana"/>
              </w:rPr>
            </w:pPr>
          </w:p>
          <w:p w:rsidR="00CB22A8" w:rsidRPr="00CB22A8" w:rsidRDefault="00CB22A8" w:rsidP="00CB22A8">
            <w:pPr>
              <w:rPr>
                <w:rFonts w:ascii="Verdana" w:hAnsi="Verdana"/>
                <w:sz w:val="16"/>
              </w:rPr>
            </w:pPr>
            <w:r w:rsidRPr="00CB22A8">
              <w:rPr>
                <w:rFonts w:ascii="Verdana" w:hAnsi="Verdana"/>
                <w:sz w:val="16"/>
              </w:rPr>
              <w:t>Deres dato:</w:t>
            </w:r>
          </w:p>
          <w:p w:rsidR="00CB22A8" w:rsidRPr="00CB22A8" w:rsidRDefault="00CB22A8" w:rsidP="00CB22A8">
            <w:pPr>
              <w:rPr>
                <w:rFonts w:ascii="Verdana" w:hAnsi="Verdana"/>
                <w:sz w:val="16"/>
              </w:rPr>
            </w:pPr>
          </w:p>
          <w:p w:rsidR="00CB22A8" w:rsidRPr="00CB22A8" w:rsidRDefault="00CB22A8" w:rsidP="00CB22A8">
            <w:pPr>
              <w:rPr>
                <w:rFonts w:ascii="Verdana" w:hAnsi="Verdana"/>
                <w:sz w:val="16"/>
              </w:rPr>
            </w:pPr>
            <w:r w:rsidRPr="00CB22A8">
              <w:rPr>
                <w:rFonts w:ascii="Verdana" w:hAnsi="Verdana"/>
                <w:sz w:val="16"/>
              </w:rPr>
              <w:t>Deres referanse:</w:t>
            </w:r>
          </w:p>
          <w:p w:rsidR="00CB22A8" w:rsidRPr="00CB22A8" w:rsidRDefault="00CB22A8" w:rsidP="00CB22A8">
            <w:pPr>
              <w:rPr>
                <w:rFonts w:ascii="Verdana" w:hAnsi="Verdana"/>
                <w:noProof/>
                <w:sz w:val="16"/>
              </w:rPr>
            </w:pPr>
          </w:p>
        </w:tc>
        <w:tc>
          <w:tcPr>
            <w:tcW w:w="2870" w:type="dxa"/>
          </w:tcPr>
          <w:p w:rsidR="00CB22A8" w:rsidRPr="00CB22A8" w:rsidRDefault="00CB22A8" w:rsidP="00CB22A8">
            <w:pPr>
              <w:jc w:val="right"/>
              <w:rPr>
                <w:rFonts w:ascii="Verdana" w:hAnsi="Verdana"/>
                <w:sz w:val="16"/>
              </w:rPr>
            </w:pPr>
            <w:r w:rsidRPr="00CB22A8">
              <w:rPr>
                <w:rFonts w:ascii="Verdana" w:hAnsi="Verdana"/>
                <w:noProof/>
                <w:sz w:val="16"/>
                <w:szCs w:val="16"/>
              </w:rPr>
              <w:drawing>
                <wp:inline distT="0" distB="0" distL="0" distR="0" wp14:anchorId="67223CB0" wp14:editId="277F0F5F">
                  <wp:extent cx="1752600" cy="1514475"/>
                  <wp:effectExtent l="19050" t="0" r="0" b="0"/>
                  <wp:docPr id="3"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8"/>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rsidR="00CB22A8" w:rsidRPr="00CB22A8" w:rsidRDefault="00CB22A8" w:rsidP="00CB22A8">
      <w:pPr>
        <w:spacing w:after="0" w:line="240" w:lineRule="auto"/>
        <w:jc w:val="center"/>
        <w:rPr>
          <w:rFonts w:ascii="Verdana" w:eastAsia="Times New Roman" w:hAnsi="Verdana" w:cs="Times New Roman"/>
          <w:b/>
          <w:sz w:val="32"/>
          <w:szCs w:val="32"/>
          <w:lang w:eastAsia="nb-NO"/>
        </w:rPr>
      </w:pPr>
    </w:p>
    <w:p w:rsidR="00CB22A8" w:rsidRPr="00CB22A8" w:rsidRDefault="00CB22A8" w:rsidP="00CB22A8">
      <w:pPr>
        <w:spacing w:after="0" w:line="240" w:lineRule="auto"/>
        <w:jc w:val="center"/>
        <w:rPr>
          <w:rFonts w:ascii="Verdana" w:eastAsia="Times New Roman" w:hAnsi="Verdana" w:cs="Times New Roman"/>
          <w:b/>
          <w:sz w:val="32"/>
          <w:szCs w:val="32"/>
          <w:lang w:eastAsia="nb-NO"/>
        </w:rPr>
      </w:pPr>
    </w:p>
    <w:p w:rsidR="00CB22A8" w:rsidRPr="00CB22A8" w:rsidRDefault="00CB22A8" w:rsidP="00CB22A8">
      <w:pPr>
        <w:keepNext/>
        <w:keepLines/>
        <w:spacing w:before="240" w:after="0" w:line="240" w:lineRule="auto"/>
        <w:outlineLvl w:val="0"/>
        <w:rPr>
          <w:rFonts w:ascii="Verdana" w:eastAsia="Times New Roman" w:hAnsi="Verdana" w:cs="Times New Roman"/>
          <w:b/>
          <w:sz w:val="24"/>
          <w:szCs w:val="24"/>
          <w:lang w:eastAsia="nb-NO"/>
        </w:rPr>
      </w:pPr>
      <w:r w:rsidRPr="00CB22A8">
        <w:rPr>
          <w:rFonts w:ascii="Verdana" w:eastAsia="Times New Roman" w:hAnsi="Verdana" w:cs="Times New Roman"/>
          <w:b/>
          <w:sz w:val="24"/>
          <w:szCs w:val="24"/>
          <w:lang w:eastAsia="nb-NO"/>
        </w:rPr>
        <w:t>Yrkesspesifikke deler i læreplanene i norsk, engelsk og samfunnskunnskap</w:t>
      </w:r>
    </w:p>
    <w:p w:rsidR="00CB22A8" w:rsidRPr="00CB22A8" w:rsidRDefault="00CB22A8" w:rsidP="00CB22A8">
      <w:pPr>
        <w:spacing w:after="0" w:line="240" w:lineRule="auto"/>
        <w:rPr>
          <w:rFonts w:ascii="Verdana" w:eastAsia="Times New Roman" w:hAnsi="Verdana" w:cs="Times New Roman"/>
          <w:b/>
          <w:color w:val="000000"/>
          <w:sz w:val="24"/>
          <w:szCs w:val="24"/>
          <w:lang w:eastAsia="nb-NO"/>
        </w:rPr>
      </w:pPr>
    </w:p>
    <w:p w:rsidR="00CB22A8" w:rsidRPr="00CB22A8" w:rsidRDefault="00CB22A8" w:rsidP="00CB22A8">
      <w:pPr>
        <w:keepNext/>
        <w:keepLines/>
        <w:spacing w:before="40" w:after="0" w:line="240" w:lineRule="auto"/>
        <w:outlineLvl w:val="1"/>
        <w:rPr>
          <w:rFonts w:ascii="Verdana" w:eastAsia="Times New Roman" w:hAnsi="Verdana" w:cs="Times New Roman"/>
          <w:b/>
          <w:lang w:eastAsia="nb-NO"/>
        </w:rPr>
      </w:pPr>
      <w:r w:rsidRPr="00CB22A8">
        <w:rPr>
          <w:rFonts w:ascii="Verdana" w:eastAsia="Times New Roman" w:hAnsi="Verdana" w:cs="Times New Roman"/>
          <w:b/>
          <w:lang w:eastAsia="nb-NO"/>
        </w:rPr>
        <w:t>Innledende kommentar:</w:t>
      </w:r>
    </w:p>
    <w:p w:rsidR="00CB22A8" w:rsidRPr="00CB22A8" w:rsidRDefault="00CB22A8" w:rsidP="00CB22A8">
      <w:pPr>
        <w:spacing w:after="0" w:line="240" w:lineRule="auto"/>
        <w:rPr>
          <w:rFonts w:ascii="Verdana" w:eastAsia="Times New Roman" w:hAnsi="Verdana" w:cs="Times New Roman"/>
          <w:sz w:val="20"/>
          <w:szCs w:val="20"/>
          <w:lang w:eastAsia="nb-NO"/>
        </w:rPr>
      </w:pPr>
    </w:p>
    <w:p w:rsidR="00CB22A8" w:rsidRPr="00CB22A8" w:rsidRDefault="00CB22A8" w:rsidP="00CB22A8">
      <w:pPr>
        <w:spacing w:after="0" w:line="240" w:lineRule="auto"/>
        <w:rPr>
          <w:rFonts w:ascii="Verdana" w:eastAsia="Times New Roman" w:hAnsi="Verdana" w:cs="Times New Roman"/>
          <w:color w:val="333333"/>
          <w:sz w:val="20"/>
          <w:szCs w:val="20"/>
          <w:lang w:eastAsia="nb-NO"/>
        </w:rPr>
      </w:pPr>
      <w:r w:rsidRPr="00CB22A8">
        <w:rPr>
          <w:rFonts w:ascii="Verdana" w:eastAsia="Times New Roman" w:hAnsi="Verdana" w:cs="Times New Roman"/>
          <w:sz w:val="20"/>
          <w:szCs w:val="20"/>
          <w:lang w:eastAsia="nb-NO"/>
        </w:rPr>
        <w:t>Fellesfagene i videregående opplæring er de 6 fagene som sammen med programfagene og yrkesfaglig fordypning utgjør generell studiekompetanse</w:t>
      </w:r>
      <w:r w:rsidRPr="00CB22A8">
        <w:rPr>
          <w:rFonts w:ascii="Verdana" w:eastAsia="Times New Roman" w:hAnsi="Verdana" w:cs="Times New Roman"/>
          <w:b/>
          <w:sz w:val="20"/>
          <w:szCs w:val="20"/>
          <w:lang w:eastAsia="nb-NO"/>
        </w:rPr>
        <w:t xml:space="preserve">. </w:t>
      </w:r>
      <w:r w:rsidRPr="00CB22A8">
        <w:rPr>
          <w:rFonts w:ascii="Verdana" w:eastAsia="Times New Roman" w:hAnsi="Verdana" w:cs="Times New Roman"/>
          <w:sz w:val="20"/>
          <w:szCs w:val="20"/>
          <w:lang w:eastAsia="nb-NO"/>
        </w:rPr>
        <w:t xml:space="preserve">Fellesfagene er </w:t>
      </w:r>
      <w:r w:rsidRPr="00CB22A8">
        <w:rPr>
          <w:rFonts w:ascii="Verdana" w:eastAsia="Times New Roman" w:hAnsi="Verdana" w:cs="Times New Roman"/>
          <w:color w:val="333333"/>
          <w:sz w:val="20"/>
          <w:szCs w:val="20"/>
          <w:lang w:eastAsia="nb-NO"/>
        </w:rPr>
        <w:t xml:space="preserve">norsk (393 timer), engelsk (140 timer), samfunnsfag (84 timer), historie (140 timer), matematikk (224 timer) og naturfag (140 timer). Fagene er viktige både for den yrkesfaglige utdanningen og som grunnlag for videre studier, både fagskole og universitets- og høyskolestudier. </w:t>
      </w:r>
    </w:p>
    <w:p w:rsidR="00CB22A8" w:rsidRPr="00CB22A8" w:rsidRDefault="00CB22A8" w:rsidP="00CB22A8">
      <w:pPr>
        <w:spacing w:after="0" w:line="240" w:lineRule="auto"/>
        <w:rPr>
          <w:rFonts w:ascii="Verdana" w:eastAsia="Times New Roman" w:hAnsi="Verdana" w:cs="Times New Roman"/>
          <w:color w:val="000000"/>
          <w:sz w:val="20"/>
          <w:szCs w:val="20"/>
          <w:lang w:eastAsia="nb-NO"/>
        </w:rPr>
      </w:pPr>
      <w:r w:rsidRPr="00CB22A8">
        <w:rPr>
          <w:rFonts w:ascii="Verdana" w:eastAsia="Times New Roman" w:hAnsi="Verdana" w:cs="Times New Roman"/>
          <w:color w:val="000000"/>
          <w:sz w:val="20"/>
          <w:szCs w:val="20"/>
          <w:lang w:eastAsia="nb-NO"/>
        </w:rPr>
        <w:t xml:space="preserve">Med Reform 94 ble retten til videregående opplæring innført som et ledd i arbeidet med å heve det allmenne kompetansenivået og styrke elevenes mulighet til å ta ansvar i eget liv. Det skulle bli lettere å oppnå generell studiekompetanse via yrkesfaglige retninger. </w:t>
      </w:r>
      <w:r w:rsidRPr="00CB22A8">
        <w:rPr>
          <w:rFonts w:ascii="Verdana" w:eastAsia="Times New Roman" w:hAnsi="Verdana" w:cs="Times New Roman"/>
          <w:color w:val="333333"/>
          <w:sz w:val="20"/>
          <w:szCs w:val="20"/>
          <w:lang w:eastAsia="nb-NO"/>
        </w:rPr>
        <w:t>Det er viktig å understreke at fagkompetansen disse fagene gir er felles for elever på studieforberedende og yrkesfag utdanningsprogram.</w:t>
      </w:r>
      <w:r w:rsidRPr="00CB22A8">
        <w:rPr>
          <w:rFonts w:ascii="Verdana" w:eastAsia="Times New Roman" w:hAnsi="Verdana" w:cs="Times New Roman"/>
          <w:color w:val="000000"/>
          <w:sz w:val="20"/>
          <w:szCs w:val="20"/>
          <w:lang w:eastAsia="nb-NO"/>
        </w:rPr>
        <w:t xml:space="preserve"> </w:t>
      </w:r>
    </w:p>
    <w:p w:rsidR="00CB22A8" w:rsidRPr="00CB22A8" w:rsidRDefault="00CB22A8" w:rsidP="00CB22A8">
      <w:pPr>
        <w:spacing w:after="0" w:line="240" w:lineRule="auto"/>
        <w:rPr>
          <w:rFonts w:ascii="Verdana" w:eastAsia="Times New Roman" w:hAnsi="Verdana" w:cs="Times New Roman"/>
          <w:color w:val="000000"/>
          <w:sz w:val="20"/>
          <w:szCs w:val="20"/>
          <w:lang w:eastAsia="nb-NO"/>
        </w:rPr>
      </w:pPr>
    </w:p>
    <w:p w:rsidR="00CB22A8" w:rsidRPr="00CB22A8" w:rsidRDefault="00CB22A8" w:rsidP="00CB22A8">
      <w:pPr>
        <w:spacing w:after="0" w:line="240" w:lineRule="auto"/>
        <w:rPr>
          <w:rFonts w:ascii="Verdana" w:eastAsia="Times New Roman" w:hAnsi="Verdana" w:cs="Times New Roman"/>
          <w:color w:val="000000"/>
          <w:sz w:val="20"/>
          <w:szCs w:val="20"/>
          <w:lang w:eastAsia="nb-NO"/>
        </w:rPr>
      </w:pPr>
      <w:r w:rsidRPr="00CB22A8">
        <w:rPr>
          <w:rFonts w:ascii="Verdana" w:eastAsia="Times New Roman" w:hAnsi="Verdana" w:cs="Times New Roman"/>
          <w:color w:val="000000"/>
          <w:sz w:val="20"/>
          <w:szCs w:val="20"/>
          <w:lang w:eastAsia="nb-NO"/>
        </w:rPr>
        <w:t xml:space="preserve">Det ble forutsatt at opplæringen i de felles allmenne fagene skulle </w:t>
      </w:r>
      <w:proofErr w:type="spellStart"/>
      <w:r w:rsidRPr="00CB22A8">
        <w:rPr>
          <w:rFonts w:ascii="Verdana" w:eastAsia="Times New Roman" w:hAnsi="Verdana" w:cs="Times New Roman"/>
          <w:color w:val="000000"/>
          <w:sz w:val="20"/>
          <w:szCs w:val="20"/>
          <w:lang w:eastAsia="nb-NO"/>
        </w:rPr>
        <w:t>yrkesrettes</w:t>
      </w:r>
      <w:proofErr w:type="spellEnd"/>
      <w:r w:rsidRPr="00CB22A8">
        <w:rPr>
          <w:rFonts w:ascii="Verdana" w:eastAsia="Times New Roman" w:hAnsi="Verdana" w:cs="Times New Roman"/>
          <w:color w:val="000000"/>
          <w:sz w:val="20"/>
          <w:szCs w:val="20"/>
          <w:lang w:eastAsia="nb-NO"/>
        </w:rPr>
        <w:t xml:space="preserve"> for å gjøre opplæringen mer relevant for de ulike yrkesretningene, og dermed mer interessant og relevant for elevene.</w:t>
      </w:r>
      <w:r w:rsidRPr="00CB22A8">
        <w:rPr>
          <w:rFonts w:ascii="Verdana" w:eastAsia="Times New Roman" w:hAnsi="Verdana" w:cs="Times New Roman"/>
          <w:color w:val="333333"/>
          <w:sz w:val="20"/>
          <w:szCs w:val="20"/>
          <w:lang w:eastAsia="nb-NO"/>
        </w:rPr>
        <w:t xml:space="preserve"> I St meld 28 heter det at «</w:t>
      </w:r>
      <w:r w:rsidRPr="00CB22A8">
        <w:rPr>
          <w:rFonts w:ascii="Verdana" w:eastAsia="Times New Roman" w:hAnsi="Verdana" w:cs="Times New Roman"/>
          <w:color w:val="000000"/>
          <w:sz w:val="20"/>
          <w:szCs w:val="20"/>
          <w:lang w:eastAsia="nb-NO"/>
        </w:rPr>
        <w:t xml:space="preserve">Flere analyser viser at læreplanene for fag i grunnskolen og </w:t>
      </w:r>
      <w:r w:rsidRPr="00CB22A8">
        <w:rPr>
          <w:rFonts w:ascii="Verdana" w:eastAsia="Times New Roman" w:hAnsi="Verdana" w:cs="Times New Roman"/>
          <w:sz w:val="20"/>
          <w:szCs w:val="20"/>
          <w:lang w:eastAsia="nb-NO"/>
        </w:rPr>
        <w:t xml:space="preserve">fellesfagene </w:t>
      </w:r>
      <w:r w:rsidRPr="00CB22A8">
        <w:rPr>
          <w:rFonts w:ascii="Verdana" w:eastAsia="Times New Roman" w:hAnsi="Verdana" w:cs="Times New Roman"/>
          <w:color w:val="000000"/>
          <w:sz w:val="20"/>
          <w:szCs w:val="20"/>
          <w:lang w:eastAsia="nb-NO"/>
        </w:rPr>
        <w:t>i videregående opplæring har et omfattende innhold som gjør det utfordrende for lærere å få nok tid til å legge godt nok til rette for elevenes dybdelæring». Utfordringene knyttet til fellesfagene ligger med andre ord til hele elevgruppen.</w:t>
      </w:r>
    </w:p>
    <w:p w:rsidR="00CB22A8" w:rsidRPr="00CB22A8" w:rsidRDefault="00CB22A8" w:rsidP="00CB22A8">
      <w:pPr>
        <w:spacing w:after="0" w:line="240" w:lineRule="auto"/>
        <w:rPr>
          <w:rFonts w:ascii="Verdana" w:eastAsia="Times New Roman" w:hAnsi="Verdana" w:cs="Times New Roman"/>
          <w:b/>
          <w:sz w:val="20"/>
          <w:szCs w:val="20"/>
          <w:lang w:eastAsia="nb-NO"/>
        </w:rPr>
      </w:pPr>
    </w:p>
    <w:p w:rsidR="00CB22A8" w:rsidRPr="00CB22A8" w:rsidRDefault="00CB22A8" w:rsidP="00CB22A8">
      <w:pPr>
        <w:spacing w:after="0" w:line="240" w:lineRule="auto"/>
        <w:rPr>
          <w:rFonts w:ascii="Verdana" w:eastAsia="Times New Roman" w:hAnsi="Verdana" w:cs="Times New Roman"/>
          <w:sz w:val="20"/>
          <w:szCs w:val="20"/>
          <w:lang w:eastAsia="nb-NO"/>
        </w:rPr>
      </w:pPr>
      <w:r w:rsidRPr="00CB22A8">
        <w:rPr>
          <w:rFonts w:ascii="Verdana" w:eastAsia="Times New Roman" w:hAnsi="Verdana" w:cs="Times New Roman"/>
          <w:sz w:val="20"/>
          <w:szCs w:val="20"/>
          <w:lang w:eastAsia="nb-NO"/>
        </w:rPr>
        <w:t xml:space="preserve">SRY mener at kryssløp mellom ulike fag og utdanningsprogram kan gi utfordringer for yrkesspesifikke moduler, eller deler av læreplanene. Dette må løses </w:t>
      </w:r>
      <w:r w:rsidRPr="00CB22A8">
        <w:rPr>
          <w:rFonts w:ascii="Verdana" w:eastAsia="Times New Roman" w:hAnsi="Verdana" w:cs="Times New Roman"/>
          <w:sz w:val="20"/>
          <w:szCs w:val="20"/>
          <w:u w:val="single"/>
          <w:lang w:eastAsia="nb-NO"/>
        </w:rPr>
        <w:t>i Utdanningsdirektoratets forslag</w:t>
      </w:r>
      <w:r w:rsidRPr="00CB22A8">
        <w:rPr>
          <w:rFonts w:ascii="Verdana" w:eastAsia="Times New Roman" w:hAnsi="Verdana" w:cs="Times New Roman"/>
          <w:sz w:val="20"/>
          <w:szCs w:val="20"/>
          <w:lang w:eastAsia="nb-NO"/>
        </w:rPr>
        <w:t xml:space="preserve"> og ikke overlates til høringer eller skolene i ettertid.</w:t>
      </w:r>
    </w:p>
    <w:p w:rsidR="00CB22A8" w:rsidRPr="00CB22A8" w:rsidRDefault="00CB22A8" w:rsidP="00CB22A8">
      <w:pPr>
        <w:spacing w:after="0" w:line="240" w:lineRule="auto"/>
        <w:rPr>
          <w:rFonts w:ascii="Verdana" w:eastAsia="Times New Roman" w:hAnsi="Verdana" w:cs="Times New Roman"/>
          <w:b/>
          <w:sz w:val="20"/>
          <w:szCs w:val="20"/>
          <w:lang w:eastAsia="nb-NO"/>
        </w:rPr>
      </w:pPr>
    </w:p>
    <w:p w:rsidR="00CB22A8" w:rsidRPr="00CB22A8" w:rsidRDefault="00CB22A8" w:rsidP="00CB22A8">
      <w:pPr>
        <w:keepNext/>
        <w:keepLines/>
        <w:spacing w:before="40" w:after="0" w:line="240" w:lineRule="auto"/>
        <w:outlineLvl w:val="1"/>
        <w:rPr>
          <w:rFonts w:ascii="Verdana" w:eastAsia="Times New Roman" w:hAnsi="Verdana" w:cs="Times New Roman"/>
          <w:b/>
          <w:lang w:eastAsia="nb-NO"/>
        </w:rPr>
      </w:pPr>
      <w:r w:rsidRPr="00CB22A8">
        <w:rPr>
          <w:rFonts w:ascii="Verdana" w:eastAsia="Times New Roman" w:hAnsi="Verdana" w:cs="Times New Roman"/>
          <w:b/>
          <w:lang w:eastAsia="nb-NO"/>
        </w:rPr>
        <w:t xml:space="preserve">Kommentarer til Utdanningsdirektoratets forslag: </w:t>
      </w:r>
    </w:p>
    <w:p w:rsidR="00CB22A8" w:rsidRPr="00CB22A8" w:rsidRDefault="00CB22A8" w:rsidP="00CB22A8">
      <w:pPr>
        <w:spacing w:after="0" w:line="240" w:lineRule="auto"/>
        <w:rPr>
          <w:rFonts w:ascii="Verdana" w:eastAsia="Times New Roman" w:hAnsi="Verdana" w:cs="Times New Roman"/>
          <w:b/>
          <w:sz w:val="20"/>
          <w:szCs w:val="20"/>
          <w:lang w:eastAsia="nb-NO"/>
        </w:rPr>
      </w:pPr>
      <w:r w:rsidRPr="00CB22A8">
        <w:rPr>
          <w:rFonts w:ascii="Verdana" w:eastAsia="Times New Roman" w:hAnsi="Verdana" w:cs="Times New Roman"/>
          <w:b/>
          <w:sz w:val="20"/>
          <w:szCs w:val="20"/>
          <w:lang w:eastAsia="nb-NO"/>
        </w:rPr>
        <w:t>Matematikk og naturfag</w:t>
      </w:r>
    </w:p>
    <w:p w:rsidR="00CB22A8" w:rsidRPr="00CB22A8" w:rsidRDefault="00CB22A8" w:rsidP="00CB22A8">
      <w:pPr>
        <w:numPr>
          <w:ilvl w:val="0"/>
          <w:numId w:val="5"/>
        </w:numPr>
        <w:spacing w:after="160" w:line="259" w:lineRule="auto"/>
        <w:contextualSpacing/>
        <w:rPr>
          <w:rFonts w:ascii="Verdana" w:eastAsia="Times New Roman" w:hAnsi="Verdana" w:cs="Times New Roman"/>
          <w:b/>
          <w:sz w:val="20"/>
          <w:szCs w:val="20"/>
          <w:lang w:eastAsia="nb-NO"/>
        </w:rPr>
      </w:pPr>
      <w:r w:rsidRPr="00CB22A8">
        <w:rPr>
          <w:rFonts w:ascii="Verdana" w:eastAsia="Times New Roman" w:hAnsi="Verdana" w:cs="Times New Roman"/>
          <w:i/>
          <w:sz w:val="20"/>
          <w:szCs w:val="20"/>
          <w:lang w:eastAsia="nb-NO"/>
        </w:rPr>
        <w:t>I Meld. St. 28 (2015-2016) antydes det en størrelsesorden på 20-30% utdanningsspesifikk del. Har SRY noen mening om hvor stor denne prosentandelen bør være</w:t>
      </w:r>
      <w:r w:rsidRPr="00CB22A8">
        <w:rPr>
          <w:rFonts w:ascii="Verdana" w:eastAsia="Times New Roman" w:hAnsi="Verdana" w:cs="Times New Roman"/>
          <w:sz w:val="20"/>
          <w:szCs w:val="20"/>
          <w:lang w:eastAsia="nb-NO"/>
        </w:rPr>
        <w:t>?</w:t>
      </w:r>
    </w:p>
    <w:p w:rsidR="00CB22A8" w:rsidRPr="00CB22A8" w:rsidRDefault="00CB22A8" w:rsidP="00CB22A8">
      <w:pPr>
        <w:spacing w:after="0" w:line="240" w:lineRule="auto"/>
        <w:rPr>
          <w:rFonts w:ascii="Verdana" w:eastAsia="Times New Roman" w:hAnsi="Verdana" w:cs="Times New Roman"/>
          <w:sz w:val="20"/>
          <w:szCs w:val="20"/>
          <w:lang w:eastAsia="nb-NO"/>
        </w:rPr>
      </w:pPr>
      <w:r w:rsidRPr="00CB22A8">
        <w:rPr>
          <w:rFonts w:ascii="Verdana" w:eastAsia="Times New Roman" w:hAnsi="Verdana" w:cs="Times New Roman"/>
          <w:sz w:val="20"/>
          <w:szCs w:val="20"/>
          <w:lang w:eastAsia="nb-NO"/>
        </w:rPr>
        <w:t xml:space="preserve">SRY synes det er uklart om prosenten måles etter læreplanens innretning, kompetansemålene, antall timer eller undervisningen i fagene. SRY synes heller ikke det er klart om det skal være yrkesspesifikke deler for </w:t>
      </w:r>
      <w:r w:rsidRPr="00CB22A8">
        <w:rPr>
          <w:rFonts w:ascii="Verdana" w:eastAsia="Times New Roman" w:hAnsi="Verdana" w:cs="Times New Roman"/>
          <w:i/>
          <w:sz w:val="20"/>
          <w:szCs w:val="20"/>
          <w:lang w:eastAsia="nb-NO"/>
        </w:rPr>
        <w:t>hvert</w:t>
      </w:r>
      <w:r w:rsidRPr="00CB22A8">
        <w:rPr>
          <w:rFonts w:ascii="Verdana" w:eastAsia="Times New Roman" w:hAnsi="Verdana" w:cs="Times New Roman"/>
          <w:sz w:val="20"/>
          <w:szCs w:val="20"/>
          <w:lang w:eastAsia="nb-NO"/>
        </w:rPr>
        <w:t xml:space="preserve"> utdanningsprogram, eller om det skal være for </w:t>
      </w:r>
      <w:r w:rsidRPr="00CB22A8">
        <w:rPr>
          <w:rFonts w:ascii="Verdana" w:eastAsia="Times New Roman" w:hAnsi="Verdana" w:cs="Times New Roman"/>
          <w:i/>
          <w:sz w:val="20"/>
          <w:szCs w:val="20"/>
          <w:lang w:eastAsia="nb-NO"/>
        </w:rPr>
        <w:t>noen</w:t>
      </w:r>
      <w:r w:rsidRPr="00CB22A8">
        <w:rPr>
          <w:rFonts w:ascii="Verdana" w:eastAsia="Times New Roman" w:hAnsi="Verdana" w:cs="Times New Roman"/>
          <w:sz w:val="20"/>
          <w:szCs w:val="20"/>
          <w:lang w:eastAsia="nb-NO"/>
        </w:rPr>
        <w:t xml:space="preserve"> utdanningsprogram. </w:t>
      </w:r>
    </w:p>
    <w:p w:rsidR="00CB22A8" w:rsidRPr="00CB22A8" w:rsidRDefault="00CB22A8" w:rsidP="00CB22A8">
      <w:pPr>
        <w:spacing w:after="0" w:line="240" w:lineRule="auto"/>
        <w:rPr>
          <w:rFonts w:ascii="Verdana" w:eastAsia="Times New Roman" w:hAnsi="Verdana" w:cs="Times New Roman"/>
          <w:sz w:val="20"/>
          <w:szCs w:val="20"/>
          <w:lang w:eastAsia="nb-NO"/>
        </w:rPr>
      </w:pPr>
      <w:r w:rsidRPr="00CB22A8">
        <w:rPr>
          <w:rFonts w:ascii="Verdana" w:eastAsia="Times New Roman" w:hAnsi="Verdana" w:cs="Times New Roman"/>
          <w:sz w:val="20"/>
          <w:szCs w:val="20"/>
          <w:lang w:eastAsia="nb-NO"/>
        </w:rPr>
        <w:t>SRY er opptatt av at sluttkompetansen i fellesfagene gir en sluttkompetanse som likeverdig innen alle utdanningsprogrammene og som gir en tilnærmet lik plattform for videre studier.</w:t>
      </w:r>
    </w:p>
    <w:p w:rsidR="00CB22A8" w:rsidRPr="00CB22A8" w:rsidRDefault="00CB22A8" w:rsidP="00CB22A8">
      <w:pPr>
        <w:spacing w:after="0" w:line="240" w:lineRule="auto"/>
        <w:rPr>
          <w:rFonts w:ascii="Verdana" w:eastAsia="Times New Roman" w:hAnsi="Verdana" w:cs="Times New Roman"/>
          <w:sz w:val="20"/>
          <w:szCs w:val="20"/>
          <w:lang w:eastAsia="nb-NO"/>
        </w:rPr>
      </w:pPr>
    </w:p>
    <w:p w:rsidR="00CB22A8" w:rsidRPr="00CB22A8" w:rsidRDefault="00CB22A8" w:rsidP="00CB22A8">
      <w:pPr>
        <w:spacing w:after="0" w:line="240" w:lineRule="auto"/>
        <w:rPr>
          <w:rFonts w:ascii="Verdana" w:eastAsia="Times New Roman" w:hAnsi="Verdana" w:cs="Times New Roman"/>
          <w:b/>
          <w:sz w:val="20"/>
          <w:szCs w:val="20"/>
          <w:lang w:eastAsia="nb-NO"/>
        </w:rPr>
      </w:pPr>
      <w:r w:rsidRPr="00CB22A8">
        <w:rPr>
          <w:rFonts w:ascii="Verdana" w:eastAsia="Times New Roman" w:hAnsi="Verdana" w:cs="Times New Roman"/>
          <w:b/>
          <w:sz w:val="20"/>
          <w:szCs w:val="20"/>
          <w:lang w:eastAsia="nb-NO"/>
        </w:rPr>
        <w:t>Engelsk</w:t>
      </w:r>
    </w:p>
    <w:p w:rsidR="00CB22A8" w:rsidRPr="00CB22A8" w:rsidRDefault="00CB22A8" w:rsidP="00CB22A8">
      <w:pPr>
        <w:numPr>
          <w:ilvl w:val="0"/>
          <w:numId w:val="3"/>
        </w:numPr>
        <w:spacing w:after="160" w:line="259" w:lineRule="auto"/>
        <w:contextualSpacing/>
        <w:rPr>
          <w:rFonts w:ascii="Verdana" w:eastAsia="Times New Roman" w:hAnsi="Verdana" w:cs="Times New Roman"/>
          <w:i/>
          <w:sz w:val="20"/>
          <w:szCs w:val="20"/>
          <w:lang w:eastAsia="nb-NO"/>
        </w:rPr>
      </w:pPr>
      <w:r w:rsidRPr="00CB22A8">
        <w:rPr>
          <w:rFonts w:ascii="Verdana" w:eastAsia="Times New Roman" w:hAnsi="Verdana" w:cs="Times New Roman"/>
          <w:i/>
          <w:sz w:val="20"/>
          <w:szCs w:val="20"/>
          <w:lang w:eastAsia="nb-NO"/>
        </w:rPr>
        <w:t xml:space="preserve">Direktoratet foreslår likeverdige forhold under opplæringen slik at YF-elever også får opplæring i engelsk samlet over </w:t>
      </w:r>
      <w:r w:rsidRPr="00CB22A8">
        <w:rPr>
          <w:rFonts w:ascii="Verdana" w:eastAsia="Times New Roman" w:hAnsi="Verdana" w:cs="Times New Roman"/>
          <w:i/>
          <w:sz w:val="20"/>
          <w:szCs w:val="20"/>
          <w:u w:val="single"/>
          <w:lang w:eastAsia="nb-NO"/>
        </w:rPr>
        <w:t>ett</w:t>
      </w:r>
      <w:r w:rsidRPr="00CB22A8">
        <w:rPr>
          <w:rFonts w:ascii="Verdana" w:eastAsia="Times New Roman" w:hAnsi="Verdana" w:cs="Times New Roman"/>
          <w:i/>
          <w:sz w:val="20"/>
          <w:szCs w:val="20"/>
          <w:lang w:eastAsia="nb-NO"/>
        </w:rPr>
        <w:t xml:space="preserve"> år. Har SRY synspunkter på dette?</w:t>
      </w:r>
    </w:p>
    <w:p w:rsidR="00CB22A8" w:rsidRPr="00CB22A8" w:rsidRDefault="00CB22A8" w:rsidP="00CB22A8">
      <w:pPr>
        <w:spacing w:after="0" w:line="240" w:lineRule="auto"/>
        <w:rPr>
          <w:rFonts w:ascii="Verdana" w:eastAsia="Times New Roman" w:hAnsi="Verdana" w:cs="Times New Roman"/>
          <w:sz w:val="20"/>
          <w:szCs w:val="20"/>
          <w:lang w:eastAsia="nb-NO"/>
        </w:rPr>
      </w:pPr>
      <w:r w:rsidRPr="00CB22A8">
        <w:rPr>
          <w:rFonts w:ascii="Verdana" w:eastAsia="Times New Roman" w:hAnsi="Verdana" w:cs="Times New Roman"/>
          <w:sz w:val="20"/>
          <w:szCs w:val="20"/>
          <w:lang w:eastAsia="nb-NO"/>
        </w:rPr>
        <w:lastRenderedPageBreak/>
        <w:t>Med stadig mer internasjonalisering av bransjer (og samfunnet for øvrig), samt bruksanvisninger etc. på engelsk, mener SRY at det er fordelaktig at engelsk går over to år slik at elevene får øvd faguttrykk, engelskforståelse og muntlige ferdigheter begge år, og kan bruke engelsk i tverrfaglige sammenhenger. Opplæringen blir da mer relevant for det arbeidslivet som venter dem.</w:t>
      </w:r>
    </w:p>
    <w:p w:rsidR="00CB22A8" w:rsidRPr="00CB22A8" w:rsidRDefault="00CB22A8" w:rsidP="00CB22A8">
      <w:pPr>
        <w:spacing w:after="0" w:line="240" w:lineRule="auto"/>
        <w:rPr>
          <w:rFonts w:ascii="Verdana" w:eastAsia="Times New Roman" w:hAnsi="Verdana" w:cs="Times New Roman"/>
          <w:sz w:val="20"/>
          <w:szCs w:val="20"/>
          <w:lang w:eastAsia="nb-NO"/>
        </w:rPr>
      </w:pPr>
      <w:r w:rsidRPr="00CB22A8">
        <w:rPr>
          <w:rFonts w:ascii="Verdana" w:eastAsia="Times New Roman" w:hAnsi="Verdana" w:cs="Times New Roman"/>
          <w:sz w:val="20"/>
          <w:szCs w:val="20"/>
          <w:lang w:eastAsia="nb-NO"/>
        </w:rPr>
        <w:t>Et argument til for å beholde engelsk over to år er at det kan bli veldig mange undervisningstimer for elevene på Vg1 dersom programfagstilbudet på Vg1 nå utvides i forbindelse med endring på tilbudsstrukturen.</w:t>
      </w:r>
    </w:p>
    <w:p w:rsidR="00CB22A8" w:rsidRPr="00CB22A8" w:rsidRDefault="00CB22A8" w:rsidP="00CB22A8">
      <w:pPr>
        <w:spacing w:after="0" w:line="240" w:lineRule="auto"/>
        <w:rPr>
          <w:rFonts w:ascii="Verdana" w:eastAsia="Times New Roman" w:hAnsi="Verdana" w:cs="Times New Roman"/>
          <w:sz w:val="20"/>
          <w:szCs w:val="20"/>
          <w:lang w:eastAsia="nb-NO"/>
        </w:rPr>
      </w:pPr>
    </w:p>
    <w:p w:rsidR="00CB22A8" w:rsidRPr="00CB22A8" w:rsidRDefault="00CB22A8" w:rsidP="00CB22A8">
      <w:pPr>
        <w:spacing w:after="0" w:line="240" w:lineRule="auto"/>
        <w:rPr>
          <w:rFonts w:ascii="Verdana" w:eastAsia="Times New Roman" w:hAnsi="Verdana" w:cs="Times New Roman"/>
          <w:sz w:val="20"/>
          <w:szCs w:val="20"/>
          <w:lang w:eastAsia="nb-NO"/>
        </w:rPr>
      </w:pPr>
      <w:r w:rsidRPr="00CB22A8">
        <w:rPr>
          <w:rFonts w:ascii="Verdana" w:eastAsia="Times New Roman" w:hAnsi="Verdana" w:cs="Times New Roman"/>
          <w:sz w:val="20"/>
          <w:szCs w:val="20"/>
          <w:lang w:eastAsia="nb-NO"/>
        </w:rPr>
        <w:t xml:space="preserve">Vi vet også at elever på yrkesfag i dag har lavere score i engelsk enn elever på de studieforberedende utdanningsprogrammene og vi er usikre hvordan det vil slå ut dersom man står over engelsk på Vg1, og får full pakke på Vg2. </w:t>
      </w:r>
    </w:p>
    <w:p w:rsidR="00CB22A8" w:rsidRPr="00CB22A8" w:rsidRDefault="00CB22A8" w:rsidP="00CB22A8">
      <w:pPr>
        <w:spacing w:after="0" w:line="240" w:lineRule="auto"/>
        <w:rPr>
          <w:rFonts w:ascii="Verdana" w:eastAsia="Times New Roman" w:hAnsi="Verdana" w:cs="Times New Roman"/>
          <w:sz w:val="20"/>
          <w:szCs w:val="20"/>
          <w:lang w:eastAsia="nb-NO"/>
        </w:rPr>
      </w:pPr>
      <w:r w:rsidRPr="00CB22A8">
        <w:rPr>
          <w:rFonts w:ascii="Verdana" w:eastAsia="Times New Roman" w:hAnsi="Verdana" w:cs="Times New Roman"/>
          <w:sz w:val="20"/>
          <w:szCs w:val="20"/>
          <w:lang w:eastAsia="nb-NO"/>
        </w:rPr>
        <w:t xml:space="preserve">Uansett hvilken ordning som velges av Utdanningsdirektoratet må dagens ordning med sluttvurderingen opprettholdes så lenge engelsk er et studieforberedende fellesfag. </w:t>
      </w:r>
    </w:p>
    <w:p w:rsidR="00CB22A8" w:rsidRPr="00CB22A8" w:rsidRDefault="00CB22A8" w:rsidP="00CB22A8">
      <w:pPr>
        <w:spacing w:after="0" w:line="240" w:lineRule="auto"/>
        <w:rPr>
          <w:rFonts w:ascii="Verdana" w:eastAsia="Times New Roman" w:hAnsi="Verdana" w:cs="Times New Roman"/>
          <w:sz w:val="20"/>
          <w:szCs w:val="20"/>
          <w:lang w:eastAsia="nb-NO"/>
        </w:rPr>
      </w:pPr>
    </w:p>
    <w:p w:rsidR="00CB22A8" w:rsidRPr="00CB22A8" w:rsidRDefault="00CB22A8" w:rsidP="00CB22A8">
      <w:pPr>
        <w:spacing w:after="0" w:line="240" w:lineRule="auto"/>
        <w:rPr>
          <w:rFonts w:ascii="Verdana" w:eastAsia="Times New Roman" w:hAnsi="Verdana" w:cs="Times New Roman"/>
          <w:b/>
          <w:sz w:val="20"/>
          <w:szCs w:val="20"/>
          <w:lang w:eastAsia="nb-NO"/>
        </w:rPr>
      </w:pPr>
      <w:r w:rsidRPr="00CB22A8">
        <w:rPr>
          <w:rFonts w:ascii="Verdana" w:eastAsia="Times New Roman" w:hAnsi="Verdana" w:cs="Times New Roman"/>
          <w:b/>
          <w:sz w:val="20"/>
          <w:szCs w:val="20"/>
          <w:lang w:eastAsia="nb-NO"/>
        </w:rPr>
        <w:t>Norsk og engelsk</w:t>
      </w:r>
    </w:p>
    <w:p w:rsidR="00CB22A8" w:rsidRPr="00CB22A8" w:rsidRDefault="00CB22A8" w:rsidP="00CB22A8">
      <w:pPr>
        <w:spacing w:after="0" w:line="240" w:lineRule="auto"/>
        <w:rPr>
          <w:rFonts w:ascii="Verdana" w:eastAsia="Times New Roman" w:hAnsi="Verdana" w:cs="Times New Roman"/>
          <w:i/>
          <w:sz w:val="20"/>
          <w:szCs w:val="20"/>
          <w:lang w:eastAsia="nb-NO"/>
        </w:rPr>
      </w:pPr>
      <w:r w:rsidRPr="00CB22A8">
        <w:rPr>
          <w:rFonts w:ascii="Verdana" w:eastAsia="Times New Roman" w:hAnsi="Verdana" w:cs="Times New Roman"/>
          <w:i/>
          <w:sz w:val="20"/>
          <w:szCs w:val="20"/>
          <w:lang w:eastAsia="nb-NO"/>
        </w:rPr>
        <w:t xml:space="preserve">Bør læreplanen i norsk og engelsk i yrkesfaglige utdanningsprogram heller videreutvikles i retning av en tilpasset variant av modellen for matematikk, for eksempel med én felles del for YF og SF (70-80%) og med én del utdanningsspesifikk del (20-30%) for henholdsvis yrkesfag og studieforberedende? </w:t>
      </w:r>
    </w:p>
    <w:p w:rsidR="00CB22A8" w:rsidRPr="00CB22A8" w:rsidRDefault="00CB22A8" w:rsidP="00CB22A8">
      <w:pPr>
        <w:spacing w:after="0" w:line="240" w:lineRule="auto"/>
        <w:rPr>
          <w:rFonts w:ascii="Verdana" w:eastAsia="Times New Roman" w:hAnsi="Verdana" w:cs="Times New Roman"/>
          <w:i/>
          <w:sz w:val="20"/>
          <w:szCs w:val="20"/>
          <w:lang w:eastAsia="nb-NO"/>
        </w:rPr>
      </w:pPr>
    </w:p>
    <w:p w:rsidR="00CB22A8" w:rsidRPr="00CB22A8" w:rsidRDefault="00CB22A8" w:rsidP="00CB22A8">
      <w:pPr>
        <w:spacing w:after="0" w:line="240" w:lineRule="auto"/>
        <w:rPr>
          <w:rFonts w:ascii="Verdana" w:eastAsia="Times New Roman" w:hAnsi="Verdana" w:cs="Times New Roman"/>
          <w:sz w:val="20"/>
          <w:szCs w:val="20"/>
          <w:lang w:eastAsia="nb-NO"/>
        </w:rPr>
      </w:pPr>
      <w:r w:rsidRPr="00CB22A8">
        <w:rPr>
          <w:rFonts w:ascii="Verdana" w:eastAsia="Times New Roman" w:hAnsi="Verdana" w:cs="Times New Roman"/>
          <w:sz w:val="20"/>
          <w:szCs w:val="20"/>
          <w:lang w:eastAsia="nb-NO"/>
        </w:rPr>
        <w:t xml:space="preserve">SRY mener det er viktig å </w:t>
      </w:r>
      <w:proofErr w:type="spellStart"/>
      <w:r w:rsidRPr="00CB22A8">
        <w:rPr>
          <w:rFonts w:ascii="Verdana" w:eastAsia="Times New Roman" w:hAnsi="Verdana" w:cs="Times New Roman"/>
          <w:sz w:val="20"/>
          <w:szCs w:val="20"/>
          <w:lang w:eastAsia="nb-NO"/>
        </w:rPr>
        <w:t>yrkesrette</w:t>
      </w:r>
      <w:proofErr w:type="spellEnd"/>
      <w:r w:rsidRPr="00CB22A8">
        <w:rPr>
          <w:rFonts w:ascii="Verdana" w:eastAsia="Times New Roman" w:hAnsi="Verdana" w:cs="Times New Roman"/>
          <w:sz w:val="20"/>
          <w:szCs w:val="20"/>
          <w:lang w:eastAsia="nb-NO"/>
        </w:rPr>
        <w:t xml:space="preserve"> fellesfagene. Yrkesretting som begrep er en god ide, men det har vært uklart hvordan dette skulle gjøres. SRY mener langt på vei at mye kan gjøres i praksis dersom man unngår sammenslåing av klasser i fellesfag på tvers av fag og utdanningsprogram, at skolene har utstyr og kompetanse som læreplanene krever.</w:t>
      </w:r>
    </w:p>
    <w:p w:rsidR="00CB22A8" w:rsidRPr="00CB22A8" w:rsidRDefault="00CB22A8" w:rsidP="00CB22A8">
      <w:pPr>
        <w:spacing w:after="0" w:line="240" w:lineRule="auto"/>
        <w:rPr>
          <w:rFonts w:ascii="Verdana" w:eastAsia="Times New Roman" w:hAnsi="Verdana" w:cs="Times New Roman"/>
          <w:sz w:val="20"/>
          <w:szCs w:val="20"/>
          <w:lang w:eastAsia="nb-NO"/>
        </w:rPr>
      </w:pPr>
    </w:p>
    <w:p w:rsidR="00CB22A8" w:rsidRPr="00CB22A8" w:rsidRDefault="00CB22A8" w:rsidP="00CB22A8">
      <w:pPr>
        <w:numPr>
          <w:ilvl w:val="0"/>
          <w:numId w:val="4"/>
        </w:numPr>
        <w:spacing w:after="160" w:line="259" w:lineRule="auto"/>
        <w:contextualSpacing/>
        <w:rPr>
          <w:rFonts w:ascii="Verdana" w:eastAsia="Times New Roman" w:hAnsi="Verdana" w:cs="Times New Roman"/>
          <w:i/>
          <w:sz w:val="20"/>
          <w:szCs w:val="20"/>
          <w:lang w:eastAsia="nb-NO"/>
        </w:rPr>
      </w:pPr>
      <w:r w:rsidRPr="00CB22A8">
        <w:rPr>
          <w:rFonts w:ascii="Verdana" w:eastAsia="Times New Roman" w:hAnsi="Verdana" w:cs="Times New Roman"/>
          <w:i/>
          <w:sz w:val="20"/>
          <w:szCs w:val="20"/>
          <w:lang w:eastAsia="nb-NO"/>
        </w:rPr>
        <w:t>Hvilke fordeler og utfordringer ser SRY med en slik modell?</w:t>
      </w:r>
    </w:p>
    <w:p w:rsidR="00CB22A8" w:rsidRPr="00CB22A8" w:rsidRDefault="00CB22A8" w:rsidP="00CB22A8">
      <w:pPr>
        <w:spacing w:after="0" w:line="240" w:lineRule="auto"/>
        <w:rPr>
          <w:rFonts w:ascii="Verdana" w:eastAsia="Times New Roman" w:hAnsi="Verdana" w:cs="Times New Roman"/>
          <w:sz w:val="20"/>
          <w:szCs w:val="20"/>
          <w:lang w:eastAsia="nb-NO"/>
        </w:rPr>
      </w:pPr>
      <w:r w:rsidRPr="00CB22A8">
        <w:rPr>
          <w:rFonts w:ascii="Verdana" w:eastAsia="Times New Roman" w:hAnsi="Verdana" w:cs="Times New Roman"/>
          <w:sz w:val="20"/>
          <w:szCs w:val="20"/>
          <w:lang w:eastAsia="nb-NO"/>
        </w:rPr>
        <w:t>Vi støtter yrkesretting av fellesfag på yrkesfaglige utdanningsprogram. Klare fordeler er at opplæringen vil bli mer relevant for elevene og kompetansen de får vil være mer attraktiv for fremtidige arbeidsgivere. Se kommentarer under spørsmålene.</w:t>
      </w:r>
    </w:p>
    <w:p w:rsidR="00CB22A8" w:rsidRPr="00CB22A8" w:rsidRDefault="00CB22A8" w:rsidP="00CB22A8">
      <w:pPr>
        <w:spacing w:after="0" w:line="240" w:lineRule="auto"/>
        <w:rPr>
          <w:rFonts w:ascii="Verdana" w:eastAsia="Times New Roman" w:hAnsi="Verdana" w:cs="Times New Roman"/>
          <w:sz w:val="20"/>
          <w:szCs w:val="20"/>
          <w:lang w:eastAsia="nb-NO"/>
        </w:rPr>
      </w:pPr>
    </w:p>
    <w:p w:rsidR="00CB22A8" w:rsidRPr="00CB22A8" w:rsidRDefault="00CB22A8" w:rsidP="00CB22A8">
      <w:pPr>
        <w:spacing w:after="0" w:line="240" w:lineRule="auto"/>
        <w:rPr>
          <w:rFonts w:ascii="Verdana" w:eastAsia="Times New Roman" w:hAnsi="Verdana" w:cs="Times New Roman"/>
          <w:i/>
          <w:iCs/>
          <w:color w:val="1F497D"/>
          <w:sz w:val="20"/>
          <w:szCs w:val="20"/>
          <w:lang w:eastAsia="nb-NO"/>
        </w:rPr>
      </w:pPr>
      <w:r w:rsidRPr="00CB22A8">
        <w:rPr>
          <w:rFonts w:ascii="Verdana" w:eastAsia="Times New Roman" w:hAnsi="Verdana" w:cs="Times New Roman"/>
          <w:sz w:val="20"/>
          <w:szCs w:val="20"/>
          <w:lang w:eastAsia="nb-NO"/>
        </w:rPr>
        <w:t>Det er viktig at dette ikke hindrer elevene i å gå videre til studieforberedende/påbygg, eller å få sluttkompetanse som fagarbeider. Fellesfagene på YF må derfor likestilles med fellesfag på SF.</w:t>
      </w:r>
    </w:p>
    <w:p w:rsidR="00CB22A8" w:rsidRPr="00CB22A8" w:rsidRDefault="00CB22A8" w:rsidP="00CB22A8">
      <w:pPr>
        <w:spacing w:after="0" w:line="240" w:lineRule="auto"/>
        <w:rPr>
          <w:rFonts w:ascii="Verdana" w:eastAsia="Times New Roman" w:hAnsi="Verdana" w:cs="Times New Roman"/>
          <w:i/>
          <w:sz w:val="20"/>
          <w:szCs w:val="20"/>
          <w:lang w:eastAsia="nb-NO"/>
        </w:rPr>
      </w:pPr>
    </w:p>
    <w:p w:rsidR="00CB22A8" w:rsidRPr="00CB22A8" w:rsidRDefault="00CB22A8" w:rsidP="00CB22A8">
      <w:pPr>
        <w:numPr>
          <w:ilvl w:val="0"/>
          <w:numId w:val="4"/>
        </w:numPr>
        <w:spacing w:after="160" w:line="259" w:lineRule="auto"/>
        <w:contextualSpacing/>
        <w:rPr>
          <w:rFonts w:ascii="Verdana" w:eastAsia="Times New Roman" w:hAnsi="Verdana" w:cs="Times New Roman"/>
          <w:i/>
          <w:sz w:val="20"/>
          <w:szCs w:val="20"/>
          <w:lang w:eastAsia="nb-NO"/>
        </w:rPr>
      </w:pPr>
      <w:r w:rsidRPr="00CB22A8">
        <w:rPr>
          <w:rFonts w:ascii="Verdana" w:eastAsia="Times New Roman" w:hAnsi="Verdana" w:cs="Times New Roman"/>
          <w:i/>
          <w:sz w:val="20"/>
          <w:szCs w:val="20"/>
          <w:lang w:eastAsia="nb-NO"/>
        </w:rPr>
        <w:t>Bør gjeldende eksamensordning videreføres dersom det innføres en læreplan med ulike spesifikke deler for yrkesfag og studieforberedende?</w:t>
      </w:r>
    </w:p>
    <w:p w:rsidR="00CB22A8" w:rsidRPr="00CB22A8" w:rsidRDefault="00CB22A8" w:rsidP="00CB22A8">
      <w:pPr>
        <w:spacing w:after="0" w:line="240" w:lineRule="auto"/>
        <w:ind w:left="1440"/>
        <w:contextualSpacing/>
        <w:rPr>
          <w:rFonts w:ascii="Verdana" w:eastAsia="Times New Roman" w:hAnsi="Verdana" w:cs="Times New Roman"/>
          <w:sz w:val="20"/>
          <w:szCs w:val="20"/>
          <w:lang w:eastAsia="nb-NO"/>
        </w:rPr>
      </w:pPr>
    </w:p>
    <w:p w:rsidR="00CB22A8" w:rsidRPr="00CB22A8" w:rsidRDefault="00CB22A8" w:rsidP="00CB22A8">
      <w:pPr>
        <w:spacing w:after="0" w:line="240" w:lineRule="auto"/>
        <w:rPr>
          <w:rFonts w:ascii="Verdana" w:eastAsia="Times New Roman" w:hAnsi="Verdana" w:cs="Times New Roman"/>
          <w:iCs/>
          <w:sz w:val="20"/>
          <w:szCs w:val="20"/>
          <w:lang w:eastAsia="nb-NO"/>
        </w:rPr>
      </w:pPr>
      <w:r w:rsidRPr="00CB22A8">
        <w:rPr>
          <w:rFonts w:ascii="Verdana" w:eastAsia="Times New Roman" w:hAnsi="Verdana" w:cs="Times New Roman"/>
          <w:iCs/>
          <w:sz w:val="20"/>
          <w:szCs w:val="20"/>
          <w:lang w:eastAsia="nb-NO"/>
        </w:rPr>
        <w:t>Hvis det innføres en læreplan med spesifikke deler for yrkesfag og studieforberedende så må det ses på eksamensordningen også, dette for å vise at både den yrkesfaglige delen og studieforberedende delen har betydning for en sluttvurdering i faget. Eksamensoppgaver og eksamensform bør gjenspeile innholdet i læreplanen så langt det lar seg gjøre. Begge deler må være sentralt</w:t>
      </w:r>
      <w:r>
        <w:rPr>
          <w:rFonts w:ascii="Verdana" w:eastAsia="Times New Roman" w:hAnsi="Verdana" w:cs="Times New Roman"/>
          <w:iCs/>
          <w:sz w:val="20"/>
          <w:szCs w:val="20"/>
          <w:lang w:eastAsia="nb-NO"/>
        </w:rPr>
        <w:t xml:space="preserve"> </w:t>
      </w:r>
      <w:r w:rsidRPr="00CB22A8">
        <w:rPr>
          <w:rFonts w:ascii="Verdana" w:eastAsia="Times New Roman" w:hAnsi="Verdana" w:cs="Times New Roman"/>
          <w:iCs/>
          <w:sz w:val="20"/>
          <w:szCs w:val="20"/>
          <w:lang w:eastAsia="nb-NO"/>
        </w:rPr>
        <w:t>gitte eksamener.</w:t>
      </w:r>
    </w:p>
    <w:p w:rsidR="00CB22A8" w:rsidRPr="00CB22A8" w:rsidRDefault="00CB22A8" w:rsidP="00CB22A8">
      <w:pPr>
        <w:spacing w:after="0" w:line="240" w:lineRule="auto"/>
        <w:rPr>
          <w:rFonts w:ascii="Verdana" w:eastAsia="Times New Roman" w:hAnsi="Verdana" w:cs="Times New Roman"/>
          <w:sz w:val="20"/>
          <w:szCs w:val="20"/>
          <w:lang w:eastAsia="nb-NO"/>
        </w:rPr>
      </w:pPr>
    </w:p>
    <w:p w:rsidR="00CB22A8" w:rsidRPr="00CB22A8" w:rsidRDefault="00CB22A8" w:rsidP="00CB22A8">
      <w:pPr>
        <w:spacing w:after="0" w:line="240" w:lineRule="auto"/>
        <w:rPr>
          <w:rFonts w:ascii="Verdana" w:eastAsia="Times New Roman" w:hAnsi="Verdana" w:cs="Times New Roman"/>
          <w:b/>
          <w:color w:val="000000"/>
          <w:sz w:val="20"/>
          <w:szCs w:val="20"/>
          <w:lang w:eastAsia="nb-NO"/>
        </w:rPr>
      </w:pPr>
      <w:r w:rsidRPr="00CB22A8">
        <w:rPr>
          <w:rFonts w:ascii="Verdana" w:eastAsia="Times New Roman" w:hAnsi="Verdana" w:cs="Times New Roman"/>
          <w:b/>
          <w:color w:val="000000"/>
          <w:sz w:val="20"/>
          <w:szCs w:val="20"/>
          <w:lang w:eastAsia="nb-NO"/>
        </w:rPr>
        <w:t>Sammenheng til videreføring av FYR-prosjektet</w:t>
      </w:r>
    </w:p>
    <w:p w:rsidR="00CB22A8" w:rsidRPr="00CB22A8" w:rsidRDefault="00CB22A8" w:rsidP="00CB22A8">
      <w:pPr>
        <w:spacing w:after="0" w:line="240" w:lineRule="auto"/>
        <w:rPr>
          <w:rFonts w:ascii="Verdana" w:eastAsia="Times New Roman" w:hAnsi="Verdana" w:cs="Times New Roman"/>
          <w:color w:val="000000"/>
          <w:sz w:val="20"/>
          <w:szCs w:val="20"/>
          <w:lang w:eastAsia="nb-NO"/>
        </w:rPr>
      </w:pPr>
      <w:r w:rsidRPr="00C61762">
        <w:rPr>
          <w:rFonts w:ascii="Verdana" w:eastAsia="Times New Roman" w:hAnsi="Verdana" w:cs="Times New Roman"/>
          <w:sz w:val="20"/>
          <w:szCs w:val="20"/>
          <w:lang w:val="nn-NO" w:eastAsia="nb-NO"/>
        </w:rPr>
        <w:t>I forskrift til Opplæringsloven § 1. 3 står det at «Opplæringa skal vere tilpassa dei ulike utdanningsprogramma.» Gjennom det nasjonale FYR-prosjektet (</w:t>
      </w:r>
      <w:r w:rsidRPr="00C61762">
        <w:rPr>
          <w:rFonts w:ascii="Verdana" w:eastAsia="Times New Roman" w:hAnsi="Verdana" w:cs="Times New Roman"/>
          <w:i/>
          <w:sz w:val="20"/>
          <w:szCs w:val="20"/>
          <w:lang w:val="nn-NO" w:eastAsia="nb-NO"/>
        </w:rPr>
        <w:t>Fellesfag – Yrkesfag – Relevans</w:t>
      </w:r>
      <w:r w:rsidRPr="00C61762">
        <w:rPr>
          <w:rFonts w:ascii="Verdana" w:eastAsia="Times New Roman" w:hAnsi="Verdana" w:cs="Times New Roman"/>
          <w:sz w:val="20"/>
          <w:szCs w:val="20"/>
          <w:lang w:val="nn-NO" w:eastAsia="nb-NO"/>
        </w:rPr>
        <w:t xml:space="preserve">, 2013-2016) har de </w:t>
      </w:r>
      <w:proofErr w:type="spellStart"/>
      <w:r w:rsidRPr="00C61762">
        <w:rPr>
          <w:rFonts w:ascii="Verdana" w:eastAsia="Times New Roman" w:hAnsi="Verdana" w:cs="Times New Roman"/>
          <w:sz w:val="20"/>
          <w:szCs w:val="20"/>
          <w:lang w:val="nn-NO" w:eastAsia="nb-NO"/>
        </w:rPr>
        <w:t>videregående</w:t>
      </w:r>
      <w:proofErr w:type="spellEnd"/>
      <w:r w:rsidRPr="00C61762">
        <w:rPr>
          <w:rFonts w:ascii="Verdana" w:eastAsia="Times New Roman" w:hAnsi="Verdana" w:cs="Times New Roman"/>
          <w:sz w:val="20"/>
          <w:szCs w:val="20"/>
          <w:lang w:val="nn-NO" w:eastAsia="nb-NO"/>
        </w:rPr>
        <w:t xml:space="preserve"> </w:t>
      </w:r>
      <w:proofErr w:type="spellStart"/>
      <w:r w:rsidRPr="00C61762">
        <w:rPr>
          <w:rFonts w:ascii="Verdana" w:eastAsia="Times New Roman" w:hAnsi="Verdana" w:cs="Times New Roman"/>
          <w:sz w:val="20"/>
          <w:szCs w:val="20"/>
          <w:lang w:val="nn-NO" w:eastAsia="nb-NO"/>
        </w:rPr>
        <w:t>skolene</w:t>
      </w:r>
      <w:proofErr w:type="spellEnd"/>
      <w:r w:rsidRPr="00C61762">
        <w:rPr>
          <w:rFonts w:ascii="Verdana" w:eastAsia="Times New Roman" w:hAnsi="Verdana" w:cs="Times New Roman"/>
          <w:sz w:val="20"/>
          <w:szCs w:val="20"/>
          <w:lang w:val="nn-NO" w:eastAsia="nb-NO"/>
        </w:rPr>
        <w:t xml:space="preserve"> i større grad satt yrkesretting og relevans på den pedagogiske dagsorden. </w:t>
      </w:r>
      <w:r w:rsidRPr="00CB22A8">
        <w:rPr>
          <w:rFonts w:ascii="Verdana" w:eastAsia="Times New Roman" w:hAnsi="Verdana" w:cs="Times New Roman"/>
          <w:sz w:val="20"/>
          <w:szCs w:val="20"/>
          <w:lang w:eastAsia="nb-NO"/>
        </w:rPr>
        <w:t xml:space="preserve">Samtidig bunner utdanningsmyndighetenes ønske om å videreføre FYR i en erkjennelse at det er mer å gå på. </w:t>
      </w:r>
      <w:r w:rsidRPr="00CB22A8">
        <w:rPr>
          <w:rFonts w:ascii="Verdana" w:eastAsia="Times New Roman" w:hAnsi="Verdana" w:cs="Times New Roman"/>
          <w:color w:val="000000"/>
          <w:sz w:val="20"/>
          <w:szCs w:val="20"/>
          <w:lang w:eastAsia="nb-NO"/>
        </w:rPr>
        <w:t>I videreføringen av FYR skal fylkene derfor drive kompetanseutvikling for skolens mellomledere til å lede utviklingsprosesser generelt og det tverrfaglige samarbeidet om læring, yrkesretting og relevans ved egen skole spesielt. En tydeligere yrkesretting av fellesfagene innholdsmessig vil virke positivt sammen med fylkenes satsing på videreføringen av FYR.</w:t>
      </w:r>
    </w:p>
    <w:p w:rsidR="00CB22A8" w:rsidRPr="00CB22A8" w:rsidRDefault="00CB22A8" w:rsidP="00CB22A8">
      <w:pPr>
        <w:spacing w:after="0" w:line="240" w:lineRule="auto"/>
        <w:jc w:val="center"/>
        <w:rPr>
          <w:rFonts w:ascii="Verdana" w:eastAsia="Times New Roman" w:hAnsi="Verdana" w:cs="Times New Roman"/>
          <w:b/>
          <w:sz w:val="20"/>
          <w:szCs w:val="20"/>
          <w:lang w:eastAsia="nb-NO"/>
        </w:rPr>
      </w:pPr>
    </w:p>
    <w:p w:rsidR="00CB22A8" w:rsidRPr="00CB22A8" w:rsidRDefault="00CB22A8" w:rsidP="00CB22A8">
      <w:pPr>
        <w:spacing w:after="0" w:line="240" w:lineRule="auto"/>
        <w:rPr>
          <w:rFonts w:ascii="Verdana" w:eastAsia="Times New Roman" w:hAnsi="Verdana" w:cs="Times New Roman"/>
          <w:sz w:val="20"/>
          <w:szCs w:val="20"/>
          <w:lang w:eastAsia="nb-NO"/>
        </w:rPr>
      </w:pPr>
    </w:p>
    <w:p w:rsidR="00177993" w:rsidRPr="00CB22A8" w:rsidRDefault="00177993" w:rsidP="000404ED">
      <w:pPr>
        <w:pStyle w:val="NormalWeb"/>
        <w:rPr>
          <w:rFonts w:ascii="Verdana" w:hAnsi="Verdana"/>
          <w:b/>
          <w:sz w:val="22"/>
          <w:szCs w:val="22"/>
        </w:rPr>
      </w:pPr>
    </w:p>
    <w:sectPr w:rsidR="00177993" w:rsidRPr="00CB22A8" w:rsidSect="00134FA4">
      <w:headerReference w:type="default" r:id="rId9"/>
      <w:footerReference w:type="default" r:id="rId10"/>
      <w:footerReference w:type="first" r:id="rId11"/>
      <w:pgSz w:w="11907" w:h="16840" w:code="9"/>
      <w:pgMar w:top="567" w:right="851" w:bottom="284" w:left="1134" w:header="454"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24" w:rsidRDefault="00793824">
      <w:pPr>
        <w:spacing w:after="0" w:line="240" w:lineRule="auto"/>
      </w:pPr>
      <w:r>
        <w:separator/>
      </w:r>
    </w:p>
  </w:endnote>
  <w:endnote w:type="continuationSeparator" w:id="0">
    <w:p w:rsidR="00793824" w:rsidRDefault="0079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Default="00FE21A8" w:rsidP="00B01EDF">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SAMARBEIDSRÅDET FOR YRKESOPPLÆRING</w:t>
    </w:r>
  </w:p>
  <w:p w:rsidR="00FE21A8" w:rsidRPr="00020A07" w:rsidRDefault="00FE21A8" w:rsidP="00B01EDF">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FE21A8" w:rsidRPr="003A7BFB" w:rsidRDefault="00FE21A8" w:rsidP="00B01EDF">
    <w:pPr>
      <w:pStyle w:val="Bunntekst"/>
      <w:jc w:val="center"/>
      <w:rPr>
        <w:rFonts w:asciiTheme="minorHAnsi" w:hAnsiTheme="minorHAnsi"/>
        <w:color w:val="1F497D"/>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FE21A8" w:rsidRPr="003A7BFB" w:rsidRDefault="00FE21A8">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SAMARBEIDSRÅDET FOR YRKESOPPLÆRING</w:t>
    </w:r>
  </w:p>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 xml:space="preserve">Schweigaards gate 15 B, Postboks 9359 Grønland, 0135 Oslo, telefon: </w:t>
    </w:r>
    <w:r w:rsidRPr="00715599">
      <w:rPr>
        <w:rFonts w:asciiTheme="minorHAnsi" w:hAnsiTheme="minorHAnsi"/>
        <w:sz w:val="16"/>
        <w:szCs w:val="16"/>
        <w:lang w:val="de-DE"/>
      </w:rPr>
      <w:t>+47 23 30 12 00</w:t>
    </w:r>
  </w:p>
  <w:p w:rsidR="00FE21A8" w:rsidRPr="003A7BFB" w:rsidRDefault="00FE21A8" w:rsidP="00AC592B">
    <w:pPr>
      <w:pStyle w:val="Bunntekst"/>
      <w:jc w:val="center"/>
      <w:rPr>
        <w:rFonts w:asciiTheme="minorHAnsi" w:hAnsiTheme="minorHAnsi"/>
        <w:color w:val="1F497D"/>
        <w:sz w:val="16"/>
        <w:szCs w:val="16"/>
        <w:lang w:val="nn-NO"/>
      </w:rPr>
    </w:pPr>
    <w:r w:rsidRPr="00715599">
      <w:rPr>
        <w:rFonts w:asciiTheme="minorHAnsi" w:hAnsiTheme="minorHAnsi"/>
        <w:sz w:val="16"/>
        <w:szCs w:val="16"/>
        <w:lang w:val="nn-NO"/>
      </w:rPr>
      <w:t>e-post:</w:t>
    </w:r>
    <w:r w:rsidRPr="00715599">
      <w:rPr>
        <w:rFonts w:asciiTheme="minorHAnsi" w:hAnsiTheme="minorHAnsi"/>
        <w:sz w:val="16"/>
        <w:szCs w:val="16"/>
        <w:lang w:val="de-DE"/>
      </w:rPr>
      <w:t xml:space="preserve"> </w:t>
    </w:r>
    <w:hyperlink r:id="rId1" w:history="1">
      <w:r w:rsidRPr="00715599">
        <w:rPr>
          <w:rStyle w:val="Hyperkobling"/>
          <w:rFonts w:asciiTheme="minorHAnsi" w:hAnsiTheme="minorHAnsi"/>
          <w:sz w:val="16"/>
          <w:szCs w:val="16"/>
          <w:lang w:val="de-DE"/>
        </w:rPr>
        <w:t>post@utdanningsdirektoratet.no</w:t>
      </w:r>
    </w:hyperlink>
    <w:r w:rsidRPr="00715599">
      <w:rPr>
        <w:rFonts w:asciiTheme="minorHAnsi" w:hAnsiTheme="minorHAnsi"/>
        <w:sz w:val="16"/>
        <w:szCs w:val="16"/>
        <w:lang w:val="de-DE"/>
      </w:rPr>
      <w:t xml:space="preserve">, internett </w:t>
    </w:r>
    <w:hyperlink r:id="rId2" w:history="1">
      <w:r w:rsidRPr="00715599">
        <w:rPr>
          <w:rStyle w:val="Hyperkobling"/>
          <w:rFonts w:asciiTheme="minorHAnsi" w:hAnsiTheme="minorHAnsi"/>
          <w:sz w:val="16"/>
          <w:szCs w:val="16"/>
          <w:lang w:val="nn-NO"/>
        </w:rPr>
        <w:t>http://www.udir.no/Spesielt-for/Fag-og-yrkesopplaring/Faglige-rad/</w:t>
      </w:r>
    </w:hyperlink>
  </w:p>
  <w:p w:rsidR="00FE21A8" w:rsidRPr="003A7BFB" w:rsidRDefault="00FE21A8" w:rsidP="00AC592B">
    <w:pPr>
      <w:pStyle w:val="Bunntekst"/>
      <w:jc w:val="center"/>
      <w:rPr>
        <w:sz w:val="16"/>
        <w:szCs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24" w:rsidRDefault="00793824">
      <w:pPr>
        <w:spacing w:after="0" w:line="240" w:lineRule="auto"/>
      </w:pPr>
      <w:r>
        <w:separator/>
      </w:r>
    </w:p>
  </w:footnote>
  <w:footnote w:type="continuationSeparator" w:id="0">
    <w:p w:rsidR="00793824" w:rsidRDefault="00793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34"/>
      <w:gridCol w:w="4988"/>
    </w:tblGrid>
    <w:tr w:rsidR="00FE21A8">
      <w:tc>
        <w:tcPr>
          <w:tcW w:w="5031" w:type="dxa"/>
        </w:tcPr>
        <w:p w:rsidR="00FE21A8" w:rsidRDefault="00FE21A8" w:rsidP="00AC592B">
          <w:pPr>
            <w:pStyle w:val="Topptekst"/>
            <w:tabs>
              <w:tab w:val="left" w:pos="267"/>
              <w:tab w:val="right" w:pos="9922"/>
            </w:tabs>
            <w:spacing w:after="240"/>
            <w:jc w:val="center"/>
            <w:rPr>
              <w:sz w:val="16"/>
            </w:rPr>
          </w:pPr>
        </w:p>
      </w:tc>
      <w:tc>
        <w:tcPr>
          <w:tcW w:w="5031" w:type="dxa"/>
        </w:tcPr>
        <w:p w:rsidR="00FE21A8" w:rsidRDefault="00FE21A8" w:rsidP="00E9289D">
          <w:pPr>
            <w:pStyle w:val="Topptekst"/>
            <w:tabs>
              <w:tab w:val="clear" w:pos="4536"/>
              <w:tab w:val="left" w:pos="267"/>
              <w:tab w:val="left" w:pos="1356"/>
              <w:tab w:val="right" w:pos="4596"/>
              <w:tab w:val="right" w:pos="9922"/>
            </w:tabs>
            <w:spacing w:after="240"/>
            <w:rPr>
              <w:rFonts w:ascii="Verdana" w:hAnsi="Verdana"/>
              <w:sz w:val="16"/>
            </w:rPr>
          </w:pPr>
          <w:r>
            <w:rPr>
              <w:sz w:val="16"/>
            </w:rPr>
            <w:tab/>
          </w:r>
          <w:r>
            <w:rPr>
              <w:sz w:val="16"/>
            </w:rPr>
            <w:tab/>
          </w:r>
          <w:r w:rsidR="00BB059A">
            <w:rPr>
              <w:sz w:val="16"/>
            </w:rPr>
            <w:tab/>
          </w:r>
          <w:r>
            <w:rPr>
              <w:rFonts w:ascii="Verdana" w:hAnsi="Verdana"/>
              <w:sz w:val="16"/>
            </w:rPr>
            <w:t xml:space="preserve">Side </w:t>
          </w:r>
          <w:r w:rsidR="00B16EB3">
            <w:rPr>
              <w:rFonts w:ascii="Verdana" w:hAnsi="Verdana"/>
              <w:sz w:val="16"/>
            </w:rPr>
            <w:fldChar w:fldCharType="begin"/>
          </w:r>
          <w:r>
            <w:rPr>
              <w:rFonts w:ascii="Verdana" w:hAnsi="Verdana"/>
              <w:sz w:val="16"/>
            </w:rPr>
            <w:instrText xml:space="preserve"> PAGE </w:instrText>
          </w:r>
          <w:r w:rsidR="00B16EB3">
            <w:rPr>
              <w:rFonts w:ascii="Verdana" w:hAnsi="Verdana"/>
              <w:sz w:val="16"/>
            </w:rPr>
            <w:fldChar w:fldCharType="separate"/>
          </w:r>
          <w:r w:rsidR="00CB3DB0">
            <w:rPr>
              <w:rFonts w:ascii="Verdana" w:hAnsi="Verdana"/>
              <w:noProof/>
              <w:sz w:val="16"/>
            </w:rPr>
            <w:t>2</w:t>
          </w:r>
          <w:r w:rsidR="00B16EB3">
            <w:rPr>
              <w:rFonts w:ascii="Verdana" w:hAnsi="Verdana"/>
              <w:sz w:val="16"/>
            </w:rPr>
            <w:fldChar w:fldCharType="end"/>
          </w:r>
          <w:r>
            <w:rPr>
              <w:rFonts w:ascii="Verdana" w:hAnsi="Verdana"/>
              <w:sz w:val="16"/>
            </w:rPr>
            <w:t xml:space="preserve"> av </w:t>
          </w:r>
          <w:r w:rsidR="00B16EB3">
            <w:rPr>
              <w:rFonts w:ascii="Verdana" w:hAnsi="Verdana"/>
              <w:sz w:val="16"/>
            </w:rPr>
            <w:fldChar w:fldCharType="begin"/>
          </w:r>
          <w:r>
            <w:rPr>
              <w:rFonts w:ascii="Verdana" w:hAnsi="Verdana"/>
              <w:sz w:val="16"/>
            </w:rPr>
            <w:instrText xml:space="preserve"> NUMPAGES </w:instrText>
          </w:r>
          <w:r w:rsidR="00B16EB3">
            <w:rPr>
              <w:rFonts w:ascii="Verdana" w:hAnsi="Verdana"/>
              <w:sz w:val="16"/>
            </w:rPr>
            <w:fldChar w:fldCharType="separate"/>
          </w:r>
          <w:r w:rsidR="00CB3DB0">
            <w:rPr>
              <w:rFonts w:ascii="Verdana" w:hAnsi="Verdana"/>
              <w:noProof/>
              <w:sz w:val="16"/>
            </w:rPr>
            <w:t>8</w:t>
          </w:r>
          <w:r w:rsidR="00B16EB3">
            <w:rPr>
              <w:rFonts w:ascii="Verdana" w:hAnsi="Verdana"/>
              <w:sz w:val="16"/>
            </w:rPr>
            <w:fldChar w:fldCharType="end"/>
          </w:r>
        </w:p>
      </w:tc>
    </w:tr>
  </w:tbl>
  <w:p w:rsidR="00FE21A8" w:rsidRDefault="00FE21A8" w:rsidP="00134FA4">
    <w:pPr>
      <w:pStyle w:val="Topptekst"/>
      <w:tabs>
        <w:tab w:val="left" w:pos="267"/>
        <w:tab w:val="right" w:pos="9922"/>
      </w:tabs>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7F1"/>
    <w:multiLevelType w:val="hybridMultilevel"/>
    <w:tmpl w:val="457629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9D1AF8"/>
    <w:multiLevelType w:val="hybridMultilevel"/>
    <w:tmpl w:val="4EB279F4"/>
    <w:lvl w:ilvl="0" w:tplc="92D208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4E6763"/>
    <w:multiLevelType w:val="hybridMultilevel"/>
    <w:tmpl w:val="518CFE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EF28F6"/>
    <w:multiLevelType w:val="hybridMultilevel"/>
    <w:tmpl w:val="1F569E9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50FE6D54"/>
    <w:multiLevelType w:val="hybridMultilevel"/>
    <w:tmpl w:val="54CEC7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000C3A"/>
    <w:rsid w:val="0000236C"/>
    <w:rsid w:val="00004269"/>
    <w:rsid w:val="00004E11"/>
    <w:rsid w:val="00005685"/>
    <w:rsid w:val="00006FCC"/>
    <w:rsid w:val="00007218"/>
    <w:rsid w:val="00013736"/>
    <w:rsid w:val="00014B4C"/>
    <w:rsid w:val="000164F6"/>
    <w:rsid w:val="00017E9D"/>
    <w:rsid w:val="00021B80"/>
    <w:rsid w:val="00022041"/>
    <w:rsid w:val="0002298C"/>
    <w:rsid w:val="0002405B"/>
    <w:rsid w:val="00025497"/>
    <w:rsid w:val="000259B3"/>
    <w:rsid w:val="00025D04"/>
    <w:rsid w:val="000267FD"/>
    <w:rsid w:val="00027541"/>
    <w:rsid w:val="000307E0"/>
    <w:rsid w:val="00031075"/>
    <w:rsid w:val="00031D74"/>
    <w:rsid w:val="00033588"/>
    <w:rsid w:val="00033A5F"/>
    <w:rsid w:val="000401E5"/>
    <w:rsid w:val="000404ED"/>
    <w:rsid w:val="000405B4"/>
    <w:rsid w:val="00040D24"/>
    <w:rsid w:val="00043ACC"/>
    <w:rsid w:val="0004749D"/>
    <w:rsid w:val="00052879"/>
    <w:rsid w:val="00053B53"/>
    <w:rsid w:val="00053BD5"/>
    <w:rsid w:val="00056672"/>
    <w:rsid w:val="00056929"/>
    <w:rsid w:val="00057935"/>
    <w:rsid w:val="00060FF9"/>
    <w:rsid w:val="00061330"/>
    <w:rsid w:val="00061CC2"/>
    <w:rsid w:val="00061E24"/>
    <w:rsid w:val="000629C3"/>
    <w:rsid w:val="00063405"/>
    <w:rsid w:val="0006343E"/>
    <w:rsid w:val="00063A8C"/>
    <w:rsid w:val="00064435"/>
    <w:rsid w:val="00064B86"/>
    <w:rsid w:val="0006529B"/>
    <w:rsid w:val="00065A52"/>
    <w:rsid w:val="000671CF"/>
    <w:rsid w:val="0006768C"/>
    <w:rsid w:val="00071257"/>
    <w:rsid w:val="00073474"/>
    <w:rsid w:val="00073FFC"/>
    <w:rsid w:val="000749BE"/>
    <w:rsid w:val="00075926"/>
    <w:rsid w:val="00075A3E"/>
    <w:rsid w:val="00075BF3"/>
    <w:rsid w:val="000767AA"/>
    <w:rsid w:val="0008020B"/>
    <w:rsid w:val="000807FF"/>
    <w:rsid w:val="000822A1"/>
    <w:rsid w:val="000829BE"/>
    <w:rsid w:val="000830AA"/>
    <w:rsid w:val="00083D21"/>
    <w:rsid w:val="000852C9"/>
    <w:rsid w:val="00085D4C"/>
    <w:rsid w:val="00086068"/>
    <w:rsid w:val="0008720A"/>
    <w:rsid w:val="00087609"/>
    <w:rsid w:val="00090B89"/>
    <w:rsid w:val="000910BA"/>
    <w:rsid w:val="00091597"/>
    <w:rsid w:val="000945F9"/>
    <w:rsid w:val="00094B07"/>
    <w:rsid w:val="00094B8A"/>
    <w:rsid w:val="000A01EA"/>
    <w:rsid w:val="000A1E90"/>
    <w:rsid w:val="000A1EE0"/>
    <w:rsid w:val="000A33D6"/>
    <w:rsid w:val="000A3A18"/>
    <w:rsid w:val="000A3A6E"/>
    <w:rsid w:val="000A3F1D"/>
    <w:rsid w:val="000A5518"/>
    <w:rsid w:val="000A6117"/>
    <w:rsid w:val="000A6334"/>
    <w:rsid w:val="000A655A"/>
    <w:rsid w:val="000A6E2C"/>
    <w:rsid w:val="000A729F"/>
    <w:rsid w:val="000B1558"/>
    <w:rsid w:val="000C0DE7"/>
    <w:rsid w:val="000C1B8F"/>
    <w:rsid w:val="000C27DD"/>
    <w:rsid w:val="000C4CE3"/>
    <w:rsid w:val="000C54DB"/>
    <w:rsid w:val="000C7D4F"/>
    <w:rsid w:val="000D06D0"/>
    <w:rsid w:val="000D06E8"/>
    <w:rsid w:val="000D2D22"/>
    <w:rsid w:val="000D4BF7"/>
    <w:rsid w:val="000D5F32"/>
    <w:rsid w:val="000D6343"/>
    <w:rsid w:val="000E00B3"/>
    <w:rsid w:val="000E2423"/>
    <w:rsid w:val="000E702C"/>
    <w:rsid w:val="000F0868"/>
    <w:rsid w:val="000F0B43"/>
    <w:rsid w:val="000F1078"/>
    <w:rsid w:val="000F26C0"/>
    <w:rsid w:val="000F2A97"/>
    <w:rsid w:val="000F341F"/>
    <w:rsid w:val="000F5A40"/>
    <w:rsid w:val="000F6D58"/>
    <w:rsid w:val="000F71C5"/>
    <w:rsid w:val="000F7B23"/>
    <w:rsid w:val="00101FB6"/>
    <w:rsid w:val="001042A7"/>
    <w:rsid w:val="00104AB8"/>
    <w:rsid w:val="00105AE0"/>
    <w:rsid w:val="00106F1D"/>
    <w:rsid w:val="00111B9B"/>
    <w:rsid w:val="00111E0E"/>
    <w:rsid w:val="001122CC"/>
    <w:rsid w:val="00112A47"/>
    <w:rsid w:val="001142A6"/>
    <w:rsid w:val="00115833"/>
    <w:rsid w:val="0011623C"/>
    <w:rsid w:val="00117848"/>
    <w:rsid w:val="00120590"/>
    <w:rsid w:val="001209E8"/>
    <w:rsid w:val="00120DF6"/>
    <w:rsid w:val="001214B4"/>
    <w:rsid w:val="00121565"/>
    <w:rsid w:val="00122596"/>
    <w:rsid w:val="00122653"/>
    <w:rsid w:val="00124AE9"/>
    <w:rsid w:val="00127C00"/>
    <w:rsid w:val="00127F10"/>
    <w:rsid w:val="001308FF"/>
    <w:rsid w:val="00131F0D"/>
    <w:rsid w:val="00133B1F"/>
    <w:rsid w:val="001342C7"/>
    <w:rsid w:val="00134FA4"/>
    <w:rsid w:val="0013534B"/>
    <w:rsid w:val="00135C10"/>
    <w:rsid w:val="00140F48"/>
    <w:rsid w:val="00141042"/>
    <w:rsid w:val="00141221"/>
    <w:rsid w:val="00141EFB"/>
    <w:rsid w:val="001435B2"/>
    <w:rsid w:val="00145D06"/>
    <w:rsid w:val="00146924"/>
    <w:rsid w:val="0015047B"/>
    <w:rsid w:val="001511FF"/>
    <w:rsid w:val="00153166"/>
    <w:rsid w:val="00153797"/>
    <w:rsid w:val="00155167"/>
    <w:rsid w:val="001554E4"/>
    <w:rsid w:val="001564A2"/>
    <w:rsid w:val="00156D66"/>
    <w:rsid w:val="00157573"/>
    <w:rsid w:val="00157DC2"/>
    <w:rsid w:val="00157ED2"/>
    <w:rsid w:val="001625B8"/>
    <w:rsid w:val="00162853"/>
    <w:rsid w:val="00162875"/>
    <w:rsid w:val="00162ABC"/>
    <w:rsid w:val="0016355A"/>
    <w:rsid w:val="0016386F"/>
    <w:rsid w:val="001639CB"/>
    <w:rsid w:val="00163D76"/>
    <w:rsid w:val="00164907"/>
    <w:rsid w:val="00164F2B"/>
    <w:rsid w:val="001653D5"/>
    <w:rsid w:val="00165FF5"/>
    <w:rsid w:val="00166FB9"/>
    <w:rsid w:val="0017176E"/>
    <w:rsid w:val="00172B7B"/>
    <w:rsid w:val="0017477B"/>
    <w:rsid w:val="00177119"/>
    <w:rsid w:val="00177993"/>
    <w:rsid w:val="00180ED1"/>
    <w:rsid w:val="0018219E"/>
    <w:rsid w:val="00183285"/>
    <w:rsid w:val="00183B56"/>
    <w:rsid w:val="00184CA3"/>
    <w:rsid w:val="00184CA8"/>
    <w:rsid w:val="001854C5"/>
    <w:rsid w:val="00187304"/>
    <w:rsid w:val="00187E2F"/>
    <w:rsid w:val="001915B5"/>
    <w:rsid w:val="00193584"/>
    <w:rsid w:val="00193F8A"/>
    <w:rsid w:val="0019440D"/>
    <w:rsid w:val="00195B76"/>
    <w:rsid w:val="001A2DA6"/>
    <w:rsid w:val="001A36D4"/>
    <w:rsid w:val="001A6ABB"/>
    <w:rsid w:val="001B0478"/>
    <w:rsid w:val="001B0AC7"/>
    <w:rsid w:val="001B0FEF"/>
    <w:rsid w:val="001B123E"/>
    <w:rsid w:val="001B1EC2"/>
    <w:rsid w:val="001B4822"/>
    <w:rsid w:val="001B5AE0"/>
    <w:rsid w:val="001B5E62"/>
    <w:rsid w:val="001B610A"/>
    <w:rsid w:val="001B6A28"/>
    <w:rsid w:val="001B6D3A"/>
    <w:rsid w:val="001C1437"/>
    <w:rsid w:val="001C199E"/>
    <w:rsid w:val="001C1B97"/>
    <w:rsid w:val="001C3978"/>
    <w:rsid w:val="001C3D59"/>
    <w:rsid w:val="001C5199"/>
    <w:rsid w:val="001C630F"/>
    <w:rsid w:val="001C765D"/>
    <w:rsid w:val="001D0254"/>
    <w:rsid w:val="001D0608"/>
    <w:rsid w:val="001D1795"/>
    <w:rsid w:val="001D26F5"/>
    <w:rsid w:val="001D36DD"/>
    <w:rsid w:val="001D6B25"/>
    <w:rsid w:val="001D6FF6"/>
    <w:rsid w:val="001E234E"/>
    <w:rsid w:val="001E2C04"/>
    <w:rsid w:val="001E5933"/>
    <w:rsid w:val="001E68EC"/>
    <w:rsid w:val="001E74B7"/>
    <w:rsid w:val="001E75B1"/>
    <w:rsid w:val="001E76CB"/>
    <w:rsid w:val="001E786C"/>
    <w:rsid w:val="001F0FD0"/>
    <w:rsid w:val="001F22C9"/>
    <w:rsid w:val="001F5ACF"/>
    <w:rsid w:val="001F5EF4"/>
    <w:rsid w:val="001F6047"/>
    <w:rsid w:val="001F7CFB"/>
    <w:rsid w:val="001F7E9B"/>
    <w:rsid w:val="002002BD"/>
    <w:rsid w:val="0020077C"/>
    <w:rsid w:val="00201550"/>
    <w:rsid w:val="00201AD0"/>
    <w:rsid w:val="002029F9"/>
    <w:rsid w:val="0020434B"/>
    <w:rsid w:val="002055BE"/>
    <w:rsid w:val="00207CAA"/>
    <w:rsid w:val="002121CB"/>
    <w:rsid w:val="00212D85"/>
    <w:rsid w:val="00214098"/>
    <w:rsid w:val="00214334"/>
    <w:rsid w:val="00214FCB"/>
    <w:rsid w:val="00216414"/>
    <w:rsid w:val="00217B78"/>
    <w:rsid w:val="0022006C"/>
    <w:rsid w:val="0022031D"/>
    <w:rsid w:val="00220CA0"/>
    <w:rsid w:val="0022137A"/>
    <w:rsid w:val="00225728"/>
    <w:rsid w:val="00226B18"/>
    <w:rsid w:val="00226D9B"/>
    <w:rsid w:val="00226F9F"/>
    <w:rsid w:val="00227030"/>
    <w:rsid w:val="0022752A"/>
    <w:rsid w:val="002327CE"/>
    <w:rsid w:val="00232AC6"/>
    <w:rsid w:val="00232F04"/>
    <w:rsid w:val="00234113"/>
    <w:rsid w:val="00235725"/>
    <w:rsid w:val="00235809"/>
    <w:rsid w:val="00236602"/>
    <w:rsid w:val="00236979"/>
    <w:rsid w:val="00236DDA"/>
    <w:rsid w:val="00242410"/>
    <w:rsid w:val="00242E7C"/>
    <w:rsid w:val="00243A19"/>
    <w:rsid w:val="00243D60"/>
    <w:rsid w:val="00244C6B"/>
    <w:rsid w:val="00246189"/>
    <w:rsid w:val="002473B3"/>
    <w:rsid w:val="002477D0"/>
    <w:rsid w:val="002479CE"/>
    <w:rsid w:val="00247E9E"/>
    <w:rsid w:val="00250D31"/>
    <w:rsid w:val="00251614"/>
    <w:rsid w:val="00253048"/>
    <w:rsid w:val="00254D85"/>
    <w:rsid w:val="00254E71"/>
    <w:rsid w:val="002576FC"/>
    <w:rsid w:val="00257C11"/>
    <w:rsid w:val="0026154F"/>
    <w:rsid w:val="002623A7"/>
    <w:rsid w:val="00263778"/>
    <w:rsid w:val="002647E3"/>
    <w:rsid w:val="00266A1B"/>
    <w:rsid w:val="00266F20"/>
    <w:rsid w:val="00270161"/>
    <w:rsid w:val="00270705"/>
    <w:rsid w:val="00272258"/>
    <w:rsid w:val="0027279C"/>
    <w:rsid w:val="00272A9D"/>
    <w:rsid w:val="00273187"/>
    <w:rsid w:val="002734A8"/>
    <w:rsid w:val="00273EC1"/>
    <w:rsid w:val="00276899"/>
    <w:rsid w:val="00276DC2"/>
    <w:rsid w:val="00280B4C"/>
    <w:rsid w:val="00281AC6"/>
    <w:rsid w:val="002825E5"/>
    <w:rsid w:val="00284E28"/>
    <w:rsid w:val="00285FAA"/>
    <w:rsid w:val="00286323"/>
    <w:rsid w:val="002865DF"/>
    <w:rsid w:val="0028772E"/>
    <w:rsid w:val="00290A9D"/>
    <w:rsid w:val="0029165D"/>
    <w:rsid w:val="00291706"/>
    <w:rsid w:val="002923D9"/>
    <w:rsid w:val="002938BE"/>
    <w:rsid w:val="00293CB9"/>
    <w:rsid w:val="00293DD6"/>
    <w:rsid w:val="00294732"/>
    <w:rsid w:val="00294F10"/>
    <w:rsid w:val="002955EA"/>
    <w:rsid w:val="00296971"/>
    <w:rsid w:val="002969F3"/>
    <w:rsid w:val="002A1F9B"/>
    <w:rsid w:val="002A2498"/>
    <w:rsid w:val="002A3286"/>
    <w:rsid w:val="002A3B18"/>
    <w:rsid w:val="002A54A7"/>
    <w:rsid w:val="002A6BEE"/>
    <w:rsid w:val="002B0812"/>
    <w:rsid w:val="002B2BDA"/>
    <w:rsid w:val="002B50CF"/>
    <w:rsid w:val="002C0865"/>
    <w:rsid w:val="002C3623"/>
    <w:rsid w:val="002C40DC"/>
    <w:rsid w:val="002C6B87"/>
    <w:rsid w:val="002D0F13"/>
    <w:rsid w:val="002D153D"/>
    <w:rsid w:val="002D361B"/>
    <w:rsid w:val="002D416D"/>
    <w:rsid w:val="002D43CC"/>
    <w:rsid w:val="002D4800"/>
    <w:rsid w:val="002D62B3"/>
    <w:rsid w:val="002D691E"/>
    <w:rsid w:val="002D74B5"/>
    <w:rsid w:val="002E0214"/>
    <w:rsid w:val="002E3A72"/>
    <w:rsid w:val="002E5206"/>
    <w:rsid w:val="002E7A20"/>
    <w:rsid w:val="002E7EBA"/>
    <w:rsid w:val="002F0580"/>
    <w:rsid w:val="002F0881"/>
    <w:rsid w:val="002F16E2"/>
    <w:rsid w:val="002F19EA"/>
    <w:rsid w:val="002F1D39"/>
    <w:rsid w:val="002F2093"/>
    <w:rsid w:val="002F3AE4"/>
    <w:rsid w:val="002F56E1"/>
    <w:rsid w:val="002F7C04"/>
    <w:rsid w:val="002F7D88"/>
    <w:rsid w:val="003013D8"/>
    <w:rsid w:val="00301ECE"/>
    <w:rsid w:val="003021B3"/>
    <w:rsid w:val="003021FF"/>
    <w:rsid w:val="0030312E"/>
    <w:rsid w:val="00304178"/>
    <w:rsid w:val="00306763"/>
    <w:rsid w:val="00311C26"/>
    <w:rsid w:val="00313B93"/>
    <w:rsid w:val="00314EC8"/>
    <w:rsid w:val="00315106"/>
    <w:rsid w:val="00315DA9"/>
    <w:rsid w:val="003175D9"/>
    <w:rsid w:val="003225AC"/>
    <w:rsid w:val="00322A21"/>
    <w:rsid w:val="0032335E"/>
    <w:rsid w:val="00323DFD"/>
    <w:rsid w:val="00325621"/>
    <w:rsid w:val="00330AF1"/>
    <w:rsid w:val="0033115A"/>
    <w:rsid w:val="0033246C"/>
    <w:rsid w:val="00332639"/>
    <w:rsid w:val="0033293A"/>
    <w:rsid w:val="00333635"/>
    <w:rsid w:val="00334ED2"/>
    <w:rsid w:val="00335429"/>
    <w:rsid w:val="00335E72"/>
    <w:rsid w:val="00336160"/>
    <w:rsid w:val="00336D3D"/>
    <w:rsid w:val="00341475"/>
    <w:rsid w:val="003414BA"/>
    <w:rsid w:val="00341A7D"/>
    <w:rsid w:val="00341E21"/>
    <w:rsid w:val="0034325B"/>
    <w:rsid w:val="003443FC"/>
    <w:rsid w:val="00344B23"/>
    <w:rsid w:val="00344D0D"/>
    <w:rsid w:val="003453BA"/>
    <w:rsid w:val="00346A3C"/>
    <w:rsid w:val="00351040"/>
    <w:rsid w:val="00351AB5"/>
    <w:rsid w:val="00351B3E"/>
    <w:rsid w:val="00352C29"/>
    <w:rsid w:val="00352F2D"/>
    <w:rsid w:val="00352F3C"/>
    <w:rsid w:val="00353BE6"/>
    <w:rsid w:val="00355576"/>
    <w:rsid w:val="00355A95"/>
    <w:rsid w:val="00355B58"/>
    <w:rsid w:val="00360534"/>
    <w:rsid w:val="00360635"/>
    <w:rsid w:val="0036191C"/>
    <w:rsid w:val="00361D72"/>
    <w:rsid w:val="00364B0B"/>
    <w:rsid w:val="003654F5"/>
    <w:rsid w:val="003720C8"/>
    <w:rsid w:val="0037455A"/>
    <w:rsid w:val="00375867"/>
    <w:rsid w:val="00375C91"/>
    <w:rsid w:val="003777E6"/>
    <w:rsid w:val="003805B2"/>
    <w:rsid w:val="003808DC"/>
    <w:rsid w:val="00381340"/>
    <w:rsid w:val="0038431A"/>
    <w:rsid w:val="003851E3"/>
    <w:rsid w:val="003856A3"/>
    <w:rsid w:val="003861DA"/>
    <w:rsid w:val="00386216"/>
    <w:rsid w:val="00387C62"/>
    <w:rsid w:val="0039074D"/>
    <w:rsid w:val="00390FAF"/>
    <w:rsid w:val="00392F8D"/>
    <w:rsid w:val="003935F7"/>
    <w:rsid w:val="00395CD4"/>
    <w:rsid w:val="003A12B6"/>
    <w:rsid w:val="003A184F"/>
    <w:rsid w:val="003A3713"/>
    <w:rsid w:val="003A4D88"/>
    <w:rsid w:val="003A50F4"/>
    <w:rsid w:val="003A6057"/>
    <w:rsid w:val="003A7BFB"/>
    <w:rsid w:val="003B05DA"/>
    <w:rsid w:val="003B063D"/>
    <w:rsid w:val="003B0C7F"/>
    <w:rsid w:val="003B1797"/>
    <w:rsid w:val="003B1B9B"/>
    <w:rsid w:val="003B212F"/>
    <w:rsid w:val="003B23CC"/>
    <w:rsid w:val="003B25CD"/>
    <w:rsid w:val="003B3581"/>
    <w:rsid w:val="003B35A1"/>
    <w:rsid w:val="003B4F84"/>
    <w:rsid w:val="003B5826"/>
    <w:rsid w:val="003C0212"/>
    <w:rsid w:val="003C22FB"/>
    <w:rsid w:val="003C3783"/>
    <w:rsid w:val="003C3C5D"/>
    <w:rsid w:val="003C4533"/>
    <w:rsid w:val="003C53A4"/>
    <w:rsid w:val="003C7B7C"/>
    <w:rsid w:val="003D10F4"/>
    <w:rsid w:val="003D27B4"/>
    <w:rsid w:val="003D4175"/>
    <w:rsid w:val="003D6149"/>
    <w:rsid w:val="003D788E"/>
    <w:rsid w:val="003E03F1"/>
    <w:rsid w:val="003E0C72"/>
    <w:rsid w:val="003E2B1B"/>
    <w:rsid w:val="003E3DFC"/>
    <w:rsid w:val="003E426B"/>
    <w:rsid w:val="003E4BBE"/>
    <w:rsid w:val="003E4E78"/>
    <w:rsid w:val="003E5E47"/>
    <w:rsid w:val="003F0F4C"/>
    <w:rsid w:val="003F19CA"/>
    <w:rsid w:val="003F246A"/>
    <w:rsid w:val="003F3111"/>
    <w:rsid w:val="003F3BE6"/>
    <w:rsid w:val="003F4495"/>
    <w:rsid w:val="003F5791"/>
    <w:rsid w:val="003F6116"/>
    <w:rsid w:val="003F67B9"/>
    <w:rsid w:val="00400A25"/>
    <w:rsid w:val="00401A53"/>
    <w:rsid w:val="00401CEA"/>
    <w:rsid w:val="00402809"/>
    <w:rsid w:val="00402BDB"/>
    <w:rsid w:val="00402EB5"/>
    <w:rsid w:val="00403301"/>
    <w:rsid w:val="00405A2A"/>
    <w:rsid w:val="00406F12"/>
    <w:rsid w:val="0041128C"/>
    <w:rsid w:val="00411CFD"/>
    <w:rsid w:val="00412A41"/>
    <w:rsid w:val="00412B9E"/>
    <w:rsid w:val="004131C8"/>
    <w:rsid w:val="0041572E"/>
    <w:rsid w:val="00417B2C"/>
    <w:rsid w:val="00417B2F"/>
    <w:rsid w:val="00417D1F"/>
    <w:rsid w:val="00421C38"/>
    <w:rsid w:val="0042202C"/>
    <w:rsid w:val="004221F5"/>
    <w:rsid w:val="00423F4B"/>
    <w:rsid w:val="00427562"/>
    <w:rsid w:val="00431832"/>
    <w:rsid w:val="00434E8E"/>
    <w:rsid w:val="0043518E"/>
    <w:rsid w:val="004379F4"/>
    <w:rsid w:val="00440332"/>
    <w:rsid w:val="004420E7"/>
    <w:rsid w:val="00443016"/>
    <w:rsid w:val="00443931"/>
    <w:rsid w:val="0044731B"/>
    <w:rsid w:val="00450A9D"/>
    <w:rsid w:val="004516C2"/>
    <w:rsid w:val="00452A32"/>
    <w:rsid w:val="004555A5"/>
    <w:rsid w:val="00455D95"/>
    <w:rsid w:val="004567BC"/>
    <w:rsid w:val="0045746D"/>
    <w:rsid w:val="004605CF"/>
    <w:rsid w:val="004611C2"/>
    <w:rsid w:val="0046161B"/>
    <w:rsid w:val="004616EC"/>
    <w:rsid w:val="00463FC8"/>
    <w:rsid w:val="00465934"/>
    <w:rsid w:val="00466B06"/>
    <w:rsid w:val="00466B92"/>
    <w:rsid w:val="0046728D"/>
    <w:rsid w:val="004675D9"/>
    <w:rsid w:val="00470FE8"/>
    <w:rsid w:val="00473640"/>
    <w:rsid w:val="00473CC9"/>
    <w:rsid w:val="0047438B"/>
    <w:rsid w:val="004747D8"/>
    <w:rsid w:val="00474A35"/>
    <w:rsid w:val="00475B11"/>
    <w:rsid w:val="004776D8"/>
    <w:rsid w:val="00477FC0"/>
    <w:rsid w:val="00481B28"/>
    <w:rsid w:val="004823DA"/>
    <w:rsid w:val="004826B0"/>
    <w:rsid w:val="00482FFC"/>
    <w:rsid w:val="00485091"/>
    <w:rsid w:val="004879CD"/>
    <w:rsid w:val="00487BAC"/>
    <w:rsid w:val="00490F8F"/>
    <w:rsid w:val="00493CA1"/>
    <w:rsid w:val="00494027"/>
    <w:rsid w:val="00494DD6"/>
    <w:rsid w:val="00495B9F"/>
    <w:rsid w:val="004965C2"/>
    <w:rsid w:val="00496EED"/>
    <w:rsid w:val="0049713E"/>
    <w:rsid w:val="0049788A"/>
    <w:rsid w:val="004A07DD"/>
    <w:rsid w:val="004A1D00"/>
    <w:rsid w:val="004A1D4D"/>
    <w:rsid w:val="004A1FFE"/>
    <w:rsid w:val="004A2268"/>
    <w:rsid w:val="004A3738"/>
    <w:rsid w:val="004A3FC0"/>
    <w:rsid w:val="004A3FEA"/>
    <w:rsid w:val="004A478F"/>
    <w:rsid w:val="004B1230"/>
    <w:rsid w:val="004B2EAE"/>
    <w:rsid w:val="004B3DE5"/>
    <w:rsid w:val="004B769E"/>
    <w:rsid w:val="004B78B8"/>
    <w:rsid w:val="004C0B48"/>
    <w:rsid w:val="004C1A13"/>
    <w:rsid w:val="004C35A2"/>
    <w:rsid w:val="004C44C6"/>
    <w:rsid w:val="004C4586"/>
    <w:rsid w:val="004C45B9"/>
    <w:rsid w:val="004C4D79"/>
    <w:rsid w:val="004C5466"/>
    <w:rsid w:val="004C791D"/>
    <w:rsid w:val="004D01CD"/>
    <w:rsid w:val="004D02B8"/>
    <w:rsid w:val="004D0456"/>
    <w:rsid w:val="004D0A1E"/>
    <w:rsid w:val="004D26BC"/>
    <w:rsid w:val="004D2B08"/>
    <w:rsid w:val="004D2D31"/>
    <w:rsid w:val="004D2EFD"/>
    <w:rsid w:val="004D38DA"/>
    <w:rsid w:val="004D4432"/>
    <w:rsid w:val="004D491B"/>
    <w:rsid w:val="004D53CE"/>
    <w:rsid w:val="004D5B6F"/>
    <w:rsid w:val="004D6494"/>
    <w:rsid w:val="004E037A"/>
    <w:rsid w:val="004E0445"/>
    <w:rsid w:val="004E1BE2"/>
    <w:rsid w:val="004E2283"/>
    <w:rsid w:val="004E2729"/>
    <w:rsid w:val="004E351B"/>
    <w:rsid w:val="004E3B35"/>
    <w:rsid w:val="004E402E"/>
    <w:rsid w:val="004E4C18"/>
    <w:rsid w:val="004E5071"/>
    <w:rsid w:val="004E55F9"/>
    <w:rsid w:val="004E7FC0"/>
    <w:rsid w:val="004F05AC"/>
    <w:rsid w:val="004F14E1"/>
    <w:rsid w:val="004F5546"/>
    <w:rsid w:val="004F6ACE"/>
    <w:rsid w:val="00500DB7"/>
    <w:rsid w:val="00500E0D"/>
    <w:rsid w:val="00501378"/>
    <w:rsid w:val="00502123"/>
    <w:rsid w:val="005044B8"/>
    <w:rsid w:val="00505889"/>
    <w:rsid w:val="00506D93"/>
    <w:rsid w:val="00506E8B"/>
    <w:rsid w:val="00507C14"/>
    <w:rsid w:val="00507C57"/>
    <w:rsid w:val="0051001E"/>
    <w:rsid w:val="0051325F"/>
    <w:rsid w:val="005142AB"/>
    <w:rsid w:val="00514B42"/>
    <w:rsid w:val="00515784"/>
    <w:rsid w:val="0051588C"/>
    <w:rsid w:val="00521FA1"/>
    <w:rsid w:val="005234FD"/>
    <w:rsid w:val="00524A4F"/>
    <w:rsid w:val="00525390"/>
    <w:rsid w:val="00526551"/>
    <w:rsid w:val="00526A82"/>
    <w:rsid w:val="00526FA7"/>
    <w:rsid w:val="00527392"/>
    <w:rsid w:val="0053070E"/>
    <w:rsid w:val="005317F2"/>
    <w:rsid w:val="00532819"/>
    <w:rsid w:val="0053356C"/>
    <w:rsid w:val="00534291"/>
    <w:rsid w:val="0053491C"/>
    <w:rsid w:val="0053496B"/>
    <w:rsid w:val="00535B8C"/>
    <w:rsid w:val="00535FEB"/>
    <w:rsid w:val="00536184"/>
    <w:rsid w:val="00537E43"/>
    <w:rsid w:val="0054087B"/>
    <w:rsid w:val="00541821"/>
    <w:rsid w:val="00544650"/>
    <w:rsid w:val="00545CCA"/>
    <w:rsid w:val="00545FA5"/>
    <w:rsid w:val="00546025"/>
    <w:rsid w:val="00546099"/>
    <w:rsid w:val="00546899"/>
    <w:rsid w:val="00547BB5"/>
    <w:rsid w:val="00550E84"/>
    <w:rsid w:val="005513E5"/>
    <w:rsid w:val="00551D24"/>
    <w:rsid w:val="00551EBB"/>
    <w:rsid w:val="005529A9"/>
    <w:rsid w:val="00552EE3"/>
    <w:rsid w:val="005534DA"/>
    <w:rsid w:val="00555CD2"/>
    <w:rsid w:val="0055751B"/>
    <w:rsid w:val="0055797E"/>
    <w:rsid w:val="00557D46"/>
    <w:rsid w:val="00560138"/>
    <w:rsid w:val="00560701"/>
    <w:rsid w:val="00561189"/>
    <w:rsid w:val="005622F5"/>
    <w:rsid w:val="0056310E"/>
    <w:rsid w:val="00563256"/>
    <w:rsid w:val="00564DE9"/>
    <w:rsid w:val="0057408B"/>
    <w:rsid w:val="00575B2C"/>
    <w:rsid w:val="00576140"/>
    <w:rsid w:val="005763A0"/>
    <w:rsid w:val="00576C03"/>
    <w:rsid w:val="005771BC"/>
    <w:rsid w:val="0057759A"/>
    <w:rsid w:val="0057759C"/>
    <w:rsid w:val="00580FCC"/>
    <w:rsid w:val="00583554"/>
    <w:rsid w:val="005839D4"/>
    <w:rsid w:val="005855D7"/>
    <w:rsid w:val="00590C11"/>
    <w:rsid w:val="00592709"/>
    <w:rsid w:val="00592C58"/>
    <w:rsid w:val="0059349C"/>
    <w:rsid w:val="00595247"/>
    <w:rsid w:val="00596315"/>
    <w:rsid w:val="00596A8E"/>
    <w:rsid w:val="00597FB0"/>
    <w:rsid w:val="005A180C"/>
    <w:rsid w:val="005A290A"/>
    <w:rsid w:val="005A2C6A"/>
    <w:rsid w:val="005A51C8"/>
    <w:rsid w:val="005A646F"/>
    <w:rsid w:val="005B0801"/>
    <w:rsid w:val="005B11D2"/>
    <w:rsid w:val="005B1838"/>
    <w:rsid w:val="005B29C9"/>
    <w:rsid w:val="005B3794"/>
    <w:rsid w:val="005C046F"/>
    <w:rsid w:val="005C06AE"/>
    <w:rsid w:val="005C196B"/>
    <w:rsid w:val="005C33DD"/>
    <w:rsid w:val="005C508E"/>
    <w:rsid w:val="005C5CC1"/>
    <w:rsid w:val="005C62F3"/>
    <w:rsid w:val="005C6BA6"/>
    <w:rsid w:val="005D1615"/>
    <w:rsid w:val="005D3309"/>
    <w:rsid w:val="005D545E"/>
    <w:rsid w:val="005D5530"/>
    <w:rsid w:val="005D6103"/>
    <w:rsid w:val="005D65E7"/>
    <w:rsid w:val="005D7D03"/>
    <w:rsid w:val="005E0020"/>
    <w:rsid w:val="005E07B4"/>
    <w:rsid w:val="005E12A3"/>
    <w:rsid w:val="005E14FE"/>
    <w:rsid w:val="005E4592"/>
    <w:rsid w:val="005E47AF"/>
    <w:rsid w:val="005E5C70"/>
    <w:rsid w:val="005E62DA"/>
    <w:rsid w:val="005E6342"/>
    <w:rsid w:val="005E6898"/>
    <w:rsid w:val="005F02CF"/>
    <w:rsid w:val="005F1590"/>
    <w:rsid w:val="005F232E"/>
    <w:rsid w:val="005F3A84"/>
    <w:rsid w:val="005F5ED7"/>
    <w:rsid w:val="005F7FBC"/>
    <w:rsid w:val="006035A1"/>
    <w:rsid w:val="006038CC"/>
    <w:rsid w:val="006048D9"/>
    <w:rsid w:val="00607167"/>
    <w:rsid w:val="006106DD"/>
    <w:rsid w:val="00612294"/>
    <w:rsid w:val="0061261F"/>
    <w:rsid w:val="0061535D"/>
    <w:rsid w:val="00616ACC"/>
    <w:rsid w:val="00616FEE"/>
    <w:rsid w:val="00620762"/>
    <w:rsid w:val="00620ADE"/>
    <w:rsid w:val="006210DB"/>
    <w:rsid w:val="0062153A"/>
    <w:rsid w:val="00621A5B"/>
    <w:rsid w:val="00625A88"/>
    <w:rsid w:val="006262A6"/>
    <w:rsid w:val="0062664E"/>
    <w:rsid w:val="00627AAD"/>
    <w:rsid w:val="0063017C"/>
    <w:rsid w:val="00631482"/>
    <w:rsid w:val="006316FD"/>
    <w:rsid w:val="00633A65"/>
    <w:rsid w:val="00633F31"/>
    <w:rsid w:val="006346BC"/>
    <w:rsid w:val="00634F94"/>
    <w:rsid w:val="006356CA"/>
    <w:rsid w:val="006361C7"/>
    <w:rsid w:val="00636DCF"/>
    <w:rsid w:val="0063758F"/>
    <w:rsid w:val="006376E6"/>
    <w:rsid w:val="00637C20"/>
    <w:rsid w:val="00640365"/>
    <w:rsid w:val="0064181D"/>
    <w:rsid w:val="00641C9E"/>
    <w:rsid w:val="006436E5"/>
    <w:rsid w:val="00644648"/>
    <w:rsid w:val="006471F6"/>
    <w:rsid w:val="00647E97"/>
    <w:rsid w:val="00650B01"/>
    <w:rsid w:val="00652DE3"/>
    <w:rsid w:val="00652E0D"/>
    <w:rsid w:val="00653238"/>
    <w:rsid w:val="00653E37"/>
    <w:rsid w:val="00655A38"/>
    <w:rsid w:val="00656A9E"/>
    <w:rsid w:val="00656F11"/>
    <w:rsid w:val="00660BA9"/>
    <w:rsid w:val="00660C74"/>
    <w:rsid w:val="00662133"/>
    <w:rsid w:val="00666E07"/>
    <w:rsid w:val="00667518"/>
    <w:rsid w:val="0067027E"/>
    <w:rsid w:val="0067030D"/>
    <w:rsid w:val="006705CB"/>
    <w:rsid w:val="006757FD"/>
    <w:rsid w:val="006759F9"/>
    <w:rsid w:val="00675C15"/>
    <w:rsid w:val="00675C16"/>
    <w:rsid w:val="00676532"/>
    <w:rsid w:val="00680302"/>
    <w:rsid w:val="00680556"/>
    <w:rsid w:val="0068113A"/>
    <w:rsid w:val="006826EA"/>
    <w:rsid w:val="006853D5"/>
    <w:rsid w:val="00685710"/>
    <w:rsid w:val="006860B9"/>
    <w:rsid w:val="0069036F"/>
    <w:rsid w:val="006911B9"/>
    <w:rsid w:val="006915DA"/>
    <w:rsid w:val="006924E0"/>
    <w:rsid w:val="00694FE5"/>
    <w:rsid w:val="00695AEF"/>
    <w:rsid w:val="00696910"/>
    <w:rsid w:val="00696C11"/>
    <w:rsid w:val="006974DF"/>
    <w:rsid w:val="006A2CA3"/>
    <w:rsid w:val="006A30EE"/>
    <w:rsid w:val="006A485B"/>
    <w:rsid w:val="006B010E"/>
    <w:rsid w:val="006B0A67"/>
    <w:rsid w:val="006B1D3B"/>
    <w:rsid w:val="006B242B"/>
    <w:rsid w:val="006B25D8"/>
    <w:rsid w:val="006B3939"/>
    <w:rsid w:val="006B72F9"/>
    <w:rsid w:val="006C04F2"/>
    <w:rsid w:val="006C06FB"/>
    <w:rsid w:val="006C372A"/>
    <w:rsid w:val="006C39F4"/>
    <w:rsid w:val="006C54AB"/>
    <w:rsid w:val="006C57D9"/>
    <w:rsid w:val="006C616A"/>
    <w:rsid w:val="006C6194"/>
    <w:rsid w:val="006C6CE4"/>
    <w:rsid w:val="006D0AE6"/>
    <w:rsid w:val="006D186E"/>
    <w:rsid w:val="006D1A9A"/>
    <w:rsid w:val="006D20AB"/>
    <w:rsid w:val="006D385A"/>
    <w:rsid w:val="006D51DB"/>
    <w:rsid w:val="006D5B2E"/>
    <w:rsid w:val="006D5B92"/>
    <w:rsid w:val="006D6D72"/>
    <w:rsid w:val="006D7FBD"/>
    <w:rsid w:val="006E026D"/>
    <w:rsid w:val="006E09E9"/>
    <w:rsid w:val="006E2F84"/>
    <w:rsid w:val="006E3E5E"/>
    <w:rsid w:val="006E5595"/>
    <w:rsid w:val="006E58E3"/>
    <w:rsid w:val="006F05A2"/>
    <w:rsid w:val="006F4018"/>
    <w:rsid w:val="006F5004"/>
    <w:rsid w:val="006F5453"/>
    <w:rsid w:val="006F714B"/>
    <w:rsid w:val="006F733D"/>
    <w:rsid w:val="006F7DC7"/>
    <w:rsid w:val="00700187"/>
    <w:rsid w:val="00701759"/>
    <w:rsid w:val="00703F48"/>
    <w:rsid w:val="00706651"/>
    <w:rsid w:val="00706783"/>
    <w:rsid w:val="00706E11"/>
    <w:rsid w:val="00706EFC"/>
    <w:rsid w:val="007101AA"/>
    <w:rsid w:val="00710DEF"/>
    <w:rsid w:val="00713118"/>
    <w:rsid w:val="007131CB"/>
    <w:rsid w:val="0071386A"/>
    <w:rsid w:val="007144B5"/>
    <w:rsid w:val="00715599"/>
    <w:rsid w:val="00716349"/>
    <w:rsid w:val="00717CBB"/>
    <w:rsid w:val="00720584"/>
    <w:rsid w:val="0072064C"/>
    <w:rsid w:val="007208BD"/>
    <w:rsid w:val="0072269A"/>
    <w:rsid w:val="007256E4"/>
    <w:rsid w:val="00725A36"/>
    <w:rsid w:val="00725CFD"/>
    <w:rsid w:val="007261A8"/>
    <w:rsid w:val="0073060A"/>
    <w:rsid w:val="007320A6"/>
    <w:rsid w:val="00732E2C"/>
    <w:rsid w:val="007335B7"/>
    <w:rsid w:val="00733F0C"/>
    <w:rsid w:val="00734A15"/>
    <w:rsid w:val="00735D60"/>
    <w:rsid w:val="00736C23"/>
    <w:rsid w:val="007372E3"/>
    <w:rsid w:val="00737883"/>
    <w:rsid w:val="0073797D"/>
    <w:rsid w:val="007407D7"/>
    <w:rsid w:val="007407E0"/>
    <w:rsid w:val="00742856"/>
    <w:rsid w:val="00742ABC"/>
    <w:rsid w:val="00743496"/>
    <w:rsid w:val="00747445"/>
    <w:rsid w:val="00747F69"/>
    <w:rsid w:val="00750028"/>
    <w:rsid w:val="00750FB0"/>
    <w:rsid w:val="007534BB"/>
    <w:rsid w:val="007537FA"/>
    <w:rsid w:val="00753A98"/>
    <w:rsid w:val="00754525"/>
    <w:rsid w:val="00755431"/>
    <w:rsid w:val="00757355"/>
    <w:rsid w:val="00760104"/>
    <w:rsid w:val="00760806"/>
    <w:rsid w:val="00761656"/>
    <w:rsid w:val="00762A03"/>
    <w:rsid w:val="00763ECE"/>
    <w:rsid w:val="00764F46"/>
    <w:rsid w:val="00766CAD"/>
    <w:rsid w:val="007747DC"/>
    <w:rsid w:val="007748AB"/>
    <w:rsid w:val="0077490D"/>
    <w:rsid w:val="0077740C"/>
    <w:rsid w:val="0077753C"/>
    <w:rsid w:val="00777872"/>
    <w:rsid w:val="0078136C"/>
    <w:rsid w:val="00781EB8"/>
    <w:rsid w:val="00782D26"/>
    <w:rsid w:val="00784860"/>
    <w:rsid w:val="00785919"/>
    <w:rsid w:val="00791AD7"/>
    <w:rsid w:val="00793052"/>
    <w:rsid w:val="00793262"/>
    <w:rsid w:val="00793824"/>
    <w:rsid w:val="0079421C"/>
    <w:rsid w:val="007944C5"/>
    <w:rsid w:val="00794FB3"/>
    <w:rsid w:val="00796293"/>
    <w:rsid w:val="0079713D"/>
    <w:rsid w:val="007A26C8"/>
    <w:rsid w:val="007A2CB4"/>
    <w:rsid w:val="007A3D88"/>
    <w:rsid w:val="007A47EA"/>
    <w:rsid w:val="007A593B"/>
    <w:rsid w:val="007A66B2"/>
    <w:rsid w:val="007A761B"/>
    <w:rsid w:val="007B241E"/>
    <w:rsid w:val="007B76C2"/>
    <w:rsid w:val="007B7AA1"/>
    <w:rsid w:val="007C01CC"/>
    <w:rsid w:val="007C072E"/>
    <w:rsid w:val="007C2EB4"/>
    <w:rsid w:val="007C3B37"/>
    <w:rsid w:val="007C41C2"/>
    <w:rsid w:val="007C7005"/>
    <w:rsid w:val="007C7735"/>
    <w:rsid w:val="007C788B"/>
    <w:rsid w:val="007C791A"/>
    <w:rsid w:val="007D256C"/>
    <w:rsid w:val="007D31AA"/>
    <w:rsid w:val="007D4315"/>
    <w:rsid w:val="007D4419"/>
    <w:rsid w:val="007D54B0"/>
    <w:rsid w:val="007D58B1"/>
    <w:rsid w:val="007D59B2"/>
    <w:rsid w:val="007D5D9E"/>
    <w:rsid w:val="007D7A79"/>
    <w:rsid w:val="007E5577"/>
    <w:rsid w:val="007E5C5A"/>
    <w:rsid w:val="007E5CE7"/>
    <w:rsid w:val="007E67C8"/>
    <w:rsid w:val="007E698D"/>
    <w:rsid w:val="007E6EBC"/>
    <w:rsid w:val="007E7594"/>
    <w:rsid w:val="007F2D2E"/>
    <w:rsid w:val="007F7195"/>
    <w:rsid w:val="007F7425"/>
    <w:rsid w:val="008000E7"/>
    <w:rsid w:val="00800F9E"/>
    <w:rsid w:val="00801A0E"/>
    <w:rsid w:val="0080251B"/>
    <w:rsid w:val="00802897"/>
    <w:rsid w:val="00802F94"/>
    <w:rsid w:val="00806D4D"/>
    <w:rsid w:val="00811007"/>
    <w:rsid w:val="00811403"/>
    <w:rsid w:val="00812A05"/>
    <w:rsid w:val="00813611"/>
    <w:rsid w:val="008164A8"/>
    <w:rsid w:val="00820EF4"/>
    <w:rsid w:val="00821520"/>
    <w:rsid w:val="008221E2"/>
    <w:rsid w:val="00822DC6"/>
    <w:rsid w:val="00823527"/>
    <w:rsid w:val="00823CA7"/>
    <w:rsid w:val="008243C7"/>
    <w:rsid w:val="00827D53"/>
    <w:rsid w:val="0083012B"/>
    <w:rsid w:val="00830C96"/>
    <w:rsid w:val="00830F1D"/>
    <w:rsid w:val="00831847"/>
    <w:rsid w:val="00834AF6"/>
    <w:rsid w:val="00840142"/>
    <w:rsid w:val="00842922"/>
    <w:rsid w:val="00842CFD"/>
    <w:rsid w:val="00844372"/>
    <w:rsid w:val="0084484E"/>
    <w:rsid w:val="00845D2A"/>
    <w:rsid w:val="00846BFF"/>
    <w:rsid w:val="00850F68"/>
    <w:rsid w:val="0085228A"/>
    <w:rsid w:val="008522EB"/>
    <w:rsid w:val="00852787"/>
    <w:rsid w:val="00853BBC"/>
    <w:rsid w:val="008562A4"/>
    <w:rsid w:val="0085651D"/>
    <w:rsid w:val="00857740"/>
    <w:rsid w:val="00860938"/>
    <w:rsid w:val="008625E7"/>
    <w:rsid w:val="00862E8B"/>
    <w:rsid w:val="00863538"/>
    <w:rsid w:val="00864939"/>
    <w:rsid w:val="00864DBF"/>
    <w:rsid w:val="00866022"/>
    <w:rsid w:val="00867179"/>
    <w:rsid w:val="00870661"/>
    <w:rsid w:val="00871090"/>
    <w:rsid w:val="00871299"/>
    <w:rsid w:val="00873B7F"/>
    <w:rsid w:val="00874E91"/>
    <w:rsid w:val="00876365"/>
    <w:rsid w:val="0087769F"/>
    <w:rsid w:val="00881387"/>
    <w:rsid w:val="008822A6"/>
    <w:rsid w:val="008832C9"/>
    <w:rsid w:val="00884051"/>
    <w:rsid w:val="00885381"/>
    <w:rsid w:val="008853CC"/>
    <w:rsid w:val="008863BC"/>
    <w:rsid w:val="00886EA9"/>
    <w:rsid w:val="008872AB"/>
    <w:rsid w:val="00887A90"/>
    <w:rsid w:val="00890C13"/>
    <w:rsid w:val="00891B95"/>
    <w:rsid w:val="00892E79"/>
    <w:rsid w:val="00896D19"/>
    <w:rsid w:val="00896EC2"/>
    <w:rsid w:val="008972B5"/>
    <w:rsid w:val="008A1F2C"/>
    <w:rsid w:val="008A4592"/>
    <w:rsid w:val="008A604A"/>
    <w:rsid w:val="008B27CE"/>
    <w:rsid w:val="008B3BBF"/>
    <w:rsid w:val="008B3F67"/>
    <w:rsid w:val="008B4FBE"/>
    <w:rsid w:val="008B67A6"/>
    <w:rsid w:val="008B78C4"/>
    <w:rsid w:val="008B7B30"/>
    <w:rsid w:val="008C00C3"/>
    <w:rsid w:val="008C10B1"/>
    <w:rsid w:val="008C28C1"/>
    <w:rsid w:val="008C3655"/>
    <w:rsid w:val="008C369B"/>
    <w:rsid w:val="008C3778"/>
    <w:rsid w:val="008C4BD7"/>
    <w:rsid w:val="008C4EC3"/>
    <w:rsid w:val="008C56FA"/>
    <w:rsid w:val="008C60DC"/>
    <w:rsid w:val="008C6680"/>
    <w:rsid w:val="008C6EA7"/>
    <w:rsid w:val="008C76D4"/>
    <w:rsid w:val="008D10CB"/>
    <w:rsid w:val="008D1DA8"/>
    <w:rsid w:val="008D2282"/>
    <w:rsid w:val="008D37EA"/>
    <w:rsid w:val="008D481B"/>
    <w:rsid w:val="008D4A89"/>
    <w:rsid w:val="008D52E4"/>
    <w:rsid w:val="008D6876"/>
    <w:rsid w:val="008E24A6"/>
    <w:rsid w:val="008E273E"/>
    <w:rsid w:val="008E3E29"/>
    <w:rsid w:val="008E51B6"/>
    <w:rsid w:val="008E7296"/>
    <w:rsid w:val="008F002D"/>
    <w:rsid w:val="008F1F3B"/>
    <w:rsid w:val="008F1FDE"/>
    <w:rsid w:val="008F2C43"/>
    <w:rsid w:val="008F2EC0"/>
    <w:rsid w:val="008F3813"/>
    <w:rsid w:val="008F4CBC"/>
    <w:rsid w:val="008F52F3"/>
    <w:rsid w:val="0090211A"/>
    <w:rsid w:val="00903A37"/>
    <w:rsid w:val="00903E2A"/>
    <w:rsid w:val="00904041"/>
    <w:rsid w:val="00904157"/>
    <w:rsid w:val="00905B97"/>
    <w:rsid w:val="00906AD8"/>
    <w:rsid w:val="00907052"/>
    <w:rsid w:val="009071D4"/>
    <w:rsid w:val="00907556"/>
    <w:rsid w:val="00907ABB"/>
    <w:rsid w:val="00910AAC"/>
    <w:rsid w:val="00912AED"/>
    <w:rsid w:val="00912C1D"/>
    <w:rsid w:val="00915D7C"/>
    <w:rsid w:val="009162D8"/>
    <w:rsid w:val="00916852"/>
    <w:rsid w:val="009168FC"/>
    <w:rsid w:val="009172E2"/>
    <w:rsid w:val="009209B3"/>
    <w:rsid w:val="009210AA"/>
    <w:rsid w:val="00921635"/>
    <w:rsid w:val="00921950"/>
    <w:rsid w:val="009257F7"/>
    <w:rsid w:val="009269D1"/>
    <w:rsid w:val="009278E9"/>
    <w:rsid w:val="009302EF"/>
    <w:rsid w:val="00930E8C"/>
    <w:rsid w:val="00930F52"/>
    <w:rsid w:val="009346AA"/>
    <w:rsid w:val="0093579F"/>
    <w:rsid w:val="009365AD"/>
    <w:rsid w:val="009371C3"/>
    <w:rsid w:val="00941277"/>
    <w:rsid w:val="009439E7"/>
    <w:rsid w:val="00943BCB"/>
    <w:rsid w:val="009445D8"/>
    <w:rsid w:val="00944D4C"/>
    <w:rsid w:val="00944EC7"/>
    <w:rsid w:val="00944F20"/>
    <w:rsid w:val="00945CED"/>
    <w:rsid w:val="00946782"/>
    <w:rsid w:val="00946A42"/>
    <w:rsid w:val="00947487"/>
    <w:rsid w:val="00950222"/>
    <w:rsid w:val="00950352"/>
    <w:rsid w:val="00950553"/>
    <w:rsid w:val="00950DFA"/>
    <w:rsid w:val="00951970"/>
    <w:rsid w:val="00952362"/>
    <w:rsid w:val="00952369"/>
    <w:rsid w:val="00953C70"/>
    <w:rsid w:val="00954293"/>
    <w:rsid w:val="00954553"/>
    <w:rsid w:val="00954D1B"/>
    <w:rsid w:val="00955B55"/>
    <w:rsid w:val="00961748"/>
    <w:rsid w:val="009656B5"/>
    <w:rsid w:val="00966016"/>
    <w:rsid w:val="0096684D"/>
    <w:rsid w:val="009669A7"/>
    <w:rsid w:val="00970144"/>
    <w:rsid w:val="00973255"/>
    <w:rsid w:val="00974127"/>
    <w:rsid w:val="009756CC"/>
    <w:rsid w:val="00975D05"/>
    <w:rsid w:val="00976B16"/>
    <w:rsid w:val="00981826"/>
    <w:rsid w:val="00983810"/>
    <w:rsid w:val="009838F2"/>
    <w:rsid w:val="00984281"/>
    <w:rsid w:val="009842F6"/>
    <w:rsid w:val="009845AC"/>
    <w:rsid w:val="00985663"/>
    <w:rsid w:val="009876FC"/>
    <w:rsid w:val="0099071F"/>
    <w:rsid w:val="009926DA"/>
    <w:rsid w:val="009928BA"/>
    <w:rsid w:val="00997BFD"/>
    <w:rsid w:val="00997D40"/>
    <w:rsid w:val="009A0083"/>
    <w:rsid w:val="009A044F"/>
    <w:rsid w:val="009A0D00"/>
    <w:rsid w:val="009A240E"/>
    <w:rsid w:val="009A305A"/>
    <w:rsid w:val="009A543C"/>
    <w:rsid w:val="009A7158"/>
    <w:rsid w:val="009A7A38"/>
    <w:rsid w:val="009B16F8"/>
    <w:rsid w:val="009B1AD7"/>
    <w:rsid w:val="009B23E5"/>
    <w:rsid w:val="009B312B"/>
    <w:rsid w:val="009B353C"/>
    <w:rsid w:val="009B35E8"/>
    <w:rsid w:val="009B377B"/>
    <w:rsid w:val="009B45CD"/>
    <w:rsid w:val="009B4D54"/>
    <w:rsid w:val="009B4FB7"/>
    <w:rsid w:val="009B5446"/>
    <w:rsid w:val="009B5A26"/>
    <w:rsid w:val="009B7899"/>
    <w:rsid w:val="009C0DAB"/>
    <w:rsid w:val="009C257F"/>
    <w:rsid w:val="009C2722"/>
    <w:rsid w:val="009C28C6"/>
    <w:rsid w:val="009C3A80"/>
    <w:rsid w:val="009C3C4A"/>
    <w:rsid w:val="009C5C38"/>
    <w:rsid w:val="009D1B87"/>
    <w:rsid w:val="009D22CE"/>
    <w:rsid w:val="009D3184"/>
    <w:rsid w:val="009D358B"/>
    <w:rsid w:val="009D3956"/>
    <w:rsid w:val="009D403D"/>
    <w:rsid w:val="009D6228"/>
    <w:rsid w:val="009D62B0"/>
    <w:rsid w:val="009D6533"/>
    <w:rsid w:val="009D7402"/>
    <w:rsid w:val="009E057A"/>
    <w:rsid w:val="009E12F9"/>
    <w:rsid w:val="009E2C70"/>
    <w:rsid w:val="009E3261"/>
    <w:rsid w:val="009E3746"/>
    <w:rsid w:val="009E38F1"/>
    <w:rsid w:val="009E504F"/>
    <w:rsid w:val="009E71B1"/>
    <w:rsid w:val="009F0A5C"/>
    <w:rsid w:val="009F2F14"/>
    <w:rsid w:val="009F3BBD"/>
    <w:rsid w:val="009F3DA8"/>
    <w:rsid w:val="009F46DE"/>
    <w:rsid w:val="009F5917"/>
    <w:rsid w:val="009F739F"/>
    <w:rsid w:val="00A008A3"/>
    <w:rsid w:val="00A01C3C"/>
    <w:rsid w:val="00A022B2"/>
    <w:rsid w:val="00A036BE"/>
    <w:rsid w:val="00A03A1D"/>
    <w:rsid w:val="00A04EAF"/>
    <w:rsid w:val="00A05AAF"/>
    <w:rsid w:val="00A077F0"/>
    <w:rsid w:val="00A11374"/>
    <w:rsid w:val="00A12D46"/>
    <w:rsid w:val="00A13018"/>
    <w:rsid w:val="00A13ADA"/>
    <w:rsid w:val="00A20CC6"/>
    <w:rsid w:val="00A23B79"/>
    <w:rsid w:val="00A25183"/>
    <w:rsid w:val="00A25879"/>
    <w:rsid w:val="00A25C74"/>
    <w:rsid w:val="00A26E98"/>
    <w:rsid w:val="00A27BA1"/>
    <w:rsid w:val="00A27D86"/>
    <w:rsid w:val="00A30627"/>
    <w:rsid w:val="00A30E73"/>
    <w:rsid w:val="00A312BD"/>
    <w:rsid w:val="00A31465"/>
    <w:rsid w:val="00A32AF6"/>
    <w:rsid w:val="00A33095"/>
    <w:rsid w:val="00A331EA"/>
    <w:rsid w:val="00A332DE"/>
    <w:rsid w:val="00A33554"/>
    <w:rsid w:val="00A36679"/>
    <w:rsid w:val="00A376D1"/>
    <w:rsid w:val="00A37F97"/>
    <w:rsid w:val="00A43E05"/>
    <w:rsid w:val="00A44E1C"/>
    <w:rsid w:val="00A459F4"/>
    <w:rsid w:val="00A479E4"/>
    <w:rsid w:val="00A50888"/>
    <w:rsid w:val="00A50B03"/>
    <w:rsid w:val="00A515AA"/>
    <w:rsid w:val="00A51990"/>
    <w:rsid w:val="00A51C3D"/>
    <w:rsid w:val="00A52900"/>
    <w:rsid w:val="00A53527"/>
    <w:rsid w:val="00A53C07"/>
    <w:rsid w:val="00A5503B"/>
    <w:rsid w:val="00A5522B"/>
    <w:rsid w:val="00A55B1E"/>
    <w:rsid w:val="00A57796"/>
    <w:rsid w:val="00A579A2"/>
    <w:rsid w:val="00A60513"/>
    <w:rsid w:val="00A60B21"/>
    <w:rsid w:val="00A60ED5"/>
    <w:rsid w:val="00A614CB"/>
    <w:rsid w:val="00A61C1D"/>
    <w:rsid w:val="00A620D3"/>
    <w:rsid w:val="00A623B3"/>
    <w:rsid w:val="00A63AD8"/>
    <w:rsid w:val="00A646BA"/>
    <w:rsid w:val="00A647D4"/>
    <w:rsid w:val="00A6585E"/>
    <w:rsid w:val="00A67076"/>
    <w:rsid w:val="00A67694"/>
    <w:rsid w:val="00A7050F"/>
    <w:rsid w:val="00A7081D"/>
    <w:rsid w:val="00A71C5B"/>
    <w:rsid w:val="00A72CF2"/>
    <w:rsid w:val="00A7348C"/>
    <w:rsid w:val="00A74B2A"/>
    <w:rsid w:val="00A75637"/>
    <w:rsid w:val="00A76EA3"/>
    <w:rsid w:val="00A77C51"/>
    <w:rsid w:val="00A81235"/>
    <w:rsid w:val="00A83D3B"/>
    <w:rsid w:val="00A848BE"/>
    <w:rsid w:val="00A84A10"/>
    <w:rsid w:val="00A84EEB"/>
    <w:rsid w:val="00A857EB"/>
    <w:rsid w:val="00A86FF3"/>
    <w:rsid w:val="00A922A8"/>
    <w:rsid w:val="00A931E1"/>
    <w:rsid w:val="00A94460"/>
    <w:rsid w:val="00A9462C"/>
    <w:rsid w:val="00A9769D"/>
    <w:rsid w:val="00A979D7"/>
    <w:rsid w:val="00A97D73"/>
    <w:rsid w:val="00AA6F7B"/>
    <w:rsid w:val="00AA7B24"/>
    <w:rsid w:val="00AB1A9B"/>
    <w:rsid w:val="00AB1AB6"/>
    <w:rsid w:val="00AB5242"/>
    <w:rsid w:val="00AB6D09"/>
    <w:rsid w:val="00AB731A"/>
    <w:rsid w:val="00AB7D7A"/>
    <w:rsid w:val="00AC0AFA"/>
    <w:rsid w:val="00AC0E30"/>
    <w:rsid w:val="00AC12EA"/>
    <w:rsid w:val="00AC2448"/>
    <w:rsid w:val="00AC35D7"/>
    <w:rsid w:val="00AC3706"/>
    <w:rsid w:val="00AC450D"/>
    <w:rsid w:val="00AC4B4D"/>
    <w:rsid w:val="00AC592B"/>
    <w:rsid w:val="00AC7508"/>
    <w:rsid w:val="00AD16C3"/>
    <w:rsid w:val="00AD21D4"/>
    <w:rsid w:val="00AD3674"/>
    <w:rsid w:val="00AD558E"/>
    <w:rsid w:val="00AD7CD9"/>
    <w:rsid w:val="00AE23F9"/>
    <w:rsid w:val="00AE3E29"/>
    <w:rsid w:val="00AE5C54"/>
    <w:rsid w:val="00AF04F0"/>
    <w:rsid w:val="00AF1525"/>
    <w:rsid w:val="00AF1FD4"/>
    <w:rsid w:val="00AF2DC7"/>
    <w:rsid w:val="00AF7BFE"/>
    <w:rsid w:val="00B01EDF"/>
    <w:rsid w:val="00B032B8"/>
    <w:rsid w:val="00B035A6"/>
    <w:rsid w:val="00B03E29"/>
    <w:rsid w:val="00B0449C"/>
    <w:rsid w:val="00B05EED"/>
    <w:rsid w:val="00B0602C"/>
    <w:rsid w:val="00B073CA"/>
    <w:rsid w:val="00B0750C"/>
    <w:rsid w:val="00B10314"/>
    <w:rsid w:val="00B10A0F"/>
    <w:rsid w:val="00B1391B"/>
    <w:rsid w:val="00B142C2"/>
    <w:rsid w:val="00B14742"/>
    <w:rsid w:val="00B147A7"/>
    <w:rsid w:val="00B1571B"/>
    <w:rsid w:val="00B15D9C"/>
    <w:rsid w:val="00B1605E"/>
    <w:rsid w:val="00B16A1F"/>
    <w:rsid w:val="00B16EB3"/>
    <w:rsid w:val="00B17E9D"/>
    <w:rsid w:val="00B20A07"/>
    <w:rsid w:val="00B22062"/>
    <w:rsid w:val="00B22ACC"/>
    <w:rsid w:val="00B23F19"/>
    <w:rsid w:val="00B27F65"/>
    <w:rsid w:val="00B30815"/>
    <w:rsid w:val="00B30C73"/>
    <w:rsid w:val="00B30F12"/>
    <w:rsid w:val="00B31242"/>
    <w:rsid w:val="00B3160E"/>
    <w:rsid w:val="00B318B9"/>
    <w:rsid w:val="00B31B2B"/>
    <w:rsid w:val="00B33000"/>
    <w:rsid w:val="00B33B27"/>
    <w:rsid w:val="00B35A5E"/>
    <w:rsid w:val="00B36D98"/>
    <w:rsid w:val="00B3703A"/>
    <w:rsid w:val="00B37718"/>
    <w:rsid w:val="00B3774A"/>
    <w:rsid w:val="00B40574"/>
    <w:rsid w:val="00B40AC7"/>
    <w:rsid w:val="00B4358B"/>
    <w:rsid w:val="00B4383F"/>
    <w:rsid w:val="00B4445E"/>
    <w:rsid w:val="00B44461"/>
    <w:rsid w:val="00B445BF"/>
    <w:rsid w:val="00B51219"/>
    <w:rsid w:val="00B53121"/>
    <w:rsid w:val="00B53224"/>
    <w:rsid w:val="00B53566"/>
    <w:rsid w:val="00B53B65"/>
    <w:rsid w:val="00B544B3"/>
    <w:rsid w:val="00B545B4"/>
    <w:rsid w:val="00B54D55"/>
    <w:rsid w:val="00B557BD"/>
    <w:rsid w:val="00B56385"/>
    <w:rsid w:val="00B614AB"/>
    <w:rsid w:val="00B6439F"/>
    <w:rsid w:val="00B64844"/>
    <w:rsid w:val="00B651CD"/>
    <w:rsid w:val="00B6571B"/>
    <w:rsid w:val="00B66254"/>
    <w:rsid w:val="00B66C52"/>
    <w:rsid w:val="00B66FD0"/>
    <w:rsid w:val="00B67430"/>
    <w:rsid w:val="00B678A7"/>
    <w:rsid w:val="00B67B60"/>
    <w:rsid w:val="00B71B18"/>
    <w:rsid w:val="00B72206"/>
    <w:rsid w:val="00B728B0"/>
    <w:rsid w:val="00B72DE6"/>
    <w:rsid w:val="00B77EEA"/>
    <w:rsid w:val="00B81CEC"/>
    <w:rsid w:val="00B82B97"/>
    <w:rsid w:val="00B82C1E"/>
    <w:rsid w:val="00B82FE6"/>
    <w:rsid w:val="00B8364A"/>
    <w:rsid w:val="00B84CC6"/>
    <w:rsid w:val="00B854E1"/>
    <w:rsid w:val="00B85D1A"/>
    <w:rsid w:val="00B86D47"/>
    <w:rsid w:val="00B87EBF"/>
    <w:rsid w:val="00B90A04"/>
    <w:rsid w:val="00B90DDE"/>
    <w:rsid w:val="00B913BC"/>
    <w:rsid w:val="00B91DFF"/>
    <w:rsid w:val="00B936D6"/>
    <w:rsid w:val="00B94895"/>
    <w:rsid w:val="00B95FB6"/>
    <w:rsid w:val="00B963F3"/>
    <w:rsid w:val="00B978AB"/>
    <w:rsid w:val="00B97D91"/>
    <w:rsid w:val="00BA2068"/>
    <w:rsid w:val="00BA24A0"/>
    <w:rsid w:val="00BA3F14"/>
    <w:rsid w:val="00BA408D"/>
    <w:rsid w:val="00BA51FC"/>
    <w:rsid w:val="00BA7979"/>
    <w:rsid w:val="00BB059A"/>
    <w:rsid w:val="00BB2126"/>
    <w:rsid w:val="00BB3B7B"/>
    <w:rsid w:val="00BB4FAA"/>
    <w:rsid w:val="00BB6021"/>
    <w:rsid w:val="00BB7AD9"/>
    <w:rsid w:val="00BB7F37"/>
    <w:rsid w:val="00BC1490"/>
    <w:rsid w:val="00BC6674"/>
    <w:rsid w:val="00BC67FE"/>
    <w:rsid w:val="00BC70E7"/>
    <w:rsid w:val="00BD1A77"/>
    <w:rsid w:val="00BD2583"/>
    <w:rsid w:val="00BD546E"/>
    <w:rsid w:val="00BD5655"/>
    <w:rsid w:val="00BD596B"/>
    <w:rsid w:val="00BD5F1F"/>
    <w:rsid w:val="00BD65E2"/>
    <w:rsid w:val="00BE0CF2"/>
    <w:rsid w:val="00BE12EB"/>
    <w:rsid w:val="00BE1C3F"/>
    <w:rsid w:val="00BE1C5D"/>
    <w:rsid w:val="00BE2C11"/>
    <w:rsid w:val="00BE3445"/>
    <w:rsid w:val="00BE34CB"/>
    <w:rsid w:val="00BE39C3"/>
    <w:rsid w:val="00BE3F3E"/>
    <w:rsid w:val="00BE42CF"/>
    <w:rsid w:val="00BE564C"/>
    <w:rsid w:val="00BE58D6"/>
    <w:rsid w:val="00BE6241"/>
    <w:rsid w:val="00BF129D"/>
    <w:rsid w:val="00BF1319"/>
    <w:rsid w:val="00BF195D"/>
    <w:rsid w:val="00BF1C40"/>
    <w:rsid w:val="00BF1ED3"/>
    <w:rsid w:val="00BF2AA7"/>
    <w:rsid w:val="00BF2C2B"/>
    <w:rsid w:val="00BF2F20"/>
    <w:rsid w:val="00BF3019"/>
    <w:rsid w:val="00BF434C"/>
    <w:rsid w:val="00BF57AB"/>
    <w:rsid w:val="00BF6082"/>
    <w:rsid w:val="00C0092F"/>
    <w:rsid w:val="00C00FCF"/>
    <w:rsid w:val="00C015AE"/>
    <w:rsid w:val="00C01C99"/>
    <w:rsid w:val="00C01E34"/>
    <w:rsid w:val="00C04809"/>
    <w:rsid w:val="00C053D9"/>
    <w:rsid w:val="00C062B9"/>
    <w:rsid w:val="00C07547"/>
    <w:rsid w:val="00C11046"/>
    <w:rsid w:val="00C12B9C"/>
    <w:rsid w:val="00C14B96"/>
    <w:rsid w:val="00C157D7"/>
    <w:rsid w:val="00C159E1"/>
    <w:rsid w:val="00C162D8"/>
    <w:rsid w:val="00C1631A"/>
    <w:rsid w:val="00C2252E"/>
    <w:rsid w:val="00C23B3E"/>
    <w:rsid w:val="00C23E4B"/>
    <w:rsid w:val="00C25229"/>
    <w:rsid w:val="00C26846"/>
    <w:rsid w:val="00C26B8B"/>
    <w:rsid w:val="00C26DF9"/>
    <w:rsid w:val="00C2788C"/>
    <w:rsid w:val="00C27D55"/>
    <w:rsid w:val="00C27DB4"/>
    <w:rsid w:val="00C3055B"/>
    <w:rsid w:val="00C319C1"/>
    <w:rsid w:val="00C31D8B"/>
    <w:rsid w:val="00C31E20"/>
    <w:rsid w:val="00C32837"/>
    <w:rsid w:val="00C334A3"/>
    <w:rsid w:val="00C33984"/>
    <w:rsid w:val="00C34C53"/>
    <w:rsid w:val="00C34FED"/>
    <w:rsid w:val="00C35037"/>
    <w:rsid w:val="00C353E6"/>
    <w:rsid w:val="00C37D5B"/>
    <w:rsid w:val="00C40919"/>
    <w:rsid w:val="00C411D3"/>
    <w:rsid w:val="00C4147F"/>
    <w:rsid w:val="00C41AF6"/>
    <w:rsid w:val="00C42976"/>
    <w:rsid w:val="00C42D3B"/>
    <w:rsid w:val="00C431BF"/>
    <w:rsid w:val="00C44C8C"/>
    <w:rsid w:val="00C46993"/>
    <w:rsid w:val="00C46D71"/>
    <w:rsid w:val="00C46FB3"/>
    <w:rsid w:val="00C50782"/>
    <w:rsid w:val="00C50815"/>
    <w:rsid w:val="00C51489"/>
    <w:rsid w:val="00C51A25"/>
    <w:rsid w:val="00C523D8"/>
    <w:rsid w:val="00C526D5"/>
    <w:rsid w:val="00C53F49"/>
    <w:rsid w:val="00C551B2"/>
    <w:rsid w:val="00C55705"/>
    <w:rsid w:val="00C55BDD"/>
    <w:rsid w:val="00C561A7"/>
    <w:rsid w:val="00C60424"/>
    <w:rsid w:val="00C60DD9"/>
    <w:rsid w:val="00C61604"/>
    <w:rsid w:val="00C61762"/>
    <w:rsid w:val="00C62111"/>
    <w:rsid w:val="00C6213D"/>
    <w:rsid w:val="00C625B6"/>
    <w:rsid w:val="00C62631"/>
    <w:rsid w:val="00C63BEA"/>
    <w:rsid w:val="00C649CB"/>
    <w:rsid w:val="00C64C33"/>
    <w:rsid w:val="00C65F96"/>
    <w:rsid w:val="00C65FE7"/>
    <w:rsid w:val="00C66445"/>
    <w:rsid w:val="00C71F86"/>
    <w:rsid w:val="00C723DA"/>
    <w:rsid w:val="00C72568"/>
    <w:rsid w:val="00C751EB"/>
    <w:rsid w:val="00C7526B"/>
    <w:rsid w:val="00C753C4"/>
    <w:rsid w:val="00C7607D"/>
    <w:rsid w:val="00C76E7E"/>
    <w:rsid w:val="00C80960"/>
    <w:rsid w:val="00C80EE8"/>
    <w:rsid w:val="00C82CD1"/>
    <w:rsid w:val="00C84927"/>
    <w:rsid w:val="00C85445"/>
    <w:rsid w:val="00C85AE0"/>
    <w:rsid w:val="00C873AA"/>
    <w:rsid w:val="00C90123"/>
    <w:rsid w:val="00C93266"/>
    <w:rsid w:val="00C93E1D"/>
    <w:rsid w:val="00C94997"/>
    <w:rsid w:val="00C94FA9"/>
    <w:rsid w:val="00C95F45"/>
    <w:rsid w:val="00C964C4"/>
    <w:rsid w:val="00C976AA"/>
    <w:rsid w:val="00C97E69"/>
    <w:rsid w:val="00CA25FC"/>
    <w:rsid w:val="00CA330C"/>
    <w:rsid w:val="00CA3F25"/>
    <w:rsid w:val="00CA40A4"/>
    <w:rsid w:val="00CA4B3E"/>
    <w:rsid w:val="00CA582F"/>
    <w:rsid w:val="00CA63A7"/>
    <w:rsid w:val="00CA6789"/>
    <w:rsid w:val="00CA72FA"/>
    <w:rsid w:val="00CB22A8"/>
    <w:rsid w:val="00CB294E"/>
    <w:rsid w:val="00CB3AC5"/>
    <w:rsid w:val="00CB3CD3"/>
    <w:rsid w:val="00CB3DB0"/>
    <w:rsid w:val="00CB406F"/>
    <w:rsid w:val="00CB5073"/>
    <w:rsid w:val="00CB56DB"/>
    <w:rsid w:val="00CB62CC"/>
    <w:rsid w:val="00CB6360"/>
    <w:rsid w:val="00CB769B"/>
    <w:rsid w:val="00CB7DF8"/>
    <w:rsid w:val="00CC0D44"/>
    <w:rsid w:val="00CC2405"/>
    <w:rsid w:val="00CC56F0"/>
    <w:rsid w:val="00CC5812"/>
    <w:rsid w:val="00CC6BAC"/>
    <w:rsid w:val="00CC7A9D"/>
    <w:rsid w:val="00CD0C78"/>
    <w:rsid w:val="00CD19C0"/>
    <w:rsid w:val="00CD4790"/>
    <w:rsid w:val="00CD5DE2"/>
    <w:rsid w:val="00CE004A"/>
    <w:rsid w:val="00CE0969"/>
    <w:rsid w:val="00CE1B58"/>
    <w:rsid w:val="00CE60CD"/>
    <w:rsid w:val="00CE63F0"/>
    <w:rsid w:val="00CF3541"/>
    <w:rsid w:val="00CF3946"/>
    <w:rsid w:val="00CF4ADF"/>
    <w:rsid w:val="00D0085C"/>
    <w:rsid w:val="00D0175E"/>
    <w:rsid w:val="00D01BFC"/>
    <w:rsid w:val="00D01C82"/>
    <w:rsid w:val="00D02314"/>
    <w:rsid w:val="00D027AC"/>
    <w:rsid w:val="00D031B8"/>
    <w:rsid w:val="00D03276"/>
    <w:rsid w:val="00D03843"/>
    <w:rsid w:val="00D03FA5"/>
    <w:rsid w:val="00D051EF"/>
    <w:rsid w:val="00D063A4"/>
    <w:rsid w:val="00D0760C"/>
    <w:rsid w:val="00D12A43"/>
    <w:rsid w:val="00D13D50"/>
    <w:rsid w:val="00D15D51"/>
    <w:rsid w:val="00D1642C"/>
    <w:rsid w:val="00D20FA0"/>
    <w:rsid w:val="00D22C02"/>
    <w:rsid w:val="00D30787"/>
    <w:rsid w:val="00D30EA5"/>
    <w:rsid w:val="00D31181"/>
    <w:rsid w:val="00D3131A"/>
    <w:rsid w:val="00D326A1"/>
    <w:rsid w:val="00D32C7E"/>
    <w:rsid w:val="00D34078"/>
    <w:rsid w:val="00D348EC"/>
    <w:rsid w:val="00D35AA2"/>
    <w:rsid w:val="00D40DDA"/>
    <w:rsid w:val="00D41035"/>
    <w:rsid w:val="00D414A4"/>
    <w:rsid w:val="00D421A6"/>
    <w:rsid w:val="00D42F1E"/>
    <w:rsid w:val="00D453F3"/>
    <w:rsid w:val="00D469ED"/>
    <w:rsid w:val="00D472D1"/>
    <w:rsid w:val="00D507D1"/>
    <w:rsid w:val="00D51C6C"/>
    <w:rsid w:val="00D52D81"/>
    <w:rsid w:val="00D52E0A"/>
    <w:rsid w:val="00D53262"/>
    <w:rsid w:val="00D564C1"/>
    <w:rsid w:val="00D56D36"/>
    <w:rsid w:val="00D6032C"/>
    <w:rsid w:val="00D6337E"/>
    <w:rsid w:val="00D6341D"/>
    <w:rsid w:val="00D71FCA"/>
    <w:rsid w:val="00D72A36"/>
    <w:rsid w:val="00D73B1B"/>
    <w:rsid w:val="00D74E90"/>
    <w:rsid w:val="00D75259"/>
    <w:rsid w:val="00D75AED"/>
    <w:rsid w:val="00D7707B"/>
    <w:rsid w:val="00D776A4"/>
    <w:rsid w:val="00D77920"/>
    <w:rsid w:val="00D80D7C"/>
    <w:rsid w:val="00D811DE"/>
    <w:rsid w:val="00D81DBA"/>
    <w:rsid w:val="00D8249C"/>
    <w:rsid w:val="00D84C7E"/>
    <w:rsid w:val="00D857C1"/>
    <w:rsid w:val="00D860A0"/>
    <w:rsid w:val="00D8712D"/>
    <w:rsid w:val="00D90769"/>
    <w:rsid w:val="00D90BD0"/>
    <w:rsid w:val="00D91F09"/>
    <w:rsid w:val="00D91FAA"/>
    <w:rsid w:val="00D9364F"/>
    <w:rsid w:val="00D94030"/>
    <w:rsid w:val="00D94819"/>
    <w:rsid w:val="00D94FB5"/>
    <w:rsid w:val="00D95E63"/>
    <w:rsid w:val="00D971BB"/>
    <w:rsid w:val="00D97C3C"/>
    <w:rsid w:val="00DA10DD"/>
    <w:rsid w:val="00DA221E"/>
    <w:rsid w:val="00DA2A2C"/>
    <w:rsid w:val="00DA6273"/>
    <w:rsid w:val="00DB0DA7"/>
    <w:rsid w:val="00DB144C"/>
    <w:rsid w:val="00DB1923"/>
    <w:rsid w:val="00DB1F14"/>
    <w:rsid w:val="00DB3A8B"/>
    <w:rsid w:val="00DB3D87"/>
    <w:rsid w:val="00DB5154"/>
    <w:rsid w:val="00DB57E8"/>
    <w:rsid w:val="00DB6B72"/>
    <w:rsid w:val="00DB790A"/>
    <w:rsid w:val="00DC0547"/>
    <w:rsid w:val="00DC0770"/>
    <w:rsid w:val="00DC12E9"/>
    <w:rsid w:val="00DC1D4F"/>
    <w:rsid w:val="00DC22B3"/>
    <w:rsid w:val="00DC4435"/>
    <w:rsid w:val="00DC49B0"/>
    <w:rsid w:val="00DC59BC"/>
    <w:rsid w:val="00DC6221"/>
    <w:rsid w:val="00DC69F5"/>
    <w:rsid w:val="00DC7209"/>
    <w:rsid w:val="00DD0100"/>
    <w:rsid w:val="00DD0793"/>
    <w:rsid w:val="00DD148A"/>
    <w:rsid w:val="00DD189B"/>
    <w:rsid w:val="00DD2481"/>
    <w:rsid w:val="00DD2C53"/>
    <w:rsid w:val="00DD3065"/>
    <w:rsid w:val="00DD4063"/>
    <w:rsid w:val="00DD7AB9"/>
    <w:rsid w:val="00DE02F6"/>
    <w:rsid w:val="00DE493C"/>
    <w:rsid w:val="00DE6344"/>
    <w:rsid w:val="00DF028A"/>
    <w:rsid w:val="00DF076B"/>
    <w:rsid w:val="00DF1C51"/>
    <w:rsid w:val="00DF2523"/>
    <w:rsid w:val="00DF4EE3"/>
    <w:rsid w:val="00DF5F0F"/>
    <w:rsid w:val="00DF62DF"/>
    <w:rsid w:val="00DF78C4"/>
    <w:rsid w:val="00DF78F7"/>
    <w:rsid w:val="00E00508"/>
    <w:rsid w:val="00E015FE"/>
    <w:rsid w:val="00E023F0"/>
    <w:rsid w:val="00E067DE"/>
    <w:rsid w:val="00E100A8"/>
    <w:rsid w:val="00E101A0"/>
    <w:rsid w:val="00E10F70"/>
    <w:rsid w:val="00E1166B"/>
    <w:rsid w:val="00E12ED5"/>
    <w:rsid w:val="00E130A4"/>
    <w:rsid w:val="00E14A99"/>
    <w:rsid w:val="00E1725B"/>
    <w:rsid w:val="00E20576"/>
    <w:rsid w:val="00E20658"/>
    <w:rsid w:val="00E22C5F"/>
    <w:rsid w:val="00E22EE4"/>
    <w:rsid w:val="00E23EDC"/>
    <w:rsid w:val="00E24A3F"/>
    <w:rsid w:val="00E255D5"/>
    <w:rsid w:val="00E30EB3"/>
    <w:rsid w:val="00E3124B"/>
    <w:rsid w:val="00E3181B"/>
    <w:rsid w:val="00E332B9"/>
    <w:rsid w:val="00E3652B"/>
    <w:rsid w:val="00E3763F"/>
    <w:rsid w:val="00E40159"/>
    <w:rsid w:val="00E40D60"/>
    <w:rsid w:val="00E420AD"/>
    <w:rsid w:val="00E42C61"/>
    <w:rsid w:val="00E43D4D"/>
    <w:rsid w:val="00E449B9"/>
    <w:rsid w:val="00E45AEC"/>
    <w:rsid w:val="00E45B66"/>
    <w:rsid w:val="00E46C45"/>
    <w:rsid w:val="00E50C43"/>
    <w:rsid w:val="00E51DBC"/>
    <w:rsid w:val="00E52674"/>
    <w:rsid w:val="00E5300E"/>
    <w:rsid w:val="00E562A6"/>
    <w:rsid w:val="00E566E9"/>
    <w:rsid w:val="00E57082"/>
    <w:rsid w:val="00E5762A"/>
    <w:rsid w:val="00E6233C"/>
    <w:rsid w:val="00E630AD"/>
    <w:rsid w:val="00E630FD"/>
    <w:rsid w:val="00E63C0E"/>
    <w:rsid w:val="00E665F9"/>
    <w:rsid w:val="00E66C75"/>
    <w:rsid w:val="00E66DD2"/>
    <w:rsid w:val="00E70769"/>
    <w:rsid w:val="00E70B26"/>
    <w:rsid w:val="00E7274F"/>
    <w:rsid w:val="00E72AB8"/>
    <w:rsid w:val="00E7406B"/>
    <w:rsid w:val="00E744B3"/>
    <w:rsid w:val="00E74760"/>
    <w:rsid w:val="00E74C42"/>
    <w:rsid w:val="00E7588E"/>
    <w:rsid w:val="00E77C43"/>
    <w:rsid w:val="00E8030C"/>
    <w:rsid w:val="00E8031C"/>
    <w:rsid w:val="00E807F7"/>
    <w:rsid w:val="00E815FF"/>
    <w:rsid w:val="00E81A7D"/>
    <w:rsid w:val="00E82B1C"/>
    <w:rsid w:val="00E84D68"/>
    <w:rsid w:val="00E85235"/>
    <w:rsid w:val="00E8771E"/>
    <w:rsid w:val="00E90319"/>
    <w:rsid w:val="00E91262"/>
    <w:rsid w:val="00E9165D"/>
    <w:rsid w:val="00E91A72"/>
    <w:rsid w:val="00E9289D"/>
    <w:rsid w:val="00E93EF3"/>
    <w:rsid w:val="00E9675B"/>
    <w:rsid w:val="00E96BB3"/>
    <w:rsid w:val="00E97A76"/>
    <w:rsid w:val="00EA0344"/>
    <w:rsid w:val="00EA57BE"/>
    <w:rsid w:val="00EA58B4"/>
    <w:rsid w:val="00EA5D7B"/>
    <w:rsid w:val="00EA7445"/>
    <w:rsid w:val="00EA75C0"/>
    <w:rsid w:val="00EA7F16"/>
    <w:rsid w:val="00EB1983"/>
    <w:rsid w:val="00EB1B94"/>
    <w:rsid w:val="00EB3DC0"/>
    <w:rsid w:val="00EB3EB6"/>
    <w:rsid w:val="00EB61D3"/>
    <w:rsid w:val="00EB6D8F"/>
    <w:rsid w:val="00EC087B"/>
    <w:rsid w:val="00EC1B19"/>
    <w:rsid w:val="00EC1DF4"/>
    <w:rsid w:val="00EC2600"/>
    <w:rsid w:val="00EC2EBD"/>
    <w:rsid w:val="00EC44DE"/>
    <w:rsid w:val="00EC4569"/>
    <w:rsid w:val="00EC4BA4"/>
    <w:rsid w:val="00EC4BF8"/>
    <w:rsid w:val="00EC5396"/>
    <w:rsid w:val="00EC56A8"/>
    <w:rsid w:val="00EC6C3A"/>
    <w:rsid w:val="00EC7DAF"/>
    <w:rsid w:val="00ED2A3C"/>
    <w:rsid w:val="00ED357C"/>
    <w:rsid w:val="00ED3D32"/>
    <w:rsid w:val="00ED4029"/>
    <w:rsid w:val="00ED516E"/>
    <w:rsid w:val="00ED6258"/>
    <w:rsid w:val="00ED67AB"/>
    <w:rsid w:val="00ED7C8F"/>
    <w:rsid w:val="00EE02DE"/>
    <w:rsid w:val="00EE0947"/>
    <w:rsid w:val="00EE12FE"/>
    <w:rsid w:val="00EE22B6"/>
    <w:rsid w:val="00EE22B7"/>
    <w:rsid w:val="00EE3444"/>
    <w:rsid w:val="00EE347F"/>
    <w:rsid w:val="00EE35FA"/>
    <w:rsid w:val="00EE3DBE"/>
    <w:rsid w:val="00EE5126"/>
    <w:rsid w:val="00EE5AC1"/>
    <w:rsid w:val="00EF0077"/>
    <w:rsid w:val="00EF18C4"/>
    <w:rsid w:val="00EF1C80"/>
    <w:rsid w:val="00EF2482"/>
    <w:rsid w:val="00EF513A"/>
    <w:rsid w:val="00EF5A93"/>
    <w:rsid w:val="00EF62DC"/>
    <w:rsid w:val="00EF768D"/>
    <w:rsid w:val="00F00343"/>
    <w:rsid w:val="00F008B8"/>
    <w:rsid w:val="00F0126D"/>
    <w:rsid w:val="00F01B65"/>
    <w:rsid w:val="00F01F8D"/>
    <w:rsid w:val="00F0249A"/>
    <w:rsid w:val="00F033EA"/>
    <w:rsid w:val="00F03F71"/>
    <w:rsid w:val="00F04356"/>
    <w:rsid w:val="00F06202"/>
    <w:rsid w:val="00F068E6"/>
    <w:rsid w:val="00F06CF0"/>
    <w:rsid w:val="00F12494"/>
    <w:rsid w:val="00F125B1"/>
    <w:rsid w:val="00F13668"/>
    <w:rsid w:val="00F13B61"/>
    <w:rsid w:val="00F14914"/>
    <w:rsid w:val="00F14F02"/>
    <w:rsid w:val="00F17F6B"/>
    <w:rsid w:val="00F2105D"/>
    <w:rsid w:val="00F21162"/>
    <w:rsid w:val="00F21C91"/>
    <w:rsid w:val="00F22042"/>
    <w:rsid w:val="00F22DB7"/>
    <w:rsid w:val="00F239BA"/>
    <w:rsid w:val="00F2653A"/>
    <w:rsid w:val="00F26CEC"/>
    <w:rsid w:val="00F26D9D"/>
    <w:rsid w:val="00F32455"/>
    <w:rsid w:val="00F33C12"/>
    <w:rsid w:val="00F34F8C"/>
    <w:rsid w:val="00F36B2E"/>
    <w:rsid w:val="00F37D81"/>
    <w:rsid w:val="00F4058C"/>
    <w:rsid w:val="00F41C93"/>
    <w:rsid w:val="00F429D6"/>
    <w:rsid w:val="00F42BEB"/>
    <w:rsid w:val="00F44335"/>
    <w:rsid w:val="00F469F9"/>
    <w:rsid w:val="00F46E5D"/>
    <w:rsid w:val="00F470FD"/>
    <w:rsid w:val="00F47D86"/>
    <w:rsid w:val="00F51583"/>
    <w:rsid w:val="00F51733"/>
    <w:rsid w:val="00F52066"/>
    <w:rsid w:val="00F52143"/>
    <w:rsid w:val="00F52574"/>
    <w:rsid w:val="00F550FC"/>
    <w:rsid w:val="00F5585C"/>
    <w:rsid w:val="00F600B7"/>
    <w:rsid w:val="00F62CCA"/>
    <w:rsid w:val="00F6392A"/>
    <w:rsid w:val="00F63C6D"/>
    <w:rsid w:val="00F647D9"/>
    <w:rsid w:val="00F64FBD"/>
    <w:rsid w:val="00F65872"/>
    <w:rsid w:val="00F659EC"/>
    <w:rsid w:val="00F66515"/>
    <w:rsid w:val="00F675E7"/>
    <w:rsid w:val="00F701E2"/>
    <w:rsid w:val="00F712CC"/>
    <w:rsid w:val="00F71CEF"/>
    <w:rsid w:val="00F724A6"/>
    <w:rsid w:val="00F72950"/>
    <w:rsid w:val="00F742AE"/>
    <w:rsid w:val="00F754E8"/>
    <w:rsid w:val="00F7566E"/>
    <w:rsid w:val="00F75D9D"/>
    <w:rsid w:val="00F76427"/>
    <w:rsid w:val="00F76561"/>
    <w:rsid w:val="00F7702B"/>
    <w:rsid w:val="00F77473"/>
    <w:rsid w:val="00F81221"/>
    <w:rsid w:val="00F824FB"/>
    <w:rsid w:val="00F84D90"/>
    <w:rsid w:val="00F851E9"/>
    <w:rsid w:val="00F85D45"/>
    <w:rsid w:val="00F85E3C"/>
    <w:rsid w:val="00F863EE"/>
    <w:rsid w:val="00F86C10"/>
    <w:rsid w:val="00F87163"/>
    <w:rsid w:val="00F87A1E"/>
    <w:rsid w:val="00F87E66"/>
    <w:rsid w:val="00F9107F"/>
    <w:rsid w:val="00F91711"/>
    <w:rsid w:val="00F92B12"/>
    <w:rsid w:val="00F92DEE"/>
    <w:rsid w:val="00F932FE"/>
    <w:rsid w:val="00F93504"/>
    <w:rsid w:val="00F93AFC"/>
    <w:rsid w:val="00F96746"/>
    <w:rsid w:val="00F97564"/>
    <w:rsid w:val="00F97F28"/>
    <w:rsid w:val="00FA07BF"/>
    <w:rsid w:val="00FA3850"/>
    <w:rsid w:val="00FA387A"/>
    <w:rsid w:val="00FA3915"/>
    <w:rsid w:val="00FA3ACB"/>
    <w:rsid w:val="00FA4DD8"/>
    <w:rsid w:val="00FA5101"/>
    <w:rsid w:val="00FA5924"/>
    <w:rsid w:val="00FA6205"/>
    <w:rsid w:val="00FA6D99"/>
    <w:rsid w:val="00FA7B10"/>
    <w:rsid w:val="00FB0DF8"/>
    <w:rsid w:val="00FB22BF"/>
    <w:rsid w:val="00FB2DB1"/>
    <w:rsid w:val="00FB39BE"/>
    <w:rsid w:val="00FB4068"/>
    <w:rsid w:val="00FB43AC"/>
    <w:rsid w:val="00FB448F"/>
    <w:rsid w:val="00FB759D"/>
    <w:rsid w:val="00FB7AE2"/>
    <w:rsid w:val="00FC11BF"/>
    <w:rsid w:val="00FC1BE1"/>
    <w:rsid w:val="00FC2D71"/>
    <w:rsid w:val="00FC5C38"/>
    <w:rsid w:val="00FC63DD"/>
    <w:rsid w:val="00FD00C6"/>
    <w:rsid w:val="00FD12B1"/>
    <w:rsid w:val="00FD1F2B"/>
    <w:rsid w:val="00FD31AC"/>
    <w:rsid w:val="00FD4E74"/>
    <w:rsid w:val="00FD63D4"/>
    <w:rsid w:val="00FD65BF"/>
    <w:rsid w:val="00FE21A8"/>
    <w:rsid w:val="00FE2629"/>
    <w:rsid w:val="00FE3A86"/>
    <w:rsid w:val="00FE4D37"/>
    <w:rsid w:val="00FE5BB2"/>
    <w:rsid w:val="00FE5DB3"/>
    <w:rsid w:val="00FE65D3"/>
    <w:rsid w:val="00FE6B3E"/>
    <w:rsid w:val="00FE7786"/>
    <w:rsid w:val="00FF09AA"/>
    <w:rsid w:val="00FF0C72"/>
    <w:rsid w:val="00FF1F7F"/>
    <w:rsid w:val="00FF2A15"/>
    <w:rsid w:val="00FF2FA0"/>
    <w:rsid w:val="00FF37CE"/>
    <w:rsid w:val="00FF5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C1E8DF1"/>
  <w15:docId w15:val="{1C158268-7DD9-4E2D-9F80-67C03B6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9D"/>
  </w:style>
  <w:style w:type="paragraph" w:styleId="Overskrift1">
    <w:name w:val="heading 1"/>
    <w:basedOn w:val="Normal"/>
    <w:next w:val="Normal"/>
    <w:link w:val="Overskrift1Tegn"/>
    <w:qFormat/>
    <w:rsid w:val="009B5446"/>
    <w:pPr>
      <w:keepNext/>
      <w:keepLines/>
      <w:spacing w:before="480" w:after="0" w:line="240" w:lineRule="auto"/>
      <w:outlineLvl w:val="0"/>
    </w:pPr>
    <w:rPr>
      <w:rFonts w:asciiTheme="majorHAnsi" w:eastAsiaTheme="majorEastAsia" w:hAnsiTheme="majorHAnsi" w:cstheme="majorBidi"/>
      <w:b/>
      <w:bCs/>
      <w:sz w:val="28"/>
      <w:szCs w:val="28"/>
      <w:lang w:eastAsia="nb-NO"/>
    </w:rPr>
  </w:style>
  <w:style w:type="paragraph" w:styleId="Overskrift2">
    <w:name w:val="heading 2"/>
    <w:basedOn w:val="Normal"/>
    <w:next w:val="Normal"/>
    <w:link w:val="Overskrift2Tegn"/>
    <w:unhideWhenUsed/>
    <w:qFormat/>
    <w:rsid w:val="009B5446"/>
    <w:pPr>
      <w:keepNext/>
      <w:keepLines/>
      <w:spacing w:before="200" w:after="0" w:line="240" w:lineRule="auto"/>
      <w:outlineLvl w:val="1"/>
    </w:pPr>
    <w:rPr>
      <w:rFonts w:asciiTheme="majorHAnsi" w:eastAsiaTheme="majorEastAsia" w:hAnsiTheme="majorHAnsi" w:cstheme="majorBidi"/>
      <w:b/>
      <w:bCs/>
      <w:szCs w:val="26"/>
      <w:lang w:eastAsia="nb-NO"/>
    </w:rPr>
  </w:style>
  <w:style w:type="paragraph" w:styleId="Overskrift3">
    <w:name w:val="heading 3"/>
    <w:basedOn w:val="Normal"/>
    <w:next w:val="Normal"/>
    <w:link w:val="Overskrift3Tegn"/>
    <w:unhideWhenUsed/>
    <w:qFormat/>
    <w:rsid w:val="009B5446"/>
    <w:pPr>
      <w:keepNext/>
      <w:keepLines/>
      <w:spacing w:before="200" w:after="0" w:line="240" w:lineRule="auto"/>
      <w:outlineLvl w:val="2"/>
    </w:pPr>
    <w:rPr>
      <w:rFonts w:asciiTheme="majorHAnsi" w:eastAsiaTheme="majorEastAsia" w:hAnsiTheme="majorHAnsi" w:cstheme="majorBidi"/>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5446"/>
    <w:rPr>
      <w:rFonts w:asciiTheme="majorHAnsi" w:eastAsiaTheme="majorEastAsia" w:hAnsiTheme="majorHAnsi" w:cstheme="majorBidi"/>
      <w:b/>
      <w:bCs/>
      <w:sz w:val="28"/>
      <w:szCs w:val="28"/>
      <w:lang w:eastAsia="nb-NO"/>
    </w:rPr>
  </w:style>
  <w:style w:type="character" w:customStyle="1" w:styleId="Overskrift2Tegn">
    <w:name w:val="Overskrift 2 Tegn"/>
    <w:basedOn w:val="Standardskriftforavsnitt"/>
    <w:link w:val="Overskrift2"/>
    <w:rsid w:val="009B5446"/>
    <w:rPr>
      <w:rFonts w:asciiTheme="majorHAnsi" w:eastAsiaTheme="majorEastAsia" w:hAnsiTheme="majorHAnsi" w:cstheme="majorBidi"/>
      <w:b/>
      <w:bCs/>
      <w:szCs w:val="26"/>
      <w:lang w:eastAsia="nb-NO"/>
    </w:rPr>
  </w:style>
  <w:style w:type="character" w:customStyle="1" w:styleId="Overskrift3Tegn">
    <w:name w:val="Overskrift 3 Tegn"/>
    <w:basedOn w:val="Standardskriftforavsnitt"/>
    <w:link w:val="Overskrift3"/>
    <w:rsid w:val="009B5446"/>
    <w:rPr>
      <w:rFonts w:asciiTheme="majorHAnsi" w:eastAsiaTheme="majorEastAsia" w:hAnsiTheme="majorHAnsi" w:cstheme="majorBidi"/>
      <w:b/>
      <w:bCs/>
      <w:sz w:val="20"/>
      <w:szCs w:val="20"/>
      <w:lang w:eastAsia="nb-NO"/>
    </w:rPr>
  </w:style>
  <w:style w:type="paragraph" w:styleId="Bunntekst">
    <w:name w:val="footer"/>
    <w:basedOn w:val="Normal"/>
    <w:link w:val="BunntekstTegn"/>
    <w:rsid w:val="009B5446"/>
    <w:pPr>
      <w:tabs>
        <w:tab w:val="center" w:pos="4819"/>
        <w:tab w:val="right" w:pos="9071"/>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B5446"/>
    <w:rPr>
      <w:rFonts w:ascii="Times New Roman" w:eastAsia="Times New Roman" w:hAnsi="Times New Roman" w:cs="Times New Roman"/>
      <w:sz w:val="24"/>
      <w:szCs w:val="20"/>
      <w:lang w:eastAsia="nb-NO"/>
    </w:rPr>
  </w:style>
  <w:style w:type="paragraph" w:styleId="Topptekst">
    <w:name w:val="header"/>
    <w:basedOn w:val="Normal"/>
    <w:link w:val="TopptekstTegn"/>
    <w:uiPriority w:val="99"/>
    <w:rsid w:val="009B5446"/>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9B5446"/>
    <w:rPr>
      <w:rFonts w:ascii="Times New Roman" w:eastAsia="Times New Roman" w:hAnsi="Times New Roman" w:cs="Times New Roman"/>
      <w:sz w:val="24"/>
      <w:szCs w:val="20"/>
      <w:lang w:eastAsia="nb-NO"/>
    </w:rPr>
  </w:style>
  <w:style w:type="table" w:styleId="Tabellrutenett">
    <w:name w:val="Table Grid"/>
    <w:basedOn w:val="Vanligtabell"/>
    <w:rsid w:val="009B544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1">
    <w:name w:val="Nivå 1"/>
    <w:basedOn w:val="Normal"/>
    <w:link w:val="Niv1Tegn"/>
    <w:autoRedefine/>
    <w:rsid w:val="009B5446"/>
    <w:pPr>
      <w:spacing w:after="0" w:line="240" w:lineRule="auto"/>
    </w:pPr>
    <w:rPr>
      <w:rFonts w:eastAsia="Times" w:cs="Calibri"/>
      <w:sz w:val="20"/>
      <w:szCs w:val="20"/>
      <w:lang w:eastAsia="nb-NO"/>
    </w:rPr>
  </w:style>
  <w:style w:type="character" w:customStyle="1" w:styleId="Niv1Tegn">
    <w:name w:val="Nivå 1 Tegn"/>
    <w:basedOn w:val="Standardskriftforavsnitt"/>
    <w:link w:val="Niv1"/>
    <w:rsid w:val="009B5446"/>
    <w:rPr>
      <w:rFonts w:eastAsia="Times" w:cs="Calibri"/>
      <w:sz w:val="20"/>
      <w:szCs w:val="20"/>
      <w:lang w:eastAsia="nb-NO"/>
    </w:rPr>
  </w:style>
  <w:style w:type="paragraph" w:styleId="Listeavsnitt">
    <w:name w:val="List Paragraph"/>
    <w:basedOn w:val="Normal"/>
    <w:link w:val="ListeavsnittTegn"/>
    <w:uiPriority w:val="34"/>
    <w:qFormat/>
    <w:rsid w:val="009B5446"/>
    <w:pPr>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rsid w:val="009B5446"/>
    <w:rPr>
      <w:color w:val="0000FF"/>
      <w:u w:val="single"/>
    </w:rPr>
  </w:style>
  <w:style w:type="paragraph" w:styleId="Bobletekst">
    <w:name w:val="Balloon Text"/>
    <w:basedOn w:val="Normal"/>
    <w:link w:val="BobletekstTegn"/>
    <w:uiPriority w:val="99"/>
    <w:semiHidden/>
    <w:unhideWhenUsed/>
    <w:rsid w:val="009B54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446"/>
    <w:rPr>
      <w:rFonts w:ascii="Tahoma" w:hAnsi="Tahoma" w:cs="Tahoma"/>
      <w:sz w:val="16"/>
      <w:szCs w:val="16"/>
    </w:rPr>
  </w:style>
  <w:style w:type="paragraph" w:styleId="Merknadstekst">
    <w:name w:val="annotation text"/>
    <w:basedOn w:val="Normal"/>
    <w:link w:val="MerknadstekstTegn"/>
    <w:uiPriority w:val="99"/>
    <w:semiHidden/>
    <w:unhideWhenUsed/>
    <w:rsid w:val="00694F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4FE5"/>
    <w:rPr>
      <w:sz w:val="20"/>
      <w:szCs w:val="20"/>
    </w:rPr>
  </w:style>
  <w:style w:type="character" w:styleId="Merknadsreferanse">
    <w:name w:val="annotation reference"/>
    <w:basedOn w:val="Standardskriftforavsnitt"/>
    <w:uiPriority w:val="99"/>
    <w:semiHidden/>
    <w:unhideWhenUsed/>
    <w:rsid w:val="00694FE5"/>
    <w:rPr>
      <w:sz w:val="16"/>
      <w:szCs w:val="16"/>
    </w:rPr>
  </w:style>
  <w:style w:type="paragraph" w:styleId="Kommentaremne">
    <w:name w:val="annotation subject"/>
    <w:basedOn w:val="Merknadstekst"/>
    <w:next w:val="Merknadstekst"/>
    <w:link w:val="KommentaremneTegn"/>
    <w:uiPriority w:val="99"/>
    <w:semiHidden/>
    <w:unhideWhenUsed/>
    <w:rsid w:val="00E90319"/>
    <w:rPr>
      <w:b/>
      <w:bCs/>
    </w:rPr>
  </w:style>
  <w:style w:type="character" w:customStyle="1" w:styleId="KommentaremneTegn">
    <w:name w:val="Kommentaremne Tegn"/>
    <w:basedOn w:val="MerknadstekstTegn"/>
    <w:link w:val="Kommentaremne"/>
    <w:uiPriority w:val="99"/>
    <w:semiHidden/>
    <w:rsid w:val="00E90319"/>
    <w:rPr>
      <w:b/>
      <w:bCs/>
      <w:sz w:val="20"/>
      <w:szCs w:val="20"/>
    </w:rPr>
  </w:style>
  <w:style w:type="paragraph" w:styleId="Revisjon">
    <w:name w:val="Revision"/>
    <w:hidden/>
    <w:uiPriority w:val="99"/>
    <w:semiHidden/>
    <w:rsid w:val="00C76E7E"/>
    <w:pPr>
      <w:spacing w:after="0" w:line="240" w:lineRule="auto"/>
    </w:pPr>
  </w:style>
  <w:style w:type="table" w:customStyle="1" w:styleId="Tabellrutenett1">
    <w:name w:val="Tabellrutenett1"/>
    <w:basedOn w:val="Vanligtabell"/>
    <w:next w:val="Tabellrutenett"/>
    <w:uiPriority w:val="59"/>
    <w:rsid w:val="001209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5"/>
    <w:pPr>
      <w:autoSpaceDE w:val="0"/>
      <w:autoSpaceDN w:val="0"/>
      <w:adjustRightInd w:val="0"/>
      <w:spacing w:after="0" w:line="240" w:lineRule="auto"/>
    </w:pPr>
    <w:rPr>
      <w:rFonts w:ascii="DepCentury Old Style" w:hAnsi="DepCentury Old Style" w:cs="DepCentury Old Style"/>
      <w:color w:val="000000"/>
      <w:sz w:val="24"/>
      <w:szCs w:val="24"/>
    </w:rPr>
  </w:style>
  <w:style w:type="table" w:customStyle="1" w:styleId="Tabellrutenett2">
    <w:name w:val="Tabellrutenett2"/>
    <w:basedOn w:val="Vanligtabell"/>
    <w:next w:val="Tabellrutenett"/>
    <w:uiPriority w:val="59"/>
    <w:rsid w:val="00DD148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unhideWhenUsed/>
    <w:rsid w:val="00CD19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19C0"/>
    <w:rPr>
      <w:sz w:val="20"/>
      <w:szCs w:val="20"/>
    </w:rPr>
  </w:style>
  <w:style w:type="character" w:styleId="Fotnotereferanse">
    <w:name w:val="footnote reference"/>
    <w:basedOn w:val="Standardskriftforavsnitt"/>
    <w:uiPriority w:val="99"/>
    <w:unhideWhenUsed/>
    <w:rsid w:val="00CD19C0"/>
    <w:rPr>
      <w:vertAlign w:val="superscript"/>
    </w:rPr>
  </w:style>
  <w:style w:type="character" w:styleId="Utheving">
    <w:name w:val="Emphasis"/>
    <w:basedOn w:val="Standardskriftforavsnitt"/>
    <w:uiPriority w:val="20"/>
    <w:qFormat/>
    <w:rsid w:val="00BF1C40"/>
    <w:rPr>
      <w:i/>
      <w:iCs/>
    </w:rPr>
  </w:style>
  <w:style w:type="paragraph" w:styleId="Brdtekst">
    <w:name w:val="Body Text"/>
    <w:basedOn w:val="Normal"/>
    <w:link w:val="BrdtekstTegn"/>
    <w:uiPriority w:val="99"/>
    <w:unhideWhenUsed/>
    <w:rsid w:val="00AC3706"/>
    <w:pPr>
      <w:spacing w:after="120"/>
    </w:pPr>
  </w:style>
  <w:style w:type="character" w:customStyle="1" w:styleId="BrdtekstTegn">
    <w:name w:val="Brødtekst Tegn"/>
    <w:basedOn w:val="Standardskriftforavsnitt"/>
    <w:link w:val="Brdtekst"/>
    <w:uiPriority w:val="99"/>
    <w:rsid w:val="00AC3706"/>
  </w:style>
  <w:style w:type="table" w:customStyle="1" w:styleId="Tabellrutenett3">
    <w:name w:val="Tabellrutenett3"/>
    <w:basedOn w:val="Vanligtabell"/>
    <w:next w:val="Tabellrutenett"/>
    <w:uiPriority w:val="59"/>
    <w:rsid w:val="00BC67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1">
    <w:name w:val="Fotnotetekst Tegn1"/>
    <w:basedOn w:val="Standardskriftforavsnitt"/>
    <w:semiHidden/>
    <w:rsid w:val="00F2653A"/>
  </w:style>
  <w:style w:type="paragraph" w:customStyle="1" w:styleId="footnotedescription">
    <w:name w:val="footnote description"/>
    <w:next w:val="Normal"/>
    <w:link w:val="footnotedescriptionChar"/>
    <w:hidden/>
    <w:rsid w:val="009F0A5C"/>
    <w:pPr>
      <w:spacing w:after="0" w:line="261" w:lineRule="auto"/>
      <w:ind w:left="2"/>
    </w:pPr>
    <w:rPr>
      <w:rFonts w:ascii="Verdana" w:eastAsia="Verdana" w:hAnsi="Verdana" w:cs="Verdana"/>
      <w:color w:val="000000"/>
      <w:sz w:val="16"/>
      <w:lang w:eastAsia="nb-NO"/>
    </w:rPr>
  </w:style>
  <w:style w:type="character" w:customStyle="1" w:styleId="footnotedescriptionChar">
    <w:name w:val="footnote description Char"/>
    <w:link w:val="footnotedescription"/>
    <w:rsid w:val="009F0A5C"/>
    <w:rPr>
      <w:rFonts w:ascii="Verdana" w:eastAsia="Verdana" w:hAnsi="Verdana" w:cs="Verdana"/>
      <w:color w:val="000000"/>
      <w:sz w:val="16"/>
      <w:lang w:eastAsia="nb-NO"/>
    </w:rPr>
  </w:style>
  <w:style w:type="character" w:customStyle="1" w:styleId="footnotemark">
    <w:name w:val="footnote mark"/>
    <w:hidden/>
    <w:rsid w:val="009F0A5C"/>
    <w:rPr>
      <w:rFonts w:ascii="Verdana" w:eastAsia="Verdana" w:hAnsi="Verdana" w:cs="Verdana"/>
      <w:color w:val="000000"/>
      <w:sz w:val="16"/>
      <w:vertAlign w:val="superscript"/>
    </w:rPr>
  </w:style>
  <w:style w:type="character" w:customStyle="1" w:styleId="ListeavsnittTegn">
    <w:name w:val="Listeavsnitt Tegn"/>
    <w:basedOn w:val="Standardskriftforavsnitt"/>
    <w:link w:val="Listeavsnitt"/>
    <w:uiPriority w:val="34"/>
    <w:rsid w:val="008A1F2C"/>
    <w:rPr>
      <w:rFonts w:ascii="Times New Roman" w:eastAsia="Times New Roman" w:hAnsi="Times New Roman" w:cs="Times New Roman"/>
      <w:sz w:val="20"/>
      <w:szCs w:val="20"/>
      <w:lang w:eastAsia="nb-NO"/>
    </w:rPr>
  </w:style>
  <w:style w:type="table" w:customStyle="1" w:styleId="Tabellrutenett4">
    <w:name w:val="Tabellrutenett4"/>
    <w:basedOn w:val="Vanligtabell"/>
    <w:next w:val="Tabellrutenett"/>
    <w:uiPriority w:val="59"/>
    <w:rsid w:val="00BB059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5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1625B8"/>
    <w:pPr>
      <w:spacing w:after="0" w:line="240" w:lineRule="auto"/>
    </w:pPr>
  </w:style>
  <w:style w:type="character" w:styleId="Sterk">
    <w:name w:val="Strong"/>
    <w:basedOn w:val="Standardskriftforavsnitt"/>
    <w:uiPriority w:val="22"/>
    <w:qFormat/>
    <w:rsid w:val="006D20AB"/>
    <w:rPr>
      <w:b/>
      <w:bCs/>
    </w:rPr>
  </w:style>
  <w:style w:type="paragraph" w:styleId="Sluttnotetekst">
    <w:name w:val="endnote text"/>
    <w:basedOn w:val="Normal"/>
    <w:link w:val="SluttnotetekstTegn"/>
    <w:uiPriority w:val="99"/>
    <w:semiHidden/>
    <w:unhideWhenUsed/>
    <w:rsid w:val="0038621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86216"/>
    <w:rPr>
      <w:sz w:val="20"/>
      <w:szCs w:val="20"/>
    </w:rPr>
  </w:style>
  <w:style w:type="character" w:styleId="Sluttnotereferanse">
    <w:name w:val="endnote reference"/>
    <w:basedOn w:val="Standardskriftforavsnitt"/>
    <w:uiPriority w:val="99"/>
    <w:semiHidden/>
    <w:unhideWhenUsed/>
    <w:rsid w:val="00386216"/>
    <w:rPr>
      <w:vertAlign w:val="superscript"/>
    </w:rPr>
  </w:style>
  <w:style w:type="table" w:customStyle="1" w:styleId="Tabellrutenett5">
    <w:name w:val="Tabellrutenett5"/>
    <w:basedOn w:val="Vanligtabell"/>
    <w:next w:val="Tabellrutenett"/>
    <w:uiPriority w:val="59"/>
    <w:rsid w:val="00CB22A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986">
      <w:bodyDiv w:val="1"/>
      <w:marLeft w:val="0"/>
      <w:marRight w:val="0"/>
      <w:marTop w:val="0"/>
      <w:marBottom w:val="0"/>
      <w:divBdr>
        <w:top w:val="none" w:sz="0" w:space="0" w:color="auto"/>
        <w:left w:val="none" w:sz="0" w:space="0" w:color="auto"/>
        <w:bottom w:val="none" w:sz="0" w:space="0" w:color="auto"/>
        <w:right w:val="none" w:sz="0" w:space="0" w:color="auto"/>
      </w:divBdr>
    </w:div>
    <w:div w:id="103157816">
      <w:bodyDiv w:val="1"/>
      <w:marLeft w:val="0"/>
      <w:marRight w:val="0"/>
      <w:marTop w:val="0"/>
      <w:marBottom w:val="0"/>
      <w:divBdr>
        <w:top w:val="none" w:sz="0" w:space="0" w:color="auto"/>
        <w:left w:val="none" w:sz="0" w:space="0" w:color="auto"/>
        <w:bottom w:val="none" w:sz="0" w:space="0" w:color="auto"/>
        <w:right w:val="none" w:sz="0" w:space="0" w:color="auto"/>
      </w:divBdr>
    </w:div>
    <w:div w:id="220480847">
      <w:bodyDiv w:val="1"/>
      <w:marLeft w:val="0"/>
      <w:marRight w:val="0"/>
      <w:marTop w:val="0"/>
      <w:marBottom w:val="0"/>
      <w:divBdr>
        <w:top w:val="none" w:sz="0" w:space="0" w:color="auto"/>
        <w:left w:val="none" w:sz="0" w:space="0" w:color="auto"/>
        <w:bottom w:val="none" w:sz="0" w:space="0" w:color="auto"/>
        <w:right w:val="none" w:sz="0" w:space="0" w:color="auto"/>
      </w:divBdr>
    </w:div>
    <w:div w:id="427577415">
      <w:bodyDiv w:val="1"/>
      <w:marLeft w:val="0"/>
      <w:marRight w:val="0"/>
      <w:marTop w:val="0"/>
      <w:marBottom w:val="0"/>
      <w:divBdr>
        <w:top w:val="none" w:sz="0" w:space="0" w:color="auto"/>
        <w:left w:val="none" w:sz="0" w:space="0" w:color="auto"/>
        <w:bottom w:val="none" w:sz="0" w:space="0" w:color="auto"/>
        <w:right w:val="none" w:sz="0" w:space="0" w:color="auto"/>
      </w:divBdr>
    </w:div>
    <w:div w:id="447742253">
      <w:bodyDiv w:val="1"/>
      <w:marLeft w:val="0"/>
      <w:marRight w:val="0"/>
      <w:marTop w:val="0"/>
      <w:marBottom w:val="0"/>
      <w:divBdr>
        <w:top w:val="none" w:sz="0" w:space="0" w:color="auto"/>
        <w:left w:val="none" w:sz="0" w:space="0" w:color="auto"/>
        <w:bottom w:val="none" w:sz="0" w:space="0" w:color="auto"/>
        <w:right w:val="none" w:sz="0" w:space="0" w:color="auto"/>
      </w:divBdr>
    </w:div>
    <w:div w:id="625894234">
      <w:bodyDiv w:val="1"/>
      <w:marLeft w:val="0"/>
      <w:marRight w:val="0"/>
      <w:marTop w:val="0"/>
      <w:marBottom w:val="0"/>
      <w:divBdr>
        <w:top w:val="none" w:sz="0" w:space="0" w:color="auto"/>
        <w:left w:val="none" w:sz="0" w:space="0" w:color="auto"/>
        <w:bottom w:val="none" w:sz="0" w:space="0" w:color="auto"/>
        <w:right w:val="none" w:sz="0" w:space="0" w:color="auto"/>
      </w:divBdr>
    </w:div>
    <w:div w:id="810902081">
      <w:bodyDiv w:val="1"/>
      <w:marLeft w:val="0"/>
      <w:marRight w:val="0"/>
      <w:marTop w:val="0"/>
      <w:marBottom w:val="0"/>
      <w:divBdr>
        <w:top w:val="none" w:sz="0" w:space="0" w:color="auto"/>
        <w:left w:val="none" w:sz="0" w:space="0" w:color="auto"/>
        <w:bottom w:val="none" w:sz="0" w:space="0" w:color="auto"/>
        <w:right w:val="none" w:sz="0" w:space="0" w:color="auto"/>
      </w:divBdr>
    </w:div>
    <w:div w:id="985822733">
      <w:bodyDiv w:val="1"/>
      <w:marLeft w:val="0"/>
      <w:marRight w:val="0"/>
      <w:marTop w:val="0"/>
      <w:marBottom w:val="0"/>
      <w:divBdr>
        <w:top w:val="none" w:sz="0" w:space="0" w:color="auto"/>
        <w:left w:val="none" w:sz="0" w:space="0" w:color="auto"/>
        <w:bottom w:val="none" w:sz="0" w:space="0" w:color="auto"/>
        <w:right w:val="none" w:sz="0" w:space="0" w:color="auto"/>
      </w:divBdr>
    </w:div>
    <w:div w:id="1028331060">
      <w:bodyDiv w:val="1"/>
      <w:marLeft w:val="0"/>
      <w:marRight w:val="0"/>
      <w:marTop w:val="0"/>
      <w:marBottom w:val="0"/>
      <w:divBdr>
        <w:top w:val="none" w:sz="0" w:space="0" w:color="auto"/>
        <w:left w:val="none" w:sz="0" w:space="0" w:color="auto"/>
        <w:bottom w:val="none" w:sz="0" w:space="0" w:color="auto"/>
        <w:right w:val="none" w:sz="0" w:space="0" w:color="auto"/>
      </w:divBdr>
    </w:div>
    <w:div w:id="1047724727">
      <w:bodyDiv w:val="1"/>
      <w:marLeft w:val="0"/>
      <w:marRight w:val="0"/>
      <w:marTop w:val="0"/>
      <w:marBottom w:val="0"/>
      <w:divBdr>
        <w:top w:val="none" w:sz="0" w:space="0" w:color="auto"/>
        <w:left w:val="none" w:sz="0" w:space="0" w:color="auto"/>
        <w:bottom w:val="none" w:sz="0" w:space="0" w:color="auto"/>
        <w:right w:val="none" w:sz="0" w:space="0" w:color="auto"/>
      </w:divBdr>
    </w:div>
    <w:div w:id="1060713049">
      <w:bodyDiv w:val="1"/>
      <w:marLeft w:val="0"/>
      <w:marRight w:val="0"/>
      <w:marTop w:val="0"/>
      <w:marBottom w:val="0"/>
      <w:divBdr>
        <w:top w:val="none" w:sz="0" w:space="0" w:color="auto"/>
        <w:left w:val="none" w:sz="0" w:space="0" w:color="auto"/>
        <w:bottom w:val="none" w:sz="0" w:space="0" w:color="auto"/>
        <w:right w:val="none" w:sz="0" w:space="0" w:color="auto"/>
      </w:divBdr>
    </w:div>
    <w:div w:id="1216161367">
      <w:bodyDiv w:val="1"/>
      <w:marLeft w:val="0"/>
      <w:marRight w:val="0"/>
      <w:marTop w:val="0"/>
      <w:marBottom w:val="0"/>
      <w:divBdr>
        <w:top w:val="none" w:sz="0" w:space="0" w:color="auto"/>
        <w:left w:val="none" w:sz="0" w:space="0" w:color="auto"/>
        <w:bottom w:val="none" w:sz="0" w:space="0" w:color="auto"/>
        <w:right w:val="none" w:sz="0" w:space="0" w:color="auto"/>
      </w:divBdr>
      <w:divsChild>
        <w:div w:id="153107973">
          <w:marLeft w:val="547"/>
          <w:marRight w:val="0"/>
          <w:marTop w:val="125"/>
          <w:marBottom w:val="0"/>
          <w:divBdr>
            <w:top w:val="none" w:sz="0" w:space="0" w:color="auto"/>
            <w:left w:val="none" w:sz="0" w:space="0" w:color="auto"/>
            <w:bottom w:val="none" w:sz="0" w:space="0" w:color="auto"/>
            <w:right w:val="none" w:sz="0" w:space="0" w:color="auto"/>
          </w:divBdr>
        </w:div>
        <w:div w:id="1073356660">
          <w:marLeft w:val="547"/>
          <w:marRight w:val="0"/>
          <w:marTop w:val="125"/>
          <w:marBottom w:val="0"/>
          <w:divBdr>
            <w:top w:val="none" w:sz="0" w:space="0" w:color="auto"/>
            <w:left w:val="none" w:sz="0" w:space="0" w:color="auto"/>
            <w:bottom w:val="none" w:sz="0" w:space="0" w:color="auto"/>
            <w:right w:val="none" w:sz="0" w:space="0" w:color="auto"/>
          </w:divBdr>
        </w:div>
      </w:divsChild>
    </w:div>
    <w:div w:id="1335375094">
      <w:bodyDiv w:val="1"/>
      <w:marLeft w:val="0"/>
      <w:marRight w:val="0"/>
      <w:marTop w:val="0"/>
      <w:marBottom w:val="0"/>
      <w:divBdr>
        <w:top w:val="none" w:sz="0" w:space="0" w:color="auto"/>
        <w:left w:val="none" w:sz="0" w:space="0" w:color="auto"/>
        <w:bottom w:val="none" w:sz="0" w:space="0" w:color="auto"/>
        <w:right w:val="none" w:sz="0" w:space="0" w:color="auto"/>
      </w:divBdr>
    </w:div>
    <w:div w:id="1389450563">
      <w:bodyDiv w:val="1"/>
      <w:marLeft w:val="0"/>
      <w:marRight w:val="0"/>
      <w:marTop w:val="0"/>
      <w:marBottom w:val="0"/>
      <w:divBdr>
        <w:top w:val="none" w:sz="0" w:space="0" w:color="auto"/>
        <w:left w:val="none" w:sz="0" w:space="0" w:color="auto"/>
        <w:bottom w:val="none" w:sz="0" w:space="0" w:color="auto"/>
        <w:right w:val="none" w:sz="0" w:space="0" w:color="auto"/>
      </w:divBdr>
    </w:div>
    <w:div w:id="1455758169">
      <w:bodyDiv w:val="1"/>
      <w:marLeft w:val="0"/>
      <w:marRight w:val="0"/>
      <w:marTop w:val="0"/>
      <w:marBottom w:val="0"/>
      <w:divBdr>
        <w:top w:val="none" w:sz="0" w:space="0" w:color="auto"/>
        <w:left w:val="none" w:sz="0" w:space="0" w:color="auto"/>
        <w:bottom w:val="none" w:sz="0" w:space="0" w:color="auto"/>
        <w:right w:val="none" w:sz="0" w:space="0" w:color="auto"/>
      </w:divBdr>
    </w:div>
    <w:div w:id="1523280337">
      <w:bodyDiv w:val="1"/>
      <w:marLeft w:val="0"/>
      <w:marRight w:val="0"/>
      <w:marTop w:val="0"/>
      <w:marBottom w:val="0"/>
      <w:divBdr>
        <w:top w:val="none" w:sz="0" w:space="0" w:color="auto"/>
        <w:left w:val="none" w:sz="0" w:space="0" w:color="auto"/>
        <w:bottom w:val="none" w:sz="0" w:space="0" w:color="auto"/>
        <w:right w:val="none" w:sz="0" w:space="0" w:color="auto"/>
      </w:divBdr>
    </w:div>
    <w:div w:id="1647511978">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792018088">
      <w:bodyDiv w:val="1"/>
      <w:marLeft w:val="0"/>
      <w:marRight w:val="0"/>
      <w:marTop w:val="0"/>
      <w:marBottom w:val="0"/>
      <w:divBdr>
        <w:top w:val="none" w:sz="0" w:space="0" w:color="auto"/>
        <w:left w:val="none" w:sz="0" w:space="0" w:color="auto"/>
        <w:bottom w:val="none" w:sz="0" w:space="0" w:color="auto"/>
        <w:right w:val="none" w:sz="0" w:space="0" w:color="auto"/>
      </w:divBdr>
    </w:div>
    <w:div w:id="1846699440">
      <w:bodyDiv w:val="1"/>
      <w:marLeft w:val="0"/>
      <w:marRight w:val="0"/>
      <w:marTop w:val="0"/>
      <w:marBottom w:val="0"/>
      <w:divBdr>
        <w:top w:val="none" w:sz="0" w:space="0" w:color="auto"/>
        <w:left w:val="none" w:sz="0" w:space="0" w:color="auto"/>
        <w:bottom w:val="none" w:sz="0" w:space="0" w:color="auto"/>
        <w:right w:val="none" w:sz="0" w:space="0" w:color="auto"/>
      </w:divBdr>
    </w:div>
    <w:div w:id="1918591910">
      <w:bodyDiv w:val="1"/>
      <w:marLeft w:val="0"/>
      <w:marRight w:val="0"/>
      <w:marTop w:val="0"/>
      <w:marBottom w:val="0"/>
      <w:divBdr>
        <w:top w:val="none" w:sz="0" w:space="0" w:color="auto"/>
        <w:left w:val="none" w:sz="0" w:space="0" w:color="auto"/>
        <w:bottom w:val="none" w:sz="0" w:space="0" w:color="auto"/>
        <w:right w:val="none" w:sz="0" w:space="0" w:color="auto"/>
      </w:divBdr>
    </w:div>
    <w:div w:id="21116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2C6B-4A59-45F9-AF81-57FA9ED5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3111</Words>
  <Characters>16492</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dc:creator>
  <cp:lastModifiedBy>Karl Gunnar Kristiansen</cp:lastModifiedBy>
  <cp:revision>30</cp:revision>
  <cp:lastPrinted>2017-05-09T07:26:00Z</cp:lastPrinted>
  <dcterms:created xsi:type="dcterms:W3CDTF">2017-10-12T06:12:00Z</dcterms:created>
  <dcterms:modified xsi:type="dcterms:W3CDTF">2017-11-16T07:29:00Z</dcterms:modified>
</cp:coreProperties>
</file>