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2A" w:rsidRPr="000850F0" w:rsidRDefault="00805B2A">
      <w:pPr>
        <w:spacing w:before="3" w:after="0" w:line="100" w:lineRule="exact"/>
        <w:rPr>
          <w:sz w:val="10"/>
          <w:szCs w:val="10"/>
          <w:lang w:val="nb-NO"/>
        </w:rPr>
      </w:pPr>
    </w:p>
    <w:p w:rsidR="00805B2A" w:rsidRPr="000850F0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0850F0" w:rsidRDefault="00805B2A">
      <w:pPr>
        <w:spacing w:after="0"/>
        <w:rPr>
          <w:lang w:val="nb-NO"/>
        </w:rPr>
        <w:sectPr w:rsidR="00805B2A" w:rsidRPr="000850F0">
          <w:footerReference w:type="default" r:id="rId9"/>
          <w:type w:val="continuous"/>
          <w:pgSz w:w="11920" w:h="16860"/>
          <w:pgMar w:top="1500" w:right="660" w:bottom="920" w:left="1020" w:header="708" w:footer="734" w:gutter="0"/>
          <w:cols w:space="708"/>
        </w:sectPr>
      </w:pPr>
    </w:p>
    <w:p w:rsidR="00805B2A" w:rsidRPr="000850F0" w:rsidRDefault="009A075A">
      <w:pPr>
        <w:spacing w:before="32" w:after="0" w:line="240" w:lineRule="auto"/>
        <w:ind w:left="113" w:right="-20"/>
        <w:rPr>
          <w:rFonts w:ascii="Verdana" w:eastAsia="Verdana" w:hAnsi="Verdana" w:cs="Verdana"/>
          <w:sz w:val="16"/>
          <w:szCs w:val="16"/>
          <w:lang w:val="nb-NO"/>
        </w:rPr>
      </w:pPr>
      <w:r w:rsidRPr="000850F0">
        <w:rPr>
          <w:rFonts w:ascii="Verdana" w:eastAsia="Verdana" w:hAnsi="Verdana" w:cs="Verdana"/>
          <w:sz w:val="16"/>
          <w:szCs w:val="16"/>
          <w:lang w:val="nb-NO"/>
        </w:rPr>
        <w:lastRenderedPageBreak/>
        <w:t>V</w:t>
      </w:r>
      <w:r w:rsidRPr="000850F0">
        <w:rPr>
          <w:rFonts w:ascii="Verdana" w:eastAsia="Verdana" w:hAnsi="Verdana" w:cs="Verdana"/>
          <w:spacing w:val="-1"/>
          <w:sz w:val="16"/>
          <w:szCs w:val="16"/>
          <w:lang w:val="nb-NO"/>
        </w:rPr>
        <w:t>å</w:t>
      </w:r>
      <w:r w:rsidRPr="000850F0">
        <w:rPr>
          <w:rFonts w:ascii="Verdana" w:eastAsia="Verdana" w:hAnsi="Verdana" w:cs="Verdana"/>
          <w:sz w:val="16"/>
          <w:szCs w:val="16"/>
          <w:lang w:val="nb-NO"/>
        </w:rPr>
        <w:t>r s</w:t>
      </w:r>
      <w:r w:rsidRPr="000850F0">
        <w:rPr>
          <w:rFonts w:ascii="Verdana" w:eastAsia="Verdana" w:hAnsi="Verdana" w:cs="Verdana"/>
          <w:spacing w:val="-1"/>
          <w:sz w:val="16"/>
          <w:szCs w:val="16"/>
          <w:lang w:val="nb-NO"/>
        </w:rPr>
        <w:t>a</w:t>
      </w:r>
      <w:r w:rsidRPr="000850F0">
        <w:rPr>
          <w:rFonts w:ascii="Verdana" w:eastAsia="Verdana" w:hAnsi="Verdana" w:cs="Verdana"/>
          <w:spacing w:val="-2"/>
          <w:sz w:val="16"/>
          <w:szCs w:val="16"/>
          <w:lang w:val="nb-NO"/>
        </w:rPr>
        <w:t>k</w:t>
      </w:r>
      <w:r w:rsidRPr="000850F0">
        <w:rPr>
          <w:rFonts w:ascii="Verdana" w:eastAsia="Verdana" w:hAnsi="Verdana" w:cs="Verdana"/>
          <w:sz w:val="16"/>
          <w:szCs w:val="16"/>
          <w:lang w:val="nb-NO"/>
        </w:rPr>
        <w:t>s</w:t>
      </w:r>
      <w:r w:rsidRPr="000850F0">
        <w:rPr>
          <w:rFonts w:ascii="Verdana" w:eastAsia="Verdana" w:hAnsi="Verdana" w:cs="Verdana"/>
          <w:spacing w:val="1"/>
          <w:sz w:val="16"/>
          <w:szCs w:val="16"/>
          <w:lang w:val="nb-NO"/>
        </w:rPr>
        <w:t>b</w:t>
      </w:r>
      <w:r w:rsidRPr="000850F0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0850F0">
        <w:rPr>
          <w:rFonts w:ascii="Verdana" w:eastAsia="Verdana" w:hAnsi="Verdana" w:cs="Verdana"/>
          <w:spacing w:val="-1"/>
          <w:sz w:val="16"/>
          <w:szCs w:val="16"/>
          <w:lang w:val="nb-NO"/>
        </w:rPr>
        <w:t>han</w:t>
      </w:r>
      <w:r w:rsidRPr="000850F0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Pr="000850F0">
        <w:rPr>
          <w:rFonts w:ascii="Verdana" w:eastAsia="Verdana" w:hAnsi="Verdana" w:cs="Verdana"/>
          <w:spacing w:val="-1"/>
          <w:sz w:val="16"/>
          <w:szCs w:val="16"/>
          <w:lang w:val="nb-NO"/>
        </w:rPr>
        <w:t>l</w:t>
      </w:r>
      <w:r w:rsidRPr="000850F0">
        <w:rPr>
          <w:rFonts w:ascii="Verdana" w:eastAsia="Verdana" w:hAnsi="Verdana" w:cs="Verdana"/>
          <w:spacing w:val="-2"/>
          <w:sz w:val="16"/>
          <w:szCs w:val="16"/>
          <w:lang w:val="nb-NO"/>
        </w:rPr>
        <w:t>e</w:t>
      </w:r>
      <w:r w:rsidRPr="000850F0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0850F0">
        <w:rPr>
          <w:rFonts w:ascii="Verdana" w:eastAsia="Verdana" w:hAnsi="Verdana" w:cs="Verdana"/>
          <w:sz w:val="16"/>
          <w:szCs w:val="16"/>
          <w:lang w:val="nb-NO"/>
        </w:rPr>
        <w:t>:</w:t>
      </w:r>
      <w:r w:rsidRPr="000850F0">
        <w:rPr>
          <w:rFonts w:ascii="Verdana" w:eastAsia="Verdana" w:hAnsi="Verdana" w:cs="Verdana"/>
          <w:spacing w:val="-2"/>
          <w:sz w:val="16"/>
          <w:szCs w:val="16"/>
          <w:lang w:val="nb-NO"/>
        </w:rPr>
        <w:t xml:space="preserve"> </w:t>
      </w:r>
      <w:r w:rsidRPr="000850F0">
        <w:rPr>
          <w:rFonts w:ascii="Verdana" w:eastAsia="Verdana" w:hAnsi="Verdana" w:cs="Verdana"/>
          <w:spacing w:val="1"/>
          <w:sz w:val="16"/>
          <w:szCs w:val="16"/>
          <w:lang w:val="nb-NO"/>
        </w:rPr>
        <w:t>O</w:t>
      </w:r>
      <w:r w:rsidRPr="000850F0">
        <w:rPr>
          <w:rFonts w:ascii="Verdana" w:eastAsia="Verdana" w:hAnsi="Verdana" w:cs="Verdana"/>
          <w:spacing w:val="-1"/>
          <w:sz w:val="16"/>
          <w:szCs w:val="16"/>
          <w:lang w:val="nb-NO"/>
        </w:rPr>
        <w:t>la</w:t>
      </w:r>
      <w:r w:rsidRPr="000850F0">
        <w:rPr>
          <w:rFonts w:ascii="Verdana" w:eastAsia="Verdana" w:hAnsi="Verdana" w:cs="Verdana"/>
          <w:sz w:val="16"/>
          <w:szCs w:val="16"/>
          <w:lang w:val="nb-NO"/>
        </w:rPr>
        <w:t xml:space="preserve">v </w:t>
      </w:r>
      <w:r w:rsidRPr="000850F0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0850F0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0850F0">
        <w:rPr>
          <w:rFonts w:ascii="Verdana" w:eastAsia="Verdana" w:hAnsi="Verdana" w:cs="Verdana"/>
          <w:spacing w:val="-1"/>
          <w:sz w:val="16"/>
          <w:szCs w:val="16"/>
          <w:lang w:val="nb-NO"/>
        </w:rPr>
        <w:t>i</w:t>
      </w:r>
      <w:r w:rsidRPr="000850F0">
        <w:rPr>
          <w:rFonts w:ascii="Verdana" w:eastAsia="Verdana" w:hAnsi="Verdana" w:cs="Verdana"/>
          <w:spacing w:val="-2"/>
          <w:sz w:val="16"/>
          <w:szCs w:val="16"/>
          <w:lang w:val="nb-NO"/>
        </w:rPr>
        <w:t>e</w:t>
      </w:r>
      <w:r w:rsidRPr="000850F0">
        <w:rPr>
          <w:rFonts w:ascii="Verdana" w:eastAsia="Verdana" w:hAnsi="Verdana" w:cs="Verdana"/>
          <w:spacing w:val="-1"/>
          <w:sz w:val="16"/>
          <w:szCs w:val="16"/>
          <w:lang w:val="nb-NO"/>
        </w:rPr>
        <w:t>r</w:t>
      </w:r>
      <w:r w:rsidRPr="000850F0">
        <w:rPr>
          <w:rFonts w:ascii="Verdana" w:eastAsia="Verdana" w:hAnsi="Verdana" w:cs="Verdana"/>
          <w:sz w:val="16"/>
          <w:szCs w:val="16"/>
          <w:lang w:val="nb-NO"/>
        </w:rPr>
        <w:t>sen</w:t>
      </w:r>
    </w:p>
    <w:p w:rsidR="00805B2A" w:rsidRPr="000850F0" w:rsidRDefault="009A075A">
      <w:pPr>
        <w:spacing w:after="0" w:line="240" w:lineRule="auto"/>
        <w:ind w:left="113" w:right="-64"/>
        <w:rPr>
          <w:rFonts w:ascii="Verdana" w:eastAsia="Verdana" w:hAnsi="Verdana" w:cs="Verdana"/>
          <w:sz w:val="16"/>
          <w:szCs w:val="16"/>
          <w:lang w:val="nb-NO"/>
        </w:rPr>
      </w:pPr>
      <w:r w:rsidRPr="000850F0">
        <w:rPr>
          <w:rFonts w:ascii="Verdana" w:eastAsia="Verdana" w:hAnsi="Verdana" w:cs="Verdana"/>
          <w:spacing w:val="-1"/>
          <w:sz w:val="16"/>
          <w:szCs w:val="16"/>
          <w:lang w:val="nb-NO"/>
        </w:rPr>
        <w:t>E-</w:t>
      </w:r>
      <w:r w:rsidRPr="000850F0">
        <w:rPr>
          <w:rFonts w:ascii="Verdana" w:eastAsia="Verdana" w:hAnsi="Verdana" w:cs="Verdana"/>
          <w:spacing w:val="1"/>
          <w:sz w:val="16"/>
          <w:szCs w:val="16"/>
          <w:lang w:val="nb-NO"/>
        </w:rPr>
        <w:t>po</w:t>
      </w:r>
      <w:r w:rsidRPr="000850F0">
        <w:rPr>
          <w:rFonts w:ascii="Verdana" w:eastAsia="Verdana" w:hAnsi="Verdana" w:cs="Verdana"/>
          <w:sz w:val="16"/>
          <w:szCs w:val="16"/>
          <w:lang w:val="nb-NO"/>
        </w:rPr>
        <w:t>s</w:t>
      </w:r>
      <w:r w:rsidRPr="000850F0">
        <w:rPr>
          <w:rFonts w:ascii="Verdana" w:eastAsia="Verdana" w:hAnsi="Verdana" w:cs="Verdana"/>
          <w:spacing w:val="-1"/>
          <w:sz w:val="16"/>
          <w:szCs w:val="16"/>
          <w:lang w:val="nb-NO"/>
        </w:rPr>
        <w:t>t</w:t>
      </w:r>
      <w:hyperlink r:id="rId10">
        <w:r w:rsidRPr="000850F0">
          <w:rPr>
            <w:rFonts w:ascii="Verdana" w:eastAsia="Verdana" w:hAnsi="Verdana" w:cs="Verdana"/>
            <w:sz w:val="16"/>
            <w:szCs w:val="16"/>
            <w:lang w:val="nb-NO"/>
          </w:rPr>
          <w:t xml:space="preserve">: </w:t>
        </w:r>
        <w:r w:rsidRPr="000850F0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o</w:t>
        </w:r>
        <w:r w:rsidRPr="000850F0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l</w:t>
        </w:r>
        <w:r w:rsidRPr="000850F0">
          <w:rPr>
            <w:rFonts w:ascii="Verdana" w:eastAsia="Verdana" w:hAnsi="Verdana" w:cs="Verdana"/>
            <w:spacing w:val="-3"/>
            <w:sz w:val="16"/>
            <w:szCs w:val="16"/>
            <w:lang w:val="nb-NO"/>
          </w:rPr>
          <w:t>a</w:t>
        </w:r>
        <w:r w:rsidRPr="000850F0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v</w:t>
        </w:r>
        <w:r w:rsidRPr="000850F0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.</w:t>
        </w:r>
        <w:r w:rsidRPr="000850F0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r</w:t>
        </w:r>
        <w:r w:rsidRPr="000850F0">
          <w:rPr>
            <w:rFonts w:ascii="Verdana" w:eastAsia="Verdana" w:hAnsi="Verdana" w:cs="Verdana"/>
            <w:sz w:val="16"/>
            <w:szCs w:val="16"/>
            <w:lang w:val="nb-NO"/>
          </w:rPr>
          <w:t>e</w:t>
        </w:r>
        <w:r w:rsidRPr="000850F0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i</w:t>
        </w:r>
        <w:r w:rsidRPr="000850F0">
          <w:rPr>
            <w:rFonts w:ascii="Verdana" w:eastAsia="Verdana" w:hAnsi="Verdana" w:cs="Verdana"/>
            <w:spacing w:val="-2"/>
            <w:sz w:val="16"/>
            <w:szCs w:val="16"/>
            <w:lang w:val="nb-NO"/>
          </w:rPr>
          <w:t>e</w:t>
        </w:r>
        <w:r w:rsidRPr="000850F0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r</w:t>
        </w:r>
        <w:r w:rsidRPr="000850F0">
          <w:rPr>
            <w:rFonts w:ascii="Verdana" w:eastAsia="Verdana" w:hAnsi="Verdana" w:cs="Verdana"/>
            <w:sz w:val="16"/>
            <w:szCs w:val="16"/>
            <w:lang w:val="nb-NO"/>
          </w:rPr>
          <w:t>se</w:t>
        </w:r>
        <w:r w:rsidRPr="000850F0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n</w:t>
        </w:r>
        <w:r w:rsidRPr="000850F0">
          <w:rPr>
            <w:rFonts w:ascii="Verdana" w:eastAsia="Verdana" w:hAnsi="Verdana" w:cs="Verdana"/>
            <w:sz w:val="16"/>
            <w:szCs w:val="16"/>
            <w:lang w:val="nb-NO"/>
          </w:rPr>
          <w:t>@</w:t>
        </w:r>
        <w:r w:rsidRPr="000850F0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ut</w:t>
        </w:r>
        <w:r w:rsidRPr="000850F0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d</w:t>
        </w:r>
        <w:r w:rsidRPr="000850F0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ann</w:t>
        </w:r>
        <w:r w:rsidRPr="000850F0">
          <w:rPr>
            <w:rFonts w:ascii="Verdana" w:eastAsia="Verdana" w:hAnsi="Verdana" w:cs="Verdana"/>
            <w:spacing w:val="-3"/>
            <w:sz w:val="16"/>
            <w:szCs w:val="16"/>
            <w:lang w:val="nb-NO"/>
          </w:rPr>
          <w:t>i</w:t>
        </w:r>
        <w:r w:rsidRPr="000850F0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n</w:t>
        </w:r>
        <w:r w:rsidRPr="000850F0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g</w:t>
        </w:r>
        <w:r w:rsidRPr="000850F0">
          <w:rPr>
            <w:rFonts w:ascii="Verdana" w:eastAsia="Verdana" w:hAnsi="Verdana" w:cs="Verdana"/>
            <w:sz w:val="16"/>
            <w:szCs w:val="16"/>
            <w:lang w:val="nb-NO"/>
          </w:rPr>
          <w:t>s</w:t>
        </w:r>
        <w:r w:rsidRPr="000850F0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d</w:t>
        </w:r>
        <w:r w:rsidRPr="000850F0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ir</w:t>
        </w:r>
        <w:r w:rsidRPr="000850F0">
          <w:rPr>
            <w:rFonts w:ascii="Verdana" w:eastAsia="Verdana" w:hAnsi="Verdana" w:cs="Verdana"/>
            <w:sz w:val="16"/>
            <w:szCs w:val="16"/>
            <w:lang w:val="nb-NO"/>
          </w:rPr>
          <w:t>e</w:t>
        </w:r>
        <w:r w:rsidRPr="000850F0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k</w:t>
        </w:r>
        <w:r w:rsidRPr="000850F0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t</w:t>
        </w:r>
        <w:r w:rsidRPr="000850F0">
          <w:rPr>
            <w:rFonts w:ascii="Verdana" w:eastAsia="Verdana" w:hAnsi="Verdana" w:cs="Verdana"/>
            <w:spacing w:val="-2"/>
            <w:sz w:val="16"/>
            <w:szCs w:val="16"/>
            <w:lang w:val="nb-NO"/>
          </w:rPr>
          <w:t>o</w:t>
        </w:r>
        <w:r w:rsidRPr="000850F0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r</w:t>
        </w:r>
        <w:r w:rsidRPr="000850F0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at</w:t>
        </w:r>
        <w:r w:rsidRPr="000850F0">
          <w:rPr>
            <w:rFonts w:ascii="Verdana" w:eastAsia="Verdana" w:hAnsi="Verdana" w:cs="Verdana"/>
            <w:sz w:val="16"/>
            <w:szCs w:val="16"/>
            <w:lang w:val="nb-NO"/>
          </w:rPr>
          <w:t>e</w:t>
        </w:r>
        <w:r w:rsidRPr="000850F0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t.no</w:t>
        </w:r>
      </w:hyperlink>
    </w:p>
    <w:p w:rsidR="00805B2A" w:rsidRPr="000850F0" w:rsidRDefault="009A075A">
      <w:pPr>
        <w:spacing w:before="34" w:after="0" w:line="240" w:lineRule="auto"/>
        <w:ind w:right="-20"/>
        <w:rPr>
          <w:rFonts w:ascii="Verdana" w:eastAsia="Verdana" w:hAnsi="Verdana" w:cs="Verdana"/>
          <w:sz w:val="16"/>
          <w:szCs w:val="16"/>
          <w:lang w:val="nb-NO"/>
        </w:rPr>
      </w:pPr>
      <w:r w:rsidRPr="000850F0">
        <w:rPr>
          <w:lang w:val="nb-NO"/>
        </w:rPr>
        <w:br w:type="column"/>
      </w:r>
      <w:r w:rsidRPr="000850F0">
        <w:rPr>
          <w:rFonts w:ascii="Verdana" w:eastAsia="Verdana" w:hAnsi="Verdana" w:cs="Verdana"/>
          <w:sz w:val="16"/>
          <w:szCs w:val="16"/>
          <w:lang w:val="nb-NO"/>
        </w:rPr>
        <w:lastRenderedPageBreak/>
        <w:t>V</w:t>
      </w:r>
      <w:r w:rsidRPr="000850F0">
        <w:rPr>
          <w:rFonts w:ascii="Verdana" w:eastAsia="Verdana" w:hAnsi="Verdana" w:cs="Verdana"/>
          <w:spacing w:val="-1"/>
          <w:sz w:val="16"/>
          <w:szCs w:val="16"/>
          <w:lang w:val="nb-NO"/>
        </w:rPr>
        <w:t>å</w:t>
      </w:r>
      <w:r w:rsidRPr="000850F0">
        <w:rPr>
          <w:rFonts w:ascii="Verdana" w:eastAsia="Verdana" w:hAnsi="Verdana" w:cs="Verdana"/>
          <w:sz w:val="16"/>
          <w:szCs w:val="16"/>
          <w:lang w:val="nb-NO"/>
        </w:rPr>
        <w:t xml:space="preserve">r </w:t>
      </w:r>
      <w:r w:rsidRPr="000850F0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Pr="000850F0">
        <w:rPr>
          <w:rFonts w:ascii="Verdana" w:eastAsia="Verdana" w:hAnsi="Verdana" w:cs="Verdana"/>
          <w:spacing w:val="-1"/>
          <w:sz w:val="16"/>
          <w:szCs w:val="16"/>
          <w:lang w:val="nb-NO"/>
        </w:rPr>
        <w:t>at</w:t>
      </w:r>
      <w:r w:rsidRPr="000850F0">
        <w:rPr>
          <w:rFonts w:ascii="Verdana" w:eastAsia="Verdana" w:hAnsi="Verdana" w:cs="Verdana"/>
          <w:spacing w:val="1"/>
          <w:sz w:val="16"/>
          <w:szCs w:val="16"/>
          <w:lang w:val="nb-NO"/>
        </w:rPr>
        <w:t>o</w:t>
      </w:r>
      <w:r w:rsidRPr="000850F0">
        <w:rPr>
          <w:rFonts w:ascii="Verdana" w:eastAsia="Verdana" w:hAnsi="Verdana" w:cs="Verdana"/>
          <w:sz w:val="16"/>
          <w:szCs w:val="16"/>
          <w:lang w:val="nb-NO"/>
        </w:rPr>
        <w:t>:</w:t>
      </w:r>
    </w:p>
    <w:p w:rsidR="00805B2A" w:rsidRPr="000850F0" w:rsidRDefault="00D4095F">
      <w:pPr>
        <w:spacing w:after="0" w:line="240" w:lineRule="auto"/>
        <w:ind w:right="-64"/>
        <w:rPr>
          <w:rFonts w:ascii="Verdana" w:eastAsia="Verdana" w:hAnsi="Verdana" w:cs="Verdana"/>
          <w:sz w:val="16"/>
          <w:szCs w:val="16"/>
          <w:lang w:val="nb-NO"/>
        </w:rPr>
      </w:pPr>
      <w:proofErr w:type="gramStart"/>
      <w:r w:rsidRPr="000850F0">
        <w:rPr>
          <w:rFonts w:ascii="Verdana" w:eastAsia="Verdana" w:hAnsi="Verdana" w:cs="Verdana"/>
          <w:spacing w:val="-3"/>
          <w:sz w:val="16"/>
          <w:szCs w:val="16"/>
          <w:lang w:val="nb-NO"/>
        </w:rPr>
        <w:t>07.05</w:t>
      </w:r>
      <w:r w:rsidR="00456868" w:rsidRPr="000850F0">
        <w:rPr>
          <w:rFonts w:ascii="Verdana" w:eastAsia="Verdana" w:hAnsi="Verdana" w:cs="Verdana"/>
          <w:spacing w:val="-3"/>
          <w:sz w:val="16"/>
          <w:szCs w:val="16"/>
          <w:lang w:val="nb-NO"/>
        </w:rPr>
        <w:t>.2014</w:t>
      </w:r>
      <w:proofErr w:type="gramEnd"/>
    </w:p>
    <w:p w:rsidR="00805B2A" w:rsidRPr="000850F0" w:rsidRDefault="009A075A">
      <w:pPr>
        <w:spacing w:after="0" w:line="240" w:lineRule="auto"/>
        <w:ind w:right="51"/>
        <w:rPr>
          <w:rFonts w:ascii="Verdana" w:eastAsia="Verdana" w:hAnsi="Verdana" w:cs="Verdana"/>
          <w:sz w:val="16"/>
          <w:szCs w:val="16"/>
          <w:lang w:val="nb-NO"/>
        </w:rPr>
      </w:pPr>
      <w:r w:rsidRPr="000850F0">
        <w:rPr>
          <w:rFonts w:ascii="Verdana" w:eastAsia="Verdana" w:hAnsi="Verdana" w:cs="Verdana"/>
          <w:sz w:val="16"/>
          <w:szCs w:val="16"/>
          <w:lang w:val="nb-NO"/>
        </w:rPr>
        <w:t>V</w:t>
      </w:r>
      <w:r w:rsidRPr="000850F0">
        <w:rPr>
          <w:rFonts w:ascii="Verdana" w:eastAsia="Verdana" w:hAnsi="Verdana" w:cs="Verdana"/>
          <w:spacing w:val="-1"/>
          <w:sz w:val="16"/>
          <w:szCs w:val="16"/>
          <w:lang w:val="nb-NO"/>
        </w:rPr>
        <w:t xml:space="preserve">år </w:t>
      </w:r>
      <w:r w:rsidRPr="000850F0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0850F0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0850F0">
        <w:rPr>
          <w:rFonts w:ascii="Verdana" w:eastAsia="Verdana" w:hAnsi="Verdana" w:cs="Verdana"/>
          <w:spacing w:val="-1"/>
          <w:sz w:val="16"/>
          <w:szCs w:val="16"/>
          <w:lang w:val="nb-NO"/>
        </w:rPr>
        <w:t>f</w:t>
      </w:r>
      <w:r w:rsidRPr="000850F0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0850F0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0850F0">
        <w:rPr>
          <w:rFonts w:ascii="Verdana" w:eastAsia="Verdana" w:hAnsi="Verdana" w:cs="Verdana"/>
          <w:spacing w:val="-1"/>
          <w:sz w:val="16"/>
          <w:szCs w:val="16"/>
          <w:lang w:val="nb-NO"/>
        </w:rPr>
        <w:t>an</w:t>
      </w:r>
      <w:r w:rsidRPr="000850F0">
        <w:rPr>
          <w:rFonts w:ascii="Verdana" w:eastAsia="Verdana" w:hAnsi="Verdana" w:cs="Verdana"/>
          <w:spacing w:val="-2"/>
          <w:sz w:val="16"/>
          <w:szCs w:val="16"/>
          <w:lang w:val="nb-NO"/>
        </w:rPr>
        <w:t>s</w:t>
      </w:r>
      <w:r w:rsidRPr="000850F0">
        <w:rPr>
          <w:rFonts w:ascii="Verdana" w:eastAsia="Verdana" w:hAnsi="Verdana" w:cs="Verdana"/>
          <w:sz w:val="16"/>
          <w:szCs w:val="16"/>
          <w:lang w:val="nb-NO"/>
        </w:rPr>
        <w:t>e:</w:t>
      </w:r>
    </w:p>
    <w:p w:rsidR="00805B2A" w:rsidRPr="000850F0" w:rsidRDefault="00456868">
      <w:pPr>
        <w:spacing w:after="0" w:line="189" w:lineRule="exact"/>
        <w:ind w:right="-20"/>
        <w:rPr>
          <w:rFonts w:ascii="Verdana" w:eastAsia="Verdana" w:hAnsi="Verdana" w:cs="Verdana"/>
          <w:sz w:val="16"/>
          <w:szCs w:val="16"/>
          <w:lang w:val="nb-NO"/>
        </w:rPr>
      </w:pPr>
      <w:r w:rsidRPr="000850F0">
        <w:rPr>
          <w:rFonts w:ascii="Verdana" w:eastAsia="Verdana" w:hAnsi="Verdana" w:cs="Verdana"/>
          <w:spacing w:val="1"/>
          <w:position w:val="-1"/>
          <w:sz w:val="16"/>
          <w:szCs w:val="16"/>
          <w:lang w:val="nb-NO"/>
        </w:rPr>
        <w:t>2014/306</w:t>
      </w:r>
    </w:p>
    <w:p w:rsidR="00805B2A" w:rsidRPr="000850F0" w:rsidRDefault="009A075A">
      <w:pPr>
        <w:spacing w:before="34" w:after="0" w:line="240" w:lineRule="auto"/>
        <w:ind w:right="-20"/>
        <w:rPr>
          <w:rFonts w:ascii="Verdana" w:eastAsia="Verdana" w:hAnsi="Verdana" w:cs="Verdana"/>
          <w:sz w:val="16"/>
          <w:szCs w:val="16"/>
          <w:lang w:val="nb-NO"/>
        </w:rPr>
      </w:pPr>
      <w:r w:rsidRPr="000850F0">
        <w:rPr>
          <w:lang w:val="nb-NO"/>
        </w:rPr>
        <w:br w:type="column"/>
      </w:r>
      <w:r w:rsidRPr="000850F0">
        <w:rPr>
          <w:rFonts w:ascii="Verdana" w:eastAsia="Verdana" w:hAnsi="Verdana" w:cs="Verdana"/>
          <w:spacing w:val="1"/>
          <w:sz w:val="16"/>
          <w:szCs w:val="16"/>
          <w:lang w:val="nb-NO"/>
        </w:rPr>
        <w:lastRenderedPageBreak/>
        <w:t>D</w:t>
      </w:r>
      <w:r w:rsidRPr="000850F0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0850F0">
        <w:rPr>
          <w:rFonts w:ascii="Verdana" w:eastAsia="Verdana" w:hAnsi="Verdana" w:cs="Verdana"/>
          <w:spacing w:val="-1"/>
          <w:sz w:val="16"/>
          <w:szCs w:val="16"/>
          <w:lang w:val="nb-NO"/>
        </w:rPr>
        <w:t>r</w:t>
      </w:r>
      <w:r w:rsidRPr="000850F0">
        <w:rPr>
          <w:rFonts w:ascii="Verdana" w:eastAsia="Verdana" w:hAnsi="Verdana" w:cs="Verdana"/>
          <w:sz w:val="16"/>
          <w:szCs w:val="16"/>
          <w:lang w:val="nb-NO"/>
        </w:rPr>
        <w:t>es</w:t>
      </w:r>
      <w:r w:rsidRPr="000850F0">
        <w:rPr>
          <w:rFonts w:ascii="Verdana" w:eastAsia="Verdana" w:hAnsi="Verdana" w:cs="Verdana"/>
          <w:spacing w:val="-1"/>
          <w:sz w:val="16"/>
          <w:szCs w:val="16"/>
          <w:lang w:val="nb-NO"/>
        </w:rPr>
        <w:t xml:space="preserve"> </w:t>
      </w:r>
      <w:r w:rsidRPr="000850F0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Pr="000850F0">
        <w:rPr>
          <w:rFonts w:ascii="Verdana" w:eastAsia="Verdana" w:hAnsi="Verdana" w:cs="Verdana"/>
          <w:spacing w:val="-1"/>
          <w:sz w:val="16"/>
          <w:szCs w:val="16"/>
          <w:lang w:val="nb-NO"/>
        </w:rPr>
        <w:t>at</w:t>
      </w:r>
      <w:r w:rsidRPr="000850F0">
        <w:rPr>
          <w:rFonts w:ascii="Verdana" w:eastAsia="Verdana" w:hAnsi="Verdana" w:cs="Verdana"/>
          <w:spacing w:val="1"/>
          <w:sz w:val="16"/>
          <w:szCs w:val="16"/>
          <w:lang w:val="nb-NO"/>
        </w:rPr>
        <w:t>o</w:t>
      </w:r>
      <w:r w:rsidRPr="000850F0">
        <w:rPr>
          <w:rFonts w:ascii="Verdana" w:eastAsia="Verdana" w:hAnsi="Verdana" w:cs="Verdana"/>
          <w:sz w:val="16"/>
          <w:szCs w:val="16"/>
          <w:lang w:val="nb-NO"/>
        </w:rPr>
        <w:t>:</w:t>
      </w:r>
    </w:p>
    <w:p w:rsidR="00805B2A" w:rsidRPr="000850F0" w:rsidRDefault="00805B2A">
      <w:pPr>
        <w:spacing w:before="4" w:after="0" w:line="190" w:lineRule="exact"/>
        <w:rPr>
          <w:sz w:val="19"/>
          <w:szCs w:val="19"/>
          <w:lang w:val="nb-NO"/>
        </w:rPr>
      </w:pPr>
    </w:p>
    <w:p w:rsidR="00805B2A" w:rsidRPr="000850F0" w:rsidRDefault="0095748F">
      <w:pPr>
        <w:spacing w:after="0" w:line="240" w:lineRule="auto"/>
        <w:ind w:right="3168"/>
        <w:rPr>
          <w:rFonts w:ascii="Verdana" w:eastAsia="Verdana" w:hAnsi="Verdana" w:cs="Verdana"/>
          <w:sz w:val="16"/>
          <w:szCs w:val="16"/>
          <w:lang w:val="nb-NO"/>
        </w:rPr>
      </w:pPr>
      <w:r w:rsidRPr="000850F0">
        <w:rPr>
          <w:noProof/>
          <w:lang w:val="nb-NO" w:eastAsia="nb-NO"/>
        </w:rPr>
        <w:drawing>
          <wp:anchor distT="0" distB="0" distL="114300" distR="114300" simplePos="0" relativeHeight="251658240" behindDoc="1" locked="0" layoutInCell="1" allowOverlap="1" wp14:anchorId="56AC35E6" wp14:editId="279C946B">
            <wp:simplePos x="0" y="0"/>
            <wp:positionH relativeFrom="page">
              <wp:posOffset>5382895</wp:posOffset>
            </wp:positionH>
            <wp:positionV relativeFrom="paragraph">
              <wp:posOffset>-399415</wp:posOffset>
            </wp:positionV>
            <wp:extent cx="1685290" cy="1428115"/>
            <wp:effectExtent l="0" t="0" r="0" b="635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42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75A" w:rsidRPr="000850F0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="009A075A" w:rsidRPr="000850F0">
        <w:rPr>
          <w:rFonts w:ascii="Verdana" w:eastAsia="Verdana" w:hAnsi="Verdana" w:cs="Verdana"/>
          <w:sz w:val="16"/>
          <w:szCs w:val="16"/>
          <w:lang w:val="nb-NO"/>
        </w:rPr>
        <w:t>e</w:t>
      </w:r>
      <w:r w:rsidR="009A075A" w:rsidRPr="000850F0">
        <w:rPr>
          <w:rFonts w:ascii="Verdana" w:eastAsia="Verdana" w:hAnsi="Verdana" w:cs="Verdana"/>
          <w:spacing w:val="-1"/>
          <w:sz w:val="16"/>
          <w:szCs w:val="16"/>
          <w:lang w:val="nb-NO"/>
        </w:rPr>
        <w:t>r</w:t>
      </w:r>
      <w:r w:rsidR="009A075A" w:rsidRPr="000850F0">
        <w:rPr>
          <w:rFonts w:ascii="Verdana" w:eastAsia="Verdana" w:hAnsi="Verdana" w:cs="Verdana"/>
          <w:sz w:val="16"/>
          <w:szCs w:val="16"/>
          <w:lang w:val="nb-NO"/>
        </w:rPr>
        <w:t xml:space="preserve">es </w:t>
      </w:r>
      <w:r w:rsidR="009A075A" w:rsidRPr="000850F0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="009A075A" w:rsidRPr="000850F0">
        <w:rPr>
          <w:rFonts w:ascii="Verdana" w:eastAsia="Verdana" w:hAnsi="Verdana" w:cs="Verdana"/>
          <w:sz w:val="16"/>
          <w:szCs w:val="16"/>
          <w:lang w:val="nb-NO"/>
        </w:rPr>
        <w:t>e</w:t>
      </w:r>
      <w:r w:rsidR="009A075A" w:rsidRPr="000850F0">
        <w:rPr>
          <w:rFonts w:ascii="Verdana" w:eastAsia="Verdana" w:hAnsi="Verdana" w:cs="Verdana"/>
          <w:spacing w:val="-1"/>
          <w:sz w:val="16"/>
          <w:szCs w:val="16"/>
          <w:lang w:val="nb-NO"/>
        </w:rPr>
        <w:t>f</w:t>
      </w:r>
      <w:r w:rsidR="009A075A" w:rsidRPr="000850F0">
        <w:rPr>
          <w:rFonts w:ascii="Verdana" w:eastAsia="Verdana" w:hAnsi="Verdana" w:cs="Verdana"/>
          <w:sz w:val="16"/>
          <w:szCs w:val="16"/>
          <w:lang w:val="nb-NO"/>
        </w:rPr>
        <w:t>e</w:t>
      </w:r>
      <w:r w:rsidR="009A075A" w:rsidRPr="000850F0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="009A075A" w:rsidRPr="000850F0">
        <w:rPr>
          <w:rFonts w:ascii="Verdana" w:eastAsia="Verdana" w:hAnsi="Verdana" w:cs="Verdana"/>
          <w:spacing w:val="-1"/>
          <w:sz w:val="16"/>
          <w:szCs w:val="16"/>
          <w:lang w:val="nb-NO"/>
        </w:rPr>
        <w:t>an</w:t>
      </w:r>
      <w:r w:rsidR="009A075A" w:rsidRPr="000850F0">
        <w:rPr>
          <w:rFonts w:ascii="Verdana" w:eastAsia="Verdana" w:hAnsi="Verdana" w:cs="Verdana"/>
          <w:spacing w:val="-2"/>
          <w:sz w:val="16"/>
          <w:szCs w:val="16"/>
          <w:lang w:val="nb-NO"/>
        </w:rPr>
        <w:t>s</w:t>
      </w:r>
      <w:r w:rsidR="009A075A" w:rsidRPr="000850F0">
        <w:rPr>
          <w:rFonts w:ascii="Verdana" w:eastAsia="Verdana" w:hAnsi="Verdana" w:cs="Verdana"/>
          <w:sz w:val="16"/>
          <w:szCs w:val="16"/>
          <w:lang w:val="nb-NO"/>
        </w:rPr>
        <w:t>e:</w:t>
      </w:r>
    </w:p>
    <w:p w:rsidR="00805B2A" w:rsidRPr="000850F0" w:rsidRDefault="00805B2A">
      <w:pPr>
        <w:spacing w:after="0"/>
        <w:rPr>
          <w:lang w:val="nb-NO"/>
        </w:rPr>
        <w:sectPr w:rsidR="00805B2A" w:rsidRPr="000850F0">
          <w:type w:val="continuous"/>
          <w:pgSz w:w="11920" w:h="16860"/>
          <w:pgMar w:top="1500" w:right="660" w:bottom="920" w:left="1020" w:header="708" w:footer="708" w:gutter="0"/>
          <w:cols w:num="3" w:space="708" w:equalWidth="0">
            <w:col w:w="4055" w:space="846"/>
            <w:col w:w="934" w:space="340"/>
            <w:col w:w="4065"/>
          </w:cols>
        </w:sectPr>
      </w:pPr>
    </w:p>
    <w:p w:rsidR="00805B2A" w:rsidRPr="000850F0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0850F0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0850F0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0850F0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0850F0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0850F0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0850F0" w:rsidRDefault="00805B2A">
      <w:pPr>
        <w:spacing w:before="12" w:after="0" w:line="280" w:lineRule="exact"/>
        <w:rPr>
          <w:sz w:val="28"/>
          <w:szCs w:val="28"/>
          <w:lang w:val="nb-NO"/>
        </w:rPr>
      </w:pPr>
    </w:p>
    <w:p w:rsidR="00805B2A" w:rsidRPr="000850F0" w:rsidRDefault="0021090B" w:rsidP="009A075A">
      <w:pPr>
        <w:pStyle w:val="Tittel"/>
        <w:rPr>
          <w:rFonts w:eastAsia="Cambria"/>
          <w:lang w:val="nb-NO"/>
        </w:rPr>
      </w:pPr>
      <w:r w:rsidRPr="000850F0">
        <w:rPr>
          <w:rFonts w:eastAsia="Cambria"/>
          <w:lang w:val="nb-NO"/>
        </w:rPr>
        <w:t>Referat</w:t>
      </w:r>
      <w:r w:rsidR="00B51D67" w:rsidRPr="000850F0">
        <w:rPr>
          <w:rFonts w:eastAsia="Cambria"/>
          <w:lang w:val="nb-NO"/>
        </w:rPr>
        <w:t xml:space="preserve"> møte 2</w:t>
      </w:r>
      <w:r w:rsidR="009A075A" w:rsidRPr="000850F0">
        <w:rPr>
          <w:rFonts w:eastAsia="Cambria"/>
          <w:lang w:val="nb-NO"/>
        </w:rPr>
        <w:t>-201</w:t>
      </w:r>
      <w:r w:rsidR="00456868" w:rsidRPr="000850F0">
        <w:rPr>
          <w:rFonts w:eastAsia="Cambria"/>
          <w:lang w:val="nb-NO"/>
        </w:rPr>
        <w:t>4</w:t>
      </w:r>
      <w:r w:rsidR="009A075A" w:rsidRPr="000850F0">
        <w:rPr>
          <w:rFonts w:eastAsia="Cambria"/>
          <w:lang w:val="nb-NO"/>
        </w:rPr>
        <w:t xml:space="preserve"> i Faglig råd for teknikk og industriell p</w:t>
      </w:r>
      <w:r w:rsidR="009A075A" w:rsidRPr="000850F0">
        <w:rPr>
          <w:rFonts w:eastAsia="Cambria"/>
          <w:spacing w:val="-2"/>
          <w:lang w:val="nb-NO"/>
        </w:rPr>
        <w:t>r</w:t>
      </w:r>
      <w:r w:rsidR="009A075A" w:rsidRPr="000850F0">
        <w:rPr>
          <w:rFonts w:eastAsia="Cambria"/>
          <w:spacing w:val="4"/>
          <w:lang w:val="nb-NO"/>
        </w:rPr>
        <w:t>od</w:t>
      </w:r>
      <w:r w:rsidR="009A075A" w:rsidRPr="000850F0">
        <w:rPr>
          <w:rFonts w:eastAsia="Cambria"/>
          <w:lang w:val="nb-NO"/>
        </w:rPr>
        <w:t>u</w:t>
      </w:r>
      <w:r w:rsidR="009A075A" w:rsidRPr="000850F0">
        <w:rPr>
          <w:rFonts w:eastAsia="Cambria"/>
          <w:spacing w:val="0"/>
          <w:lang w:val="nb-NO"/>
        </w:rPr>
        <w:t>k</w:t>
      </w:r>
      <w:r w:rsidR="009A075A" w:rsidRPr="000850F0">
        <w:rPr>
          <w:rFonts w:eastAsia="Cambria"/>
          <w:spacing w:val="4"/>
          <w:lang w:val="nb-NO"/>
        </w:rPr>
        <w:t>s</w:t>
      </w:r>
      <w:r w:rsidR="009A075A" w:rsidRPr="000850F0">
        <w:rPr>
          <w:rFonts w:eastAsia="Cambria"/>
          <w:spacing w:val="3"/>
          <w:lang w:val="nb-NO"/>
        </w:rPr>
        <w:t>j</w:t>
      </w:r>
      <w:r w:rsidR="009A075A" w:rsidRPr="000850F0">
        <w:rPr>
          <w:rFonts w:eastAsia="Cambria"/>
          <w:spacing w:val="4"/>
          <w:lang w:val="nb-NO"/>
        </w:rPr>
        <w:t>o</w:t>
      </w:r>
      <w:r w:rsidR="009A075A" w:rsidRPr="000850F0">
        <w:rPr>
          <w:rFonts w:eastAsia="Cambria"/>
          <w:lang w:val="nb-NO"/>
        </w:rPr>
        <w:t>n</w:t>
      </w:r>
      <w:r w:rsidR="009A075A" w:rsidRPr="000850F0">
        <w:rPr>
          <w:rFonts w:eastAsia="Cambria"/>
          <w:spacing w:val="0"/>
          <w:lang w:val="nb-NO"/>
        </w:rPr>
        <w:t>.</w:t>
      </w:r>
    </w:p>
    <w:p w:rsidR="00805B2A" w:rsidRPr="000850F0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140016" w:rsidRPr="000850F0" w:rsidRDefault="00140016">
      <w:pPr>
        <w:spacing w:before="2" w:after="0" w:line="280" w:lineRule="exact"/>
        <w:rPr>
          <w:sz w:val="28"/>
          <w:szCs w:val="28"/>
          <w:lang w:val="nb-NO"/>
        </w:rPr>
      </w:pPr>
    </w:p>
    <w:p w:rsidR="00805B2A" w:rsidRPr="000850F0" w:rsidRDefault="00115379">
      <w:pPr>
        <w:spacing w:before="2" w:after="0" w:line="280" w:lineRule="exact"/>
        <w:rPr>
          <w:sz w:val="28"/>
          <w:szCs w:val="28"/>
          <w:lang w:val="nb-NO"/>
        </w:rPr>
      </w:pPr>
      <w:r w:rsidRPr="000850F0">
        <w:rPr>
          <w:sz w:val="28"/>
          <w:szCs w:val="28"/>
          <w:lang w:val="nb-NO"/>
        </w:rPr>
        <w:t xml:space="preserve">Sted: </w:t>
      </w:r>
      <w:r w:rsidR="00140016" w:rsidRPr="000850F0">
        <w:rPr>
          <w:sz w:val="28"/>
          <w:szCs w:val="28"/>
          <w:lang w:val="nb-NO"/>
        </w:rPr>
        <w:tab/>
      </w:r>
      <w:r w:rsidR="00C74398" w:rsidRPr="000850F0">
        <w:rPr>
          <w:sz w:val="28"/>
          <w:szCs w:val="28"/>
          <w:lang w:val="nb-NO"/>
        </w:rPr>
        <w:t>Norsk olje og g</w:t>
      </w:r>
      <w:r w:rsidR="001023D2" w:rsidRPr="000850F0">
        <w:rPr>
          <w:sz w:val="28"/>
          <w:szCs w:val="28"/>
          <w:lang w:val="nb-NO"/>
        </w:rPr>
        <w:t xml:space="preserve">ass, </w:t>
      </w:r>
      <w:proofErr w:type="spellStart"/>
      <w:r w:rsidR="006C47F7" w:rsidRPr="000850F0">
        <w:rPr>
          <w:sz w:val="28"/>
          <w:szCs w:val="28"/>
          <w:lang w:val="nb-NO"/>
        </w:rPr>
        <w:t>Vassbotnen</w:t>
      </w:r>
      <w:proofErr w:type="spellEnd"/>
      <w:r w:rsidR="006C47F7" w:rsidRPr="000850F0">
        <w:rPr>
          <w:sz w:val="28"/>
          <w:szCs w:val="28"/>
          <w:lang w:val="nb-NO"/>
        </w:rPr>
        <w:t xml:space="preserve"> 1, Sandnes</w:t>
      </w:r>
    </w:p>
    <w:p w:rsidR="00140016" w:rsidRPr="000850F0" w:rsidRDefault="00140016">
      <w:pPr>
        <w:spacing w:before="2" w:after="0" w:line="280" w:lineRule="exact"/>
        <w:rPr>
          <w:sz w:val="28"/>
          <w:szCs w:val="28"/>
          <w:lang w:val="nb-NO"/>
        </w:rPr>
      </w:pPr>
    </w:p>
    <w:p w:rsidR="00C120F9" w:rsidRPr="000850F0" w:rsidRDefault="00B15016">
      <w:pPr>
        <w:spacing w:before="2" w:after="0" w:line="280" w:lineRule="exact"/>
        <w:rPr>
          <w:sz w:val="28"/>
          <w:szCs w:val="28"/>
          <w:lang w:val="nb-NO"/>
        </w:rPr>
      </w:pPr>
      <w:r w:rsidRPr="000850F0">
        <w:rPr>
          <w:sz w:val="28"/>
          <w:szCs w:val="28"/>
          <w:lang w:val="nb-NO"/>
        </w:rPr>
        <w:t>Tid:</w:t>
      </w:r>
      <w:r w:rsidRPr="000850F0">
        <w:rPr>
          <w:sz w:val="28"/>
          <w:szCs w:val="28"/>
          <w:lang w:val="nb-NO"/>
        </w:rPr>
        <w:tab/>
      </w:r>
      <w:r w:rsidR="00C922C1" w:rsidRPr="000850F0">
        <w:rPr>
          <w:sz w:val="28"/>
          <w:szCs w:val="28"/>
          <w:lang w:val="nb-NO"/>
        </w:rPr>
        <w:t xml:space="preserve">Rådsmøte  </w:t>
      </w:r>
      <w:r w:rsidR="00C922C1" w:rsidRPr="000850F0">
        <w:rPr>
          <w:sz w:val="28"/>
          <w:szCs w:val="28"/>
          <w:lang w:val="nb-NO"/>
        </w:rPr>
        <w:tab/>
      </w:r>
      <w:r w:rsidR="00C922C1" w:rsidRPr="000850F0">
        <w:rPr>
          <w:sz w:val="28"/>
          <w:szCs w:val="28"/>
          <w:lang w:val="nb-NO"/>
        </w:rPr>
        <w:tab/>
      </w:r>
      <w:proofErr w:type="gramStart"/>
      <w:r w:rsidR="001023D2" w:rsidRPr="000850F0">
        <w:rPr>
          <w:sz w:val="28"/>
          <w:szCs w:val="28"/>
          <w:lang w:val="nb-NO"/>
        </w:rPr>
        <w:t>05.05.2014</w:t>
      </w:r>
      <w:proofErr w:type="gramEnd"/>
      <w:r w:rsidR="006C47F7" w:rsidRPr="000850F0">
        <w:rPr>
          <w:sz w:val="28"/>
          <w:szCs w:val="28"/>
          <w:lang w:val="nb-NO"/>
        </w:rPr>
        <w:t>, 10.30 – 15.00</w:t>
      </w:r>
    </w:p>
    <w:p w:rsidR="00140016" w:rsidRPr="000850F0" w:rsidRDefault="00140016">
      <w:pPr>
        <w:spacing w:before="2" w:after="0" w:line="280" w:lineRule="exact"/>
        <w:rPr>
          <w:sz w:val="28"/>
          <w:szCs w:val="28"/>
          <w:lang w:val="nb-NO"/>
        </w:rPr>
      </w:pPr>
    </w:p>
    <w:tbl>
      <w:tblPr>
        <w:tblW w:w="10682" w:type="dxa"/>
        <w:tblLook w:val="04A0" w:firstRow="1" w:lastRow="0" w:firstColumn="1" w:lastColumn="0" w:noHBand="0" w:noVBand="1"/>
      </w:tblPr>
      <w:tblGrid>
        <w:gridCol w:w="2535"/>
        <w:gridCol w:w="226"/>
        <w:gridCol w:w="226"/>
        <w:gridCol w:w="2249"/>
        <w:gridCol w:w="722"/>
        <w:gridCol w:w="226"/>
        <w:gridCol w:w="1880"/>
        <w:gridCol w:w="226"/>
        <w:gridCol w:w="2166"/>
        <w:gridCol w:w="226"/>
      </w:tblGrid>
      <w:tr w:rsidR="00D4095F" w:rsidRPr="000850F0" w:rsidTr="004E7872">
        <w:tc>
          <w:tcPr>
            <w:tcW w:w="2987" w:type="dxa"/>
            <w:gridSpan w:val="3"/>
            <w:hideMark/>
          </w:tcPr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0850F0">
              <w:rPr>
                <w:rFonts w:ascii="Verdana" w:eastAsia="Times New Roman" w:hAnsi="Verdana" w:cs="Times New Roman"/>
                <w:b/>
                <w:sz w:val="20"/>
                <w:szCs w:val="20"/>
                <w:lang w:val="nb-NO" w:eastAsia="nb-NO"/>
              </w:rPr>
              <w:t>Til stede</w:t>
            </w:r>
          </w:p>
        </w:tc>
        <w:tc>
          <w:tcPr>
            <w:tcW w:w="3197" w:type="dxa"/>
            <w:gridSpan w:val="3"/>
          </w:tcPr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106" w:type="dxa"/>
            <w:gridSpan w:val="2"/>
            <w:hideMark/>
          </w:tcPr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0850F0">
              <w:rPr>
                <w:rFonts w:ascii="Verdana" w:eastAsia="Times New Roman" w:hAnsi="Verdana" w:cs="Times New Roman"/>
                <w:b/>
                <w:sz w:val="20"/>
                <w:szCs w:val="20"/>
                <w:lang w:val="nb-NO" w:eastAsia="nb-NO"/>
              </w:rPr>
              <w:t>Ikke til stede</w:t>
            </w:r>
          </w:p>
        </w:tc>
        <w:tc>
          <w:tcPr>
            <w:tcW w:w="2392" w:type="dxa"/>
            <w:gridSpan w:val="2"/>
          </w:tcPr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D4095F" w:rsidRPr="000850F0" w:rsidTr="004E7872">
        <w:tc>
          <w:tcPr>
            <w:tcW w:w="2987" w:type="dxa"/>
            <w:gridSpan w:val="3"/>
            <w:hideMark/>
          </w:tcPr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197" w:type="dxa"/>
            <w:gridSpan w:val="3"/>
            <w:hideMark/>
          </w:tcPr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106" w:type="dxa"/>
            <w:gridSpan w:val="2"/>
          </w:tcPr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392" w:type="dxa"/>
            <w:gridSpan w:val="2"/>
          </w:tcPr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D4095F" w:rsidRPr="000850F0" w:rsidTr="00D4095F">
        <w:trPr>
          <w:gridAfter w:val="1"/>
          <w:wAfter w:w="226" w:type="dxa"/>
        </w:trPr>
        <w:tc>
          <w:tcPr>
            <w:tcW w:w="2761" w:type="dxa"/>
            <w:gridSpan w:val="2"/>
          </w:tcPr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0850F0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Levi Dragerengen</w:t>
            </w:r>
          </w:p>
        </w:tc>
        <w:tc>
          <w:tcPr>
            <w:tcW w:w="3197" w:type="dxa"/>
            <w:gridSpan w:val="3"/>
          </w:tcPr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0850F0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Utdanningsforbundet</w:t>
            </w:r>
          </w:p>
        </w:tc>
        <w:tc>
          <w:tcPr>
            <w:tcW w:w="2106" w:type="dxa"/>
            <w:gridSpan w:val="2"/>
          </w:tcPr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nb-NO" w:eastAsia="nb-NO"/>
              </w:rPr>
            </w:pPr>
          </w:p>
        </w:tc>
        <w:tc>
          <w:tcPr>
            <w:tcW w:w="2392" w:type="dxa"/>
            <w:gridSpan w:val="2"/>
          </w:tcPr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D4095F" w:rsidRPr="000850F0" w:rsidTr="004E7872">
        <w:trPr>
          <w:gridAfter w:val="1"/>
          <w:wAfter w:w="226" w:type="dxa"/>
        </w:trPr>
        <w:tc>
          <w:tcPr>
            <w:tcW w:w="2761" w:type="dxa"/>
            <w:gridSpan w:val="2"/>
            <w:hideMark/>
          </w:tcPr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0850F0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Målfrid Rønnevik</w:t>
            </w:r>
          </w:p>
        </w:tc>
        <w:tc>
          <w:tcPr>
            <w:tcW w:w="3197" w:type="dxa"/>
            <w:gridSpan w:val="3"/>
            <w:hideMark/>
          </w:tcPr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0850F0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Norsk olje og gass</w:t>
            </w:r>
          </w:p>
        </w:tc>
        <w:tc>
          <w:tcPr>
            <w:tcW w:w="2106" w:type="dxa"/>
            <w:gridSpan w:val="2"/>
          </w:tcPr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0850F0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Geir Johansen</w:t>
            </w:r>
          </w:p>
        </w:tc>
        <w:tc>
          <w:tcPr>
            <w:tcW w:w="2392" w:type="dxa"/>
            <w:gridSpan w:val="2"/>
          </w:tcPr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0850F0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YS</w:t>
            </w:r>
          </w:p>
        </w:tc>
      </w:tr>
      <w:tr w:rsidR="00D4095F" w:rsidRPr="000850F0" w:rsidTr="004E7872">
        <w:trPr>
          <w:gridAfter w:val="1"/>
          <w:wAfter w:w="226" w:type="dxa"/>
        </w:trPr>
        <w:tc>
          <w:tcPr>
            <w:tcW w:w="2761" w:type="dxa"/>
            <w:gridSpan w:val="2"/>
            <w:hideMark/>
          </w:tcPr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0850F0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 xml:space="preserve">Per Christian </w:t>
            </w:r>
            <w:proofErr w:type="spellStart"/>
            <w:r w:rsidRPr="000850F0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Stubban</w:t>
            </w:r>
            <w:proofErr w:type="spellEnd"/>
          </w:p>
        </w:tc>
        <w:tc>
          <w:tcPr>
            <w:tcW w:w="3197" w:type="dxa"/>
            <w:gridSpan w:val="3"/>
            <w:hideMark/>
          </w:tcPr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0850F0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NHO Sjøfart</w:t>
            </w:r>
          </w:p>
        </w:tc>
        <w:tc>
          <w:tcPr>
            <w:tcW w:w="2106" w:type="dxa"/>
            <w:gridSpan w:val="2"/>
          </w:tcPr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392" w:type="dxa"/>
            <w:gridSpan w:val="2"/>
          </w:tcPr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D4095F" w:rsidRPr="000850F0" w:rsidTr="004E7872">
        <w:trPr>
          <w:gridAfter w:val="1"/>
          <w:wAfter w:w="226" w:type="dxa"/>
        </w:trPr>
        <w:tc>
          <w:tcPr>
            <w:tcW w:w="2761" w:type="dxa"/>
            <w:gridSpan w:val="2"/>
            <w:hideMark/>
          </w:tcPr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0850F0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Jan Frigge Lindgren</w:t>
            </w:r>
          </w:p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0850F0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Liv Christiansen</w:t>
            </w:r>
          </w:p>
        </w:tc>
        <w:tc>
          <w:tcPr>
            <w:tcW w:w="3197" w:type="dxa"/>
            <w:gridSpan w:val="3"/>
            <w:hideMark/>
          </w:tcPr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0850F0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Fellesforbundet</w:t>
            </w:r>
          </w:p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0850F0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Fellesforbundet</w:t>
            </w:r>
          </w:p>
        </w:tc>
        <w:tc>
          <w:tcPr>
            <w:tcW w:w="2106" w:type="dxa"/>
            <w:gridSpan w:val="2"/>
          </w:tcPr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0850F0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Gunnar Bjørntvedt</w:t>
            </w:r>
          </w:p>
        </w:tc>
        <w:tc>
          <w:tcPr>
            <w:tcW w:w="2392" w:type="dxa"/>
            <w:gridSpan w:val="2"/>
          </w:tcPr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0850F0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Norges bilbransjeforbund</w:t>
            </w:r>
          </w:p>
        </w:tc>
      </w:tr>
      <w:tr w:rsidR="00D4095F" w:rsidRPr="000850F0" w:rsidTr="004E7872">
        <w:trPr>
          <w:gridAfter w:val="1"/>
          <w:wAfter w:w="226" w:type="dxa"/>
        </w:trPr>
        <w:tc>
          <w:tcPr>
            <w:tcW w:w="2761" w:type="dxa"/>
            <w:gridSpan w:val="2"/>
          </w:tcPr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0850F0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Are Solli</w:t>
            </w:r>
          </w:p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0850F0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Nina Helland</w:t>
            </w:r>
          </w:p>
        </w:tc>
        <w:tc>
          <w:tcPr>
            <w:tcW w:w="3197" w:type="dxa"/>
            <w:gridSpan w:val="3"/>
          </w:tcPr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0850F0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El- og IT-forbundet</w:t>
            </w:r>
          </w:p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0850F0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Industri energi</w:t>
            </w:r>
          </w:p>
        </w:tc>
        <w:tc>
          <w:tcPr>
            <w:tcW w:w="2106" w:type="dxa"/>
            <w:gridSpan w:val="2"/>
          </w:tcPr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0850F0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 xml:space="preserve">Kristian Nygård </w:t>
            </w:r>
            <w:proofErr w:type="spellStart"/>
            <w:r w:rsidRPr="000850F0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Svartås</w:t>
            </w:r>
            <w:proofErr w:type="spellEnd"/>
          </w:p>
        </w:tc>
        <w:tc>
          <w:tcPr>
            <w:tcW w:w="2392" w:type="dxa"/>
            <w:gridSpan w:val="2"/>
          </w:tcPr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0850F0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EO</w:t>
            </w:r>
          </w:p>
        </w:tc>
      </w:tr>
      <w:tr w:rsidR="00D4095F" w:rsidRPr="000850F0" w:rsidTr="004E7872">
        <w:trPr>
          <w:gridAfter w:val="1"/>
          <w:wAfter w:w="226" w:type="dxa"/>
        </w:trPr>
        <w:tc>
          <w:tcPr>
            <w:tcW w:w="2761" w:type="dxa"/>
            <w:gridSpan w:val="2"/>
            <w:hideMark/>
          </w:tcPr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0850F0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Ellen Møller</w:t>
            </w:r>
          </w:p>
        </w:tc>
        <w:tc>
          <w:tcPr>
            <w:tcW w:w="3197" w:type="dxa"/>
            <w:gridSpan w:val="3"/>
            <w:hideMark/>
          </w:tcPr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0850F0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Skolenes Landsforbund</w:t>
            </w:r>
          </w:p>
        </w:tc>
        <w:tc>
          <w:tcPr>
            <w:tcW w:w="2106" w:type="dxa"/>
            <w:gridSpan w:val="2"/>
          </w:tcPr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392" w:type="dxa"/>
            <w:gridSpan w:val="2"/>
          </w:tcPr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D4095F" w:rsidRPr="000850F0" w:rsidTr="004E7872">
        <w:trPr>
          <w:gridAfter w:val="1"/>
          <w:wAfter w:w="226" w:type="dxa"/>
        </w:trPr>
        <w:tc>
          <w:tcPr>
            <w:tcW w:w="2761" w:type="dxa"/>
            <w:gridSpan w:val="2"/>
          </w:tcPr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0850F0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Guri Amundsen</w:t>
            </w:r>
          </w:p>
        </w:tc>
        <w:tc>
          <w:tcPr>
            <w:tcW w:w="3197" w:type="dxa"/>
            <w:gridSpan w:val="3"/>
            <w:hideMark/>
          </w:tcPr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0850F0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KS</w:t>
            </w:r>
          </w:p>
        </w:tc>
        <w:tc>
          <w:tcPr>
            <w:tcW w:w="2106" w:type="dxa"/>
            <w:gridSpan w:val="2"/>
          </w:tcPr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392" w:type="dxa"/>
            <w:gridSpan w:val="2"/>
          </w:tcPr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D4095F" w:rsidRPr="000850F0" w:rsidTr="004E7872">
        <w:trPr>
          <w:gridAfter w:val="1"/>
          <w:wAfter w:w="226" w:type="dxa"/>
        </w:trPr>
        <w:tc>
          <w:tcPr>
            <w:tcW w:w="2761" w:type="dxa"/>
            <w:gridSpan w:val="2"/>
          </w:tcPr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0850F0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Anita Østro</w:t>
            </w:r>
          </w:p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0850F0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Tone Kjersti Belsby</w:t>
            </w:r>
          </w:p>
        </w:tc>
        <w:tc>
          <w:tcPr>
            <w:tcW w:w="3197" w:type="dxa"/>
            <w:gridSpan w:val="3"/>
          </w:tcPr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0850F0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Norsk Industri</w:t>
            </w:r>
          </w:p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0850F0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Norsk Industri</w:t>
            </w:r>
          </w:p>
        </w:tc>
        <w:tc>
          <w:tcPr>
            <w:tcW w:w="2106" w:type="dxa"/>
            <w:gridSpan w:val="2"/>
          </w:tcPr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392" w:type="dxa"/>
            <w:gridSpan w:val="2"/>
          </w:tcPr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D4095F" w:rsidRPr="000850F0" w:rsidTr="004E7872">
        <w:trPr>
          <w:gridAfter w:val="6"/>
          <w:wAfter w:w="5446" w:type="dxa"/>
        </w:trPr>
        <w:tc>
          <w:tcPr>
            <w:tcW w:w="2535" w:type="dxa"/>
          </w:tcPr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0850F0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Liv Sommerfeldt</w:t>
            </w:r>
          </w:p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701" w:type="dxa"/>
            <w:gridSpan w:val="3"/>
          </w:tcPr>
          <w:p w:rsidR="00D4095F" w:rsidRPr="000850F0" w:rsidRDefault="00D4095F" w:rsidP="004E7872">
            <w:pPr>
              <w:widowControl/>
              <w:spacing w:after="0" w:line="240" w:lineRule="auto"/>
              <w:ind w:left="216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0850F0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Utdanningsforbundet</w:t>
            </w:r>
          </w:p>
          <w:p w:rsidR="00D4095F" w:rsidRPr="000850F0" w:rsidRDefault="00D4095F" w:rsidP="004E7872">
            <w:pPr>
              <w:widowControl/>
              <w:spacing w:after="0" w:line="240" w:lineRule="auto"/>
              <w:ind w:left="216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D4095F" w:rsidRPr="000850F0" w:rsidTr="004E7872">
        <w:trPr>
          <w:gridAfter w:val="6"/>
          <w:wAfter w:w="5446" w:type="dxa"/>
        </w:trPr>
        <w:tc>
          <w:tcPr>
            <w:tcW w:w="2535" w:type="dxa"/>
          </w:tcPr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0850F0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 xml:space="preserve">Olav Reiersen </w:t>
            </w:r>
          </w:p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701" w:type="dxa"/>
            <w:gridSpan w:val="3"/>
          </w:tcPr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0850F0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 xml:space="preserve">Utdanningsdirektoratet </w:t>
            </w:r>
          </w:p>
        </w:tc>
      </w:tr>
      <w:tr w:rsidR="00D4095F" w:rsidRPr="000850F0" w:rsidTr="004E7872">
        <w:trPr>
          <w:gridAfter w:val="6"/>
          <w:wAfter w:w="5446" w:type="dxa"/>
        </w:trPr>
        <w:tc>
          <w:tcPr>
            <w:tcW w:w="2535" w:type="dxa"/>
          </w:tcPr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701" w:type="dxa"/>
            <w:gridSpan w:val="3"/>
          </w:tcPr>
          <w:p w:rsidR="00D4095F" w:rsidRPr="000850F0" w:rsidRDefault="00D4095F" w:rsidP="004E7872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</w:tbl>
    <w:p w:rsidR="00D4095F" w:rsidRPr="000850F0" w:rsidRDefault="00D4095F">
      <w:pPr>
        <w:spacing w:before="2" w:after="0" w:line="280" w:lineRule="exact"/>
        <w:rPr>
          <w:sz w:val="28"/>
          <w:szCs w:val="28"/>
          <w:lang w:val="nb-NO"/>
        </w:rPr>
      </w:pPr>
    </w:p>
    <w:p w:rsidR="00637665" w:rsidRPr="000850F0" w:rsidRDefault="00637665" w:rsidP="00637665">
      <w:pPr>
        <w:rPr>
          <w:lang w:val="nb-NO"/>
        </w:rPr>
      </w:pPr>
      <w:r w:rsidRPr="000850F0">
        <w:rPr>
          <w:lang w:val="nb-NO"/>
        </w:rPr>
        <w:t>Jan Hodneland, leder i Norsk olje og gass</w:t>
      </w:r>
      <w:r w:rsidR="002454CF" w:rsidRPr="000850F0">
        <w:rPr>
          <w:lang w:val="nb-NO"/>
        </w:rPr>
        <w:t>,</w:t>
      </w:r>
      <w:r w:rsidRPr="000850F0">
        <w:rPr>
          <w:lang w:val="nb-NO"/>
        </w:rPr>
        <w:t xml:space="preserve"> ønsket oss velkommen og informerte om organisasjonen.</w:t>
      </w:r>
    </w:p>
    <w:p w:rsidR="001C27F0" w:rsidRPr="000850F0" w:rsidRDefault="001C27F0" w:rsidP="001C27F0">
      <w:pPr>
        <w:pStyle w:val="Overskrift1"/>
        <w:widowControl/>
        <w:ind w:left="360"/>
        <w:rPr>
          <w:rFonts w:eastAsia="Cambria"/>
          <w:spacing w:val="1"/>
          <w:lang w:val="nb-NO"/>
        </w:rPr>
      </w:pPr>
      <w:r w:rsidRPr="000850F0">
        <w:rPr>
          <w:rFonts w:eastAsia="Cambria"/>
          <w:lang w:val="nb-NO"/>
        </w:rPr>
        <w:t>S</w:t>
      </w:r>
      <w:r w:rsidRPr="000850F0">
        <w:rPr>
          <w:rFonts w:eastAsia="Cambria"/>
          <w:spacing w:val="1"/>
          <w:lang w:val="nb-NO"/>
        </w:rPr>
        <w:t>a</w:t>
      </w:r>
      <w:r w:rsidRPr="000850F0">
        <w:rPr>
          <w:rFonts w:eastAsia="Cambria"/>
          <w:lang w:val="nb-NO"/>
        </w:rPr>
        <w:t xml:space="preserve">k </w:t>
      </w:r>
      <w:r w:rsidR="00B51D67" w:rsidRPr="000850F0">
        <w:rPr>
          <w:rFonts w:eastAsia="Cambria"/>
          <w:spacing w:val="-1"/>
          <w:lang w:val="nb-NO"/>
        </w:rPr>
        <w:t>12</w:t>
      </w:r>
      <w:r w:rsidR="00456868" w:rsidRPr="000850F0">
        <w:rPr>
          <w:rFonts w:eastAsia="Cambria"/>
          <w:spacing w:val="-1"/>
          <w:lang w:val="nb-NO"/>
        </w:rPr>
        <w:t>-14</w:t>
      </w:r>
      <w:r w:rsidRPr="000850F0">
        <w:rPr>
          <w:rFonts w:eastAsia="Cambria"/>
          <w:lang w:val="nb-NO"/>
        </w:rPr>
        <w:t xml:space="preserve"> </w:t>
      </w:r>
      <w:r w:rsidRPr="000850F0">
        <w:rPr>
          <w:rFonts w:eastAsia="Cambria"/>
          <w:spacing w:val="-2"/>
          <w:lang w:val="nb-NO"/>
        </w:rPr>
        <w:t>G</w:t>
      </w:r>
      <w:r w:rsidRPr="000850F0">
        <w:rPr>
          <w:rFonts w:eastAsia="Cambria"/>
          <w:spacing w:val="1"/>
          <w:lang w:val="nb-NO"/>
        </w:rPr>
        <w:t>o</w:t>
      </w:r>
      <w:r w:rsidRPr="000850F0">
        <w:rPr>
          <w:rFonts w:eastAsia="Cambria"/>
          <w:lang w:val="nb-NO"/>
        </w:rPr>
        <w:t>d</w:t>
      </w:r>
      <w:r w:rsidRPr="000850F0">
        <w:rPr>
          <w:rFonts w:eastAsia="Cambria"/>
          <w:spacing w:val="-1"/>
          <w:lang w:val="nb-NO"/>
        </w:rPr>
        <w:t>kj</w:t>
      </w:r>
      <w:r w:rsidRPr="000850F0">
        <w:rPr>
          <w:rFonts w:eastAsia="Cambria"/>
          <w:lang w:val="nb-NO"/>
        </w:rPr>
        <w:t>e</w:t>
      </w:r>
      <w:r w:rsidRPr="000850F0">
        <w:rPr>
          <w:rFonts w:eastAsia="Cambria"/>
          <w:spacing w:val="-2"/>
          <w:lang w:val="nb-NO"/>
        </w:rPr>
        <w:t>n</w:t>
      </w:r>
      <w:r w:rsidRPr="000850F0">
        <w:rPr>
          <w:rFonts w:eastAsia="Cambria"/>
          <w:spacing w:val="1"/>
          <w:lang w:val="nb-NO"/>
        </w:rPr>
        <w:t>ni</w:t>
      </w:r>
      <w:r w:rsidRPr="000850F0">
        <w:rPr>
          <w:rFonts w:eastAsia="Cambria"/>
          <w:spacing w:val="-2"/>
          <w:lang w:val="nb-NO"/>
        </w:rPr>
        <w:t>n</w:t>
      </w:r>
      <w:r w:rsidRPr="000850F0">
        <w:rPr>
          <w:rFonts w:eastAsia="Cambria"/>
          <w:lang w:val="nb-NO"/>
        </w:rPr>
        <w:t>g</w:t>
      </w:r>
      <w:r w:rsidRPr="000850F0">
        <w:rPr>
          <w:rFonts w:eastAsia="Cambria"/>
          <w:spacing w:val="-1"/>
          <w:lang w:val="nb-NO"/>
        </w:rPr>
        <w:t xml:space="preserve"> </w:t>
      </w:r>
      <w:r w:rsidRPr="000850F0">
        <w:rPr>
          <w:rFonts w:eastAsia="Cambria"/>
          <w:spacing w:val="1"/>
          <w:lang w:val="nb-NO"/>
        </w:rPr>
        <w:t>a</w:t>
      </w:r>
      <w:r w:rsidRPr="000850F0">
        <w:rPr>
          <w:rFonts w:eastAsia="Cambria"/>
          <w:lang w:val="nb-NO"/>
        </w:rPr>
        <w:t xml:space="preserve">v </w:t>
      </w:r>
      <w:r w:rsidRPr="000850F0">
        <w:rPr>
          <w:rFonts w:eastAsia="Cambria"/>
          <w:spacing w:val="-2"/>
          <w:lang w:val="nb-NO"/>
        </w:rPr>
        <w:t>in</w:t>
      </w:r>
      <w:r w:rsidRPr="000850F0">
        <w:rPr>
          <w:rFonts w:eastAsia="Cambria"/>
          <w:spacing w:val="1"/>
          <w:lang w:val="nb-NO"/>
        </w:rPr>
        <w:t>n</w:t>
      </w:r>
      <w:r w:rsidRPr="000850F0">
        <w:rPr>
          <w:rFonts w:eastAsia="Cambria"/>
          <w:lang w:val="nb-NO"/>
        </w:rPr>
        <w:t>k</w:t>
      </w:r>
      <w:r w:rsidRPr="000850F0">
        <w:rPr>
          <w:rFonts w:eastAsia="Cambria"/>
          <w:spacing w:val="1"/>
          <w:lang w:val="nb-NO"/>
        </w:rPr>
        <w:t>a</w:t>
      </w:r>
      <w:r w:rsidRPr="000850F0">
        <w:rPr>
          <w:rFonts w:eastAsia="Cambria"/>
          <w:lang w:val="nb-NO"/>
        </w:rPr>
        <w:t>ll</w:t>
      </w:r>
      <w:r w:rsidRPr="000850F0">
        <w:rPr>
          <w:rFonts w:eastAsia="Cambria"/>
          <w:spacing w:val="-2"/>
          <w:lang w:val="nb-NO"/>
        </w:rPr>
        <w:t>i</w:t>
      </w:r>
      <w:r w:rsidRPr="000850F0">
        <w:rPr>
          <w:rFonts w:eastAsia="Cambria"/>
          <w:spacing w:val="1"/>
          <w:lang w:val="nb-NO"/>
        </w:rPr>
        <w:t>ng</w:t>
      </w:r>
    </w:p>
    <w:p w:rsidR="00D4095F" w:rsidRPr="000850F0" w:rsidRDefault="00D4095F" w:rsidP="00D4095F">
      <w:pPr>
        <w:rPr>
          <w:lang w:val="nb-NO"/>
        </w:rPr>
      </w:pPr>
      <w:r w:rsidRPr="000850F0">
        <w:rPr>
          <w:lang w:val="nb-NO"/>
        </w:rPr>
        <w:t>Innkalling og dagsorden ble godkjent.</w:t>
      </w:r>
    </w:p>
    <w:p w:rsidR="001C27F0" w:rsidRPr="000850F0" w:rsidRDefault="001C27F0" w:rsidP="001C27F0">
      <w:pPr>
        <w:pStyle w:val="Overskrift1"/>
        <w:widowControl/>
        <w:ind w:left="360"/>
        <w:rPr>
          <w:rFonts w:eastAsia="Cambria"/>
          <w:spacing w:val="1"/>
          <w:lang w:val="nb-NO"/>
        </w:rPr>
      </w:pPr>
      <w:r w:rsidRPr="000850F0">
        <w:rPr>
          <w:rFonts w:eastAsia="Cambria"/>
          <w:spacing w:val="1"/>
          <w:lang w:val="nb-NO"/>
        </w:rPr>
        <w:t xml:space="preserve">Sak </w:t>
      </w:r>
      <w:r w:rsidR="00B51D67" w:rsidRPr="000850F0">
        <w:rPr>
          <w:rFonts w:eastAsia="Cambria"/>
          <w:spacing w:val="1"/>
          <w:lang w:val="nb-NO"/>
        </w:rPr>
        <w:t>13</w:t>
      </w:r>
      <w:r w:rsidR="00456868" w:rsidRPr="000850F0">
        <w:rPr>
          <w:rFonts w:eastAsia="Cambria"/>
          <w:spacing w:val="1"/>
          <w:lang w:val="nb-NO"/>
        </w:rPr>
        <w:t>-14</w:t>
      </w:r>
      <w:r w:rsidRPr="000850F0">
        <w:rPr>
          <w:rFonts w:eastAsia="Cambria"/>
          <w:spacing w:val="1"/>
          <w:lang w:val="nb-NO"/>
        </w:rPr>
        <w:t xml:space="preserve"> Referat fra mø</w:t>
      </w:r>
      <w:r w:rsidR="0021090B" w:rsidRPr="000850F0">
        <w:rPr>
          <w:rFonts w:eastAsia="Cambria"/>
          <w:spacing w:val="1"/>
          <w:lang w:val="nb-NO"/>
        </w:rPr>
        <w:t>te 1-2014</w:t>
      </w:r>
    </w:p>
    <w:p w:rsidR="001C27F0" w:rsidRPr="000850F0" w:rsidRDefault="0021090B" w:rsidP="001C27F0">
      <w:pPr>
        <w:rPr>
          <w:lang w:val="nb-NO"/>
        </w:rPr>
      </w:pPr>
      <w:r w:rsidRPr="000850F0">
        <w:rPr>
          <w:lang w:val="nb-NO"/>
        </w:rPr>
        <w:t>Godkjent</w:t>
      </w:r>
    </w:p>
    <w:p w:rsidR="00890884" w:rsidRPr="000850F0" w:rsidRDefault="001C27F0" w:rsidP="001C27F0">
      <w:pPr>
        <w:pStyle w:val="Overskrift1"/>
        <w:widowControl/>
        <w:ind w:left="360"/>
        <w:rPr>
          <w:rFonts w:eastAsia="Cambria"/>
          <w:lang w:val="nb-NO"/>
        </w:rPr>
      </w:pPr>
      <w:r w:rsidRPr="000850F0">
        <w:rPr>
          <w:rFonts w:eastAsia="Cambria"/>
          <w:lang w:val="nb-NO"/>
        </w:rPr>
        <w:lastRenderedPageBreak/>
        <w:t>S</w:t>
      </w:r>
      <w:r w:rsidRPr="000850F0">
        <w:rPr>
          <w:rFonts w:eastAsia="Cambria"/>
          <w:spacing w:val="1"/>
          <w:lang w:val="nb-NO"/>
        </w:rPr>
        <w:t>a</w:t>
      </w:r>
      <w:r w:rsidRPr="000850F0">
        <w:rPr>
          <w:rFonts w:eastAsia="Cambria"/>
          <w:lang w:val="nb-NO"/>
        </w:rPr>
        <w:t xml:space="preserve">k </w:t>
      </w:r>
      <w:r w:rsidR="00B51D67" w:rsidRPr="000850F0">
        <w:rPr>
          <w:rFonts w:eastAsia="Cambria"/>
          <w:spacing w:val="-1"/>
          <w:lang w:val="nb-NO"/>
        </w:rPr>
        <w:t>1</w:t>
      </w:r>
      <w:r w:rsidR="00EE4994" w:rsidRPr="000850F0">
        <w:rPr>
          <w:rFonts w:eastAsia="Cambria"/>
          <w:spacing w:val="-1"/>
          <w:lang w:val="nb-NO"/>
        </w:rPr>
        <w:t>4-14</w:t>
      </w:r>
      <w:r w:rsidRPr="000850F0">
        <w:rPr>
          <w:rFonts w:eastAsia="Cambria"/>
          <w:lang w:val="nb-NO"/>
        </w:rPr>
        <w:t xml:space="preserve"> </w:t>
      </w:r>
      <w:r w:rsidR="001023D2" w:rsidRPr="000850F0">
        <w:rPr>
          <w:rFonts w:eastAsia="Cambria"/>
          <w:lang w:val="nb-NO"/>
        </w:rPr>
        <w:t>Godkjenning av praksis for praksiskandidater</w:t>
      </w:r>
    </w:p>
    <w:p w:rsidR="00284CE0" w:rsidRPr="000850F0" w:rsidRDefault="00284CE0" w:rsidP="00284CE0">
      <w:pPr>
        <w:rPr>
          <w:lang w:val="nb-NO"/>
        </w:rPr>
      </w:pPr>
      <w:r w:rsidRPr="000850F0">
        <w:rPr>
          <w:lang w:val="nb-NO"/>
        </w:rPr>
        <w:t xml:space="preserve">Arbeidsgruppen for Vg2 industriteknologi har pga. fristen sendt svar til Utdanningsdirektoratet. Uttalelsen ble deretter sendt medlemmene i rådet. </w:t>
      </w:r>
      <w:r w:rsidR="00C3433D" w:rsidRPr="000850F0">
        <w:rPr>
          <w:lang w:val="nb-NO"/>
        </w:rPr>
        <w:t>Det kom ingen innvendinger mot uttalelsen.</w:t>
      </w:r>
    </w:p>
    <w:p w:rsidR="00CD59F1" w:rsidRPr="000850F0" w:rsidRDefault="001023D2" w:rsidP="00CD59F1">
      <w:pPr>
        <w:pStyle w:val="Overskrift1"/>
        <w:widowControl/>
        <w:ind w:left="360"/>
        <w:rPr>
          <w:lang w:val="nb-NO"/>
        </w:rPr>
      </w:pPr>
      <w:r w:rsidRPr="000850F0">
        <w:rPr>
          <w:lang w:val="nb-NO"/>
        </w:rPr>
        <w:t>Sak 1</w:t>
      </w:r>
      <w:r w:rsidR="00BE6EEF" w:rsidRPr="000850F0">
        <w:rPr>
          <w:lang w:val="nb-NO"/>
        </w:rPr>
        <w:t>5</w:t>
      </w:r>
      <w:r w:rsidR="00CD59F1" w:rsidRPr="000850F0">
        <w:rPr>
          <w:lang w:val="nb-NO"/>
        </w:rPr>
        <w:t xml:space="preserve">-14 </w:t>
      </w:r>
      <w:r w:rsidRPr="000850F0">
        <w:rPr>
          <w:lang w:val="nb-NO"/>
        </w:rPr>
        <w:t>Kvalitet i Fagopplæringen</w:t>
      </w:r>
    </w:p>
    <w:p w:rsidR="001023D2" w:rsidRPr="000850F0" w:rsidRDefault="00D4095F" w:rsidP="001023D2">
      <w:pPr>
        <w:rPr>
          <w:lang w:val="nb-NO"/>
        </w:rPr>
      </w:pPr>
      <w:r w:rsidRPr="000850F0">
        <w:rPr>
          <w:lang w:val="nb-NO"/>
        </w:rPr>
        <w:t>Presentasjon fra Utdanningsdirektoratet sendes medlemmene.</w:t>
      </w:r>
    </w:p>
    <w:p w:rsidR="009916CB" w:rsidRPr="000850F0" w:rsidRDefault="00BE6EEF" w:rsidP="009916CB">
      <w:pPr>
        <w:pStyle w:val="Overskrift1"/>
        <w:widowControl/>
        <w:ind w:left="360"/>
        <w:rPr>
          <w:lang w:val="nb-NO"/>
        </w:rPr>
      </w:pPr>
      <w:r w:rsidRPr="000850F0">
        <w:rPr>
          <w:lang w:val="nb-NO"/>
        </w:rPr>
        <w:t>Sak 16</w:t>
      </w:r>
      <w:r w:rsidR="009916CB" w:rsidRPr="000850F0">
        <w:rPr>
          <w:lang w:val="nb-NO"/>
        </w:rPr>
        <w:t>-14 Praksisbrev</w:t>
      </w:r>
    </w:p>
    <w:p w:rsidR="00D01C9E" w:rsidRPr="000850F0" w:rsidRDefault="00D01C9E" w:rsidP="009916CB">
      <w:pPr>
        <w:rPr>
          <w:lang w:val="nb-NO"/>
        </w:rPr>
      </w:pPr>
      <w:r w:rsidRPr="000850F0">
        <w:rPr>
          <w:lang w:val="nb-NO"/>
        </w:rPr>
        <w:t>Magne Frøyland, rådgiver ved fagopplæringsk</w:t>
      </w:r>
      <w:bookmarkStart w:id="0" w:name="_GoBack"/>
      <w:bookmarkEnd w:id="0"/>
      <w:r w:rsidRPr="000850F0">
        <w:rPr>
          <w:lang w:val="nb-NO"/>
        </w:rPr>
        <w:t xml:space="preserve">ontoret i Rogaland </w:t>
      </w:r>
      <w:r w:rsidR="00753E58" w:rsidRPr="000850F0">
        <w:rPr>
          <w:lang w:val="nb-NO"/>
        </w:rPr>
        <w:t xml:space="preserve">og </w:t>
      </w:r>
      <w:r w:rsidR="00785589" w:rsidRPr="00785589">
        <w:rPr>
          <w:rFonts w:ascii="Segoe UI" w:eastAsia="Times New Roman" w:hAnsi="Segoe UI" w:cs="Segoe UI"/>
          <w:sz w:val="20"/>
          <w:szCs w:val="20"/>
          <w:lang w:val="nb-NO" w:eastAsia="nb-NO"/>
        </w:rPr>
        <w:t xml:space="preserve">Knut Ellingsen </w:t>
      </w:r>
      <w:r w:rsidR="00785589">
        <w:rPr>
          <w:rFonts w:ascii="Segoe UI" w:eastAsia="Times New Roman" w:hAnsi="Segoe UI" w:cs="Segoe UI"/>
          <w:sz w:val="20"/>
          <w:szCs w:val="20"/>
          <w:lang w:val="nb-NO" w:eastAsia="nb-NO"/>
        </w:rPr>
        <w:t>som</w:t>
      </w:r>
      <w:r w:rsidR="00785589" w:rsidRPr="00785589">
        <w:rPr>
          <w:rFonts w:ascii="Segoe UI" w:eastAsia="Times New Roman" w:hAnsi="Segoe UI" w:cs="Segoe UI"/>
          <w:sz w:val="20"/>
          <w:szCs w:val="20"/>
          <w:lang w:val="nb-NO" w:eastAsia="nb-NO"/>
        </w:rPr>
        <w:t xml:space="preserve"> er lære</w:t>
      </w:r>
      <w:r w:rsidR="00785589">
        <w:rPr>
          <w:rFonts w:ascii="Segoe UI" w:eastAsia="Times New Roman" w:hAnsi="Segoe UI" w:cs="Segoe UI"/>
          <w:sz w:val="20"/>
          <w:szCs w:val="20"/>
          <w:lang w:val="nb-NO" w:eastAsia="nb-NO"/>
        </w:rPr>
        <w:t>r og</w:t>
      </w:r>
      <w:r w:rsidR="00785589" w:rsidRPr="00785589">
        <w:rPr>
          <w:rFonts w:ascii="Segoe UI" w:eastAsia="Times New Roman" w:hAnsi="Segoe UI" w:cs="Segoe UI"/>
          <w:sz w:val="20"/>
          <w:szCs w:val="20"/>
          <w:lang w:val="nb-NO" w:eastAsia="nb-NO"/>
        </w:rPr>
        <w:t xml:space="preserve"> </w:t>
      </w:r>
      <w:r w:rsidR="00785589" w:rsidRPr="00785589">
        <w:rPr>
          <w:rFonts w:ascii="Segoe UI" w:eastAsia="Times New Roman" w:hAnsi="Segoe UI" w:cs="Segoe UI"/>
          <w:sz w:val="20"/>
          <w:szCs w:val="20"/>
          <w:lang w:val="nb-NO" w:eastAsia="nb-NO"/>
        </w:rPr>
        <w:t xml:space="preserve">har ansvar </w:t>
      </w:r>
      <w:r w:rsidR="00785589">
        <w:rPr>
          <w:rFonts w:ascii="Segoe UI" w:eastAsia="Times New Roman" w:hAnsi="Segoe UI" w:cs="Segoe UI"/>
          <w:sz w:val="20"/>
          <w:szCs w:val="20"/>
          <w:lang w:val="nb-NO" w:eastAsia="nb-NO"/>
        </w:rPr>
        <w:t xml:space="preserve">for klassen for praksisbrev på Godalen vgs. </w:t>
      </w:r>
      <w:r w:rsidRPr="000850F0">
        <w:rPr>
          <w:lang w:val="nb-NO"/>
        </w:rPr>
        <w:t>informer</w:t>
      </w:r>
      <w:r w:rsidR="00753E58" w:rsidRPr="000850F0">
        <w:rPr>
          <w:lang w:val="nb-NO"/>
        </w:rPr>
        <w:t>t</w:t>
      </w:r>
      <w:r w:rsidRPr="000850F0">
        <w:rPr>
          <w:lang w:val="nb-NO"/>
        </w:rPr>
        <w:t>e.</w:t>
      </w:r>
    </w:p>
    <w:p w:rsidR="00203406" w:rsidRPr="000850F0" w:rsidRDefault="00203406" w:rsidP="009916CB">
      <w:pPr>
        <w:rPr>
          <w:lang w:val="nb-NO"/>
        </w:rPr>
      </w:pPr>
      <w:r w:rsidRPr="000850F0">
        <w:rPr>
          <w:lang w:val="nb-NO"/>
        </w:rPr>
        <w:t>Debatten avslørte delte meninger om praksisbrevordningen. Det kom også frem at noen synes det blir mange ordninger som går over i hverandre, og</w:t>
      </w:r>
      <w:r w:rsidR="002454CF" w:rsidRPr="000850F0">
        <w:rPr>
          <w:lang w:val="nb-NO"/>
        </w:rPr>
        <w:t xml:space="preserve"> at</w:t>
      </w:r>
      <w:r w:rsidRPr="000850F0">
        <w:rPr>
          <w:lang w:val="nb-NO"/>
        </w:rPr>
        <w:t xml:space="preserve"> det er forvirring om begrepene. </w:t>
      </w:r>
    </w:p>
    <w:p w:rsidR="009A4FD0" w:rsidRPr="000850F0" w:rsidRDefault="009A4FD0" w:rsidP="002137EA">
      <w:pPr>
        <w:pStyle w:val="Overskrift3"/>
        <w:rPr>
          <w:lang w:val="nb-NO"/>
        </w:rPr>
      </w:pPr>
      <w:r w:rsidRPr="000850F0">
        <w:rPr>
          <w:lang w:val="nb-NO"/>
        </w:rPr>
        <w:t>Vedtak</w:t>
      </w:r>
    </w:p>
    <w:p w:rsidR="00EF5CA0" w:rsidRPr="000850F0" w:rsidRDefault="00203406" w:rsidP="00203406">
      <w:pPr>
        <w:rPr>
          <w:lang w:val="nb-NO"/>
        </w:rPr>
      </w:pPr>
      <w:r w:rsidRPr="000850F0">
        <w:rPr>
          <w:lang w:val="nb-NO"/>
        </w:rPr>
        <w:t>Arbeidsg</w:t>
      </w:r>
      <w:r w:rsidR="009A4FD0" w:rsidRPr="000850F0">
        <w:rPr>
          <w:lang w:val="nb-NO"/>
        </w:rPr>
        <w:t>ruppen</w:t>
      </w:r>
      <w:r w:rsidRPr="000850F0">
        <w:rPr>
          <w:lang w:val="nb-NO"/>
        </w:rPr>
        <w:t xml:space="preserve"> for</w:t>
      </w:r>
      <w:r w:rsidR="009A4FD0" w:rsidRPr="000850F0">
        <w:rPr>
          <w:lang w:val="nb-NO"/>
        </w:rPr>
        <w:t xml:space="preserve"> industriteknologi lager et utkast som sendes til medlemmene. </w:t>
      </w:r>
    </w:p>
    <w:p w:rsidR="00A01CB3" w:rsidRPr="000850F0" w:rsidRDefault="00BE6EEF" w:rsidP="00A01CB3">
      <w:pPr>
        <w:pStyle w:val="Overskrift1"/>
        <w:widowControl/>
        <w:ind w:left="360"/>
        <w:rPr>
          <w:lang w:val="nb-NO"/>
        </w:rPr>
      </w:pPr>
      <w:r w:rsidRPr="000850F0">
        <w:rPr>
          <w:rFonts w:eastAsia="Cambria"/>
          <w:lang w:val="nb-NO"/>
        </w:rPr>
        <w:t>Sak 17</w:t>
      </w:r>
      <w:r w:rsidR="00A01CB3" w:rsidRPr="000850F0">
        <w:rPr>
          <w:rFonts w:eastAsia="Cambria"/>
          <w:lang w:val="nb-NO"/>
        </w:rPr>
        <w:t xml:space="preserve">-14 </w:t>
      </w:r>
      <w:r w:rsidR="00A01CB3" w:rsidRPr="000850F0">
        <w:rPr>
          <w:lang w:val="nb-NO"/>
        </w:rPr>
        <w:t xml:space="preserve">Fylkesbesøket </w:t>
      </w:r>
    </w:p>
    <w:p w:rsidR="00772BB5" w:rsidRPr="000850F0" w:rsidRDefault="00C3433D" w:rsidP="00772BB5">
      <w:pPr>
        <w:rPr>
          <w:lang w:val="nb-NO"/>
        </w:rPr>
      </w:pPr>
      <w:r w:rsidRPr="000850F0">
        <w:rPr>
          <w:lang w:val="nb-NO"/>
        </w:rPr>
        <w:t>Jan Frigge</w:t>
      </w:r>
      <w:r w:rsidR="00203406" w:rsidRPr="000850F0">
        <w:rPr>
          <w:lang w:val="nb-NO"/>
        </w:rPr>
        <w:t xml:space="preserve"> Lindgren</w:t>
      </w:r>
      <w:r w:rsidRPr="000850F0">
        <w:rPr>
          <w:lang w:val="nb-NO"/>
        </w:rPr>
        <w:t xml:space="preserve"> informerte</w:t>
      </w:r>
      <w:r w:rsidR="00203406" w:rsidRPr="000850F0">
        <w:rPr>
          <w:lang w:val="nb-NO"/>
        </w:rPr>
        <w:t xml:space="preserve"> om det arbeidsgruppen har kommet til så langt</w:t>
      </w:r>
      <w:r w:rsidRPr="000850F0">
        <w:rPr>
          <w:lang w:val="nb-NO"/>
        </w:rPr>
        <w:t xml:space="preserve">. Forslag å besøke </w:t>
      </w:r>
      <w:proofErr w:type="spellStart"/>
      <w:r w:rsidRPr="000850F0">
        <w:rPr>
          <w:lang w:val="nb-NO"/>
        </w:rPr>
        <w:t>Brunvold</w:t>
      </w:r>
      <w:proofErr w:type="spellEnd"/>
      <w:r w:rsidRPr="000850F0">
        <w:rPr>
          <w:lang w:val="nb-NO"/>
        </w:rPr>
        <w:t xml:space="preserve">, Ormen Lange og Moxy. </w:t>
      </w:r>
      <w:r w:rsidR="00203406" w:rsidRPr="000850F0">
        <w:rPr>
          <w:lang w:val="nb-NO"/>
        </w:rPr>
        <w:t xml:space="preserve">Arbeidsgruppen fortsetter planleggingen. </w:t>
      </w:r>
      <w:r w:rsidRPr="000850F0">
        <w:rPr>
          <w:lang w:val="nb-NO"/>
        </w:rPr>
        <w:t>Målfrid</w:t>
      </w:r>
      <w:r w:rsidR="00203406" w:rsidRPr="000850F0">
        <w:rPr>
          <w:lang w:val="nb-NO"/>
        </w:rPr>
        <w:t xml:space="preserve"> Rønnevik</w:t>
      </w:r>
      <w:r w:rsidRPr="000850F0">
        <w:rPr>
          <w:lang w:val="nb-NO"/>
        </w:rPr>
        <w:t xml:space="preserve"> får ansvaret for besøket hos Ormen Lange. </w:t>
      </w:r>
      <w:r w:rsidR="00203406" w:rsidRPr="000850F0">
        <w:rPr>
          <w:lang w:val="nb-NO"/>
        </w:rPr>
        <w:t>Sekretæren har ansvaret for møtet med fylkeskommunen, skoler og yrkesopplæringsnemnden.</w:t>
      </w:r>
    </w:p>
    <w:p w:rsidR="00BE6EEF" w:rsidRPr="000850F0" w:rsidRDefault="00BE6EEF" w:rsidP="00BE6EEF">
      <w:pPr>
        <w:pStyle w:val="Overskrift1"/>
        <w:widowControl/>
        <w:ind w:left="360"/>
        <w:rPr>
          <w:lang w:val="nb-NO"/>
        </w:rPr>
      </w:pPr>
      <w:r w:rsidRPr="000850F0">
        <w:rPr>
          <w:lang w:val="nb-NO"/>
        </w:rPr>
        <w:t xml:space="preserve">Sak 18-14 Kryssløp Vg1 elektrofag til Vg2 arbeidsmaskiner </w:t>
      </w:r>
    </w:p>
    <w:p w:rsidR="002137EA" w:rsidRPr="000850F0" w:rsidRDefault="002137EA" w:rsidP="002137EA">
      <w:pPr>
        <w:pStyle w:val="Overskrift3"/>
        <w:rPr>
          <w:lang w:val="nb-NO"/>
        </w:rPr>
      </w:pPr>
      <w:r w:rsidRPr="000850F0">
        <w:rPr>
          <w:lang w:val="nb-NO"/>
        </w:rPr>
        <w:t>Vedtak</w:t>
      </w:r>
    </w:p>
    <w:p w:rsidR="002137EA" w:rsidRPr="000850F0" w:rsidRDefault="002137EA" w:rsidP="002137EA">
      <w:pPr>
        <w:rPr>
          <w:lang w:val="nb-NO"/>
        </w:rPr>
      </w:pPr>
      <w:r w:rsidRPr="000850F0">
        <w:rPr>
          <w:lang w:val="nb-NO"/>
        </w:rPr>
        <w:t>FRTIP står fast ved s</w:t>
      </w:r>
      <w:r w:rsidR="00BD6628" w:rsidRPr="000850F0">
        <w:rPr>
          <w:lang w:val="nb-NO"/>
        </w:rPr>
        <w:t>itt vedtak om tilslutning til forslaget om kryssløp fra Vg1 elektrofag til Vg2 arbeidsmaskiner.</w:t>
      </w:r>
    </w:p>
    <w:p w:rsidR="00AD75F2" w:rsidRPr="000850F0" w:rsidRDefault="007D4534" w:rsidP="00AD75F2">
      <w:pPr>
        <w:pStyle w:val="Overskrift1"/>
        <w:widowControl/>
        <w:ind w:left="360"/>
        <w:rPr>
          <w:lang w:val="nb-NO"/>
        </w:rPr>
      </w:pPr>
      <w:r w:rsidRPr="000850F0">
        <w:rPr>
          <w:lang w:val="nb-NO"/>
        </w:rPr>
        <w:t>Sak 19</w:t>
      </w:r>
      <w:r w:rsidR="00AD75F2" w:rsidRPr="000850F0">
        <w:rPr>
          <w:lang w:val="nb-NO"/>
        </w:rPr>
        <w:t>-14 Utprøving av vekslingsmodell</w:t>
      </w:r>
    </w:p>
    <w:p w:rsidR="00AD75F2" w:rsidRPr="000850F0" w:rsidRDefault="004F695B" w:rsidP="00AD75F2">
      <w:pPr>
        <w:rPr>
          <w:lang w:val="nb-NO"/>
        </w:rPr>
      </w:pPr>
      <w:r w:rsidRPr="000850F0">
        <w:rPr>
          <w:lang w:val="nb-NO"/>
        </w:rPr>
        <w:t>Au vil behandle eventuelle søknader</w:t>
      </w:r>
      <w:r w:rsidR="00464659" w:rsidRPr="000850F0">
        <w:rPr>
          <w:lang w:val="nb-NO"/>
        </w:rPr>
        <w:t xml:space="preserve"> som omfatter </w:t>
      </w:r>
      <w:proofErr w:type="spellStart"/>
      <w:r w:rsidR="00464659" w:rsidRPr="000850F0">
        <w:rPr>
          <w:lang w:val="nb-NO"/>
        </w:rPr>
        <w:t>Tip</w:t>
      </w:r>
      <w:proofErr w:type="spellEnd"/>
      <w:r w:rsidR="00464659" w:rsidRPr="000850F0">
        <w:rPr>
          <w:lang w:val="nb-NO"/>
        </w:rPr>
        <w:t>-fag</w:t>
      </w:r>
      <w:r w:rsidRPr="000850F0">
        <w:rPr>
          <w:lang w:val="nb-NO"/>
        </w:rPr>
        <w:t xml:space="preserve"> innen 5. juni. </w:t>
      </w:r>
    </w:p>
    <w:p w:rsidR="00AD75F2" w:rsidRPr="000850F0" w:rsidRDefault="007D4534" w:rsidP="00AD75F2">
      <w:pPr>
        <w:pStyle w:val="Overskrift1"/>
        <w:widowControl/>
        <w:ind w:left="360"/>
        <w:rPr>
          <w:lang w:val="nb-NO"/>
        </w:rPr>
      </w:pPr>
      <w:r w:rsidRPr="000850F0">
        <w:rPr>
          <w:rFonts w:eastAsia="Cambria"/>
          <w:lang w:val="nb-NO"/>
        </w:rPr>
        <w:t>Sak 20</w:t>
      </w:r>
      <w:r w:rsidR="00AD75F2" w:rsidRPr="000850F0">
        <w:rPr>
          <w:rFonts w:eastAsia="Cambria"/>
          <w:lang w:val="nb-NO"/>
        </w:rPr>
        <w:t xml:space="preserve">-14 </w:t>
      </w:r>
      <w:r w:rsidR="00AD75F2" w:rsidRPr="000850F0">
        <w:rPr>
          <w:lang w:val="nb-NO"/>
        </w:rPr>
        <w:t xml:space="preserve">Opprettelse av klasser innenfor </w:t>
      </w:r>
      <w:r w:rsidR="004F695B" w:rsidRPr="000850F0">
        <w:rPr>
          <w:lang w:val="nb-NO"/>
        </w:rPr>
        <w:t>oljefag (brønn</w:t>
      </w:r>
      <w:r w:rsidR="00AD75F2" w:rsidRPr="000850F0">
        <w:rPr>
          <w:lang w:val="nb-NO"/>
        </w:rPr>
        <w:t>teknikk) i Telemark</w:t>
      </w:r>
    </w:p>
    <w:p w:rsidR="00464659" w:rsidRPr="000850F0" w:rsidRDefault="004F695B" w:rsidP="004F695B">
      <w:pPr>
        <w:rPr>
          <w:lang w:val="nb-NO"/>
        </w:rPr>
      </w:pPr>
      <w:r w:rsidRPr="000850F0">
        <w:rPr>
          <w:lang w:val="nb-NO"/>
        </w:rPr>
        <w:t>Are Solli innledet</w:t>
      </w:r>
      <w:r w:rsidR="00464659" w:rsidRPr="000850F0">
        <w:rPr>
          <w:lang w:val="nb-NO"/>
        </w:rPr>
        <w:t xml:space="preserve"> og presenterte et utkast til uttalelse. </w:t>
      </w:r>
    </w:p>
    <w:p w:rsidR="00464659" w:rsidRPr="000850F0" w:rsidRDefault="00464659" w:rsidP="004F695B">
      <w:pPr>
        <w:rPr>
          <w:lang w:val="nb-NO"/>
        </w:rPr>
      </w:pPr>
      <w:r w:rsidRPr="000850F0">
        <w:rPr>
          <w:lang w:val="nb-NO"/>
        </w:rPr>
        <w:t xml:space="preserve">I Telemark arbeides det med planer om å opprette tilbud om Vg2 brønnteknikk. Det er allerede i dag ikke nok læreplasser i brønnfagene til å tilby alle elevene fra Vg2 brønnteknikk plass. </w:t>
      </w:r>
      <w:r w:rsidR="00386E00" w:rsidRPr="000850F0">
        <w:rPr>
          <w:lang w:val="nb-NO"/>
        </w:rPr>
        <w:t xml:space="preserve"> </w:t>
      </w:r>
      <w:r w:rsidRPr="000850F0">
        <w:rPr>
          <w:lang w:val="nb-NO"/>
        </w:rPr>
        <w:t>Det er ekstra problematisk</w:t>
      </w:r>
      <w:r w:rsidR="007504B7" w:rsidRPr="000850F0">
        <w:rPr>
          <w:lang w:val="nb-NO"/>
        </w:rPr>
        <w:t xml:space="preserve"> å opprette dette tilbudet</w:t>
      </w:r>
      <w:r w:rsidRPr="000850F0">
        <w:rPr>
          <w:lang w:val="nb-NO"/>
        </w:rPr>
        <w:t xml:space="preserve"> i Telemark, siden det ikke er bedrifter i fylket som har læreplasser i </w:t>
      </w:r>
      <w:r w:rsidR="007504B7" w:rsidRPr="000850F0">
        <w:rPr>
          <w:lang w:val="nb-NO"/>
        </w:rPr>
        <w:t>brønnfag</w:t>
      </w:r>
      <w:r w:rsidRPr="000850F0">
        <w:rPr>
          <w:lang w:val="nb-NO"/>
        </w:rPr>
        <w:t xml:space="preserve">. </w:t>
      </w:r>
    </w:p>
    <w:p w:rsidR="00386E00" w:rsidRPr="000850F0" w:rsidRDefault="00386E00" w:rsidP="00386E00">
      <w:pPr>
        <w:pStyle w:val="Overskrift3"/>
        <w:rPr>
          <w:lang w:val="nb-NO"/>
        </w:rPr>
      </w:pPr>
      <w:r w:rsidRPr="000850F0">
        <w:rPr>
          <w:lang w:val="nb-NO"/>
        </w:rPr>
        <w:t>Vedtak</w:t>
      </w:r>
    </w:p>
    <w:p w:rsidR="00386E00" w:rsidRPr="000850F0" w:rsidRDefault="006C1E02" w:rsidP="00386E00">
      <w:pPr>
        <w:rPr>
          <w:lang w:val="nb-NO"/>
        </w:rPr>
      </w:pPr>
      <w:r w:rsidRPr="000850F0">
        <w:rPr>
          <w:lang w:val="nb-NO"/>
        </w:rPr>
        <w:t>AU utarbeider en uttalelse</w:t>
      </w:r>
      <w:r w:rsidR="00203406" w:rsidRPr="000850F0">
        <w:rPr>
          <w:lang w:val="nb-NO"/>
        </w:rPr>
        <w:t xml:space="preserve"> rettet til Utdanningsdirektoratet med utgangspunkt i forslaget fra Solli</w:t>
      </w:r>
      <w:r w:rsidRPr="000850F0">
        <w:rPr>
          <w:lang w:val="nb-NO"/>
        </w:rPr>
        <w:t xml:space="preserve">. Dette sendes rådets medlemmer </w:t>
      </w:r>
      <w:r w:rsidR="00203406" w:rsidRPr="000850F0">
        <w:rPr>
          <w:lang w:val="nb-NO"/>
        </w:rPr>
        <w:t xml:space="preserve">for kommentarer </w:t>
      </w:r>
      <w:r w:rsidRPr="000850F0">
        <w:rPr>
          <w:lang w:val="nb-NO"/>
        </w:rPr>
        <w:t>før det sendes</w:t>
      </w:r>
      <w:r w:rsidR="00203406" w:rsidRPr="000850F0">
        <w:rPr>
          <w:lang w:val="nb-NO"/>
        </w:rPr>
        <w:t xml:space="preserve"> Udir</w:t>
      </w:r>
      <w:r w:rsidRPr="000850F0">
        <w:rPr>
          <w:lang w:val="nb-NO"/>
        </w:rPr>
        <w:t xml:space="preserve">. </w:t>
      </w:r>
    </w:p>
    <w:p w:rsidR="001C27F0" w:rsidRPr="000850F0" w:rsidRDefault="007D4534" w:rsidP="001C27F0">
      <w:pPr>
        <w:pStyle w:val="Overskrift1"/>
        <w:widowControl/>
        <w:ind w:left="360"/>
        <w:rPr>
          <w:lang w:val="nb-NO"/>
        </w:rPr>
      </w:pPr>
      <w:r w:rsidRPr="000850F0">
        <w:rPr>
          <w:rFonts w:eastAsia="Cambria"/>
          <w:lang w:val="nb-NO"/>
        </w:rPr>
        <w:lastRenderedPageBreak/>
        <w:t>Sak 21</w:t>
      </w:r>
      <w:r w:rsidR="00EE4994" w:rsidRPr="000850F0">
        <w:rPr>
          <w:rFonts w:eastAsia="Cambria"/>
          <w:lang w:val="nb-NO"/>
        </w:rPr>
        <w:t>-14</w:t>
      </w:r>
      <w:r w:rsidR="00890884" w:rsidRPr="000850F0">
        <w:rPr>
          <w:rFonts w:eastAsia="Cambria"/>
          <w:lang w:val="nb-NO"/>
        </w:rPr>
        <w:t xml:space="preserve"> </w:t>
      </w:r>
      <w:r w:rsidR="00630851" w:rsidRPr="000850F0">
        <w:rPr>
          <w:lang w:val="nb-NO"/>
        </w:rPr>
        <w:t>Høring om forskriftsendringer - Fleksibilitet i fag- og timefordelingen i videregående opplæring</w:t>
      </w:r>
    </w:p>
    <w:p w:rsidR="00630851" w:rsidRPr="000850F0" w:rsidRDefault="00630851" w:rsidP="00630851">
      <w:pPr>
        <w:rPr>
          <w:lang w:val="nb-NO"/>
        </w:rPr>
      </w:pPr>
      <w:r w:rsidRPr="000850F0">
        <w:rPr>
          <w:lang w:val="nb-NO"/>
        </w:rPr>
        <w:t>Utdanningsdirektoratet har sendt på høring forslag om endringer i forskrift til opplæringsloven § 1-3. - fleksibilitet i fag- og timefordelingen i videregående opplæring</w:t>
      </w:r>
      <w:r w:rsidR="00203406" w:rsidRPr="000850F0">
        <w:rPr>
          <w:lang w:val="nb-NO"/>
        </w:rPr>
        <w:t xml:space="preserve">. </w:t>
      </w:r>
      <w:r w:rsidRPr="000850F0">
        <w:rPr>
          <w:lang w:val="nb-NO"/>
        </w:rPr>
        <w:t>Frist</w:t>
      </w:r>
      <w:r w:rsidR="00203406" w:rsidRPr="000850F0">
        <w:rPr>
          <w:lang w:val="nb-NO"/>
        </w:rPr>
        <w:t xml:space="preserve"> for uttalelse er</w:t>
      </w:r>
      <w:r w:rsidRPr="000850F0">
        <w:rPr>
          <w:lang w:val="nb-NO"/>
        </w:rPr>
        <w:t xml:space="preserve"> 10. august 2014.</w:t>
      </w:r>
    </w:p>
    <w:p w:rsidR="00AA7EE9" w:rsidRPr="000850F0" w:rsidRDefault="00AA7EE9" w:rsidP="00AA7EE9">
      <w:pPr>
        <w:pStyle w:val="Overskrift3"/>
        <w:rPr>
          <w:lang w:val="nb-NO"/>
        </w:rPr>
      </w:pPr>
      <w:r w:rsidRPr="000850F0">
        <w:rPr>
          <w:lang w:val="nb-NO"/>
        </w:rPr>
        <w:t>Vedtak</w:t>
      </w:r>
    </w:p>
    <w:p w:rsidR="00AA7EE9" w:rsidRPr="000850F0" w:rsidRDefault="003E7ADC" w:rsidP="00AA7EE9">
      <w:pPr>
        <w:rPr>
          <w:lang w:val="nb-NO"/>
        </w:rPr>
      </w:pPr>
      <w:r w:rsidRPr="000850F0">
        <w:rPr>
          <w:lang w:val="nb-NO"/>
        </w:rPr>
        <w:t>Ellen</w:t>
      </w:r>
      <w:r w:rsidR="00203406" w:rsidRPr="000850F0">
        <w:rPr>
          <w:lang w:val="nb-NO"/>
        </w:rPr>
        <w:t xml:space="preserve"> Møller</w:t>
      </w:r>
      <w:r w:rsidRPr="000850F0">
        <w:rPr>
          <w:lang w:val="nb-NO"/>
        </w:rPr>
        <w:t xml:space="preserve">, Guri </w:t>
      </w:r>
      <w:r w:rsidR="00203406" w:rsidRPr="000850F0">
        <w:rPr>
          <w:lang w:val="nb-NO"/>
        </w:rPr>
        <w:t xml:space="preserve">Amundsen </w:t>
      </w:r>
      <w:r w:rsidRPr="000850F0">
        <w:rPr>
          <w:lang w:val="nb-NO"/>
        </w:rPr>
        <w:t>og Are</w:t>
      </w:r>
      <w:r w:rsidR="00203406" w:rsidRPr="000850F0">
        <w:rPr>
          <w:lang w:val="nb-NO"/>
        </w:rPr>
        <w:t xml:space="preserve"> Solli</w:t>
      </w:r>
      <w:r w:rsidRPr="000850F0">
        <w:rPr>
          <w:lang w:val="nb-NO"/>
        </w:rPr>
        <w:t xml:space="preserve"> utarbeider utkast til uttalelse. Frist 15. juni. </w:t>
      </w:r>
    </w:p>
    <w:p w:rsidR="007D4534" w:rsidRPr="000850F0" w:rsidRDefault="007D4534" w:rsidP="007D4534">
      <w:pPr>
        <w:pStyle w:val="Overskrift1"/>
        <w:widowControl/>
        <w:ind w:left="360"/>
        <w:rPr>
          <w:lang w:val="nb-NO"/>
        </w:rPr>
      </w:pPr>
      <w:r w:rsidRPr="000850F0">
        <w:rPr>
          <w:lang w:val="nb-NO"/>
        </w:rPr>
        <w:t>Sak 22-14 Informasjonssaker</w:t>
      </w:r>
    </w:p>
    <w:p w:rsidR="007D4534" w:rsidRPr="000850F0" w:rsidRDefault="007D4534" w:rsidP="003E7ADC">
      <w:pPr>
        <w:pStyle w:val="Overskrift3"/>
        <w:rPr>
          <w:lang w:val="nb-NO"/>
        </w:rPr>
      </w:pPr>
      <w:r w:rsidRPr="000850F0">
        <w:rPr>
          <w:lang w:val="nb-NO"/>
        </w:rPr>
        <w:t>Matematikk i grunnopplæringen</w:t>
      </w:r>
    </w:p>
    <w:p w:rsidR="003E7ADC" w:rsidRPr="000850F0" w:rsidRDefault="005A4A42" w:rsidP="003E7ADC">
      <w:pPr>
        <w:rPr>
          <w:lang w:val="nb-NO"/>
        </w:rPr>
      </w:pPr>
      <w:r w:rsidRPr="000850F0">
        <w:rPr>
          <w:lang w:val="nb-NO"/>
        </w:rPr>
        <w:t>Ellen</w:t>
      </w:r>
      <w:r w:rsidR="00203406" w:rsidRPr="000850F0">
        <w:rPr>
          <w:lang w:val="nb-NO"/>
        </w:rPr>
        <w:t xml:space="preserve"> Møller</w:t>
      </w:r>
      <w:r w:rsidRPr="000850F0">
        <w:rPr>
          <w:lang w:val="nb-NO"/>
        </w:rPr>
        <w:t xml:space="preserve"> sammenfatter.</w:t>
      </w:r>
    </w:p>
    <w:p w:rsidR="007D4534" w:rsidRPr="000850F0" w:rsidRDefault="007D4534" w:rsidP="003E7ADC">
      <w:pPr>
        <w:pStyle w:val="Overskrift3"/>
        <w:rPr>
          <w:rFonts w:eastAsia="Times New Roman"/>
          <w:lang w:val="nb-NO"/>
        </w:rPr>
      </w:pPr>
      <w:r w:rsidRPr="000850F0">
        <w:rPr>
          <w:rFonts w:eastAsia="Times New Roman"/>
          <w:lang w:val="nb-NO"/>
        </w:rPr>
        <w:t>K</w:t>
      </w:r>
      <w:r w:rsidR="007504B7" w:rsidRPr="000850F0">
        <w:rPr>
          <w:rFonts w:eastAsia="Times New Roman"/>
          <w:lang w:val="nb-NO"/>
        </w:rPr>
        <w:t>ryssløp Vg</w:t>
      </w:r>
      <w:r w:rsidRPr="000850F0">
        <w:rPr>
          <w:rFonts w:eastAsia="Times New Roman"/>
          <w:lang w:val="nb-NO"/>
        </w:rPr>
        <w:t xml:space="preserve">1 TIP </w:t>
      </w:r>
      <w:r w:rsidR="007504B7" w:rsidRPr="000850F0">
        <w:rPr>
          <w:rFonts w:eastAsia="Times New Roman"/>
          <w:lang w:val="nb-NO"/>
        </w:rPr>
        <w:t>til Vg</w:t>
      </w:r>
      <w:r w:rsidR="005A4A42" w:rsidRPr="000850F0">
        <w:rPr>
          <w:rFonts w:eastAsia="Times New Roman"/>
          <w:lang w:val="nb-NO"/>
        </w:rPr>
        <w:t>2 smed anbefalt av Udir</w:t>
      </w:r>
    </w:p>
    <w:p w:rsidR="002454CF" w:rsidRPr="000850F0" w:rsidRDefault="002454CF" w:rsidP="002454CF">
      <w:pPr>
        <w:rPr>
          <w:lang w:val="nb-NO"/>
        </w:rPr>
      </w:pPr>
      <w:r w:rsidRPr="000850F0">
        <w:rPr>
          <w:lang w:val="nb-NO"/>
        </w:rPr>
        <w:t xml:space="preserve">Utdanningsdirektoratet har anbefalt </w:t>
      </w:r>
      <w:r w:rsidRPr="000850F0">
        <w:rPr>
          <w:rFonts w:eastAsia="Times New Roman"/>
          <w:lang w:val="nb-NO"/>
        </w:rPr>
        <w:t>kryssløp fra Vg1 TIP til Vg2 smed. Forslaget sendes på høring.</w:t>
      </w:r>
    </w:p>
    <w:p w:rsidR="007D4534" w:rsidRPr="000850F0" w:rsidRDefault="007D4534" w:rsidP="003E7ADC">
      <w:pPr>
        <w:pStyle w:val="Overskrift3"/>
        <w:rPr>
          <w:lang w:val="nb-NO"/>
        </w:rPr>
      </w:pPr>
      <w:r w:rsidRPr="000850F0">
        <w:rPr>
          <w:lang w:val="nb-NO"/>
        </w:rPr>
        <w:t>Klagenemnd i produksjonsteknikkfaget</w:t>
      </w:r>
    </w:p>
    <w:p w:rsidR="005A4A42" w:rsidRPr="000850F0" w:rsidRDefault="0063262E" w:rsidP="005A4A42">
      <w:pPr>
        <w:rPr>
          <w:lang w:val="nb-NO"/>
        </w:rPr>
      </w:pPr>
      <w:r w:rsidRPr="000850F0">
        <w:rPr>
          <w:lang w:val="nb-NO"/>
        </w:rPr>
        <w:t xml:space="preserve">Vi har fått inn forslag til medlemmer i klagenemnden, og disse er sendt til Utdanningsdirektoratet. </w:t>
      </w:r>
      <w:r w:rsidR="005A4A42" w:rsidRPr="000850F0">
        <w:rPr>
          <w:lang w:val="nb-NO"/>
        </w:rPr>
        <w:t>FRTIP tilslutter seg anbefalingen.</w:t>
      </w:r>
    </w:p>
    <w:p w:rsidR="000850F0" w:rsidRPr="000850F0" w:rsidRDefault="000850F0" w:rsidP="005A4A42">
      <w:pPr>
        <w:rPr>
          <w:lang w:val="nb-NO"/>
        </w:rPr>
      </w:pPr>
      <w:r w:rsidRPr="000850F0">
        <w:rPr>
          <w:lang w:val="nb-NO"/>
        </w:rPr>
        <w:t>Klagenemnden består av:</w:t>
      </w:r>
    </w:p>
    <w:p w:rsidR="000850F0" w:rsidRPr="000850F0" w:rsidRDefault="000850F0" w:rsidP="000850F0">
      <w:pPr>
        <w:pStyle w:val="Listeavsnitt"/>
        <w:numPr>
          <w:ilvl w:val="0"/>
          <w:numId w:val="24"/>
        </w:numPr>
        <w:rPr>
          <w:color w:val="1F497D"/>
          <w:lang w:val="nb-NO"/>
        </w:rPr>
      </w:pPr>
      <w:r w:rsidRPr="000850F0">
        <w:rPr>
          <w:color w:val="1F497D"/>
          <w:lang w:val="nb-NO"/>
        </w:rPr>
        <w:t>Johnny Haug, Kverneland Group - arbeidstakersiden</w:t>
      </w:r>
    </w:p>
    <w:p w:rsidR="000850F0" w:rsidRPr="000850F0" w:rsidRDefault="000850F0" w:rsidP="000850F0">
      <w:pPr>
        <w:pStyle w:val="Listeavsnitt"/>
        <w:numPr>
          <w:ilvl w:val="0"/>
          <w:numId w:val="24"/>
        </w:numPr>
        <w:rPr>
          <w:color w:val="1F497D"/>
          <w:lang w:val="nb-NO"/>
        </w:rPr>
      </w:pPr>
      <w:r w:rsidRPr="000850F0">
        <w:rPr>
          <w:color w:val="1F497D"/>
          <w:lang w:val="nb-NO"/>
        </w:rPr>
        <w:t>Svanhild Salte, Kverneland Group - arbeidsgiversiden</w:t>
      </w:r>
    </w:p>
    <w:p w:rsidR="000850F0" w:rsidRPr="000850F0" w:rsidRDefault="000850F0" w:rsidP="000850F0">
      <w:pPr>
        <w:pStyle w:val="Listeavsnitt"/>
        <w:numPr>
          <w:ilvl w:val="0"/>
          <w:numId w:val="24"/>
        </w:numPr>
        <w:rPr>
          <w:color w:val="1F497D"/>
          <w:lang w:val="nb-NO"/>
        </w:rPr>
      </w:pPr>
      <w:r w:rsidRPr="000850F0">
        <w:rPr>
          <w:color w:val="1F497D"/>
          <w:lang w:val="nb-NO"/>
        </w:rPr>
        <w:t>Levi Dragerengen, Raufoss videregående skole - skolesiden</w:t>
      </w:r>
    </w:p>
    <w:p w:rsidR="007D4534" w:rsidRPr="000850F0" w:rsidRDefault="007D4534" w:rsidP="003E7ADC">
      <w:pPr>
        <w:pStyle w:val="Overskrift3"/>
        <w:rPr>
          <w:lang w:val="nb-NO"/>
        </w:rPr>
      </w:pPr>
      <w:r w:rsidRPr="000850F0">
        <w:rPr>
          <w:lang w:val="nb-NO"/>
        </w:rPr>
        <w:t>Utviklingsredegjørelsen</w:t>
      </w:r>
    </w:p>
    <w:p w:rsidR="007D4534" w:rsidRPr="000850F0" w:rsidRDefault="0063262E" w:rsidP="00630851">
      <w:pPr>
        <w:rPr>
          <w:lang w:val="nb-NO"/>
        </w:rPr>
      </w:pPr>
      <w:r w:rsidRPr="000850F0">
        <w:rPr>
          <w:lang w:val="nb-NO"/>
        </w:rPr>
        <w:t>Den endelige utviklingsredegjørelsen ble delt ut til medlemmene. Sekretæren arbeider videre med denne internt i Utdanningsdirektoratet.</w:t>
      </w:r>
    </w:p>
    <w:p w:rsidR="00630851" w:rsidRPr="000850F0" w:rsidRDefault="00630851" w:rsidP="00630851">
      <w:pPr>
        <w:pStyle w:val="Overskrift1"/>
        <w:widowControl/>
        <w:ind w:left="360"/>
        <w:rPr>
          <w:lang w:val="nb-NO"/>
        </w:rPr>
      </w:pPr>
      <w:r w:rsidRPr="000850F0">
        <w:rPr>
          <w:rFonts w:eastAsia="Cambria"/>
          <w:lang w:val="nb-NO"/>
        </w:rPr>
        <w:t xml:space="preserve">Sak 23-14 </w:t>
      </w:r>
      <w:r w:rsidRPr="000850F0">
        <w:rPr>
          <w:lang w:val="nb-NO"/>
        </w:rPr>
        <w:t>Eventuelt</w:t>
      </w:r>
    </w:p>
    <w:p w:rsidR="00AA7EE9" w:rsidRPr="000850F0" w:rsidRDefault="00AA7EE9" w:rsidP="00AA7EE9">
      <w:pPr>
        <w:pStyle w:val="Overskrift3"/>
        <w:rPr>
          <w:lang w:val="nb-NO"/>
        </w:rPr>
      </w:pPr>
      <w:r w:rsidRPr="000850F0">
        <w:rPr>
          <w:rFonts w:eastAsiaTheme="minorHAnsi"/>
          <w:lang w:val="nb-NO"/>
        </w:rPr>
        <w:t>Hørin</w:t>
      </w:r>
      <w:r w:rsidRPr="000850F0">
        <w:rPr>
          <w:lang w:val="nb-NO"/>
        </w:rPr>
        <w:t>g kran- og løfteoperasjonsfaget</w:t>
      </w:r>
    </w:p>
    <w:p w:rsidR="00AA7EE9" w:rsidRPr="000850F0" w:rsidRDefault="0063262E" w:rsidP="00AA7EE9">
      <w:pPr>
        <w:rPr>
          <w:lang w:val="nb-NO"/>
        </w:rPr>
      </w:pPr>
      <w:r w:rsidRPr="000850F0">
        <w:rPr>
          <w:lang w:val="nb-NO"/>
        </w:rPr>
        <w:t xml:space="preserve">Forslag til endringer i læreplanen for kran- og løfteoperasjonsfaget er sendt på høring. </w:t>
      </w:r>
      <w:r w:rsidR="00AA7EE9" w:rsidRPr="000850F0">
        <w:rPr>
          <w:lang w:val="nb-NO"/>
        </w:rPr>
        <w:t>Rådet uttaler seg ikke fordi vi har vært involvert i utarbeidet</w:t>
      </w:r>
      <w:r w:rsidRPr="000850F0">
        <w:rPr>
          <w:lang w:val="nb-NO"/>
        </w:rPr>
        <w:t xml:space="preserve"> og allerede gitt støtte til endringsforslaget</w:t>
      </w:r>
      <w:r w:rsidR="00AA7EE9" w:rsidRPr="000850F0">
        <w:rPr>
          <w:lang w:val="nb-NO"/>
        </w:rPr>
        <w:t xml:space="preserve">. </w:t>
      </w:r>
    </w:p>
    <w:p w:rsidR="002454CF" w:rsidRPr="000850F0" w:rsidRDefault="002454CF" w:rsidP="00AA7EE9">
      <w:pPr>
        <w:pStyle w:val="Overskrift3"/>
        <w:rPr>
          <w:lang w:val="nb-NO"/>
        </w:rPr>
      </w:pPr>
      <w:r w:rsidRPr="000850F0">
        <w:rPr>
          <w:lang w:val="nb-NO"/>
        </w:rPr>
        <w:t>Brønnteknikkfaget</w:t>
      </w:r>
    </w:p>
    <w:p w:rsidR="00AA7EE9" w:rsidRPr="000850F0" w:rsidRDefault="002454CF" w:rsidP="002454CF">
      <w:pPr>
        <w:rPr>
          <w:lang w:val="nb-NO"/>
        </w:rPr>
      </w:pPr>
      <w:r w:rsidRPr="000850F0">
        <w:rPr>
          <w:lang w:val="nb-NO"/>
        </w:rPr>
        <w:t>D</w:t>
      </w:r>
      <w:r w:rsidR="00AA7EE9" w:rsidRPr="000850F0">
        <w:rPr>
          <w:lang w:val="nb-NO"/>
        </w:rPr>
        <w:t>et er i gang et arbeid med å foreslå endring i læreplanen</w:t>
      </w:r>
      <w:r w:rsidRPr="000850F0">
        <w:rPr>
          <w:lang w:val="nb-NO"/>
        </w:rPr>
        <w:t>.</w:t>
      </w:r>
    </w:p>
    <w:p w:rsidR="005A4A42" w:rsidRPr="000850F0" w:rsidRDefault="0063262E" w:rsidP="005A4A42">
      <w:pPr>
        <w:pStyle w:val="Overskrift3"/>
        <w:rPr>
          <w:lang w:val="nb-NO"/>
        </w:rPr>
      </w:pPr>
      <w:r w:rsidRPr="000850F0">
        <w:rPr>
          <w:lang w:val="nb-NO"/>
        </w:rPr>
        <w:t>Høring om opprettelse av p</w:t>
      </w:r>
      <w:r w:rsidR="005A4A42" w:rsidRPr="000850F0">
        <w:rPr>
          <w:lang w:val="nb-NO"/>
        </w:rPr>
        <w:t>ortørfaget</w:t>
      </w:r>
      <w:r w:rsidRPr="000850F0">
        <w:rPr>
          <w:lang w:val="nb-NO"/>
        </w:rPr>
        <w:t xml:space="preserve"> som nytt lærefag</w:t>
      </w:r>
    </w:p>
    <w:p w:rsidR="005A4A42" w:rsidRPr="000850F0" w:rsidRDefault="005A4A42" w:rsidP="005A4A42">
      <w:pPr>
        <w:rPr>
          <w:lang w:val="nb-NO"/>
        </w:rPr>
      </w:pPr>
      <w:r w:rsidRPr="000850F0">
        <w:rPr>
          <w:lang w:val="nb-NO"/>
        </w:rPr>
        <w:t xml:space="preserve">Rådet </w:t>
      </w:r>
      <w:r w:rsidR="0063262E" w:rsidRPr="000850F0">
        <w:rPr>
          <w:lang w:val="nb-NO"/>
        </w:rPr>
        <w:t xml:space="preserve">uttaler seg ikke, siden </w:t>
      </w:r>
      <w:r w:rsidR="002454CF" w:rsidRPr="000850F0">
        <w:rPr>
          <w:lang w:val="nb-NO"/>
        </w:rPr>
        <w:t>faget</w:t>
      </w:r>
      <w:r w:rsidR="0063262E" w:rsidRPr="000850F0">
        <w:rPr>
          <w:lang w:val="nb-NO"/>
        </w:rPr>
        <w:t xml:space="preserve"> ikke ligger under rådets ansvarsområde</w:t>
      </w:r>
      <w:r w:rsidR="002454CF" w:rsidRPr="000850F0">
        <w:rPr>
          <w:lang w:val="nb-NO"/>
        </w:rPr>
        <w:t xml:space="preserve"> og det ikke påvirker utdanningsprogram for teknikk og industriell produksjon på andre måter</w:t>
      </w:r>
      <w:r w:rsidR="0063262E" w:rsidRPr="000850F0">
        <w:rPr>
          <w:lang w:val="nb-NO"/>
        </w:rPr>
        <w:t>.</w:t>
      </w:r>
    </w:p>
    <w:p w:rsidR="00AA7EE9" w:rsidRPr="000850F0" w:rsidRDefault="00AA7EE9" w:rsidP="00AA7EE9">
      <w:pPr>
        <w:pStyle w:val="Overskrift3"/>
        <w:rPr>
          <w:lang w:val="nb-NO"/>
        </w:rPr>
      </w:pPr>
    </w:p>
    <w:sectPr w:rsidR="00AA7EE9" w:rsidRPr="000850F0" w:rsidSect="009A075A">
      <w:type w:val="continuous"/>
      <w:pgSz w:w="11920" w:h="16860"/>
      <w:pgMar w:top="1500" w:right="660" w:bottom="9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5DE" w:rsidRDefault="008B65DE">
      <w:pPr>
        <w:spacing w:after="0" w:line="240" w:lineRule="auto"/>
      </w:pPr>
      <w:r>
        <w:separator/>
      </w:r>
    </w:p>
  </w:endnote>
  <w:endnote w:type="continuationSeparator" w:id="0">
    <w:p w:rsidR="008B65DE" w:rsidRDefault="008B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F9" w:rsidRDefault="00C120F9">
    <w:pPr>
      <w:spacing w:after="0" w:line="200" w:lineRule="exact"/>
      <w:rPr>
        <w:sz w:val="20"/>
        <w:szCs w:val="20"/>
      </w:rPr>
    </w:pPr>
    <w:r>
      <w:rPr>
        <w:noProof/>
        <w:lang w:val="nb-NO" w:eastAsia="nb-NO"/>
      </w:rPr>
      <w:drawing>
        <wp:anchor distT="0" distB="0" distL="114300" distR="114300" simplePos="0" relativeHeight="251657728" behindDoc="1" locked="0" layoutInCell="1" allowOverlap="1" wp14:anchorId="2CE6750D" wp14:editId="20252D1F">
          <wp:simplePos x="0" y="0"/>
          <wp:positionH relativeFrom="page">
            <wp:posOffset>721360</wp:posOffset>
          </wp:positionH>
          <wp:positionV relativeFrom="page">
            <wp:posOffset>10100945</wp:posOffset>
          </wp:positionV>
          <wp:extent cx="6295390" cy="548640"/>
          <wp:effectExtent l="0" t="0" r="0" b="381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5DE" w:rsidRDefault="008B65DE">
      <w:pPr>
        <w:spacing w:after="0" w:line="240" w:lineRule="auto"/>
      </w:pPr>
      <w:r>
        <w:separator/>
      </w:r>
    </w:p>
  </w:footnote>
  <w:footnote w:type="continuationSeparator" w:id="0">
    <w:p w:rsidR="008B65DE" w:rsidRDefault="008B6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95E"/>
    <w:multiLevelType w:val="hybridMultilevel"/>
    <w:tmpl w:val="10E0DBEE"/>
    <w:lvl w:ilvl="0" w:tplc="79F07E2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A5C99"/>
    <w:multiLevelType w:val="hybridMultilevel"/>
    <w:tmpl w:val="4D66C8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303D3"/>
    <w:multiLevelType w:val="hybridMultilevel"/>
    <w:tmpl w:val="D8CA534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F30E46"/>
    <w:multiLevelType w:val="hybridMultilevel"/>
    <w:tmpl w:val="9B0A4D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E2B92"/>
    <w:multiLevelType w:val="hybridMultilevel"/>
    <w:tmpl w:val="8B4A06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D4BDB"/>
    <w:multiLevelType w:val="hybridMultilevel"/>
    <w:tmpl w:val="818EC2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C1620"/>
    <w:multiLevelType w:val="hybridMultilevel"/>
    <w:tmpl w:val="E69EF2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95FCB"/>
    <w:multiLevelType w:val="hybridMultilevel"/>
    <w:tmpl w:val="B2DC4C6A"/>
    <w:lvl w:ilvl="0" w:tplc="0414000F">
      <w:start w:val="1"/>
      <w:numFmt w:val="decimal"/>
      <w:lvlText w:val="%1."/>
      <w:lvlJc w:val="left"/>
      <w:pPr>
        <w:ind w:left="180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C489E"/>
    <w:multiLevelType w:val="hybridMultilevel"/>
    <w:tmpl w:val="1138F1FE"/>
    <w:lvl w:ilvl="0" w:tplc="F7C84D0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104519"/>
    <w:multiLevelType w:val="hybridMultilevel"/>
    <w:tmpl w:val="47FC11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52622"/>
    <w:multiLevelType w:val="hybridMultilevel"/>
    <w:tmpl w:val="5B7033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002F5"/>
    <w:multiLevelType w:val="hybridMultilevel"/>
    <w:tmpl w:val="4DD8DC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34EA5"/>
    <w:multiLevelType w:val="hybridMultilevel"/>
    <w:tmpl w:val="B6008E1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5D2746"/>
    <w:multiLevelType w:val="hybridMultilevel"/>
    <w:tmpl w:val="9EB06C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44859"/>
    <w:multiLevelType w:val="hybridMultilevel"/>
    <w:tmpl w:val="7BB2BE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67799"/>
    <w:multiLevelType w:val="hybridMultilevel"/>
    <w:tmpl w:val="D0B4FED2"/>
    <w:lvl w:ilvl="0" w:tplc="79F07E20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6B0C26"/>
    <w:multiLevelType w:val="hybridMultilevel"/>
    <w:tmpl w:val="779E7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034F0"/>
    <w:multiLevelType w:val="hybridMultilevel"/>
    <w:tmpl w:val="2D6CD2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B3893"/>
    <w:multiLevelType w:val="hybridMultilevel"/>
    <w:tmpl w:val="43FC9F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F24ED"/>
    <w:multiLevelType w:val="hybridMultilevel"/>
    <w:tmpl w:val="978AFD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D0D8E"/>
    <w:multiLevelType w:val="hybridMultilevel"/>
    <w:tmpl w:val="476C6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7"/>
  </w:num>
  <w:num w:numId="9">
    <w:abstractNumId w:val="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8"/>
  </w:num>
  <w:num w:numId="13">
    <w:abstractNumId w:val="6"/>
  </w:num>
  <w:num w:numId="14">
    <w:abstractNumId w:val="13"/>
  </w:num>
  <w:num w:numId="15">
    <w:abstractNumId w:val="14"/>
  </w:num>
  <w:num w:numId="16">
    <w:abstractNumId w:val="20"/>
  </w:num>
  <w:num w:numId="17">
    <w:abstractNumId w:val="11"/>
  </w:num>
  <w:num w:numId="18">
    <w:abstractNumId w:val="19"/>
  </w:num>
  <w:num w:numId="19">
    <w:abstractNumId w:val="0"/>
  </w:num>
  <w:num w:numId="20">
    <w:abstractNumId w:val="15"/>
  </w:num>
  <w:num w:numId="21">
    <w:abstractNumId w:val="3"/>
  </w:num>
  <w:num w:numId="22">
    <w:abstractNumId w:val="2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2A"/>
    <w:rsid w:val="000433A5"/>
    <w:rsid w:val="00043FCB"/>
    <w:rsid w:val="000850F0"/>
    <w:rsid w:val="000F08B9"/>
    <w:rsid w:val="001023D2"/>
    <w:rsid w:val="00115379"/>
    <w:rsid w:val="001348F2"/>
    <w:rsid w:val="00140016"/>
    <w:rsid w:val="001868A6"/>
    <w:rsid w:val="00195963"/>
    <w:rsid w:val="001974FD"/>
    <w:rsid w:val="001C27F0"/>
    <w:rsid w:val="001D541D"/>
    <w:rsid w:val="00200812"/>
    <w:rsid w:val="0020314C"/>
    <w:rsid w:val="00203406"/>
    <w:rsid w:val="0021090B"/>
    <w:rsid w:val="002137EA"/>
    <w:rsid w:val="002314D7"/>
    <w:rsid w:val="002454CF"/>
    <w:rsid w:val="00284CE0"/>
    <w:rsid w:val="00284CE9"/>
    <w:rsid w:val="00285E93"/>
    <w:rsid w:val="002B7B2F"/>
    <w:rsid w:val="002D1FA8"/>
    <w:rsid w:val="002F2ECD"/>
    <w:rsid w:val="00321DEB"/>
    <w:rsid w:val="003430A5"/>
    <w:rsid w:val="00363C96"/>
    <w:rsid w:val="00386E00"/>
    <w:rsid w:val="003B5B50"/>
    <w:rsid w:val="003E7ADC"/>
    <w:rsid w:val="003F4402"/>
    <w:rsid w:val="004370E3"/>
    <w:rsid w:val="00442586"/>
    <w:rsid w:val="00446C9C"/>
    <w:rsid w:val="00450FE4"/>
    <w:rsid w:val="00456868"/>
    <w:rsid w:val="00463CFE"/>
    <w:rsid w:val="00464659"/>
    <w:rsid w:val="004755B6"/>
    <w:rsid w:val="004946F9"/>
    <w:rsid w:val="004D7C70"/>
    <w:rsid w:val="004F695B"/>
    <w:rsid w:val="005052B6"/>
    <w:rsid w:val="005053D2"/>
    <w:rsid w:val="00523598"/>
    <w:rsid w:val="005238C3"/>
    <w:rsid w:val="00581CA9"/>
    <w:rsid w:val="005A4A42"/>
    <w:rsid w:val="005B6DAF"/>
    <w:rsid w:val="005D0FE6"/>
    <w:rsid w:val="005F0957"/>
    <w:rsid w:val="00614395"/>
    <w:rsid w:val="00623406"/>
    <w:rsid w:val="00630851"/>
    <w:rsid w:val="0063262E"/>
    <w:rsid w:val="00637665"/>
    <w:rsid w:val="00646561"/>
    <w:rsid w:val="00651CB3"/>
    <w:rsid w:val="006633C3"/>
    <w:rsid w:val="0067714B"/>
    <w:rsid w:val="006A7A1A"/>
    <w:rsid w:val="006C105E"/>
    <w:rsid w:val="006C1E02"/>
    <w:rsid w:val="006C47F7"/>
    <w:rsid w:val="0070077D"/>
    <w:rsid w:val="007337D8"/>
    <w:rsid w:val="007504B7"/>
    <w:rsid w:val="00753E58"/>
    <w:rsid w:val="0076054F"/>
    <w:rsid w:val="0076492F"/>
    <w:rsid w:val="00772BB5"/>
    <w:rsid w:val="00785589"/>
    <w:rsid w:val="007D4534"/>
    <w:rsid w:val="00805B2A"/>
    <w:rsid w:val="00813B8C"/>
    <w:rsid w:val="00823AEE"/>
    <w:rsid w:val="00857FA3"/>
    <w:rsid w:val="0086428D"/>
    <w:rsid w:val="00890884"/>
    <w:rsid w:val="008B4FEC"/>
    <w:rsid w:val="008B65DE"/>
    <w:rsid w:val="008C3275"/>
    <w:rsid w:val="008E04C7"/>
    <w:rsid w:val="009040E5"/>
    <w:rsid w:val="0095002E"/>
    <w:rsid w:val="0095748F"/>
    <w:rsid w:val="009664D7"/>
    <w:rsid w:val="009743D6"/>
    <w:rsid w:val="009916CB"/>
    <w:rsid w:val="009A075A"/>
    <w:rsid w:val="009A4FD0"/>
    <w:rsid w:val="009B37C5"/>
    <w:rsid w:val="009B618E"/>
    <w:rsid w:val="009E361B"/>
    <w:rsid w:val="009E4773"/>
    <w:rsid w:val="00A01CB3"/>
    <w:rsid w:val="00A06DCA"/>
    <w:rsid w:val="00A24495"/>
    <w:rsid w:val="00A95FD1"/>
    <w:rsid w:val="00AA214C"/>
    <w:rsid w:val="00AA7EE9"/>
    <w:rsid w:val="00AD75F2"/>
    <w:rsid w:val="00B07566"/>
    <w:rsid w:val="00B15016"/>
    <w:rsid w:val="00B51D67"/>
    <w:rsid w:val="00B8209C"/>
    <w:rsid w:val="00BB7CA3"/>
    <w:rsid w:val="00BD6628"/>
    <w:rsid w:val="00BE5904"/>
    <w:rsid w:val="00BE6EEF"/>
    <w:rsid w:val="00C120F9"/>
    <w:rsid w:val="00C27BC8"/>
    <w:rsid w:val="00C3433D"/>
    <w:rsid w:val="00C74398"/>
    <w:rsid w:val="00C922C1"/>
    <w:rsid w:val="00C943C2"/>
    <w:rsid w:val="00C9724C"/>
    <w:rsid w:val="00CA3D2F"/>
    <w:rsid w:val="00CC5A39"/>
    <w:rsid w:val="00CD59F1"/>
    <w:rsid w:val="00CE179C"/>
    <w:rsid w:val="00D01C9E"/>
    <w:rsid w:val="00D4095F"/>
    <w:rsid w:val="00D622CD"/>
    <w:rsid w:val="00D722C6"/>
    <w:rsid w:val="00D74D14"/>
    <w:rsid w:val="00DA2906"/>
    <w:rsid w:val="00DC11F8"/>
    <w:rsid w:val="00DE555E"/>
    <w:rsid w:val="00DF1469"/>
    <w:rsid w:val="00E509A9"/>
    <w:rsid w:val="00E61270"/>
    <w:rsid w:val="00EC7007"/>
    <w:rsid w:val="00EE4994"/>
    <w:rsid w:val="00EF5CA0"/>
    <w:rsid w:val="00F050AF"/>
    <w:rsid w:val="00F132F0"/>
    <w:rsid w:val="00F7469B"/>
    <w:rsid w:val="00FA0DDB"/>
    <w:rsid w:val="00FB6525"/>
    <w:rsid w:val="00FC61B2"/>
    <w:rsid w:val="00FD3D12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Overskrift1">
    <w:name w:val="heading 1"/>
    <w:basedOn w:val="Normal"/>
    <w:next w:val="Normal"/>
    <w:link w:val="Overskrift1Tegn"/>
    <w:uiPriority w:val="9"/>
    <w:qFormat/>
    <w:rsid w:val="009A0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4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646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A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075A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9A0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A075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A07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43C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179C"/>
    <w:pPr>
      <w:widowControl/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nb-NO" w:eastAsia="nb-NO"/>
    </w:rPr>
  </w:style>
  <w:style w:type="character" w:styleId="Sterk">
    <w:name w:val="Strong"/>
    <w:basedOn w:val="Standardskriftforavsnitt"/>
    <w:uiPriority w:val="22"/>
    <w:qFormat/>
    <w:rsid w:val="00CE179C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64659"/>
    <w:rPr>
      <w:rFonts w:asciiTheme="majorHAnsi" w:eastAsiaTheme="majorEastAsia" w:hAnsiTheme="majorHAnsi" w:cstheme="majorBidi"/>
      <w:b/>
      <w:bCs/>
    </w:rPr>
  </w:style>
  <w:style w:type="character" w:styleId="Hyperkobling">
    <w:name w:val="Hyperlink"/>
    <w:basedOn w:val="Standardskriftforavsnitt"/>
    <w:uiPriority w:val="99"/>
    <w:unhideWhenUsed/>
    <w:rsid w:val="00813B8C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13B8C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813B8C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C120F9"/>
    <w:pPr>
      <w:spacing w:after="100"/>
    </w:pPr>
  </w:style>
  <w:style w:type="character" w:customStyle="1" w:styleId="gi-text1">
    <w:name w:val="gi-text1"/>
    <w:basedOn w:val="Standardskriftforavsnitt"/>
    <w:rsid w:val="00EC7007"/>
    <w:rPr>
      <w:color w:val="4C4C4C"/>
    </w:rPr>
  </w:style>
  <w:style w:type="paragraph" w:styleId="Topptekst">
    <w:name w:val="header"/>
    <w:basedOn w:val="Normal"/>
    <w:link w:val="TopptekstTegn"/>
    <w:uiPriority w:val="99"/>
    <w:unhideWhenUsed/>
    <w:rsid w:val="0010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023D2"/>
  </w:style>
  <w:style w:type="paragraph" w:styleId="Bunntekst">
    <w:name w:val="footer"/>
    <w:basedOn w:val="Normal"/>
    <w:link w:val="BunntekstTegn"/>
    <w:uiPriority w:val="99"/>
    <w:unhideWhenUsed/>
    <w:rsid w:val="0010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02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Overskrift1">
    <w:name w:val="heading 1"/>
    <w:basedOn w:val="Normal"/>
    <w:next w:val="Normal"/>
    <w:link w:val="Overskrift1Tegn"/>
    <w:uiPriority w:val="9"/>
    <w:qFormat/>
    <w:rsid w:val="009A0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4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646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A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075A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9A0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A075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A07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43C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179C"/>
    <w:pPr>
      <w:widowControl/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nb-NO" w:eastAsia="nb-NO"/>
    </w:rPr>
  </w:style>
  <w:style w:type="character" w:styleId="Sterk">
    <w:name w:val="Strong"/>
    <w:basedOn w:val="Standardskriftforavsnitt"/>
    <w:uiPriority w:val="22"/>
    <w:qFormat/>
    <w:rsid w:val="00CE179C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64659"/>
    <w:rPr>
      <w:rFonts w:asciiTheme="majorHAnsi" w:eastAsiaTheme="majorEastAsia" w:hAnsiTheme="majorHAnsi" w:cstheme="majorBidi"/>
      <w:b/>
      <w:bCs/>
    </w:rPr>
  </w:style>
  <w:style w:type="character" w:styleId="Hyperkobling">
    <w:name w:val="Hyperlink"/>
    <w:basedOn w:val="Standardskriftforavsnitt"/>
    <w:uiPriority w:val="99"/>
    <w:unhideWhenUsed/>
    <w:rsid w:val="00813B8C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13B8C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813B8C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C120F9"/>
    <w:pPr>
      <w:spacing w:after="100"/>
    </w:pPr>
  </w:style>
  <w:style w:type="character" w:customStyle="1" w:styleId="gi-text1">
    <w:name w:val="gi-text1"/>
    <w:basedOn w:val="Standardskriftforavsnitt"/>
    <w:rsid w:val="00EC7007"/>
    <w:rPr>
      <w:color w:val="4C4C4C"/>
    </w:rPr>
  </w:style>
  <w:style w:type="paragraph" w:styleId="Topptekst">
    <w:name w:val="header"/>
    <w:basedOn w:val="Normal"/>
    <w:link w:val="TopptekstTegn"/>
    <w:uiPriority w:val="99"/>
    <w:unhideWhenUsed/>
    <w:rsid w:val="0010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023D2"/>
  </w:style>
  <w:style w:type="paragraph" w:styleId="Bunntekst">
    <w:name w:val="footer"/>
    <w:basedOn w:val="Normal"/>
    <w:link w:val="BunntekstTegn"/>
    <w:uiPriority w:val="99"/>
    <w:unhideWhenUsed/>
    <w:rsid w:val="0010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02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013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175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5491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323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0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9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99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0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3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15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olav.reiersen@utdanningsdirektoratet.no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0584-D39F-4879-AA19-8411D23E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789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Teien</dc:creator>
  <cp:lastModifiedBy>Olav Reiersen</cp:lastModifiedBy>
  <cp:revision>6</cp:revision>
  <cp:lastPrinted>2013-08-26T06:45:00Z</cp:lastPrinted>
  <dcterms:created xsi:type="dcterms:W3CDTF">2014-05-07T08:27:00Z</dcterms:created>
  <dcterms:modified xsi:type="dcterms:W3CDTF">2014-05-08T08:39:00Z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LastSaved">
    <vt:filetime>2013-02-28T00:00:00Z</vt:filetime>
  </property>
</Properties>
</file>