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86"/>
        <w:gridCol w:w="1776"/>
        <w:gridCol w:w="572"/>
        <w:gridCol w:w="717"/>
        <w:gridCol w:w="572"/>
        <w:gridCol w:w="1289"/>
        <w:gridCol w:w="2900"/>
      </w:tblGrid>
      <w:tr w:rsidR="00974325" w:rsidRPr="00EC47F2" w:rsidTr="00F47D18">
        <w:trPr>
          <w:trHeight w:val="2211"/>
        </w:trPr>
        <w:tc>
          <w:tcPr>
            <w:tcW w:w="4834" w:type="dxa"/>
            <w:gridSpan w:val="3"/>
          </w:tcPr>
          <w:p w:rsidR="00F16949" w:rsidRPr="00EC47F2" w:rsidRDefault="00746EB9">
            <w:pPr>
              <w:tabs>
                <w:tab w:val="left" w:pos="4537"/>
                <w:tab w:val="left" w:pos="6804"/>
              </w:tabs>
              <w:spacing w:before="240"/>
              <w:ind w:right="-74"/>
              <w:rPr>
                <w:rFonts w:ascii="Verdana" w:hAnsi="Verdana"/>
                <w:sz w:val="16"/>
                <w:szCs w:val="16"/>
              </w:rPr>
            </w:pPr>
            <w:r>
              <w:rPr>
                <w:rFonts w:ascii="Verdana" w:hAnsi="Verdana"/>
                <w:noProof/>
              </w:rPr>
              <w:drawing>
                <wp:anchor distT="0" distB="0" distL="114300" distR="114300" simplePos="0" relativeHeight="251659264" behindDoc="1" locked="0" layoutInCell="1" allowOverlap="1" wp14:anchorId="40AD7C0F" wp14:editId="5A7D3147">
                  <wp:simplePos x="0" y="0"/>
                  <wp:positionH relativeFrom="column">
                    <wp:posOffset>-746125</wp:posOffset>
                  </wp:positionH>
                  <wp:positionV relativeFrom="paragraph">
                    <wp:posOffset>-686526</wp:posOffset>
                  </wp:positionV>
                  <wp:extent cx="7785463" cy="11008049"/>
                  <wp:effectExtent l="0" t="0" r="6350" b="3175"/>
                  <wp:wrapNone/>
                  <wp:docPr id="8" name="Bilde 8" descr="::FAGOPPLARING, BAKGR, PNG, 2010:Brevmal_service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GOPPLARING, BAKGR, PNG, 2010:Brevmal_service_10.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785463" cy="11008049"/>
                          </a:xfrm>
                          <a:prstGeom prst="rect">
                            <a:avLst/>
                          </a:prstGeom>
                          <a:noFill/>
                          <a:ln>
                            <a:noFill/>
                          </a:ln>
                        </pic:spPr>
                      </pic:pic>
                    </a:graphicData>
                  </a:graphic>
                  <wp14:sizeRelH relativeFrom="page">
                    <wp14:pctWidth>0</wp14:pctWidth>
                  </wp14:sizeRelH>
                  <wp14:sizeRelV relativeFrom="page">
                    <wp14:pctHeight>0</wp14:pctHeight>
                  </wp14:sizeRelV>
                </wp:anchor>
              </w:drawing>
            </w:r>
            <w:r w:rsidR="00F16949" w:rsidRPr="00EC47F2">
              <w:rPr>
                <w:rFonts w:ascii="Verdana" w:hAnsi="Verdana"/>
                <w:sz w:val="16"/>
              </w:rPr>
              <w:t xml:space="preserve">Vår saksbehandler: </w:t>
            </w:r>
            <w:r w:rsidR="000763BF">
              <w:rPr>
                <w:rFonts w:ascii="Verdana" w:hAnsi="Verdana"/>
                <w:sz w:val="16"/>
              </w:rPr>
              <w:t>Mari Bakke Ingebrigtsen</w:t>
            </w:r>
          </w:p>
          <w:p w:rsidR="00C3187C" w:rsidRDefault="004B629E" w:rsidP="00C3187C">
            <w:pPr>
              <w:tabs>
                <w:tab w:val="left" w:pos="4537"/>
                <w:tab w:val="left" w:pos="6804"/>
              </w:tabs>
              <w:ind w:right="-72"/>
              <w:rPr>
                <w:rFonts w:ascii="Verdana" w:hAnsi="Verdana"/>
                <w:noProof/>
                <w:sz w:val="16"/>
                <w:szCs w:val="16"/>
              </w:rPr>
            </w:pPr>
            <w:r>
              <w:rPr>
                <w:rFonts w:ascii="Verdana" w:hAnsi="Verdana"/>
                <w:noProof/>
                <w:sz w:val="16"/>
                <w:szCs w:val="16"/>
              </w:rPr>
              <w:t xml:space="preserve">E-post: </w:t>
            </w:r>
            <w:r w:rsidR="000763BF">
              <w:rPr>
                <w:rFonts w:ascii="Verdana" w:hAnsi="Verdana"/>
                <w:noProof/>
                <w:sz w:val="16"/>
                <w:szCs w:val="16"/>
              </w:rPr>
              <w:t>mari.bakke.ingebrigtsen</w:t>
            </w:r>
            <w:r w:rsidR="00952F59">
              <w:rPr>
                <w:rFonts w:ascii="Verdana" w:hAnsi="Verdana"/>
                <w:noProof/>
                <w:sz w:val="16"/>
                <w:szCs w:val="16"/>
              </w:rPr>
              <w:t>@utdanningsdirektoratet.no</w:t>
            </w:r>
          </w:p>
          <w:p w:rsidR="004B629E" w:rsidRPr="00EC47F2" w:rsidRDefault="004B629E" w:rsidP="00C3187C">
            <w:pPr>
              <w:tabs>
                <w:tab w:val="left" w:pos="4537"/>
                <w:tab w:val="left" w:pos="6804"/>
              </w:tabs>
              <w:ind w:right="-72"/>
              <w:rPr>
                <w:rFonts w:ascii="Verdana" w:hAnsi="Verdana"/>
                <w:noProof/>
                <w:sz w:val="16"/>
                <w:szCs w:val="16"/>
              </w:rPr>
            </w:pPr>
            <w:r>
              <w:rPr>
                <w:rFonts w:ascii="Verdana" w:hAnsi="Verdana"/>
                <w:noProof/>
                <w:sz w:val="16"/>
                <w:szCs w:val="16"/>
              </w:rPr>
              <w:t>Tlf: 2330</w:t>
            </w:r>
            <w:r w:rsidR="000763BF">
              <w:rPr>
                <w:rFonts w:ascii="Verdana" w:hAnsi="Verdana"/>
                <w:noProof/>
                <w:sz w:val="16"/>
                <w:szCs w:val="16"/>
              </w:rPr>
              <w:t>1253</w:t>
            </w:r>
          </w:p>
        </w:tc>
        <w:tc>
          <w:tcPr>
            <w:tcW w:w="1289" w:type="dxa"/>
            <w:gridSpan w:val="2"/>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F16949" w:rsidRPr="00EC47F2" w:rsidRDefault="00764673">
            <w:pPr>
              <w:rPr>
                <w:rFonts w:ascii="Verdana" w:hAnsi="Verdana"/>
                <w:sz w:val="16"/>
              </w:rPr>
            </w:pPr>
            <w:r>
              <w:rPr>
                <w:rFonts w:ascii="Verdana" w:hAnsi="Verdana"/>
                <w:sz w:val="16"/>
              </w:rPr>
              <w:t>1</w:t>
            </w:r>
            <w:r w:rsidR="00A67294">
              <w:rPr>
                <w:rFonts w:ascii="Verdana" w:hAnsi="Verdana"/>
                <w:sz w:val="16"/>
              </w:rPr>
              <w:t>9</w:t>
            </w:r>
            <w:r w:rsidR="00795CD3">
              <w:rPr>
                <w:rFonts w:ascii="Verdana" w:hAnsi="Verdana"/>
                <w:sz w:val="16"/>
              </w:rPr>
              <w:t>.02</w:t>
            </w:r>
            <w:r w:rsidR="000763BF">
              <w:rPr>
                <w:rFonts w:ascii="Verdana" w:hAnsi="Verdana"/>
                <w:sz w:val="16"/>
              </w:rPr>
              <w:t>.2014</w:t>
            </w:r>
          </w:p>
          <w:p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4736D7" w:rsidRDefault="000763BF">
            <w:pPr>
              <w:rPr>
                <w:rFonts w:ascii="Verdana" w:hAnsi="Verdana"/>
                <w:noProof/>
                <w:sz w:val="16"/>
              </w:rPr>
            </w:pPr>
            <w:bookmarkStart w:id="0" w:name="SAKSNR"/>
            <w:r w:rsidRPr="007B50A1">
              <w:rPr>
                <w:rFonts w:ascii="Verdana" w:hAnsi="Verdana"/>
                <w:noProof/>
                <w:sz w:val="16"/>
              </w:rPr>
              <w:t>2014</w:t>
            </w:r>
            <w:r w:rsidR="00364AF2" w:rsidRPr="007B50A1">
              <w:rPr>
                <w:rFonts w:ascii="Verdana" w:hAnsi="Verdana"/>
                <w:noProof/>
                <w:sz w:val="16"/>
              </w:rPr>
              <w:t>/</w:t>
            </w:r>
            <w:bookmarkEnd w:id="0"/>
            <w:r w:rsidRPr="007B50A1">
              <w:rPr>
                <w:rFonts w:ascii="Verdana" w:hAnsi="Verdana"/>
                <w:noProof/>
                <w:sz w:val="16"/>
              </w:rPr>
              <w:t>63</w:t>
            </w:r>
          </w:p>
          <w:p w:rsidR="004736D7" w:rsidRPr="00EC47F2" w:rsidRDefault="004736D7">
            <w:pPr>
              <w:rPr>
                <w:rFonts w:ascii="Verdana" w:hAnsi="Verdana"/>
                <w:noProof/>
                <w:sz w:val="16"/>
              </w:rPr>
            </w:pPr>
          </w:p>
        </w:tc>
        <w:tc>
          <w:tcPr>
            <w:tcW w:w="1289" w:type="dxa"/>
          </w:tcPr>
          <w:p w:rsidR="00F16949" w:rsidRPr="004736D7" w:rsidRDefault="00F16949">
            <w:pPr>
              <w:rPr>
                <w:rFonts w:ascii="Verdana" w:hAnsi="Verdana"/>
              </w:rPr>
            </w:pPr>
          </w:p>
          <w:p w:rsidR="00F16949" w:rsidRPr="00EC47F2" w:rsidRDefault="00F16949" w:rsidP="006C1A54">
            <w:pPr>
              <w:rPr>
                <w:rFonts w:ascii="Verdana" w:hAnsi="Verdana"/>
                <w:noProof/>
                <w:sz w:val="16"/>
              </w:rPr>
            </w:pPr>
            <w:bookmarkStart w:id="1" w:name="REF"/>
            <w:bookmarkEnd w:id="1"/>
          </w:p>
        </w:tc>
        <w:tc>
          <w:tcPr>
            <w:tcW w:w="2899" w:type="dxa"/>
          </w:tcPr>
          <w:p w:rsidR="004C2224" w:rsidRDefault="004C2224" w:rsidP="000E3136">
            <w:pPr>
              <w:jc w:val="right"/>
              <w:rPr>
                <w:noProof/>
              </w:rPr>
            </w:pPr>
          </w:p>
          <w:p w:rsidR="00F16949" w:rsidRPr="00EC47F2" w:rsidRDefault="00F16949" w:rsidP="000E3136">
            <w:pPr>
              <w:jc w:val="right"/>
              <w:rPr>
                <w:rFonts w:ascii="Verdana" w:hAnsi="Verdana"/>
                <w:sz w:val="16"/>
              </w:rPr>
            </w:pPr>
          </w:p>
        </w:tc>
      </w:tr>
      <w:tr w:rsidR="00F16949" w:rsidRPr="00EC47F2" w:rsidTr="00F47D18">
        <w:trPr>
          <w:trHeight w:val="321"/>
        </w:trPr>
        <w:tc>
          <w:tcPr>
            <w:tcW w:w="2486" w:type="dxa"/>
          </w:tcPr>
          <w:p w:rsidR="00F16949" w:rsidRPr="00EC47F2" w:rsidRDefault="00F16949" w:rsidP="0032576C">
            <w:pPr>
              <w:jc w:val="right"/>
              <w:rPr>
                <w:rFonts w:ascii="Verdana" w:hAnsi="Verdana"/>
                <w:b/>
                <w:sz w:val="16"/>
              </w:rPr>
            </w:pPr>
          </w:p>
        </w:tc>
        <w:tc>
          <w:tcPr>
            <w:tcW w:w="1776" w:type="dxa"/>
          </w:tcPr>
          <w:p w:rsidR="00F16949" w:rsidRPr="00EC47F2" w:rsidRDefault="00F16949" w:rsidP="0032576C">
            <w:pPr>
              <w:jc w:val="right"/>
              <w:rPr>
                <w:rFonts w:ascii="Verdana" w:hAnsi="Verdana"/>
                <w:b/>
                <w:sz w:val="16"/>
              </w:rPr>
            </w:pPr>
          </w:p>
        </w:tc>
        <w:tc>
          <w:tcPr>
            <w:tcW w:w="1289" w:type="dxa"/>
            <w:gridSpan w:val="2"/>
          </w:tcPr>
          <w:p w:rsidR="00F16949" w:rsidRPr="00EC47F2" w:rsidRDefault="00F16949" w:rsidP="0032576C">
            <w:pPr>
              <w:jc w:val="right"/>
              <w:rPr>
                <w:rFonts w:ascii="Verdana" w:hAnsi="Verdana"/>
                <w:b/>
                <w:sz w:val="16"/>
              </w:rPr>
            </w:pPr>
          </w:p>
        </w:tc>
        <w:tc>
          <w:tcPr>
            <w:tcW w:w="4761" w:type="dxa"/>
            <w:gridSpan w:val="3"/>
          </w:tcPr>
          <w:p w:rsidR="00F16949" w:rsidRPr="00EC47F2" w:rsidRDefault="00F16949" w:rsidP="0032576C">
            <w:pPr>
              <w:jc w:val="right"/>
              <w:rPr>
                <w:rFonts w:ascii="Verdana" w:hAnsi="Verdana"/>
                <w:b/>
                <w:sz w:val="16"/>
              </w:rPr>
            </w:pPr>
            <w:bookmarkStart w:id="2" w:name="UOFFPARAGRAF"/>
            <w:bookmarkEnd w:id="2"/>
          </w:p>
        </w:tc>
      </w:tr>
    </w:tbl>
    <w:p w:rsidR="00F47D18" w:rsidRDefault="00F47D18">
      <w:pPr>
        <w:rPr>
          <w:rFonts w:ascii="Verdana" w:hAnsi="Verdana"/>
          <w:b/>
        </w:rPr>
      </w:pPr>
      <w:bookmarkStart w:id="3" w:name="MOTTAKERNAVN"/>
    </w:p>
    <w:bookmarkEnd w:id="3"/>
    <w:p w:rsidR="003849B4" w:rsidRPr="00EC47F2" w:rsidRDefault="003849B4">
      <w:pPr>
        <w:rPr>
          <w:rFonts w:ascii="Verdana" w:hAnsi="Verdana"/>
        </w:rPr>
      </w:pPr>
    </w:p>
    <w:p w:rsidR="003849B4" w:rsidRPr="00EC47F2" w:rsidRDefault="00764673">
      <w:pPr>
        <w:pStyle w:val="overskrift"/>
        <w:rPr>
          <w:rFonts w:ascii="Verdana" w:hAnsi="Verdana"/>
          <w:caps w:val="0"/>
        </w:rPr>
      </w:pPr>
      <w:bookmarkStart w:id="4" w:name="POSTNR"/>
      <w:bookmarkStart w:id="5" w:name="POSTSTED"/>
      <w:bookmarkStart w:id="6" w:name="KONTAKT"/>
      <w:bookmarkStart w:id="7" w:name="TITTEL"/>
      <w:bookmarkEnd w:id="4"/>
      <w:bookmarkEnd w:id="5"/>
      <w:bookmarkEnd w:id="6"/>
      <w:r>
        <w:rPr>
          <w:rFonts w:ascii="Verdana" w:hAnsi="Verdana"/>
          <w:caps w:val="0"/>
        </w:rPr>
        <w:t>Referat fra</w:t>
      </w:r>
      <w:r w:rsidR="00952F59">
        <w:rPr>
          <w:rFonts w:ascii="Verdana" w:hAnsi="Verdana"/>
          <w:caps w:val="0"/>
        </w:rPr>
        <w:t xml:space="preserve"> rådsmøte</w:t>
      </w:r>
      <w:r w:rsidR="000763BF">
        <w:rPr>
          <w:rFonts w:ascii="Verdana" w:hAnsi="Verdana"/>
          <w:caps w:val="0"/>
        </w:rPr>
        <w:t xml:space="preserve"> 13. februar 2014</w:t>
      </w:r>
      <w:r w:rsidR="00364AF2">
        <w:rPr>
          <w:rFonts w:ascii="Verdana" w:hAnsi="Verdana"/>
          <w:caps w:val="0"/>
        </w:rPr>
        <w:t xml:space="preserve"> - møte </w:t>
      </w:r>
      <w:r w:rsidR="000763BF">
        <w:rPr>
          <w:rFonts w:ascii="Verdana" w:hAnsi="Verdana"/>
          <w:caps w:val="0"/>
        </w:rPr>
        <w:t>1/2014</w:t>
      </w:r>
      <w:r w:rsidR="004B629E">
        <w:rPr>
          <w:rFonts w:ascii="Verdana" w:hAnsi="Verdana"/>
          <w:caps w:val="0"/>
        </w:rPr>
        <w:t xml:space="preserve">, </w:t>
      </w:r>
      <w:bookmarkEnd w:id="7"/>
      <w:r w:rsidR="000763BF" w:rsidRPr="000763BF">
        <w:rPr>
          <w:rFonts w:ascii="Verdana" w:hAnsi="Verdana"/>
          <w:caps w:val="0"/>
        </w:rPr>
        <w:t>Utdanningsdirektoratet</w:t>
      </w:r>
      <w:r w:rsidR="00FD0CF2">
        <w:rPr>
          <w:rFonts w:ascii="Verdana" w:hAnsi="Verdana"/>
          <w:caps w:val="0"/>
        </w:rPr>
        <w:t>: rom 10, 1etg</w:t>
      </w:r>
    </w:p>
    <w:p w:rsidR="003849B4" w:rsidRDefault="003849B4">
      <w:pPr>
        <w:rPr>
          <w:rFonts w:ascii="Verdana" w:hAnsi="Verdana"/>
        </w:rPr>
      </w:pPr>
    </w:p>
    <w:p w:rsidR="00174383" w:rsidRDefault="00CE7E44">
      <w:pPr>
        <w:rPr>
          <w:rFonts w:ascii="Verdana" w:hAnsi="Verdana"/>
        </w:rPr>
      </w:pPr>
      <w:r>
        <w:rPr>
          <w:rFonts w:ascii="Verdana" w:hAnsi="Verdana"/>
        </w:rPr>
        <w:t>Møtestart: kl. 10</w:t>
      </w:r>
      <w:r w:rsidR="00B85947">
        <w:rPr>
          <w:rFonts w:ascii="Verdana" w:hAnsi="Verdana"/>
        </w:rPr>
        <w:t>:0</w:t>
      </w:r>
      <w:r w:rsidR="00174383">
        <w:rPr>
          <w:rFonts w:ascii="Verdana" w:hAnsi="Verdana"/>
        </w:rPr>
        <w:t>0</w:t>
      </w:r>
    </w:p>
    <w:p w:rsidR="00174383" w:rsidRDefault="006169F5">
      <w:pPr>
        <w:rPr>
          <w:rFonts w:ascii="Verdana" w:hAnsi="Verdana"/>
        </w:rPr>
      </w:pPr>
      <w:r>
        <w:rPr>
          <w:rFonts w:ascii="Verdana" w:hAnsi="Verdana"/>
        </w:rPr>
        <w:t>Møteslutt: kl. 16</w:t>
      </w:r>
      <w:r w:rsidR="00174383">
        <w:rPr>
          <w:rFonts w:ascii="Verdana" w:hAnsi="Verdana"/>
        </w:rPr>
        <w:t>:00</w:t>
      </w:r>
    </w:p>
    <w:p w:rsidR="00464996" w:rsidRPr="00EC47F2" w:rsidRDefault="00464996">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4111"/>
      </w:tblGrid>
      <w:tr w:rsidR="00093B76" w:rsidRPr="00E3700D" w:rsidTr="00AD1519">
        <w:trPr>
          <w:trHeight w:val="215"/>
        </w:trPr>
        <w:tc>
          <w:tcPr>
            <w:tcW w:w="1418" w:type="dxa"/>
          </w:tcPr>
          <w:p w:rsidR="00093B76" w:rsidRPr="00E3700D" w:rsidRDefault="00093B76" w:rsidP="00093B76">
            <w:pPr>
              <w:contextualSpacing/>
              <w:rPr>
                <w:rFonts w:ascii="Verdana" w:eastAsia="Times" w:hAnsi="Verdana"/>
                <w:b/>
              </w:rPr>
            </w:pPr>
            <w:bookmarkStart w:id="8" w:name="Start"/>
            <w:bookmarkEnd w:id="8"/>
          </w:p>
        </w:tc>
        <w:tc>
          <w:tcPr>
            <w:tcW w:w="3969" w:type="dxa"/>
            <w:vAlign w:val="center"/>
          </w:tcPr>
          <w:p w:rsidR="00093B76" w:rsidRPr="00E3700D" w:rsidRDefault="00093B76" w:rsidP="00093B76">
            <w:pPr>
              <w:contextualSpacing/>
              <w:rPr>
                <w:rFonts w:ascii="Verdana" w:eastAsia="Times" w:hAnsi="Verdana"/>
                <w:b/>
              </w:rPr>
            </w:pPr>
            <w:r w:rsidRPr="00E3700D">
              <w:rPr>
                <w:rFonts w:ascii="Verdana" w:eastAsia="Times" w:hAnsi="Verdana"/>
                <w:b/>
              </w:rPr>
              <w:t>Fra arbeidstakersiden</w:t>
            </w:r>
          </w:p>
        </w:tc>
        <w:tc>
          <w:tcPr>
            <w:tcW w:w="4111" w:type="dxa"/>
          </w:tcPr>
          <w:p w:rsidR="00093B76" w:rsidRPr="00E3700D" w:rsidRDefault="00093B76" w:rsidP="00093B76">
            <w:pPr>
              <w:contextualSpacing/>
              <w:rPr>
                <w:rFonts w:ascii="Verdana" w:eastAsia="Times" w:hAnsi="Verdana"/>
                <w:b/>
              </w:rPr>
            </w:pPr>
            <w:r w:rsidRPr="00E3700D">
              <w:rPr>
                <w:rFonts w:ascii="Verdana" w:eastAsia="Times" w:hAnsi="Verdana"/>
                <w:b/>
              </w:rPr>
              <w:t>Fra arbeidsgiversiden</w:t>
            </w:r>
          </w:p>
        </w:tc>
      </w:tr>
      <w:tr w:rsidR="00093B76" w:rsidRPr="00B17290" w:rsidTr="00AD1519">
        <w:trPr>
          <w:trHeight w:val="1687"/>
        </w:trPr>
        <w:tc>
          <w:tcPr>
            <w:tcW w:w="1418" w:type="dxa"/>
          </w:tcPr>
          <w:p w:rsidR="00093B76" w:rsidRPr="00E3700D" w:rsidRDefault="00AD1519" w:rsidP="00093B76">
            <w:pPr>
              <w:contextualSpacing/>
              <w:rPr>
                <w:rFonts w:ascii="Verdana" w:eastAsia="Times" w:hAnsi="Verdana"/>
              </w:rPr>
            </w:pPr>
            <w:r>
              <w:rPr>
                <w:rFonts w:ascii="Verdana" w:eastAsia="Times" w:hAnsi="Verdana"/>
                <w:b/>
              </w:rPr>
              <w:t>Deltakere</w:t>
            </w:r>
          </w:p>
        </w:tc>
        <w:tc>
          <w:tcPr>
            <w:tcW w:w="3969" w:type="dxa"/>
          </w:tcPr>
          <w:p w:rsidR="00093B76" w:rsidRPr="000A6846" w:rsidRDefault="000A6846" w:rsidP="00093B76">
            <w:pPr>
              <w:contextualSpacing/>
              <w:rPr>
                <w:rFonts w:ascii="Verdana" w:hAnsi="Verdana"/>
                <w:lang w:val="nn-NO"/>
              </w:rPr>
            </w:pPr>
            <w:r w:rsidRPr="000A6846">
              <w:rPr>
                <w:rFonts w:ascii="Verdana" w:hAnsi="Verdana"/>
                <w:lang w:val="nn-NO"/>
              </w:rPr>
              <w:t>Karin Lund, Fagforbundet</w:t>
            </w:r>
          </w:p>
        </w:tc>
        <w:tc>
          <w:tcPr>
            <w:tcW w:w="4111" w:type="dxa"/>
          </w:tcPr>
          <w:p w:rsidR="000A6846" w:rsidRDefault="000A6846" w:rsidP="00093B76">
            <w:pPr>
              <w:contextualSpacing/>
              <w:rPr>
                <w:rFonts w:ascii="Verdana" w:hAnsi="Verdana"/>
                <w:lang w:val="nn-NO"/>
              </w:rPr>
            </w:pPr>
            <w:r>
              <w:rPr>
                <w:rFonts w:ascii="Verdana" w:hAnsi="Verdana"/>
                <w:lang w:val="nn-NO"/>
              </w:rPr>
              <w:t>Terje Sundfjord, NHO Transport</w:t>
            </w:r>
            <w:r w:rsidR="001E7ADA">
              <w:rPr>
                <w:rFonts w:ascii="Verdana" w:hAnsi="Verdana"/>
                <w:lang w:val="nn-NO"/>
              </w:rPr>
              <w:t xml:space="preserve"> (frem til lunsj)</w:t>
            </w:r>
          </w:p>
          <w:p w:rsidR="00093B76" w:rsidRDefault="00CE7E44" w:rsidP="00093B76">
            <w:pPr>
              <w:contextualSpacing/>
              <w:rPr>
                <w:rFonts w:ascii="Verdana" w:hAnsi="Verdana"/>
                <w:lang w:val="nn-NO"/>
              </w:rPr>
            </w:pPr>
            <w:r>
              <w:rPr>
                <w:rFonts w:ascii="Verdana" w:hAnsi="Verdana"/>
                <w:lang w:val="nn-NO"/>
              </w:rPr>
              <w:t>Eddy Kjær</w:t>
            </w:r>
            <w:r w:rsidR="00B456A9">
              <w:rPr>
                <w:rFonts w:ascii="Verdana" w:hAnsi="Verdana"/>
                <w:lang w:val="nn-NO"/>
              </w:rPr>
              <w:t>, NHO Reiseliv</w:t>
            </w:r>
          </w:p>
          <w:p w:rsidR="00176828" w:rsidRDefault="00176828" w:rsidP="00093B76">
            <w:pPr>
              <w:contextualSpacing/>
              <w:rPr>
                <w:rFonts w:ascii="Verdana" w:hAnsi="Verdana"/>
                <w:lang w:val="nn-NO"/>
              </w:rPr>
            </w:pPr>
            <w:r>
              <w:rPr>
                <w:rFonts w:ascii="Verdana" w:hAnsi="Verdana"/>
                <w:lang w:val="nn-NO"/>
              </w:rPr>
              <w:t>Anne Røvik Hegdahl, Virke</w:t>
            </w:r>
          </w:p>
          <w:p w:rsidR="008511A3" w:rsidRDefault="008511A3" w:rsidP="00093B76">
            <w:pPr>
              <w:contextualSpacing/>
              <w:rPr>
                <w:rFonts w:ascii="Verdana" w:hAnsi="Verdana"/>
                <w:lang w:val="nn-NO"/>
              </w:rPr>
            </w:pPr>
            <w:r>
              <w:rPr>
                <w:rFonts w:ascii="Verdana" w:hAnsi="Verdana"/>
                <w:lang w:val="nn-NO"/>
              </w:rPr>
              <w:t>Jan Tore Harlyng, KS</w:t>
            </w:r>
          </w:p>
          <w:p w:rsidR="001E7ADA" w:rsidRPr="006014BD" w:rsidRDefault="001E7ADA" w:rsidP="00093B76">
            <w:pPr>
              <w:contextualSpacing/>
              <w:rPr>
                <w:rFonts w:ascii="Verdana" w:hAnsi="Verdana"/>
                <w:lang w:val="nn-NO"/>
              </w:rPr>
            </w:pPr>
            <w:r>
              <w:rPr>
                <w:rFonts w:ascii="Verdana" w:hAnsi="Verdana"/>
                <w:lang w:val="nn-NO"/>
              </w:rPr>
              <w:t>Odd M. Nymoen, NHO (Vara</w:t>
            </w:r>
            <w:r w:rsidR="007B50A1">
              <w:rPr>
                <w:rFonts w:ascii="Verdana" w:hAnsi="Verdana"/>
                <w:lang w:val="nn-NO"/>
              </w:rPr>
              <w:t>, frem til lunsj</w:t>
            </w:r>
            <w:r>
              <w:rPr>
                <w:rFonts w:ascii="Verdana" w:hAnsi="Verdana"/>
                <w:lang w:val="nn-NO"/>
              </w:rPr>
              <w:t>)</w:t>
            </w:r>
          </w:p>
        </w:tc>
      </w:tr>
      <w:tr w:rsidR="00093B76" w:rsidRPr="00E3700D" w:rsidTr="00AD1519">
        <w:trPr>
          <w:trHeight w:val="215"/>
        </w:trPr>
        <w:tc>
          <w:tcPr>
            <w:tcW w:w="1418" w:type="dxa"/>
          </w:tcPr>
          <w:p w:rsidR="00093B76" w:rsidRPr="00B17290" w:rsidRDefault="00093B76" w:rsidP="00093B76">
            <w:pPr>
              <w:contextualSpacing/>
              <w:rPr>
                <w:rFonts w:ascii="Verdana" w:eastAsia="Times" w:hAnsi="Verdana"/>
                <w:lang w:val="nn-NO"/>
              </w:rPr>
            </w:pPr>
          </w:p>
        </w:tc>
        <w:tc>
          <w:tcPr>
            <w:tcW w:w="3969" w:type="dxa"/>
          </w:tcPr>
          <w:p w:rsidR="00093B76" w:rsidRPr="00E3700D" w:rsidRDefault="00093B76" w:rsidP="00093B76">
            <w:pPr>
              <w:contextualSpacing/>
              <w:rPr>
                <w:rFonts w:ascii="Verdana" w:eastAsia="Times" w:hAnsi="Verdana"/>
                <w:b/>
              </w:rPr>
            </w:pPr>
            <w:r w:rsidRPr="00E3700D">
              <w:rPr>
                <w:rFonts w:ascii="Verdana" w:eastAsia="Times" w:hAnsi="Verdana"/>
                <w:b/>
              </w:rPr>
              <w:t>Fra skoleverket</w:t>
            </w:r>
            <w:r w:rsidR="00FD1045">
              <w:rPr>
                <w:rFonts w:ascii="Verdana" w:eastAsia="Times" w:hAnsi="Verdana"/>
                <w:b/>
              </w:rPr>
              <w:t>/skoleeier</w:t>
            </w:r>
          </w:p>
        </w:tc>
        <w:tc>
          <w:tcPr>
            <w:tcW w:w="4111" w:type="dxa"/>
          </w:tcPr>
          <w:p w:rsidR="00093B76" w:rsidRPr="00E3700D" w:rsidRDefault="000A6846" w:rsidP="00093B76">
            <w:pPr>
              <w:contextualSpacing/>
              <w:rPr>
                <w:rFonts w:ascii="Verdana" w:eastAsia="Times" w:hAnsi="Verdana"/>
                <w:b/>
              </w:rPr>
            </w:pPr>
            <w:r>
              <w:rPr>
                <w:rFonts w:ascii="Verdana" w:eastAsia="Times" w:hAnsi="Verdana"/>
                <w:b/>
              </w:rPr>
              <w:t>Andre organisasjoner</w:t>
            </w:r>
          </w:p>
        </w:tc>
      </w:tr>
      <w:tr w:rsidR="00093B76" w:rsidRPr="00E3700D" w:rsidTr="00AD1519">
        <w:trPr>
          <w:trHeight w:val="491"/>
        </w:trPr>
        <w:tc>
          <w:tcPr>
            <w:tcW w:w="1418" w:type="dxa"/>
          </w:tcPr>
          <w:p w:rsidR="00093B76" w:rsidRPr="00E3700D" w:rsidRDefault="00093B76" w:rsidP="00093B76">
            <w:pPr>
              <w:contextualSpacing/>
              <w:rPr>
                <w:rFonts w:ascii="Verdana" w:eastAsia="Times" w:hAnsi="Verdana"/>
              </w:rPr>
            </w:pPr>
          </w:p>
        </w:tc>
        <w:tc>
          <w:tcPr>
            <w:tcW w:w="3969" w:type="dxa"/>
          </w:tcPr>
          <w:p w:rsidR="00093B76" w:rsidRDefault="000A6846" w:rsidP="00093B76">
            <w:pPr>
              <w:contextualSpacing/>
              <w:rPr>
                <w:rFonts w:ascii="Verdana" w:eastAsia="Times" w:hAnsi="Verdana"/>
              </w:rPr>
            </w:pPr>
            <w:r>
              <w:rPr>
                <w:rFonts w:ascii="Verdana" w:eastAsia="Times" w:hAnsi="Verdana"/>
              </w:rPr>
              <w:t>Ellinor Tande, Utdanningsforbundet</w:t>
            </w:r>
          </w:p>
          <w:p w:rsidR="008511A3" w:rsidRDefault="008511A3" w:rsidP="00093B76">
            <w:pPr>
              <w:contextualSpacing/>
              <w:rPr>
                <w:rFonts w:ascii="Verdana" w:eastAsia="Times" w:hAnsi="Verdana"/>
              </w:rPr>
            </w:pPr>
            <w:r>
              <w:rPr>
                <w:rFonts w:ascii="Verdana" w:eastAsia="Times" w:hAnsi="Verdana"/>
              </w:rPr>
              <w:t>Jørund Bjølverud, Skolenes landsforbund</w:t>
            </w:r>
          </w:p>
          <w:p w:rsidR="002062CB" w:rsidRDefault="002062CB" w:rsidP="00093B76">
            <w:pPr>
              <w:contextualSpacing/>
              <w:rPr>
                <w:rFonts w:ascii="Verdana" w:eastAsia="Times" w:hAnsi="Verdana"/>
              </w:rPr>
            </w:pPr>
            <w:r>
              <w:rPr>
                <w:rFonts w:ascii="Verdana" w:eastAsia="Times" w:hAnsi="Verdana"/>
              </w:rPr>
              <w:t>Toril Dyngeseth, Utdanningsforbundet (Va</w:t>
            </w:r>
            <w:bookmarkStart w:id="9" w:name="_GoBack"/>
            <w:bookmarkEnd w:id="9"/>
            <w:r>
              <w:rPr>
                <w:rFonts w:ascii="Verdana" w:eastAsia="Times" w:hAnsi="Verdana"/>
              </w:rPr>
              <w:t>ra)</w:t>
            </w:r>
          </w:p>
          <w:p w:rsidR="000A6846" w:rsidRPr="00E3700D" w:rsidRDefault="000A6846" w:rsidP="00B85947">
            <w:pPr>
              <w:contextualSpacing/>
              <w:rPr>
                <w:rFonts w:ascii="Verdana" w:eastAsia="Times" w:hAnsi="Verdana"/>
              </w:rPr>
            </w:pPr>
          </w:p>
        </w:tc>
        <w:tc>
          <w:tcPr>
            <w:tcW w:w="4111" w:type="dxa"/>
          </w:tcPr>
          <w:p w:rsidR="000A6846" w:rsidRDefault="000A6846" w:rsidP="00093B76">
            <w:pPr>
              <w:contextualSpacing/>
              <w:rPr>
                <w:rFonts w:ascii="Verdana" w:eastAsia="Times" w:hAnsi="Verdana"/>
                <w:lang w:val="nn-NO"/>
              </w:rPr>
            </w:pPr>
            <w:r>
              <w:rPr>
                <w:rFonts w:ascii="Verdana" w:eastAsia="Times" w:hAnsi="Verdana"/>
              </w:rPr>
              <w:t>Jan Tvedt, KS</w:t>
            </w:r>
          </w:p>
          <w:p w:rsidR="00093B76" w:rsidRPr="00E3700D" w:rsidRDefault="00093B76" w:rsidP="001E7ADA">
            <w:pPr>
              <w:contextualSpacing/>
              <w:rPr>
                <w:rFonts w:ascii="Verdana" w:eastAsia="Times" w:hAnsi="Verdana"/>
              </w:rPr>
            </w:pPr>
          </w:p>
        </w:tc>
      </w:tr>
      <w:tr w:rsidR="00093B76" w:rsidRPr="00E3700D" w:rsidTr="000763BF">
        <w:trPr>
          <w:trHeight w:val="230"/>
        </w:trPr>
        <w:tc>
          <w:tcPr>
            <w:tcW w:w="1418" w:type="dxa"/>
            <w:tcBorders>
              <w:bottom w:val="single" w:sz="4" w:space="0" w:color="auto"/>
            </w:tcBorders>
          </w:tcPr>
          <w:p w:rsidR="00093B76" w:rsidRPr="00E3700D" w:rsidRDefault="00093B76" w:rsidP="00093B76">
            <w:pPr>
              <w:contextualSpacing/>
              <w:rPr>
                <w:rFonts w:ascii="Verdana" w:eastAsia="Times" w:hAnsi="Verdana"/>
              </w:rPr>
            </w:pPr>
          </w:p>
        </w:tc>
        <w:tc>
          <w:tcPr>
            <w:tcW w:w="3969" w:type="dxa"/>
            <w:tcBorders>
              <w:bottom w:val="single" w:sz="4" w:space="0" w:color="auto"/>
            </w:tcBorders>
          </w:tcPr>
          <w:p w:rsidR="00093B76" w:rsidRPr="00E3700D" w:rsidRDefault="00093B76" w:rsidP="00093B76">
            <w:pPr>
              <w:contextualSpacing/>
              <w:rPr>
                <w:rFonts w:ascii="Verdana" w:eastAsia="Times" w:hAnsi="Verdana"/>
                <w:b/>
              </w:rPr>
            </w:pPr>
            <w:r w:rsidRPr="00E3700D">
              <w:rPr>
                <w:rFonts w:ascii="Verdana" w:eastAsia="Times" w:hAnsi="Verdana"/>
                <w:b/>
              </w:rPr>
              <w:t xml:space="preserve">Meldt forfall </w:t>
            </w:r>
          </w:p>
        </w:tc>
        <w:tc>
          <w:tcPr>
            <w:tcW w:w="4111" w:type="dxa"/>
            <w:tcBorders>
              <w:bottom w:val="single" w:sz="4" w:space="0" w:color="auto"/>
            </w:tcBorders>
          </w:tcPr>
          <w:p w:rsidR="00093B76" w:rsidRPr="00E3700D" w:rsidRDefault="00093B76" w:rsidP="00093B76">
            <w:pPr>
              <w:contextualSpacing/>
              <w:rPr>
                <w:rFonts w:ascii="Verdana" w:eastAsia="Times" w:hAnsi="Verdana"/>
                <w:b/>
              </w:rPr>
            </w:pPr>
            <w:r w:rsidRPr="00E3700D">
              <w:rPr>
                <w:rFonts w:ascii="Verdana" w:eastAsia="Times" w:hAnsi="Verdana"/>
                <w:b/>
              </w:rPr>
              <w:t>Utdanningsdirektoratet</w:t>
            </w:r>
          </w:p>
        </w:tc>
      </w:tr>
      <w:tr w:rsidR="00093B76" w:rsidRPr="00E3700D" w:rsidTr="000763BF">
        <w:trPr>
          <w:trHeight w:val="226"/>
        </w:trPr>
        <w:tc>
          <w:tcPr>
            <w:tcW w:w="1418" w:type="dxa"/>
            <w:tcBorders>
              <w:top w:val="single" w:sz="4" w:space="0" w:color="auto"/>
              <w:left w:val="single" w:sz="4" w:space="0" w:color="auto"/>
              <w:bottom w:val="nil"/>
              <w:right w:val="single" w:sz="4" w:space="0" w:color="auto"/>
            </w:tcBorders>
          </w:tcPr>
          <w:p w:rsidR="00093B76" w:rsidRPr="00E3700D" w:rsidRDefault="00093B76" w:rsidP="00093B76">
            <w:pPr>
              <w:contextualSpacing/>
              <w:rPr>
                <w:rFonts w:ascii="Verdana" w:eastAsia="Times" w:hAnsi="Verdana"/>
              </w:rPr>
            </w:pPr>
          </w:p>
        </w:tc>
        <w:tc>
          <w:tcPr>
            <w:tcW w:w="3969" w:type="dxa"/>
            <w:tcBorders>
              <w:top w:val="single" w:sz="4" w:space="0" w:color="auto"/>
              <w:left w:val="single" w:sz="4" w:space="0" w:color="auto"/>
              <w:bottom w:val="nil"/>
              <w:right w:val="single" w:sz="4" w:space="0" w:color="auto"/>
            </w:tcBorders>
          </w:tcPr>
          <w:p w:rsidR="00166B16" w:rsidRDefault="003E3A6C" w:rsidP="007521B3">
            <w:pPr>
              <w:contextualSpacing/>
              <w:rPr>
                <w:rFonts w:ascii="Verdana" w:eastAsia="Times" w:hAnsi="Verdana"/>
              </w:rPr>
            </w:pPr>
            <w:r>
              <w:rPr>
                <w:rFonts w:ascii="Verdana" w:eastAsia="Times" w:hAnsi="Verdana"/>
              </w:rPr>
              <w:t xml:space="preserve">Per Ove Grannes, </w:t>
            </w:r>
            <w:r w:rsidR="007521B3">
              <w:rPr>
                <w:rFonts w:ascii="Verdana" w:eastAsia="Times" w:hAnsi="Verdana"/>
              </w:rPr>
              <w:t>Utdanningsforbundet</w:t>
            </w:r>
          </w:p>
          <w:p w:rsidR="00166B16" w:rsidRDefault="00166B16" w:rsidP="00166B16">
            <w:pPr>
              <w:contextualSpacing/>
              <w:rPr>
                <w:rFonts w:ascii="Verdana" w:hAnsi="Verdana"/>
                <w:lang w:val="nn-NO"/>
              </w:rPr>
            </w:pPr>
            <w:r>
              <w:rPr>
                <w:rFonts w:ascii="Verdana" w:hAnsi="Verdana"/>
                <w:lang w:val="nn-NO"/>
              </w:rPr>
              <w:t>Jan</w:t>
            </w:r>
            <w:r w:rsidRPr="000A6846">
              <w:rPr>
                <w:rFonts w:ascii="Verdana" w:hAnsi="Verdana"/>
                <w:lang w:val="nn-NO"/>
              </w:rPr>
              <w:t xml:space="preserve"> Sivertsen, NTF</w:t>
            </w:r>
          </w:p>
          <w:p w:rsidR="003E3A6C" w:rsidRDefault="003E3A6C" w:rsidP="00166B16">
            <w:pPr>
              <w:contextualSpacing/>
              <w:rPr>
                <w:rFonts w:ascii="Verdana" w:hAnsi="Verdana"/>
                <w:lang w:val="nn-NO"/>
              </w:rPr>
            </w:pPr>
            <w:r w:rsidRPr="000A6846">
              <w:rPr>
                <w:rFonts w:ascii="Verdana" w:hAnsi="Verdana"/>
                <w:lang w:val="nn-NO"/>
              </w:rPr>
              <w:t>Håvard Galtestad, YS</w:t>
            </w:r>
          </w:p>
          <w:p w:rsidR="003E3A6C" w:rsidRPr="000A6846" w:rsidRDefault="003E3A6C" w:rsidP="003E3A6C">
            <w:pPr>
              <w:contextualSpacing/>
              <w:rPr>
                <w:rFonts w:ascii="Verdana" w:hAnsi="Verdana"/>
                <w:lang w:val="nn-NO"/>
              </w:rPr>
            </w:pPr>
            <w:r w:rsidRPr="000A6846">
              <w:rPr>
                <w:rFonts w:ascii="Verdana" w:hAnsi="Verdana"/>
                <w:lang w:val="nn-NO"/>
              </w:rPr>
              <w:t>Ulf-Terje Nyheim Eliassen, Norsk arbeidsmandsforbund</w:t>
            </w:r>
          </w:p>
          <w:p w:rsidR="003E3A6C" w:rsidRDefault="005578E8" w:rsidP="00166B16">
            <w:pPr>
              <w:contextualSpacing/>
              <w:rPr>
                <w:rFonts w:ascii="Verdana" w:hAnsi="Verdana"/>
                <w:lang w:val="nn-NO"/>
              </w:rPr>
            </w:pPr>
            <w:r>
              <w:rPr>
                <w:rFonts w:ascii="Verdana" w:hAnsi="Verdana"/>
                <w:lang w:val="nn-NO"/>
              </w:rPr>
              <w:t>Svein Arne Bergh, Spekter</w:t>
            </w:r>
          </w:p>
          <w:p w:rsidR="001E7ADA" w:rsidRDefault="001E7ADA" w:rsidP="001E7ADA">
            <w:pPr>
              <w:contextualSpacing/>
              <w:rPr>
                <w:rFonts w:ascii="Verdana" w:hAnsi="Verdana"/>
                <w:lang w:val="nn-NO"/>
              </w:rPr>
            </w:pPr>
            <w:r>
              <w:rPr>
                <w:rFonts w:ascii="Verdana" w:hAnsi="Verdana"/>
                <w:lang w:val="nn-NO"/>
              </w:rPr>
              <w:t>Jostein Antonsen, Handel og Kontor</w:t>
            </w:r>
          </w:p>
          <w:p w:rsidR="003E3A6C" w:rsidRPr="000A6846" w:rsidRDefault="003E3A6C" w:rsidP="00166B16">
            <w:pPr>
              <w:contextualSpacing/>
              <w:rPr>
                <w:rFonts w:ascii="Verdana" w:hAnsi="Verdana"/>
                <w:lang w:val="nn-NO"/>
              </w:rPr>
            </w:pPr>
          </w:p>
          <w:p w:rsidR="00093B76" w:rsidRPr="007A1771" w:rsidRDefault="00093B76" w:rsidP="00093B76">
            <w:pPr>
              <w:contextualSpacing/>
              <w:rPr>
                <w:rFonts w:ascii="Verdana" w:hAnsi="Verdana"/>
              </w:rPr>
            </w:pPr>
          </w:p>
        </w:tc>
        <w:tc>
          <w:tcPr>
            <w:tcW w:w="4111" w:type="dxa"/>
            <w:tcBorders>
              <w:top w:val="single" w:sz="4" w:space="0" w:color="auto"/>
              <w:left w:val="single" w:sz="4" w:space="0" w:color="auto"/>
              <w:bottom w:val="nil"/>
              <w:right w:val="single" w:sz="4" w:space="0" w:color="auto"/>
            </w:tcBorders>
          </w:tcPr>
          <w:p w:rsidR="00093B76" w:rsidRDefault="008511A3" w:rsidP="00093B76">
            <w:pPr>
              <w:contextualSpacing/>
              <w:rPr>
                <w:rFonts w:ascii="Verdana" w:eastAsia="Times" w:hAnsi="Verdana"/>
              </w:rPr>
            </w:pPr>
            <w:r w:rsidRPr="008511A3">
              <w:rPr>
                <w:rFonts w:ascii="Verdana" w:eastAsia="Times" w:hAnsi="Verdana"/>
              </w:rPr>
              <w:t>Mari Bakke Ingebrigtsen</w:t>
            </w:r>
            <w:r>
              <w:rPr>
                <w:rFonts w:ascii="Verdana" w:eastAsia="Times" w:hAnsi="Verdana"/>
              </w:rPr>
              <w:t xml:space="preserve">, rådssekretær </w:t>
            </w:r>
          </w:p>
          <w:p w:rsidR="003C7521" w:rsidRDefault="003C7521" w:rsidP="00093B76">
            <w:pPr>
              <w:contextualSpacing/>
              <w:rPr>
                <w:rFonts w:ascii="Verdana" w:eastAsia="Times" w:hAnsi="Verdana"/>
              </w:rPr>
            </w:pPr>
          </w:p>
          <w:p w:rsidR="007521B3" w:rsidRDefault="007521B3" w:rsidP="00093B76">
            <w:pPr>
              <w:contextualSpacing/>
              <w:rPr>
                <w:rFonts w:ascii="Verdana" w:eastAsia="Times" w:hAnsi="Verdana"/>
              </w:rPr>
            </w:pPr>
            <w:r>
              <w:rPr>
                <w:rFonts w:ascii="Verdana" w:eastAsia="Times" w:hAnsi="Verdana"/>
              </w:rPr>
              <w:t>Clas Lenz</w:t>
            </w:r>
            <w:r w:rsidR="001E7ADA">
              <w:rPr>
                <w:rFonts w:ascii="Verdana" w:eastAsia="Times" w:hAnsi="Verdana"/>
              </w:rPr>
              <w:t xml:space="preserve"> (sak 9.1.14)</w:t>
            </w:r>
          </w:p>
          <w:p w:rsidR="004E1D6D" w:rsidRDefault="004E1D6D" w:rsidP="00093B76">
            <w:pPr>
              <w:contextualSpacing/>
              <w:rPr>
                <w:rFonts w:ascii="Verdana" w:eastAsia="Times" w:hAnsi="Verdana"/>
              </w:rPr>
            </w:pPr>
            <w:r>
              <w:rPr>
                <w:rFonts w:ascii="Verdana" w:eastAsia="Times" w:hAnsi="Verdana"/>
              </w:rPr>
              <w:t>Kari Fyhn</w:t>
            </w:r>
            <w:r w:rsidR="001E7ADA">
              <w:rPr>
                <w:rFonts w:ascii="Verdana" w:eastAsia="Times" w:hAnsi="Verdana"/>
              </w:rPr>
              <w:t xml:space="preserve"> (sak 1.1.14)</w:t>
            </w:r>
          </w:p>
          <w:p w:rsidR="003B6C54" w:rsidRPr="007344D5" w:rsidRDefault="003B6C54" w:rsidP="00093B76">
            <w:pPr>
              <w:contextualSpacing/>
              <w:rPr>
                <w:rFonts w:ascii="Verdana" w:eastAsia="Times" w:hAnsi="Verdana"/>
              </w:rPr>
            </w:pPr>
            <w:r>
              <w:rPr>
                <w:rFonts w:ascii="Verdana" w:eastAsia="Times" w:hAnsi="Verdana"/>
              </w:rPr>
              <w:t>Unni Teien</w:t>
            </w:r>
            <w:r w:rsidR="001E7ADA">
              <w:rPr>
                <w:rFonts w:ascii="Verdana" w:eastAsia="Times" w:hAnsi="Verdana"/>
              </w:rPr>
              <w:t xml:space="preserve"> (sak 2.1.14)</w:t>
            </w:r>
          </w:p>
        </w:tc>
      </w:tr>
      <w:tr w:rsidR="00B85947" w:rsidRPr="00E3700D" w:rsidTr="000763BF">
        <w:trPr>
          <w:trHeight w:val="226"/>
        </w:trPr>
        <w:tc>
          <w:tcPr>
            <w:tcW w:w="1418" w:type="dxa"/>
            <w:tcBorders>
              <w:top w:val="nil"/>
              <w:left w:val="single" w:sz="4" w:space="0" w:color="auto"/>
              <w:bottom w:val="single" w:sz="4" w:space="0" w:color="auto"/>
              <w:right w:val="single" w:sz="4" w:space="0" w:color="auto"/>
            </w:tcBorders>
          </w:tcPr>
          <w:p w:rsidR="00B85947" w:rsidRPr="00E3700D" w:rsidRDefault="00B85947" w:rsidP="00093B76">
            <w:pPr>
              <w:contextualSpacing/>
              <w:rPr>
                <w:rFonts w:ascii="Verdana" w:eastAsia="Times" w:hAnsi="Verdana"/>
              </w:rPr>
            </w:pPr>
          </w:p>
        </w:tc>
        <w:tc>
          <w:tcPr>
            <w:tcW w:w="3969" w:type="dxa"/>
            <w:tcBorders>
              <w:top w:val="nil"/>
              <w:left w:val="single" w:sz="4" w:space="0" w:color="auto"/>
              <w:bottom w:val="single" w:sz="4" w:space="0" w:color="auto"/>
              <w:right w:val="single" w:sz="4" w:space="0" w:color="auto"/>
            </w:tcBorders>
          </w:tcPr>
          <w:p w:rsidR="00B85947" w:rsidRPr="00B85947" w:rsidRDefault="00B85947" w:rsidP="00093B76">
            <w:pPr>
              <w:contextualSpacing/>
              <w:rPr>
                <w:rFonts w:ascii="Verdana" w:hAnsi="Verdana"/>
                <w:lang w:val="nn-NO"/>
              </w:rPr>
            </w:pPr>
          </w:p>
        </w:tc>
        <w:tc>
          <w:tcPr>
            <w:tcW w:w="4111" w:type="dxa"/>
            <w:tcBorders>
              <w:top w:val="nil"/>
              <w:left w:val="single" w:sz="4" w:space="0" w:color="auto"/>
              <w:bottom w:val="single" w:sz="4" w:space="0" w:color="auto"/>
              <w:right w:val="single" w:sz="4" w:space="0" w:color="auto"/>
            </w:tcBorders>
          </w:tcPr>
          <w:p w:rsidR="00B85947" w:rsidRDefault="00B85947" w:rsidP="00093B76">
            <w:pPr>
              <w:contextualSpacing/>
              <w:rPr>
                <w:rFonts w:ascii="Verdana" w:eastAsia="Times" w:hAnsi="Verdana"/>
              </w:rPr>
            </w:pPr>
          </w:p>
        </w:tc>
      </w:tr>
    </w:tbl>
    <w:p w:rsidR="00174383" w:rsidRDefault="00174383" w:rsidP="00174383">
      <w:pPr>
        <w:autoSpaceDE w:val="0"/>
        <w:autoSpaceDN w:val="0"/>
        <w:adjustRightInd w:val="0"/>
        <w:rPr>
          <w:b/>
          <w:bCs/>
          <w:sz w:val="24"/>
          <w:szCs w:val="24"/>
        </w:rPr>
      </w:pPr>
    </w:p>
    <w:p w:rsidR="00795CD3" w:rsidRDefault="00174383" w:rsidP="00A8064F">
      <w:pPr>
        <w:rPr>
          <w:rFonts w:ascii="Verdana" w:hAnsi="Verdana"/>
          <w:b/>
          <w:u w:val="single"/>
        </w:rPr>
      </w:pPr>
      <w:r w:rsidRPr="00174383">
        <w:rPr>
          <w:rFonts w:ascii="Verdana" w:hAnsi="Verdana"/>
          <w:b/>
          <w:u w:val="single"/>
        </w:rPr>
        <w:t>Dagsorden for møte i Fagl</w:t>
      </w:r>
      <w:r>
        <w:rPr>
          <w:rFonts w:ascii="Verdana" w:hAnsi="Verdana"/>
          <w:b/>
          <w:u w:val="single"/>
        </w:rPr>
        <w:t>ig</w:t>
      </w:r>
      <w:r w:rsidR="000763BF">
        <w:rPr>
          <w:rFonts w:ascii="Verdana" w:hAnsi="Verdana"/>
          <w:b/>
          <w:u w:val="single"/>
        </w:rPr>
        <w:t xml:space="preserve"> råd for service og samferdsel 1/2014</w:t>
      </w:r>
    </w:p>
    <w:p w:rsidR="00A8064F" w:rsidRPr="00795CD3" w:rsidRDefault="000763BF" w:rsidP="00A8064F">
      <w:pPr>
        <w:rPr>
          <w:rFonts w:ascii="Verdana" w:hAnsi="Verdana"/>
          <w:b/>
          <w:u w:val="single"/>
        </w:rPr>
      </w:pPr>
      <w:r>
        <w:rPr>
          <w:rFonts w:ascii="Verdana" w:hAnsi="Verdana"/>
          <w:b/>
        </w:rPr>
        <w:t>Sak 1.1.14</w:t>
      </w:r>
      <w:r w:rsidR="00A8064F" w:rsidRPr="00983172">
        <w:rPr>
          <w:rFonts w:ascii="Verdana" w:hAnsi="Verdana"/>
          <w:b/>
        </w:rPr>
        <w:tab/>
        <w:t>Godkjenning av møteinnkalling og dagsorden v/ rådsleder</w:t>
      </w:r>
    </w:p>
    <w:p w:rsidR="007521B3" w:rsidRDefault="003B6C54" w:rsidP="007521B3">
      <w:pPr>
        <w:rPr>
          <w:rFonts w:ascii="Verdana" w:hAnsi="Verdana"/>
          <w:b/>
        </w:rPr>
      </w:pPr>
      <w:r>
        <w:rPr>
          <w:rFonts w:ascii="Verdana" w:hAnsi="Verdana"/>
          <w:b/>
        </w:rPr>
        <w:t>Sak 2</w:t>
      </w:r>
      <w:r w:rsidR="007521B3" w:rsidRPr="007521B3">
        <w:rPr>
          <w:rFonts w:ascii="Verdana" w:hAnsi="Verdana"/>
          <w:b/>
        </w:rPr>
        <w:t>.1.14</w:t>
      </w:r>
      <w:r w:rsidR="007521B3" w:rsidRPr="007521B3">
        <w:rPr>
          <w:rFonts w:ascii="Verdana" w:hAnsi="Verdana"/>
          <w:b/>
        </w:rPr>
        <w:tab/>
        <w:t>Utviklingsredegjørelsen</w:t>
      </w:r>
    </w:p>
    <w:p w:rsidR="007521B3" w:rsidRDefault="003B6C54" w:rsidP="007521B3">
      <w:pPr>
        <w:rPr>
          <w:rFonts w:ascii="Verdana" w:hAnsi="Verdana"/>
          <w:b/>
        </w:rPr>
      </w:pPr>
      <w:r>
        <w:rPr>
          <w:rFonts w:ascii="Verdana" w:hAnsi="Verdana"/>
          <w:b/>
        </w:rPr>
        <w:t>Sak 3</w:t>
      </w:r>
      <w:r w:rsidR="007521B3">
        <w:rPr>
          <w:rFonts w:ascii="Verdana" w:hAnsi="Verdana"/>
          <w:b/>
        </w:rPr>
        <w:t>.1.14</w:t>
      </w:r>
      <w:r w:rsidR="007521B3">
        <w:rPr>
          <w:rFonts w:ascii="Verdana" w:hAnsi="Verdana"/>
          <w:b/>
        </w:rPr>
        <w:tab/>
        <w:t>Høring – forslag til ny læreplan i nytt fag, byggdrifterfaget</w:t>
      </w:r>
    </w:p>
    <w:p w:rsidR="007521B3" w:rsidRPr="009C4C0F" w:rsidRDefault="003B6C54" w:rsidP="007521B3">
      <w:pPr>
        <w:rPr>
          <w:rFonts w:ascii="Verdana" w:hAnsi="Verdana"/>
          <w:b/>
        </w:rPr>
      </w:pPr>
      <w:r>
        <w:rPr>
          <w:rFonts w:ascii="Verdana" w:hAnsi="Verdana"/>
          <w:b/>
        </w:rPr>
        <w:t>Sak 4</w:t>
      </w:r>
      <w:r w:rsidR="007521B3">
        <w:rPr>
          <w:rFonts w:ascii="Verdana" w:hAnsi="Verdana"/>
          <w:b/>
        </w:rPr>
        <w:t xml:space="preserve">.1.14 </w:t>
      </w:r>
      <w:r w:rsidR="007521B3">
        <w:rPr>
          <w:rFonts w:ascii="Verdana" w:hAnsi="Verdana"/>
          <w:b/>
        </w:rPr>
        <w:tab/>
      </w:r>
      <w:r w:rsidR="007521B3" w:rsidRPr="009C4C0F">
        <w:rPr>
          <w:rFonts w:ascii="Verdana" w:hAnsi="Verdana"/>
          <w:b/>
        </w:rPr>
        <w:t>Høring – forslag om endringer i privatskoleloven</w:t>
      </w:r>
    </w:p>
    <w:p w:rsidR="007521B3" w:rsidRPr="00CC099F" w:rsidRDefault="003B6C54" w:rsidP="007521B3">
      <w:pPr>
        <w:rPr>
          <w:rFonts w:ascii="Verdana" w:hAnsi="Verdana"/>
          <w:b/>
        </w:rPr>
      </w:pPr>
      <w:r>
        <w:rPr>
          <w:rFonts w:ascii="Verdana" w:hAnsi="Verdana"/>
          <w:b/>
        </w:rPr>
        <w:t>Sak 5</w:t>
      </w:r>
      <w:r w:rsidR="007521B3">
        <w:rPr>
          <w:rFonts w:ascii="Verdana" w:hAnsi="Verdana"/>
          <w:b/>
        </w:rPr>
        <w:t>.1.14</w:t>
      </w:r>
      <w:r w:rsidR="007521B3">
        <w:rPr>
          <w:rFonts w:ascii="Verdana" w:hAnsi="Verdana"/>
          <w:b/>
        </w:rPr>
        <w:tab/>
      </w:r>
      <w:r w:rsidR="007521B3" w:rsidRPr="00CC099F">
        <w:rPr>
          <w:rFonts w:ascii="Verdana" w:hAnsi="Verdana"/>
          <w:b/>
        </w:rPr>
        <w:t>Innspill til Fagskoleutvalget fra SRY og faglige råd</w:t>
      </w:r>
    </w:p>
    <w:p w:rsidR="007521B3" w:rsidRDefault="003B6C54" w:rsidP="007521B3">
      <w:pPr>
        <w:rPr>
          <w:rFonts w:ascii="Verdana" w:hAnsi="Verdana"/>
          <w:b/>
        </w:rPr>
      </w:pPr>
      <w:r>
        <w:rPr>
          <w:rFonts w:ascii="Verdana" w:hAnsi="Verdana"/>
          <w:b/>
        </w:rPr>
        <w:t>Sak 6</w:t>
      </w:r>
      <w:r w:rsidR="007521B3" w:rsidRPr="007521B3">
        <w:rPr>
          <w:rFonts w:ascii="Verdana" w:hAnsi="Verdana"/>
          <w:b/>
        </w:rPr>
        <w:t>.1.14</w:t>
      </w:r>
      <w:r w:rsidR="007521B3" w:rsidRPr="007521B3">
        <w:rPr>
          <w:rFonts w:ascii="Verdana" w:hAnsi="Verdana"/>
          <w:b/>
        </w:rPr>
        <w:tab/>
        <w:t>Rådets handlingsplan 2014-2015</w:t>
      </w:r>
    </w:p>
    <w:p w:rsidR="007521B3" w:rsidRDefault="003B6C54" w:rsidP="007521B3">
      <w:pPr>
        <w:rPr>
          <w:rFonts w:ascii="Verdana" w:hAnsi="Verdana"/>
          <w:b/>
        </w:rPr>
      </w:pPr>
      <w:r>
        <w:rPr>
          <w:rFonts w:ascii="Verdana" w:hAnsi="Verdana"/>
          <w:b/>
        </w:rPr>
        <w:t>Sak 7</w:t>
      </w:r>
      <w:r w:rsidR="007521B3">
        <w:rPr>
          <w:rFonts w:ascii="Verdana" w:hAnsi="Verdana"/>
          <w:b/>
        </w:rPr>
        <w:t xml:space="preserve">.1.14 </w:t>
      </w:r>
      <w:r w:rsidR="007521B3">
        <w:rPr>
          <w:rFonts w:ascii="Verdana" w:hAnsi="Verdana"/>
          <w:b/>
        </w:rPr>
        <w:tab/>
        <w:t>Møteplan 2014 og fylkesbesøk</w:t>
      </w:r>
    </w:p>
    <w:p w:rsidR="00795CD3" w:rsidRDefault="003B6C54" w:rsidP="007521B3">
      <w:pPr>
        <w:rPr>
          <w:rFonts w:ascii="Verdana" w:hAnsi="Verdana"/>
          <w:b/>
        </w:rPr>
      </w:pPr>
      <w:r>
        <w:rPr>
          <w:rFonts w:ascii="Verdana" w:hAnsi="Verdana"/>
          <w:b/>
        </w:rPr>
        <w:t>Sak 8</w:t>
      </w:r>
      <w:r w:rsidR="00795CD3">
        <w:rPr>
          <w:rFonts w:ascii="Verdana" w:hAnsi="Verdana"/>
          <w:b/>
        </w:rPr>
        <w:t>.1.14</w:t>
      </w:r>
      <w:r w:rsidR="00795CD3" w:rsidRPr="00D35CFA">
        <w:rPr>
          <w:rFonts w:ascii="Verdana" w:hAnsi="Verdana"/>
          <w:b/>
        </w:rPr>
        <w:tab/>
      </w:r>
      <w:r w:rsidR="00795CD3">
        <w:rPr>
          <w:rFonts w:ascii="Verdana" w:hAnsi="Verdana"/>
          <w:b/>
        </w:rPr>
        <w:t xml:space="preserve">Søknad om forsøk IKT-servicefag </w:t>
      </w:r>
      <w:r w:rsidR="00641308">
        <w:rPr>
          <w:rFonts w:ascii="Verdana" w:hAnsi="Verdana"/>
          <w:b/>
        </w:rPr>
        <w:t>v/Bleiker VGS</w:t>
      </w:r>
    </w:p>
    <w:p w:rsidR="00795CD3" w:rsidRDefault="003B6C54" w:rsidP="007521B3">
      <w:pPr>
        <w:rPr>
          <w:rFonts w:ascii="Verdana" w:hAnsi="Verdana"/>
          <w:b/>
        </w:rPr>
      </w:pPr>
      <w:r>
        <w:rPr>
          <w:rFonts w:ascii="Verdana" w:hAnsi="Verdana"/>
          <w:b/>
        </w:rPr>
        <w:t>Sak 9</w:t>
      </w:r>
      <w:r w:rsidR="00795CD3">
        <w:rPr>
          <w:rFonts w:ascii="Verdana" w:hAnsi="Verdana"/>
          <w:b/>
        </w:rPr>
        <w:t>.1.14</w:t>
      </w:r>
      <w:r w:rsidR="00795CD3">
        <w:rPr>
          <w:rFonts w:ascii="Verdana" w:hAnsi="Verdana"/>
          <w:b/>
        </w:rPr>
        <w:tab/>
        <w:t xml:space="preserve">Presentasjon av statistikk </w:t>
      </w:r>
      <w:r w:rsidR="00641308">
        <w:rPr>
          <w:rFonts w:ascii="Verdana" w:hAnsi="Verdana"/>
          <w:b/>
        </w:rPr>
        <w:t>v/ Clas Lenz</w:t>
      </w:r>
    </w:p>
    <w:p w:rsidR="007521B3" w:rsidRPr="00983172" w:rsidRDefault="003B6C54" w:rsidP="007521B3">
      <w:pPr>
        <w:rPr>
          <w:rFonts w:ascii="Verdana" w:hAnsi="Verdana"/>
          <w:b/>
        </w:rPr>
      </w:pPr>
      <w:r>
        <w:rPr>
          <w:rFonts w:ascii="Verdana" w:hAnsi="Verdana"/>
          <w:b/>
        </w:rPr>
        <w:t>Sak 10</w:t>
      </w:r>
      <w:r w:rsidR="007521B3">
        <w:rPr>
          <w:rFonts w:ascii="Verdana" w:hAnsi="Verdana"/>
          <w:b/>
        </w:rPr>
        <w:t xml:space="preserve">.1.14 </w:t>
      </w:r>
      <w:r w:rsidR="007521B3">
        <w:rPr>
          <w:rFonts w:ascii="Verdana" w:hAnsi="Verdana"/>
          <w:b/>
        </w:rPr>
        <w:tab/>
      </w:r>
      <w:r w:rsidR="007521B3" w:rsidRPr="00983172">
        <w:rPr>
          <w:rFonts w:ascii="Verdana" w:hAnsi="Verdana"/>
          <w:b/>
        </w:rPr>
        <w:t>Orienteringssaker</w:t>
      </w:r>
    </w:p>
    <w:p w:rsidR="00A8064F" w:rsidRPr="00983172" w:rsidRDefault="002E72CF" w:rsidP="00A8064F">
      <w:pPr>
        <w:rPr>
          <w:rFonts w:ascii="Verdana" w:hAnsi="Verdana"/>
          <w:b/>
        </w:rPr>
      </w:pPr>
      <w:r>
        <w:rPr>
          <w:rFonts w:ascii="Verdana" w:hAnsi="Verdana"/>
          <w:b/>
        </w:rPr>
        <w:t xml:space="preserve">Sak </w:t>
      </w:r>
      <w:r w:rsidR="003B6C54">
        <w:rPr>
          <w:rFonts w:ascii="Verdana" w:hAnsi="Verdana"/>
          <w:b/>
        </w:rPr>
        <w:t>11</w:t>
      </w:r>
      <w:r w:rsidR="000763BF">
        <w:rPr>
          <w:rFonts w:ascii="Verdana" w:hAnsi="Verdana"/>
          <w:b/>
        </w:rPr>
        <w:t>.1.14</w:t>
      </w:r>
      <w:r w:rsidR="00A8064F" w:rsidRPr="00983172">
        <w:rPr>
          <w:rFonts w:ascii="Verdana" w:hAnsi="Verdana"/>
          <w:b/>
        </w:rPr>
        <w:tab/>
        <w:t>Eventuelt</w:t>
      </w:r>
    </w:p>
    <w:p w:rsidR="006E4430" w:rsidRDefault="006E4430" w:rsidP="00174383">
      <w:pPr>
        <w:rPr>
          <w:rFonts w:ascii="Verdana" w:hAnsi="Verdana"/>
        </w:rPr>
      </w:pPr>
    </w:p>
    <w:p w:rsidR="009C4275" w:rsidRDefault="009C4275">
      <w:pPr>
        <w:rPr>
          <w:rFonts w:ascii="Verdana" w:hAnsi="Verdana"/>
        </w:rPr>
      </w:pPr>
    </w:p>
    <w:p w:rsidR="000F5516" w:rsidRDefault="000F5516" w:rsidP="00D35CFA">
      <w:pPr>
        <w:rPr>
          <w:rFonts w:ascii="Verdana" w:hAnsi="Verdana"/>
          <w:b/>
        </w:rPr>
      </w:pPr>
    </w:p>
    <w:p w:rsidR="001049D5" w:rsidRDefault="001049D5" w:rsidP="00D35CFA">
      <w:pPr>
        <w:rPr>
          <w:rFonts w:ascii="Verdana" w:hAnsi="Verdana"/>
          <w:b/>
        </w:rPr>
      </w:pPr>
    </w:p>
    <w:p w:rsidR="001D7299" w:rsidRDefault="001D7299" w:rsidP="00D35CFA">
      <w:pPr>
        <w:rPr>
          <w:rFonts w:ascii="Verdana" w:hAnsi="Verdana"/>
          <w:b/>
        </w:rPr>
      </w:pPr>
    </w:p>
    <w:p w:rsidR="00F47D18" w:rsidRDefault="00F47D18" w:rsidP="00D35CFA">
      <w:pPr>
        <w:rPr>
          <w:rFonts w:ascii="Verdana" w:hAnsi="Verdana"/>
          <w:b/>
        </w:rPr>
      </w:pPr>
    </w:p>
    <w:p w:rsidR="003B6C54" w:rsidRDefault="003B6C54" w:rsidP="00D35CFA">
      <w:pPr>
        <w:rPr>
          <w:rFonts w:ascii="Verdana" w:hAnsi="Verdana"/>
          <w:b/>
        </w:rPr>
      </w:pPr>
    </w:p>
    <w:p w:rsidR="00D35CFA" w:rsidRDefault="000763BF" w:rsidP="00D35CFA">
      <w:pPr>
        <w:rPr>
          <w:rFonts w:ascii="Verdana" w:hAnsi="Verdana"/>
          <w:b/>
        </w:rPr>
      </w:pPr>
      <w:r>
        <w:rPr>
          <w:rFonts w:ascii="Verdana" w:hAnsi="Verdana"/>
          <w:b/>
        </w:rPr>
        <w:t>Sak 1.1.14</w:t>
      </w:r>
      <w:r w:rsidR="00D35CFA" w:rsidRPr="00983172">
        <w:rPr>
          <w:rFonts w:ascii="Verdana" w:hAnsi="Verdana"/>
          <w:b/>
        </w:rPr>
        <w:tab/>
        <w:t>Godkjenning av møteinnkalling og dagsorden v/ rådsleder</w:t>
      </w:r>
    </w:p>
    <w:p w:rsidR="00D35CFA" w:rsidRDefault="00D35CFA" w:rsidP="00D35CFA">
      <w:pPr>
        <w:rPr>
          <w:rFonts w:ascii="Verdana" w:hAnsi="Verdana"/>
          <w:b/>
        </w:rPr>
      </w:pPr>
    </w:p>
    <w:p w:rsidR="00445120" w:rsidRPr="00445120" w:rsidRDefault="00445120" w:rsidP="00445120">
      <w:pPr>
        <w:ind w:left="1416"/>
        <w:rPr>
          <w:rFonts w:ascii="Verdana" w:hAnsi="Verdana"/>
        </w:rPr>
      </w:pPr>
      <w:r w:rsidRPr="00445120">
        <w:rPr>
          <w:rFonts w:ascii="Verdana" w:hAnsi="Verdana"/>
        </w:rPr>
        <w:t>Rådssekretæren fremmer sak til eventuelt som omhandler forsøkssøknad om ny eksamensform i IKT.</w:t>
      </w:r>
    </w:p>
    <w:p w:rsidR="00445120" w:rsidRDefault="00445120" w:rsidP="00D35CFA">
      <w:pPr>
        <w:rPr>
          <w:rFonts w:ascii="Verdana" w:hAnsi="Verdana"/>
          <w:b/>
        </w:rPr>
      </w:pPr>
    </w:p>
    <w:p w:rsidR="00D35CFA" w:rsidRPr="00F47D18" w:rsidRDefault="001E7ADA" w:rsidP="00D35CFA">
      <w:pPr>
        <w:rPr>
          <w:rFonts w:ascii="Verdana" w:hAnsi="Verdana"/>
          <w:i/>
          <w:u w:val="single"/>
        </w:rPr>
      </w:pPr>
      <w:r>
        <w:rPr>
          <w:rFonts w:ascii="Verdana" w:hAnsi="Verdana"/>
          <w:i/>
          <w:u w:val="single"/>
        </w:rPr>
        <w:t>V</w:t>
      </w:r>
      <w:r w:rsidR="000763BF" w:rsidRPr="00F47D18">
        <w:rPr>
          <w:rFonts w:ascii="Verdana" w:hAnsi="Verdana"/>
          <w:i/>
          <w:u w:val="single"/>
        </w:rPr>
        <w:t>edtak</w:t>
      </w:r>
      <w:r w:rsidR="002D319A" w:rsidRPr="00F47D18">
        <w:rPr>
          <w:rFonts w:ascii="Verdana" w:hAnsi="Verdana"/>
          <w:i/>
          <w:u w:val="single"/>
        </w:rPr>
        <w:t>:</w:t>
      </w:r>
    </w:p>
    <w:p w:rsidR="00370399" w:rsidRPr="00AE2EA2" w:rsidRDefault="00370399" w:rsidP="00370399">
      <w:pPr>
        <w:rPr>
          <w:rFonts w:ascii="Verdana" w:hAnsi="Verdana"/>
          <w:i/>
        </w:rPr>
      </w:pPr>
      <w:r w:rsidRPr="00AE2EA2">
        <w:rPr>
          <w:rFonts w:ascii="Verdana" w:hAnsi="Verdana"/>
          <w:i/>
        </w:rPr>
        <w:t>Innkalling</w:t>
      </w:r>
      <w:r w:rsidR="00F47CB4">
        <w:rPr>
          <w:rFonts w:ascii="Verdana" w:hAnsi="Verdana"/>
          <w:i/>
        </w:rPr>
        <w:t xml:space="preserve"> og dagsorden</w:t>
      </w:r>
      <w:r w:rsidRPr="00AE2EA2">
        <w:rPr>
          <w:rFonts w:ascii="Verdana" w:hAnsi="Verdana"/>
          <w:i/>
        </w:rPr>
        <w:t xml:space="preserve"> godkjen</w:t>
      </w:r>
      <w:r>
        <w:rPr>
          <w:rFonts w:ascii="Verdana" w:hAnsi="Verdana"/>
          <w:i/>
        </w:rPr>
        <w:t>nes</w:t>
      </w:r>
      <w:r w:rsidR="00445120">
        <w:rPr>
          <w:rFonts w:ascii="Verdana" w:hAnsi="Verdana"/>
          <w:i/>
        </w:rPr>
        <w:t xml:space="preserve"> med sak til eventuelt.</w:t>
      </w:r>
    </w:p>
    <w:p w:rsidR="00764673" w:rsidRPr="00983172" w:rsidRDefault="00764673" w:rsidP="00D35CFA">
      <w:pPr>
        <w:rPr>
          <w:rFonts w:ascii="Verdana" w:hAnsi="Verdana"/>
          <w:b/>
        </w:rPr>
      </w:pPr>
    </w:p>
    <w:p w:rsidR="00B767EA" w:rsidRDefault="00B767EA" w:rsidP="001D5DF7">
      <w:pPr>
        <w:rPr>
          <w:rFonts w:ascii="Verdana" w:hAnsi="Verdana"/>
          <w:b/>
        </w:rPr>
      </w:pPr>
    </w:p>
    <w:p w:rsidR="001D5DF7" w:rsidRDefault="003B6C54" w:rsidP="000B727C">
      <w:pPr>
        <w:ind w:left="1410" w:hanging="1410"/>
        <w:rPr>
          <w:rFonts w:ascii="Verdana" w:hAnsi="Verdana"/>
          <w:b/>
        </w:rPr>
      </w:pPr>
      <w:r>
        <w:rPr>
          <w:rFonts w:ascii="Verdana" w:hAnsi="Verdana"/>
          <w:b/>
        </w:rPr>
        <w:t>Sak 2</w:t>
      </w:r>
      <w:r w:rsidR="001D5DF7" w:rsidRPr="007521B3">
        <w:rPr>
          <w:rFonts w:ascii="Verdana" w:hAnsi="Verdana"/>
          <w:b/>
        </w:rPr>
        <w:t>.1.14</w:t>
      </w:r>
      <w:r w:rsidR="001D5DF7" w:rsidRPr="007521B3">
        <w:rPr>
          <w:rFonts w:ascii="Verdana" w:hAnsi="Verdana"/>
          <w:b/>
        </w:rPr>
        <w:tab/>
        <w:t>Utviklingsredegj</w:t>
      </w:r>
      <w:r w:rsidR="00F47CB4">
        <w:rPr>
          <w:rFonts w:ascii="Verdana" w:hAnsi="Verdana"/>
          <w:b/>
        </w:rPr>
        <w:t>ørelsen</w:t>
      </w:r>
    </w:p>
    <w:p w:rsidR="00D43FC8" w:rsidRDefault="00D43FC8" w:rsidP="00BB3ABA">
      <w:pPr>
        <w:ind w:left="1410"/>
        <w:rPr>
          <w:rFonts w:ascii="Verdana" w:hAnsi="Verdana"/>
        </w:rPr>
      </w:pPr>
      <w:r>
        <w:rPr>
          <w:rFonts w:ascii="Verdana" w:hAnsi="Verdana"/>
        </w:rPr>
        <w:t>Karin startet med å redegjøre for hvordan AU har sett for seg behandling av saken. Mye av tilbakemeldingene fra Udir gikk på strukturen og leservennligheten, og AU ga derfor rådssekretæren fullmakt til å rydde i dokumentet og skrive en innledning. AU anbefaler at utviklingsredegjørelsen ikke skal revideres mer ut over dette.</w:t>
      </w:r>
    </w:p>
    <w:p w:rsidR="00D43FC8" w:rsidRDefault="00D43FC8" w:rsidP="00BB3ABA">
      <w:pPr>
        <w:ind w:left="1410"/>
        <w:rPr>
          <w:rFonts w:ascii="Verdana" w:hAnsi="Verdana"/>
        </w:rPr>
      </w:pPr>
    </w:p>
    <w:p w:rsidR="00B54B34" w:rsidRPr="00795CD3" w:rsidRDefault="00D43FC8" w:rsidP="00BB3ABA">
      <w:pPr>
        <w:ind w:left="1410"/>
        <w:rPr>
          <w:rFonts w:ascii="Verdana" w:hAnsi="Verdana"/>
        </w:rPr>
      </w:pPr>
      <w:r>
        <w:rPr>
          <w:rFonts w:ascii="Verdana" w:hAnsi="Verdana"/>
        </w:rPr>
        <w:t>Kari Fyhn redegjorde</w:t>
      </w:r>
      <w:r w:rsidR="00B54B34">
        <w:rPr>
          <w:rFonts w:ascii="Verdana" w:hAnsi="Verdana"/>
        </w:rPr>
        <w:t xml:space="preserve"> for status for arbeidet med utviklingsredegjørelsene i Udir og prosessen videre frem mot endelig</w:t>
      </w:r>
      <w:r>
        <w:rPr>
          <w:rFonts w:ascii="Verdana" w:hAnsi="Verdana"/>
        </w:rPr>
        <w:t>frist som er satt</w:t>
      </w:r>
      <w:r w:rsidR="00B54B34">
        <w:rPr>
          <w:rFonts w:ascii="Verdana" w:hAnsi="Verdana"/>
        </w:rPr>
        <w:t xml:space="preserve"> 15.mars.</w:t>
      </w:r>
      <w:r w:rsidR="00797C61">
        <w:rPr>
          <w:rFonts w:ascii="Verdana" w:hAnsi="Verdana"/>
        </w:rPr>
        <w:t xml:space="preserve"> </w:t>
      </w:r>
      <w:r w:rsidR="00F42C98">
        <w:rPr>
          <w:rFonts w:ascii="Verdana" w:hAnsi="Verdana"/>
        </w:rPr>
        <w:t>Det</w:t>
      </w:r>
      <w:r>
        <w:rPr>
          <w:rFonts w:ascii="Verdana" w:hAnsi="Verdana"/>
        </w:rPr>
        <w:t xml:space="preserve"> er veldig stor interesse for disse dokumentene på tve</w:t>
      </w:r>
      <w:r w:rsidR="00F42C98">
        <w:rPr>
          <w:rFonts w:ascii="Verdana" w:hAnsi="Verdana"/>
        </w:rPr>
        <w:t xml:space="preserve">rs av avdelingene i udir, og </w:t>
      </w:r>
      <w:r>
        <w:rPr>
          <w:rFonts w:ascii="Verdana" w:hAnsi="Verdana"/>
        </w:rPr>
        <w:t>det er viktig at de er leservennlige for alle målgrupper. Videre ga hun også noen kommentarer på FRSS sin utviklingsredegjørelse, og mener den med fordel kunne vært ennå mer vurderende og i større grad brukt dokumentasjon.</w:t>
      </w:r>
    </w:p>
    <w:p w:rsidR="00B54B34" w:rsidRDefault="00B54B34" w:rsidP="00BB3ABA">
      <w:pPr>
        <w:ind w:left="1410"/>
        <w:rPr>
          <w:rFonts w:ascii="Verdana" w:hAnsi="Verdana"/>
        </w:rPr>
      </w:pPr>
    </w:p>
    <w:p w:rsidR="00B534C0" w:rsidRDefault="003B6C54" w:rsidP="00BB3ABA">
      <w:pPr>
        <w:ind w:left="1410"/>
        <w:rPr>
          <w:rFonts w:ascii="Verdana" w:hAnsi="Verdana"/>
        </w:rPr>
      </w:pPr>
      <w:r>
        <w:rPr>
          <w:rFonts w:ascii="Verdana" w:hAnsi="Verdana"/>
        </w:rPr>
        <w:t>Unni Teien</w:t>
      </w:r>
      <w:r w:rsidR="00F47D18">
        <w:rPr>
          <w:rFonts w:ascii="Verdana" w:hAnsi="Verdana"/>
        </w:rPr>
        <w:t xml:space="preserve"> </w:t>
      </w:r>
      <w:r>
        <w:rPr>
          <w:rFonts w:ascii="Verdana" w:hAnsi="Verdana"/>
        </w:rPr>
        <w:t>fra læreplan</w:t>
      </w:r>
      <w:r w:rsidR="00D43FC8">
        <w:rPr>
          <w:rFonts w:ascii="Verdana" w:hAnsi="Verdana"/>
        </w:rPr>
        <w:t>avdelingen</w:t>
      </w:r>
      <w:r>
        <w:rPr>
          <w:rFonts w:ascii="Verdana" w:hAnsi="Verdana"/>
        </w:rPr>
        <w:t xml:space="preserve"> </w:t>
      </w:r>
      <w:r w:rsidR="00D43FC8">
        <w:rPr>
          <w:rFonts w:ascii="Verdana" w:hAnsi="Verdana"/>
        </w:rPr>
        <w:t xml:space="preserve">ga rådet en presentasjon om praksis for endring av læreplaner, med henblikk på det forelagte forslaget om endringer i Vg1 læreplaner. Unni Teien forventer en søknad om endring, og det kreves mer detaljer og mer dokumentasjon før det </w:t>
      </w:r>
      <w:r w:rsidR="00B534C0">
        <w:rPr>
          <w:rFonts w:ascii="Verdana" w:hAnsi="Verdana"/>
        </w:rPr>
        <w:t xml:space="preserve">er grunnlag </w:t>
      </w:r>
      <w:r w:rsidR="00445120">
        <w:rPr>
          <w:rFonts w:ascii="Verdana" w:hAnsi="Verdana"/>
        </w:rPr>
        <w:t xml:space="preserve">for dem </w:t>
      </w:r>
      <w:r w:rsidR="00B534C0">
        <w:rPr>
          <w:rFonts w:ascii="Verdana" w:hAnsi="Verdana"/>
        </w:rPr>
        <w:t xml:space="preserve">å nedsette en læreplangruppe. </w:t>
      </w:r>
      <w:r w:rsidR="00445120">
        <w:rPr>
          <w:rFonts w:ascii="Verdana" w:hAnsi="Verdana"/>
        </w:rPr>
        <w:t>Unni nevner viktige element som</w:t>
      </w:r>
      <w:r w:rsidR="00B534C0">
        <w:rPr>
          <w:rFonts w:ascii="Verdana" w:hAnsi="Verdana"/>
        </w:rPr>
        <w:t xml:space="preserve"> samsvar mellom Vg1 og Vg2 og opp til lærefagene. Samsvar med «europass» fagbeskrivelser. Hvorfor endring og hva slags endring? Hva slags formål eller grunnleggende ferdigheter er det som ikke er aktuelle lengre</w:t>
      </w:r>
      <w:r w:rsidR="00445120">
        <w:rPr>
          <w:rFonts w:ascii="Verdana" w:hAnsi="Verdana"/>
        </w:rPr>
        <w:t>, eller</w:t>
      </w:r>
      <w:r w:rsidR="00B534C0">
        <w:rPr>
          <w:rFonts w:ascii="Verdana" w:hAnsi="Verdana"/>
        </w:rPr>
        <w:t xml:space="preserve"> </w:t>
      </w:r>
      <w:r w:rsidR="00445120">
        <w:rPr>
          <w:rFonts w:ascii="Verdana" w:hAnsi="Verdana"/>
        </w:rPr>
        <w:t>som</w:t>
      </w:r>
      <w:r w:rsidR="00B534C0">
        <w:rPr>
          <w:rFonts w:ascii="Verdana" w:hAnsi="Verdana"/>
        </w:rPr>
        <w:t xml:space="preserve"> mangler?</w:t>
      </w:r>
      <w:r w:rsidR="00B534C0" w:rsidRPr="00B534C0">
        <w:rPr>
          <w:rFonts w:ascii="Verdana" w:hAnsi="Verdana"/>
        </w:rPr>
        <w:t xml:space="preserve"> </w:t>
      </w:r>
      <w:r w:rsidR="00445120">
        <w:rPr>
          <w:rFonts w:ascii="Verdana" w:hAnsi="Verdana"/>
        </w:rPr>
        <w:t>P</w:t>
      </w:r>
      <w:r w:rsidR="00B534C0">
        <w:rPr>
          <w:rFonts w:ascii="Verdana" w:hAnsi="Verdana"/>
        </w:rPr>
        <w:t xml:space="preserve">resentasjonen </w:t>
      </w:r>
      <w:r w:rsidR="00445120">
        <w:rPr>
          <w:rFonts w:ascii="Verdana" w:hAnsi="Verdana"/>
        </w:rPr>
        <w:t xml:space="preserve">til Unni </w:t>
      </w:r>
      <w:r w:rsidR="00B534C0">
        <w:rPr>
          <w:rFonts w:ascii="Verdana" w:hAnsi="Verdana"/>
        </w:rPr>
        <w:t>er lagt ved referatet.</w:t>
      </w:r>
    </w:p>
    <w:p w:rsidR="00B534C0" w:rsidRDefault="00B534C0" w:rsidP="00BB3ABA">
      <w:pPr>
        <w:ind w:left="1410"/>
        <w:rPr>
          <w:rFonts w:ascii="Verdana" w:hAnsi="Verdana"/>
        </w:rPr>
      </w:pPr>
    </w:p>
    <w:p w:rsidR="00445120" w:rsidRDefault="00B534C0" w:rsidP="00445120">
      <w:pPr>
        <w:ind w:left="1410"/>
        <w:rPr>
          <w:rFonts w:ascii="Verdana" w:hAnsi="Verdana"/>
        </w:rPr>
      </w:pPr>
      <w:r>
        <w:rPr>
          <w:rFonts w:ascii="Verdana" w:hAnsi="Verdana"/>
        </w:rPr>
        <w:t xml:space="preserve">Rådet </w:t>
      </w:r>
      <w:r w:rsidR="00445120">
        <w:rPr>
          <w:rFonts w:ascii="Verdana" w:hAnsi="Verdana"/>
        </w:rPr>
        <w:t>konkluderer med at det</w:t>
      </w:r>
      <w:r>
        <w:rPr>
          <w:rFonts w:ascii="Verdana" w:hAnsi="Verdana"/>
        </w:rPr>
        <w:t xml:space="preserve"> må nedsette</w:t>
      </w:r>
      <w:r w:rsidR="00445120">
        <w:rPr>
          <w:rFonts w:ascii="Verdana" w:hAnsi="Verdana"/>
        </w:rPr>
        <w:t>s</w:t>
      </w:r>
      <w:r>
        <w:rPr>
          <w:rFonts w:ascii="Verdana" w:hAnsi="Verdana"/>
        </w:rPr>
        <w:t xml:space="preserve"> en arbeidsgruppe som </w:t>
      </w:r>
      <w:r w:rsidR="00445120">
        <w:rPr>
          <w:rFonts w:ascii="Verdana" w:hAnsi="Verdana"/>
        </w:rPr>
        <w:t xml:space="preserve">sammen med sekretariatet i udir </w:t>
      </w:r>
      <w:r>
        <w:rPr>
          <w:rFonts w:ascii="Verdana" w:hAnsi="Verdana"/>
        </w:rPr>
        <w:t xml:space="preserve">jobber frem en kvalitetssikret søknad. </w:t>
      </w:r>
    </w:p>
    <w:p w:rsidR="00BB3ABA" w:rsidRDefault="00BB3ABA" w:rsidP="00BB3ABA">
      <w:pPr>
        <w:ind w:left="1410"/>
        <w:rPr>
          <w:rFonts w:ascii="Verdana" w:hAnsi="Verdana"/>
        </w:rPr>
      </w:pPr>
    </w:p>
    <w:p w:rsidR="00F47D18" w:rsidRDefault="00F47D18" w:rsidP="000B727C">
      <w:pPr>
        <w:ind w:left="1410" w:hanging="1410"/>
        <w:rPr>
          <w:rFonts w:ascii="Verdana" w:hAnsi="Verdana"/>
          <w:b/>
        </w:rPr>
      </w:pPr>
    </w:p>
    <w:p w:rsidR="00B534C0" w:rsidRPr="00445120" w:rsidRDefault="00B534C0" w:rsidP="00B534C0">
      <w:pPr>
        <w:rPr>
          <w:rFonts w:ascii="Verdana" w:hAnsi="Verdana"/>
          <w:i/>
          <w:u w:val="single"/>
        </w:rPr>
      </w:pPr>
      <w:r w:rsidRPr="00445120">
        <w:rPr>
          <w:rFonts w:ascii="Verdana" w:hAnsi="Verdana"/>
          <w:i/>
          <w:u w:val="single"/>
        </w:rPr>
        <w:t xml:space="preserve">Vedtak: </w:t>
      </w:r>
    </w:p>
    <w:p w:rsidR="00B534C0" w:rsidRPr="00445120" w:rsidRDefault="00B534C0" w:rsidP="00B534C0">
      <w:pPr>
        <w:pStyle w:val="Listeavsnitt"/>
        <w:numPr>
          <w:ilvl w:val="0"/>
          <w:numId w:val="32"/>
        </w:numPr>
        <w:rPr>
          <w:rFonts w:ascii="Verdana" w:hAnsi="Verdana"/>
          <w:i/>
        </w:rPr>
      </w:pPr>
      <w:r w:rsidRPr="00445120">
        <w:rPr>
          <w:rFonts w:ascii="Verdana" w:hAnsi="Verdana"/>
          <w:i/>
        </w:rPr>
        <w:t xml:space="preserve">Utviklingsredegjørelsen godkjennes slik den foreligger per i dag. </w:t>
      </w:r>
    </w:p>
    <w:p w:rsidR="00B534C0" w:rsidRPr="00445120" w:rsidRDefault="00B534C0" w:rsidP="00445120">
      <w:pPr>
        <w:pStyle w:val="Listeavsnitt"/>
        <w:numPr>
          <w:ilvl w:val="0"/>
          <w:numId w:val="32"/>
        </w:numPr>
        <w:rPr>
          <w:rFonts w:ascii="Verdana" w:hAnsi="Verdana"/>
          <w:i/>
        </w:rPr>
      </w:pPr>
      <w:r w:rsidRPr="00445120">
        <w:rPr>
          <w:rFonts w:ascii="Verdana" w:hAnsi="Verdana"/>
          <w:i/>
        </w:rPr>
        <w:t xml:space="preserve">Faglig råd nedsetter en arbeidsgruppe som arbeider med søknaden om endring i Vg1 læreplaner, bestående av Karin Lund, Ellinor Tande og Jan Tore Harlyng. Søknaden fremmes til vedtak på rådsmøte 5.juni. </w:t>
      </w:r>
    </w:p>
    <w:p w:rsidR="002C556A" w:rsidRDefault="002C556A" w:rsidP="001049D5">
      <w:pPr>
        <w:rPr>
          <w:rFonts w:ascii="Verdana" w:hAnsi="Verdana"/>
          <w:b/>
        </w:rPr>
      </w:pPr>
    </w:p>
    <w:p w:rsidR="00746EB9" w:rsidRDefault="00746EB9" w:rsidP="00746EB9">
      <w:pPr>
        <w:rPr>
          <w:rFonts w:ascii="Verdana" w:hAnsi="Verdana"/>
          <w:b/>
        </w:rPr>
      </w:pPr>
      <w:r>
        <w:rPr>
          <w:rFonts w:ascii="Verdana" w:hAnsi="Verdana"/>
          <w:b/>
        </w:rPr>
        <w:t xml:space="preserve">Sak </w:t>
      </w:r>
      <w:r w:rsidR="003B6C54">
        <w:rPr>
          <w:rFonts w:ascii="Verdana" w:hAnsi="Verdana"/>
          <w:b/>
        </w:rPr>
        <w:t>3</w:t>
      </w:r>
      <w:r>
        <w:rPr>
          <w:rFonts w:ascii="Verdana" w:hAnsi="Verdana"/>
          <w:b/>
        </w:rPr>
        <w:t>.1.14</w:t>
      </w:r>
      <w:r>
        <w:rPr>
          <w:rFonts w:ascii="Verdana" w:hAnsi="Verdana"/>
          <w:b/>
        </w:rPr>
        <w:tab/>
        <w:t>Høring – forslag til ny læreplan i nytt fag, byggdrifterfaget</w:t>
      </w:r>
    </w:p>
    <w:p w:rsidR="00746EB9" w:rsidRDefault="00746EB9" w:rsidP="00746EB9">
      <w:pPr>
        <w:rPr>
          <w:rFonts w:ascii="Verdana" w:hAnsi="Verdana"/>
          <w:u w:val="single"/>
        </w:rPr>
      </w:pPr>
    </w:p>
    <w:p w:rsidR="00B534C0" w:rsidRPr="00B534C0" w:rsidRDefault="00B534C0" w:rsidP="00B534C0">
      <w:pPr>
        <w:ind w:left="708" w:firstLine="708"/>
        <w:rPr>
          <w:rFonts w:ascii="Verdana" w:hAnsi="Verdana"/>
        </w:rPr>
      </w:pPr>
      <w:r w:rsidRPr="00B534C0">
        <w:rPr>
          <w:rFonts w:ascii="Verdana" w:hAnsi="Verdana"/>
        </w:rPr>
        <w:t>Rådet behandlet saken og kom frem til følgende vedtak</w:t>
      </w:r>
      <w:r>
        <w:rPr>
          <w:rFonts w:ascii="Verdana" w:hAnsi="Verdana"/>
        </w:rPr>
        <w:t>:</w:t>
      </w:r>
    </w:p>
    <w:p w:rsidR="00B534C0" w:rsidRDefault="00B534C0" w:rsidP="00746EB9">
      <w:pPr>
        <w:rPr>
          <w:rFonts w:ascii="Verdana" w:hAnsi="Verdana"/>
          <w:i/>
          <w:u w:val="single"/>
        </w:rPr>
      </w:pPr>
    </w:p>
    <w:p w:rsidR="00746EB9" w:rsidRPr="00B534C0" w:rsidRDefault="007F0A01" w:rsidP="00445120">
      <w:pPr>
        <w:rPr>
          <w:rFonts w:ascii="Verdana" w:hAnsi="Verdana"/>
          <w:i/>
          <w:u w:val="single"/>
        </w:rPr>
      </w:pPr>
      <w:r w:rsidRPr="00B534C0">
        <w:rPr>
          <w:rFonts w:ascii="Verdana" w:hAnsi="Verdana"/>
          <w:i/>
          <w:u w:val="single"/>
        </w:rPr>
        <w:t>V</w:t>
      </w:r>
      <w:r w:rsidR="00746EB9" w:rsidRPr="00B534C0">
        <w:rPr>
          <w:rFonts w:ascii="Verdana" w:hAnsi="Verdana"/>
          <w:i/>
          <w:u w:val="single"/>
        </w:rPr>
        <w:t>edtak:</w:t>
      </w:r>
    </w:p>
    <w:p w:rsidR="00746EB9" w:rsidRPr="007F0A01" w:rsidRDefault="00746EB9" w:rsidP="00445120">
      <w:pPr>
        <w:rPr>
          <w:rFonts w:ascii="Verdana" w:hAnsi="Verdana"/>
          <w:i/>
        </w:rPr>
      </w:pPr>
      <w:r w:rsidRPr="00B534C0">
        <w:rPr>
          <w:rFonts w:ascii="Verdana" w:hAnsi="Verdana"/>
          <w:i/>
        </w:rPr>
        <w:t>Faglig råd for service og samferdsel avgir ikke høring</w:t>
      </w:r>
      <w:r w:rsidR="00F47D18" w:rsidRPr="00B534C0">
        <w:rPr>
          <w:rFonts w:ascii="Verdana" w:hAnsi="Verdana"/>
          <w:i/>
        </w:rPr>
        <w:t>s</w:t>
      </w:r>
      <w:r w:rsidRPr="00B534C0">
        <w:rPr>
          <w:rFonts w:ascii="Verdana" w:hAnsi="Verdana"/>
          <w:i/>
        </w:rPr>
        <w:t>s</w:t>
      </w:r>
      <w:r w:rsidR="00F47D18" w:rsidRPr="00B534C0">
        <w:rPr>
          <w:rFonts w:ascii="Verdana" w:hAnsi="Verdana"/>
          <w:i/>
        </w:rPr>
        <w:t>var</w:t>
      </w:r>
    </w:p>
    <w:p w:rsidR="00746EB9" w:rsidRDefault="00746EB9" w:rsidP="00746EB9">
      <w:pPr>
        <w:rPr>
          <w:rFonts w:ascii="Verdana" w:hAnsi="Verdana"/>
          <w:i/>
        </w:rPr>
      </w:pPr>
    </w:p>
    <w:p w:rsidR="00746EB9" w:rsidRPr="00757200" w:rsidRDefault="003B6C54" w:rsidP="00746EB9">
      <w:pPr>
        <w:rPr>
          <w:rFonts w:ascii="Verdana" w:hAnsi="Verdana"/>
          <w:b/>
        </w:rPr>
      </w:pPr>
      <w:r>
        <w:rPr>
          <w:rFonts w:ascii="Verdana" w:hAnsi="Verdana"/>
          <w:b/>
        </w:rPr>
        <w:t>Sak 4</w:t>
      </w:r>
      <w:r w:rsidR="00746EB9">
        <w:rPr>
          <w:rFonts w:ascii="Verdana" w:hAnsi="Verdana"/>
          <w:b/>
        </w:rPr>
        <w:t xml:space="preserve">.1.14 </w:t>
      </w:r>
      <w:r w:rsidR="00746EB9" w:rsidRPr="009C4C0F">
        <w:rPr>
          <w:rFonts w:ascii="Verdana" w:hAnsi="Verdana"/>
          <w:b/>
        </w:rPr>
        <w:t>Høring – forslag om endringer i privatskoleloven</w:t>
      </w:r>
    </w:p>
    <w:p w:rsidR="00B534C0" w:rsidRDefault="00B534C0" w:rsidP="00746EB9">
      <w:pPr>
        <w:rPr>
          <w:rFonts w:ascii="Verdana" w:hAnsi="Verdana"/>
          <w:i/>
          <w:u w:val="single"/>
        </w:rPr>
      </w:pPr>
    </w:p>
    <w:p w:rsidR="00B534C0" w:rsidRPr="00B534C0" w:rsidRDefault="00B534C0" w:rsidP="00B534C0">
      <w:pPr>
        <w:ind w:left="708" w:firstLine="708"/>
        <w:rPr>
          <w:rFonts w:ascii="Verdana" w:hAnsi="Verdana"/>
        </w:rPr>
      </w:pPr>
      <w:r w:rsidRPr="00B534C0">
        <w:rPr>
          <w:rFonts w:ascii="Verdana" w:hAnsi="Verdana"/>
        </w:rPr>
        <w:t>Rådet behandlet saken og kom frem til følgende vedtak</w:t>
      </w:r>
      <w:r>
        <w:rPr>
          <w:rFonts w:ascii="Verdana" w:hAnsi="Verdana"/>
        </w:rPr>
        <w:t>:</w:t>
      </w:r>
    </w:p>
    <w:p w:rsidR="00B534C0" w:rsidRDefault="00B534C0" w:rsidP="00746EB9">
      <w:pPr>
        <w:rPr>
          <w:rFonts w:ascii="Verdana" w:hAnsi="Verdana"/>
          <w:i/>
          <w:u w:val="single"/>
        </w:rPr>
      </w:pPr>
    </w:p>
    <w:p w:rsidR="00746EB9" w:rsidRPr="00B534C0" w:rsidRDefault="007F0A01" w:rsidP="00746EB9">
      <w:pPr>
        <w:rPr>
          <w:rFonts w:ascii="Verdana" w:hAnsi="Verdana"/>
          <w:i/>
          <w:u w:val="single"/>
        </w:rPr>
      </w:pPr>
      <w:r w:rsidRPr="00B534C0">
        <w:rPr>
          <w:rFonts w:ascii="Verdana" w:hAnsi="Verdana"/>
          <w:i/>
          <w:u w:val="single"/>
        </w:rPr>
        <w:t>V</w:t>
      </w:r>
      <w:r w:rsidR="00746EB9" w:rsidRPr="00B534C0">
        <w:rPr>
          <w:rFonts w:ascii="Verdana" w:hAnsi="Verdana"/>
          <w:i/>
          <w:u w:val="single"/>
        </w:rPr>
        <w:t>edtak:</w:t>
      </w:r>
    </w:p>
    <w:p w:rsidR="00746EB9" w:rsidRDefault="00746EB9" w:rsidP="00746EB9">
      <w:pPr>
        <w:rPr>
          <w:rFonts w:ascii="Verdana" w:hAnsi="Verdana"/>
          <w:i/>
        </w:rPr>
      </w:pPr>
      <w:r w:rsidRPr="00B534C0">
        <w:rPr>
          <w:rFonts w:ascii="Verdana" w:hAnsi="Verdana"/>
          <w:i/>
        </w:rPr>
        <w:t>Faglig råd for service og samferdsel avgir ikke høringssvar</w:t>
      </w:r>
    </w:p>
    <w:p w:rsidR="00795CD3" w:rsidRPr="00757200" w:rsidRDefault="00795CD3" w:rsidP="00746EB9">
      <w:pPr>
        <w:rPr>
          <w:rFonts w:ascii="Verdana" w:hAnsi="Verdana"/>
        </w:rPr>
      </w:pPr>
    </w:p>
    <w:p w:rsidR="00746EB9" w:rsidRPr="00545293" w:rsidRDefault="00746EB9" w:rsidP="00746EB9">
      <w:pPr>
        <w:rPr>
          <w:rFonts w:ascii="Verdana" w:hAnsi="Verdana"/>
          <w:i/>
        </w:rPr>
      </w:pPr>
    </w:p>
    <w:p w:rsidR="00B534C0" w:rsidRDefault="003B6C54" w:rsidP="00445120">
      <w:pPr>
        <w:rPr>
          <w:rFonts w:ascii="Verdana" w:hAnsi="Verdana"/>
          <w:b/>
        </w:rPr>
      </w:pPr>
      <w:r>
        <w:rPr>
          <w:rFonts w:ascii="Verdana" w:hAnsi="Verdana"/>
          <w:b/>
        </w:rPr>
        <w:t>Sak 5</w:t>
      </w:r>
      <w:r w:rsidR="00746EB9">
        <w:rPr>
          <w:rFonts w:ascii="Verdana" w:hAnsi="Verdana"/>
          <w:b/>
        </w:rPr>
        <w:t>.1.14</w:t>
      </w:r>
      <w:r w:rsidR="00746EB9">
        <w:rPr>
          <w:rFonts w:ascii="Verdana" w:hAnsi="Verdana"/>
          <w:b/>
        </w:rPr>
        <w:tab/>
      </w:r>
      <w:r w:rsidR="00746EB9" w:rsidRPr="00CC099F">
        <w:rPr>
          <w:rFonts w:ascii="Verdana" w:hAnsi="Verdana"/>
          <w:b/>
        </w:rPr>
        <w:t>Innspill til Fagskoleutvalget fra SRY og faglige råd</w:t>
      </w:r>
    </w:p>
    <w:p w:rsidR="00445120" w:rsidRPr="00445120" w:rsidRDefault="00445120" w:rsidP="00445120">
      <w:pPr>
        <w:rPr>
          <w:rFonts w:ascii="Verdana" w:hAnsi="Verdana"/>
          <w:b/>
        </w:rPr>
      </w:pPr>
    </w:p>
    <w:p w:rsidR="00B534C0" w:rsidRPr="00B534C0" w:rsidRDefault="00B534C0" w:rsidP="00B534C0">
      <w:pPr>
        <w:ind w:left="708" w:firstLine="708"/>
        <w:rPr>
          <w:rFonts w:ascii="Verdana" w:hAnsi="Verdana"/>
        </w:rPr>
      </w:pPr>
      <w:r w:rsidRPr="00B534C0">
        <w:rPr>
          <w:rFonts w:ascii="Verdana" w:hAnsi="Verdana"/>
        </w:rPr>
        <w:t>Rådet behandlet saken og kom frem til følgende vedtak</w:t>
      </w:r>
      <w:r>
        <w:rPr>
          <w:rFonts w:ascii="Verdana" w:hAnsi="Verdana"/>
        </w:rPr>
        <w:t>:</w:t>
      </w:r>
    </w:p>
    <w:p w:rsidR="00746EB9" w:rsidRDefault="00746EB9" w:rsidP="00746EB9">
      <w:pPr>
        <w:rPr>
          <w:rFonts w:ascii="Verdana" w:hAnsi="Verdana"/>
          <w:i/>
        </w:rPr>
      </w:pPr>
    </w:p>
    <w:p w:rsidR="00746EB9" w:rsidRPr="00B534C0" w:rsidRDefault="006E7387" w:rsidP="00746EB9">
      <w:pPr>
        <w:rPr>
          <w:rFonts w:ascii="Verdana" w:hAnsi="Verdana"/>
          <w:i/>
          <w:u w:val="single"/>
        </w:rPr>
      </w:pPr>
      <w:r w:rsidRPr="00B534C0">
        <w:rPr>
          <w:rFonts w:ascii="Verdana" w:hAnsi="Verdana"/>
          <w:i/>
          <w:u w:val="single"/>
        </w:rPr>
        <w:t>V</w:t>
      </w:r>
      <w:r w:rsidR="00746EB9" w:rsidRPr="00B534C0">
        <w:rPr>
          <w:rFonts w:ascii="Verdana" w:hAnsi="Verdana"/>
          <w:i/>
          <w:u w:val="single"/>
        </w:rPr>
        <w:t>edtak:</w:t>
      </w:r>
    </w:p>
    <w:p w:rsidR="00746EB9" w:rsidRPr="00746EB9" w:rsidRDefault="00746EB9" w:rsidP="00746EB9">
      <w:pPr>
        <w:rPr>
          <w:rFonts w:ascii="Verdana" w:hAnsi="Verdana"/>
          <w:i/>
        </w:rPr>
      </w:pPr>
      <w:r w:rsidRPr="00B534C0">
        <w:rPr>
          <w:rFonts w:ascii="Verdana" w:hAnsi="Verdana"/>
          <w:i/>
        </w:rPr>
        <w:t>Faglig råd for service og samferdsel anser saken som ivaretatt gjennom SRY og våre egne organisasjoner</w:t>
      </w:r>
    </w:p>
    <w:p w:rsidR="00746EB9" w:rsidRDefault="00746EB9" w:rsidP="00746EB9">
      <w:pPr>
        <w:rPr>
          <w:rFonts w:ascii="Verdana" w:hAnsi="Verdana"/>
          <w:b/>
        </w:rPr>
      </w:pPr>
    </w:p>
    <w:p w:rsidR="00445120" w:rsidRDefault="00445120" w:rsidP="00BB3ABA">
      <w:pPr>
        <w:rPr>
          <w:rFonts w:ascii="Verdana" w:hAnsi="Verdana"/>
          <w:b/>
        </w:rPr>
      </w:pPr>
    </w:p>
    <w:p w:rsidR="00BB3ABA" w:rsidRDefault="003B6C54" w:rsidP="00BB3ABA">
      <w:pPr>
        <w:rPr>
          <w:rFonts w:ascii="Verdana" w:hAnsi="Verdana"/>
          <w:b/>
        </w:rPr>
      </w:pPr>
      <w:r>
        <w:rPr>
          <w:rFonts w:ascii="Verdana" w:hAnsi="Verdana"/>
          <w:b/>
        </w:rPr>
        <w:t>Sak 6</w:t>
      </w:r>
      <w:r w:rsidR="00BB3ABA" w:rsidRPr="007521B3">
        <w:rPr>
          <w:rFonts w:ascii="Verdana" w:hAnsi="Verdana"/>
          <w:b/>
        </w:rPr>
        <w:t>.1.14</w:t>
      </w:r>
      <w:r w:rsidR="00BB3ABA" w:rsidRPr="007521B3">
        <w:rPr>
          <w:rFonts w:ascii="Verdana" w:hAnsi="Verdana"/>
          <w:b/>
        </w:rPr>
        <w:tab/>
        <w:t>Rådets handlingsplan 2014-2015</w:t>
      </w:r>
    </w:p>
    <w:p w:rsidR="00BB3ABA" w:rsidRDefault="00445120" w:rsidP="003B6C54">
      <w:pPr>
        <w:ind w:left="1416"/>
        <w:rPr>
          <w:rFonts w:ascii="Verdana" w:hAnsi="Verdana"/>
        </w:rPr>
      </w:pPr>
      <w:r>
        <w:rPr>
          <w:rFonts w:ascii="Verdana" w:hAnsi="Verdana"/>
        </w:rPr>
        <w:t xml:space="preserve">Rådet diskuterte AUs forslag til handlingsplan, og det forela ingen store innvendinger. </w:t>
      </w:r>
    </w:p>
    <w:p w:rsidR="00B534C0" w:rsidRDefault="00B534C0" w:rsidP="00B534C0">
      <w:pPr>
        <w:rPr>
          <w:rFonts w:ascii="Verdana" w:hAnsi="Verdana"/>
        </w:rPr>
      </w:pPr>
    </w:p>
    <w:p w:rsidR="00BB3ABA" w:rsidRPr="007521B3" w:rsidRDefault="00BB3ABA" w:rsidP="00BB3ABA">
      <w:pPr>
        <w:rPr>
          <w:rFonts w:ascii="Verdana" w:hAnsi="Verdana"/>
          <w:i/>
        </w:rPr>
      </w:pPr>
    </w:p>
    <w:p w:rsidR="00BB3ABA" w:rsidRPr="00B534C0" w:rsidRDefault="006E7387" w:rsidP="00BB3ABA">
      <w:pPr>
        <w:rPr>
          <w:rFonts w:ascii="Verdana" w:hAnsi="Verdana"/>
          <w:i/>
          <w:u w:val="single"/>
        </w:rPr>
      </w:pPr>
      <w:r w:rsidRPr="00B534C0">
        <w:rPr>
          <w:rFonts w:ascii="Verdana" w:hAnsi="Verdana"/>
          <w:i/>
          <w:u w:val="single"/>
        </w:rPr>
        <w:t>V</w:t>
      </w:r>
      <w:r w:rsidR="00BB3ABA" w:rsidRPr="00B534C0">
        <w:rPr>
          <w:rFonts w:ascii="Verdana" w:hAnsi="Verdana"/>
          <w:i/>
          <w:u w:val="single"/>
        </w:rPr>
        <w:t>edtak:</w:t>
      </w:r>
    </w:p>
    <w:p w:rsidR="00BB3ABA" w:rsidRPr="007521B3" w:rsidRDefault="00BB3ABA" w:rsidP="00BB3ABA">
      <w:pPr>
        <w:rPr>
          <w:rFonts w:ascii="Verdana" w:hAnsi="Verdana"/>
          <w:i/>
        </w:rPr>
      </w:pPr>
      <w:r w:rsidRPr="00B534C0">
        <w:rPr>
          <w:rFonts w:ascii="Verdana" w:hAnsi="Verdana"/>
          <w:i/>
        </w:rPr>
        <w:t>Faglig råd for service og samferdsel godkjenner den forelagte handlingsplanen for 2014-2015.</w:t>
      </w:r>
    </w:p>
    <w:p w:rsidR="00BB3ABA" w:rsidRDefault="00BB3ABA" w:rsidP="00BB3ABA">
      <w:pPr>
        <w:rPr>
          <w:rFonts w:ascii="Verdana" w:hAnsi="Verdana"/>
          <w:b/>
        </w:rPr>
      </w:pPr>
    </w:p>
    <w:p w:rsidR="00BB3ABA" w:rsidRDefault="00BB3ABA" w:rsidP="00BB3ABA">
      <w:pPr>
        <w:rPr>
          <w:rFonts w:ascii="Verdana" w:hAnsi="Verdana"/>
          <w:b/>
        </w:rPr>
      </w:pPr>
    </w:p>
    <w:p w:rsidR="00BB3ABA" w:rsidRDefault="003B6C54" w:rsidP="00BB3ABA">
      <w:pPr>
        <w:rPr>
          <w:rFonts w:ascii="Verdana" w:hAnsi="Verdana"/>
          <w:b/>
        </w:rPr>
      </w:pPr>
      <w:r>
        <w:rPr>
          <w:rFonts w:ascii="Verdana" w:hAnsi="Verdana"/>
          <w:b/>
        </w:rPr>
        <w:t>Sak 7</w:t>
      </w:r>
      <w:r w:rsidR="00D6708F">
        <w:rPr>
          <w:rFonts w:ascii="Verdana" w:hAnsi="Verdana"/>
          <w:b/>
        </w:rPr>
        <w:t>.1.</w:t>
      </w:r>
      <w:r w:rsidR="00BB3ABA">
        <w:rPr>
          <w:rFonts w:ascii="Verdana" w:hAnsi="Verdana"/>
          <w:b/>
        </w:rPr>
        <w:t>14 Møteplan 2014 og fylkesbesøk</w:t>
      </w:r>
    </w:p>
    <w:p w:rsidR="00BB3ABA" w:rsidRDefault="00BB3ABA" w:rsidP="00BB3ABA">
      <w:pPr>
        <w:rPr>
          <w:rFonts w:ascii="Verdana" w:hAnsi="Verdana"/>
          <w:b/>
        </w:rPr>
      </w:pPr>
    </w:p>
    <w:p w:rsidR="00BB3ABA" w:rsidRDefault="00BB3ABA" w:rsidP="00BB3ABA">
      <w:pPr>
        <w:rPr>
          <w:rFonts w:ascii="Verdana" w:hAnsi="Verdana"/>
        </w:rPr>
      </w:pPr>
    </w:p>
    <w:p w:rsidR="00BB3ABA" w:rsidRDefault="00BB3ABA" w:rsidP="00BB3ABA">
      <w:pPr>
        <w:rPr>
          <w:rFonts w:ascii="Verdana" w:hAnsi="Verdana"/>
        </w:rPr>
      </w:pPr>
    </w:p>
    <w:p w:rsidR="007B50A1" w:rsidRDefault="007B50A1" w:rsidP="007B50A1">
      <w:pPr>
        <w:ind w:left="1416"/>
        <w:rPr>
          <w:rFonts w:ascii="Verdana" w:hAnsi="Verdana"/>
        </w:rPr>
      </w:pPr>
      <w:r>
        <w:rPr>
          <w:rFonts w:ascii="Verdana" w:hAnsi="Verdana"/>
        </w:rPr>
        <w:t>Rådet diskuterer årets fylkesbesøk, og konkrete fag om emner som er av mest interesse ved et besøk til Bergen/Hordaland</w:t>
      </w:r>
    </w:p>
    <w:p w:rsidR="00C359CD" w:rsidRDefault="006B0368" w:rsidP="00C359CD">
      <w:pPr>
        <w:pStyle w:val="Listeavsnitt"/>
        <w:numPr>
          <w:ilvl w:val="0"/>
          <w:numId w:val="35"/>
        </w:numPr>
        <w:rPr>
          <w:rFonts w:ascii="Verdana" w:hAnsi="Verdana"/>
        </w:rPr>
      </w:pPr>
      <w:r>
        <w:rPr>
          <w:rFonts w:ascii="Verdana" w:hAnsi="Verdana"/>
        </w:rPr>
        <w:t>Privatskolen a</w:t>
      </w:r>
      <w:r w:rsidR="00C359CD">
        <w:rPr>
          <w:rFonts w:ascii="Verdana" w:hAnsi="Verdana"/>
        </w:rPr>
        <w:t>kademiet skole v/Johs Totland. Hva ender elevene opp med å gjøre</w:t>
      </w:r>
      <w:r>
        <w:rPr>
          <w:rFonts w:ascii="Verdana" w:hAnsi="Verdana"/>
        </w:rPr>
        <w:t xml:space="preserve"> her, påbygg eller lære?</w:t>
      </w:r>
    </w:p>
    <w:p w:rsidR="00C359CD" w:rsidRDefault="00C359CD" w:rsidP="00C359CD">
      <w:pPr>
        <w:pStyle w:val="Listeavsnitt"/>
        <w:numPr>
          <w:ilvl w:val="0"/>
          <w:numId w:val="35"/>
        </w:numPr>
        <w:rPr>
          <w:rFonts w:ascii="Verdana" w:hAnsi="Verdana"/>
        </w:rPr>
      </w:pPr>
      <w:r>
        <w:rPr>
          <w:rFonts w:ascii="Verdana" w:hAnsi="Verdana"/>
        </w:rPr>
        <w:t>Amalie Skram Skole, ny skole som åpner til høsten, med 150 elever i SS.</w:t>
      </w:r>
    </w:p>
    <w:p w:rsidR="00BE0494" w:rsidRDefault="00BE0494" w:rsidP="00C359CD">
      <w:pPr>
        <w:pStyle w:val="Listeavsnitt"/>
        <w:numPr>
          <w:ilvl w:val="0"/>
          <w:numId w:val="35"/>
        </w:numPr>
        <w:rPr>
          <w:rFonts w:ascii="Verdana" w:hAnsi="Verdana"/>
        </w:rPr>
      </w:pPr>
      <w:r>
        <w:rPr>
          <w:rFonts w:ascii="Verdana" w:hAnsi="Verdana"/>
        </w:rPr>
        <w:t xml:space="preserve">Besøke små- og mellomstore bedrifter. Prioritere lærebedrifter heller enn fylkeskommune. </w:t>
      </w:r>
    </w:p>
    <w:p w:rsidR="00BE0494" w:rsidRPr="00BE0494" w:rsidRDefault="00BE0494" w:rsidP="00BE0494">
      <w:pPr>
        <w:pStyle w:val="Listeavsnitt"/>
        <w:numPr>
          <w:ilvl w:val="0"/>
          <w:numId w:val="35"/>
        </w:numPr>
        <w:rPr>
          <w:rFonts w:ascii="Verdana" w:hAnsi="Verdana"/>
        </w:rPr>
      </w:pPr>
      <w:r>
        <w:rPr>
          <w:rFonts w:ascii="Verdana" w:hAnsi="Verdana"/>
        </w:rPr>
        <w:t>Prøvenemder</w:t>
      </w:r>
      <w:r w:rsidR="006B0368">
        <w:rPr>
          <w:rFonts w:ascii="Verdana" w:hAnsi="Verdana"/>
        </w:rPr>
        <w:t xml:space="preserve"> </w:t>
      </w:r>
    </w:p>
    <w:p w:rsidR="00BE0494" w:rsidRDefault="00BE0494" w:rsidP="00C359CD">
      <w:pPr>
        <w:pStyle w:val="Listeavsnitt"/>
        <w:numPr>
          <w:ilvl w:val="0"/>
          <w:numId w:val="35"/>
        </w:numPr>
        <w:rPr>
          <w:rFonts w:ascii="Verdana" w:hAnsi="Verdana"/>
        </w:rPr>
      </w:pPr>
      <w:r>
        <w:rPr>
          <w:rFonts w:ascii="Verdana" w:hAnsi="Verdana"/>
        </w:rPr>
        <w:t>Prioritere følgende f</w:t>
      </w:r>
      <w:r w:rsidR="00C359CD">
        <w:rPr>
          <w:rFonts w:ascii="Verdana" w:hAnsi="Verdana"/>
        </w:rPr>
        <w:t xml:space="preserve">ag: </w:t>
      </w:r>
    </w:p>
    <w:p w:rsidR="00BE0494" w:rsidRDefault="00C359CD" w:rsidP="00BE0494">
      <w:pPr>
        <w:pStyle w:val="Listeavsnitt"/>
        <w:numPr>
          <w:ilvl w:val="1"/>
          <w:numId w:val="35"/>
        </w:numPr>
        <w:rPr>
          <w:rFonts w:ascii="Verdana" w:hAnsi="Verdana"/>
        </w:rPr>
      </w:pPr>
      <w:r>
        <w:rPr>
          <w:rFonts w:ascii="Verdana" w:hAnsi="Verdana"/>
        </w:rPr>
        <w:t>IKT-ser</w:t>
      </w:r>
      <w:r w:rsidR="00BE0494">
        <w:rPr>
          <w:rFonts w:ascii="Verdana" w:hAnsi="Verdana"/>
        </w:rPr>
        <w:t>vice</w:t>
      </w:r>
      <w:r w:rsidR="006B0368">
        <w:rPr>
          <w:rFonts w:ascii="Verdana" w:hAnsi="Verdana"/>
        </w:rPr>
        <w:t xml:space="preserve">: Hvordan tilpasser de seg utviklingen i faget? </w:t>
      </w:r>
    </w:p>
    <w:p w:rsidR="00BE0494" w:rsidRDefault="00BE0494" w:rsidP="00BE0494">
      <w:pPr>
        <w:pStyle w:val="Listeavsnitt"/>
        <w:numPr>
          <w:ilvl w:val="1"/>
          <w:numId w:val="35"/>
        </w:numPr>
        <w:rPr>
          <w:rFonts w:ascii="Verdana" w:hAnsi="Verdana"/>
        </w:rPr>
      </w:pPr>
      <w:r>
        <w:rPr>
          <w:rFonts w:ascii="Verdana" w:hAnsi="Verdana"/>
        </w:rPr>
        <w:t>Kontor &amp; Adm</w:t>
      </w:r>
      <w:r w:rsidR="000D0436">
        <w:rPr>
          <w:rFonts w:ascii="Verdana" w:hAnsi="Verdana"/>
        </w:rPr>
        <w:t>.</w:t>
      </w:r>
      <w:r w:rsidR="006B0368">
        <w:rPr>
          <w:rFonts w:ascii="Verdana" w:hAnsi="Verdana"/>
        </w:rPr>
        <w:t>: små og mellomstore bedrifter</w:t>
      </w:r>
    </w:p>
    <w:p w:rsidR="00C359CD" w:rsidRPr="00C359CD" w:rsidRDefault="00BE0494" w:rsidP="00BE0494">
      <w:pPr>
        <w:pStyle w:val="Listeavsnitt"/>
        <w:numPr>
          <w:ilvl w:val="1"/>
          <w:numId w:val="35"/>
        </w:numPr>
        <w:rPr>
          <w:rFonts w:ascii="Verdana" w:hAnsi="Verdana"/>
        </w:rPr>
      </w:pPr>
      <w:r>
        <w:rPr>
          <w:rFonts w:ascii="Verdana" w:hAnsi="Verdana"/>
        </w:rPr>
        <w:t>Y</w:t>
      </w:r>
      <w:r w:rsidR="00C359CD">
        <w:rPr>
          <w:rFonts w:ascii="Verdana" w:hAnsi="Verdana"/>
        </w:rPr>
        <w:t>rkessjåfør (landslinje</w:t>
      </w:r>
      <w:r>
        <w:rPr>
          <w:rFonts w:ascii="Verdana" w:hAnsi="Verdana"/>
        </w:rPr>
        <w:t xml:space="preserve"> på Os</w:t>
      </w:r>
      <w:r w:rsidR="00C359CD">
        <w:rPr>
          <w:rFonts w:ascii="Verdana" w:hAnsi="Verdana"/>
        </w:rPr>
        <w:t xml:space="preserve"> eller buss)</w:t>
      </w:r>
    </w:p>
    <w:p w:rsidR="00BB3ABA" w:rsidRDefault="00BB3ABA" w:rsidP="00BB3ABA">
      <w:pPr>
        <w:rPr>
          <w:rFonts w:ascii="Verdana" w:hAnsi="Verdana"/>
          <w:i/>
        </w:rPr>
      </w:pPr>
    </w:p>
    <w:p w:rsidR="00BB3ABA" w:rsidRPr="00BE0494" w:rsidRDefault="00AF471E" w:rsidP="00BB3ABA">
      <w:pPr>
        <w:rPr>
          <w:rFonts w:ascii="Verdana" w:hAnsi="Verdana"/>
          <w:i/>
          <w:u w:val="single"/>
        </w:rPr>
      </w:pPr>
      <w:r w:rsidRPr="00BE0494">
        <w:rPr>
          <w:rFonts w:ascii="Verdana" w:hAnsi="Verdana"/>
          <w:i/>
          <w:u w:val="single"/>
        </w:rPr>
        <w:t>V</w:t>
      </w:r>
      <w:r w:rsidR="00BB3ABA" w:rsidRPr="00BE0494">
        <w:rPr>
          <w:rFonts w:ascii="Verdana" w:hAnsi="Verdana"/>
          <w:i/>
          <w:u w:val="single"/>
        </w:rPr>
        <w:t>edtak:</w:t>
      </w:r>
    </w:p>
    <w:p w:rsidR="00BB3ABA" w:rsidRPr="00BE0494" w:rsidRDefault="00BB3ABA" w:rsidP="00BB3ABA">
      <w:pPr>
        <w:rPr>
          <w:rFonts w:ascii="Verdana" w:hAnsi="Verdana"/>
          <w:i/>
        </w:rPr>
      </w:pPr>
      <w:r w:rsidRPr="00BE0494">
        <w:rPr>
          <w:rFonts w:ascii="Verdana" w:hAnsi="Verdana"/>
          <w:i/>
        </w:rPr>
        <w:t>Faglig råd for service og samferdsel godkjenner møteplan for 2014, og at fylkesbesøk legges til Hordaland</w:t>
      </w:r>
    </w:p>
    <w:p w:rsidR="006E7387" w:rsidRPr="00B534C0" w:rsidRDefault="006E7387" w:rsidP="00BB3ABA">
      <w:pPr>
        <w:rPr>
          <w:rFonts w:ascii="Verdana" w:hAnsi="Verdana"/>
          <w:i/>
          <w:highlight w:val="yellow"/>
        </w:rPr>
      </w:pPr>
    </w:p>
    <w:p w:rsidR="00BB3ABA" w:rsidRDefault="00BB3ABA" w:rsidP="00BB3ABA">
      <w:pPr>
        <w:rPr>
          <w:rFonts w:ascii="Verdana" w:hAnsi="Verdana"/>
          <w:b/>
        </w:rPr>
      </w:pPr>
    </w:p>
    <w:p w:rsidR="002C556A" w:rsidRDefault="002C556A" w:rsidP="001049D5">
      <w:pPr>
        <w:rPr>
          <w:rFonts w:ascii="Verdana" w:hAnsi="Verdana"/>
          <w:b/>
        </w:rPr>
      </w:pPr>
    </w:p>
    <w:p w:rsidR="001049D5" w:rsidRDefault="001049D5" w:rsidP="003B6C54">
      <w:pPr>
        <w:ind w:left="1410" w:hanging="1410"/>
        <w:rPr>
          <w:rFonts w:ascii="Verdana" w:hAnsi="Verdana"/>
          <w:b/>
        </w:rPr>
      </w:pPr>
      <w:r>
        <w:rPr>
          <w:rFonts w:ascii="Verdana" w:hAnsi="Verdana"/>
          <w:b/>
        </w:rPr>
        <w:t xml:space="preserve">Sak </w:t>
      </w:r>
      <w:r w:rsidR="003B6C54">
        <w:rPr>
          <w:rFonts w:ascii="Verdana" w:hAnsi="Verdana"/>
          <w:b/>
        </w:rPr>
        <w:t>8</w:t>
      </w:r>
      <w:r>
        <w:rPr>
          <w:rFonts w:ascii="Verdana" w:hAnsi="Verdana"/>
          <w:b/>
        </w:rPr>
        <w:t>.1.14</w:t>
      </w:r>
      <w:r w:rsidRPr="00D35CFA">
        <w:rPr>
          <w:rFonts w:ascii="Verdana" w:hAnsi="Verdana"/>
          <w:b/>
        </w:rPr>
        <w:tab/>
      </w:r>
      <w:r>
        <w:rPr>
          <w:rFonts w:ascii="Verdana" w:hAnsi="Verdana"/>
          <w:b/>
        </w:rPr>
        <w:t xml:space="preserve">Søknad </w:t>
      </w:r>
      <w:r w:rsidR="000B727C">
        <w:rPr>
          <w:rFonts w:ascii="Verdana" w:hAnsi="Verdana"/>
          <w:b/>
        </w:rPr>
        <w:t>om forsøk IKT-servicefag. Kristoffer Ryeng fra Bleiker VGS orienterer og svarer på spørsmål</w:t>
      </w:r>
    </w:p>
    <w:p w:rsidR="000B727C" w:rsidRDefault="000B727C" w:rsidP="001049D5">
      <w:pPr>
        <w:rPr>
          <w:rFonts w:ascii="Verdana" w:hAnsi="Verdana"/>
          <w:b/>
        </w:rPr>
      </w:pPr>
    </w:p>
    <w:p w:rsidR="006B0368" w:rsidRDefault="006B0368" w:rsidP="00746EB9">
      <w:pPr>
        <w:ind w:left="1410" w:firstLine="6"/>
        <w:rPr>
          <w:rFonts w:ascii="Verdana" w:hAnsi="Verdana"/>
        </w:rPr>
      </w:pPr>
      <w:r>
        <w:rPr>
          <w:rFonts w:ascii="Verdana" w:hAnsi="Verdana"/>
        </w:rPr>
        <w:t xml:space="preserve">Kristoffer Bleiker holdt en presentasjon om bakgrunn for forslaget om </w:t>
      </w:r>
      <w:r w:rsidR="007A43DE">
        <w:rPr>
          <w:rFonts w:ascii="Verdana" w:hAnsi="Verdana"/>
        </w:rPr>
        <w:t xml:space="preserve">forsøk med </w:t>
      </w:r>
      <w:r>
        <w:rPr>
          <w:rFonts w:ascii="Verdana" w:hAnsi="Verdana"/>
        </w:rPr>
        <w:t xml:space="preserve">et nytt utdanningsprogram </w:t>
      </w:r>
      <w:r w:rsidR="007A43DE">
        <w:rPr>
          <w:rFonts w:ascii="Verdana" w:hAnsi="Verdana"/>
        </w:rPr>
        <w:t xml:space="preserve">«IKT-fag» på Bleiker vgs. </w:t>
      </w:r>
      <w:r w:rsidR="007A43DE" w:rsidRPr="00CF3ABC">
        <w:rPr>
          <w:rFonts w:ascii="Verdana" w:hAnsi="Verdana"/>
        </w:rPr>
        <w:t>Utdanningsprogrammet skal følge</w:t>
      </w:r>
      <w:r w:rsidR="007A43DE">
        <w:rPr>
          <w:rFonts w:ascii="Verdana" w:hAnsi="Verdana"/>
        </w:rPr>
        <w:t xml:space="preserve"> </w:t>
      </w:r>
      <w:r w:rsidR="007A43DE" w:rsidRPr="00CF3ABC">
        <w:rPr>
          <w:rFonts w:ascii="Verdana" w:hAnsi="Verdana"/>
        </w:rPr>
        <w:t>2+2-modellen med to år opplæring i skole og to år læretid i bedrift. Det er dessuten ønskelig å</w:t>
      </w:r>
      <w:r w:rsidR="007A43DE">
        <w:rPr>
          <w:rFonts w:ascii="Verdana" w:hAnsi="Verdana"/>
        </w:rPr>
        <w:t xml:space="preserve"> </w:t>
      </w:r>
      <w:r w:rsidR="007A43DE" w:rsidRPr="00CF3ABC">
        <w:rPr>
          <w:rFonts w:ascii="Verdana" w:hAnsi="Verdana"/>
        </w:rPr>
        <w:t>etablere to lærefagretninger som en del av forsøket, IKT-driftstekniker og IKT-tjenesteutvikler.</w:t>
      </w:r>
    </w:p>
    <w:p w:rsidR="006B0368" w:rsidRDefault="006B0368" w:rsidP="00746EB9">
      <w:pPr>
        <w:ind w:left="1410" w:firstLine="6"/>
        <w:rPr>
          <w:rFonts w:ascii="Verdana" w:hAnsi="Verdana"/>
        </w:rPr>
      </w:pPr>
    </w:p>
    <w:p w:rsidR="007A43DE" w:rsidRDefault="007A43DE" w:rsidP="00746EB9">
      <w:pPr>
        <w:ind w:left="1410" w:firstLine="6"/>
        <w:rPr>
          <w:rFonts w:ascii="Verdana" w:hAnsi="Verdana"/>
        </w:rPr>
      </w:pPr>
      <w:r>
        <w:rPr>
          <w:rFonts w:ascii="Verdana" w:hAnsi="Verdana"/>
        </w:rPr>
        <w:t>Rådet er positive til forsøket, men stiller noen betenkeligheter</w:t>
      </w:r>
      <w:r w:rsidR="00F532C7">
        <w:rPr>
          <w:rFonts w:ascii="Verdana" w:hAnsi="Verdana"/>
        </w:rPr>
        <w:t>/kommentarer</w:t>
      </w:r>
      <w:r>
        <w:rPr>
          <w:rFonts w:ascii="Verdana" w:hAnsi="Verdana"/>
        </w:rPr>
        <w:t>:</w:t>
      </w:r>
    </w:p>
    <w:p w:rsidR="007A43DE" w:rsidRDefault="00EE744D" w:rsidP="007A43DE">
      <w:pPr>
        <w:pStyle w:val="Listeavsnitt"/>
        <w:numPr>
          <w:ilvl w:val="0"/>
          <w:numId w:val="35"/>
        </w:numPr>
        <w:rPr>
          <w:rFonts w:ascii="Verdana" w:hAnsi="Verdana"/>
        </w:rPr>
      </w:pPr>
      <w:r>
        <w:rPr>
          <w:rFonts w:ascii="Verdana" w:hAnsi="Verdana"/>
        </w:rPr>
        <w:t>Det kan være en fare</w:t>
      </w:r>
      <w:r w:rsidR="007A43DE">
        <w:rPr>
          <w:rFonts w:ascii="Verdana" w:hAnsi="Verdana"/>
        </w:rPr>
        <w:t xml:space="preserve"> for ikke å få læreplasser dersom utdanningen blir</w:t>
      </w:r>
      <w:r>
        <w:rPr>
          <w:rFonts w:ascii="Verdana" w:hAnsi="Verdana"/>
        </w:rPr>
        <w:t xml:space="preserve"> </w:t>
      </w:r>
      <w:r w:rsidR="007A43DE">
        <w:rPr>
          <w:rFonts w:ascii="Verdana" w:hAnsi="Verdana"/>
        </w:rPr>
        <w:t xml:space="preserve">for spesifikk (eks. små og mellomstore bedrifter som ikke </w:t>
      </w:r>
      <w:r>
        <w:rPr>
          <w:rFonts w:ascii="Verdana" w:hAnsi="Verdana"/>
        </w:rPr>
        <w:t xml:space="preserve">utenfor Oslo). </w:t>
      </w:r>
      <w:r w:rsidR="00F532C7">
        <w:rPr>
          <w:rFonts w:ascii="Verdana" w:hAnsi="Verdana"/>
        </w:rPr>
        <w:t>Det kommenteres at forslaget til læreplaner kan være for spesifikke.</w:t>
      </w:r>
    </w:p>
    <w:p w:rsidR="007A43DE" w:rsidRDefault="00EE744D" w:rsidP="007A43DE">
      <w:pPr>
        <w:pStyle w:val="Listeavsnitt"/>
        <w:numPr>
          <w:ilvl w:val="0"/>
          <w:numId w:val="35"/>
        </w:numPr>
        <w:rPr>
          <w:rFonts w:ascii="Verdana" w:hAnsi="Verdana"/>
        </w:rPr>
      </w:pPr>
      <w:r>
        <w:rPr>
          <w:rFonts w:ascii="Verdana" w:hAnsi="Verdana"/>
        </w:rPr>
        <w:t>Hvordan ivaretas elevenes rettigheter når ungdommen får en utdanning og et fagbrev som kun er en del av et forsøk?</w:t>
      </w:r>
    </w:p>
    <w:p w:rsidR="00F532C7" w:rsidRDefault="00F532C7" w:rsidP="007A43DE">
      <w:pPr>
        <w:pStyle w:val="Listeavsnitt"/>
        <w:numPr>
          <w:ilvl w:val="0"/>
          <w:numId w:val="35"/>
        </w:numPr>
        <w:rPr>
          <w:rFonts w:ascii="Verdana" w:hAnsi="Verdana"/>
        </w:rPr>
      </w:pPr>
      <w:r>
        <w:rPr>
          <w:rFonts w:ascii="Verdana" w:hAnsi="Verdana"/>
        </w:rPr>
        <w:t>Søknaden treffer mye av de problemstillinger og utfordringer som også IKT-arbe</w:t>
      </w:r>
      <w:r w:rsidR="00342684">
        <w:rPr>
          <w:rFonts w:ascii="Verdana" w:hAnsi="Verdana"/>
        </w:rPr>
        <w:t>idsgruppa skisserer, blant annet et sterkt behov for revidering av dagens læreplan.</w:t>
      </w:r>
      <w:r>
        <w:rPr>
          <w:rFonts w:ascii="Verdana" w:hAnsi="Verdana"/>
        </w:rPr>
        <w:t xml:space="preserve"> IKT-arbeidsgruppa kom med innspill i forkant av rådsmøtet, hvor det uttrykkes støtte til forsøket. </w:t>
      </w:r>
    </w:p>
    <w:p w:rsidR="00F532C7" w:rsidRDefault="00F532C7" w:rsidP="007A43DE">
      <w:pPr>
        <w:pStyle w:val="Listeavsnitt"/>
        <w:numPr>
          <w:ilvl w:val="0"/>
          <w:numId w:val="35"/>
        </w:numPr>
        <w:rPr>
          <w:rFonts w:ascii="Verdana" w:hAnsi="Verdana"/>
        </w:rPr>
      </w:pPr>
      <w:r>
        <w:rPr>
          <w:rFonts w:ascii="Verdana" w:hAnsi="Verdana"/>
        </w:rPr>
        <w:t>Kan en løsning være å gjøre noe med dagens Vg2, og tilby flere lærefag?</w:t>
      </w:r>
    </w:p>
    <w:p w:rsidR="00EE744D" w:rsidRDefault="00F532C7" w:rsidP="007A43DE">
      <w:pPr>
        <w:pStyle w:val="Listeavsnitt"/>
        <w:numPr>
          <w:ilvl w:val="0"/>
          <w:numId w:val="35"/>
        </w:numPr>
        <w:rPr>
          <w:rFonts w:ascii="Verdana" w:hAnsi="Verdana"/>
        </w:rPr>
      </w:pPr>
      <w:r>
        <w:rPr>
          <w:rFonts w:ascii="Verdana" w:hAnsi="Verdana"/>
        </w:rPr>
        <w:t xml:space="preserve">Hvis dette skal bli et eget utdanningsprogram burde man vurdere flere lærefag i stedet for å gi spesialisering på Vg2. </w:t>
      </w:r>
    </w:p>
    <w:p w:rsidR="00F532C7" w:rsidRPr="007A43DE" w:rsidRDefault="00F532C7" w:rsidP="007A43DE">
      <w:pPr>
        <w:pStyle w:val="Listeavsnitt"/>
        <w:numPr>
          <w:ilvl w:val="0"/>
          <w:numId w:val="35"/>
        </w:numPr>
        <w:rPr>
          <w:rFonts w:ascii="Verdana" w:hAnsi="Verdana"/>
        </w:rPr>
      </w:pPr>
      <w:r>
        <w:rPr>
          <w:rFonts w:ascii="Verdana" w:hAnsi="Verdana"/>
        </w:rPr>
        <w:lastRenderedPageBreak/>
        <w:t xml:space="preserve">For å hindre utkonkurrering på det samme arbeidsmarkedet, burde flere skoler få mulighet til å gjennomføre forsøket, eks. Kuben i Oslo. </w:t>
      </w:r>
    </w:p>
    <w:p w:rsidR="007803E8" w:rsidRDefault="007803E8" w:rsidP="007803E8">
      <w:pPr>
        <w:rPr>
          <w:rFonts w:ascii="Verdana" w:hAnsi="Verdana"/>
        </w:rPr>
      </w:pPr>
    </w:p>
    <w:p w:rsidR="00264926" w:rsidRPr="000F5AF3" w:rsidRDefault="00264926" w:rsidP="00264926">
      <w:pPr>
        <w:rPr>
          <w:rFonts w:ascii="Verdana" w:hAnsi="Verdana"/>
          <w:i/>
          <w:u w:val="single"/>
        </w:rPr>
      </w:pPr>
      <w:r w:rsidRPr="000F5AF3">
        <w:rPr>
          <w:rFonts w:ascii="Verdana" w:hAnsi="Verdana"/>
          <w:i/>
          <w:u w:val="single"/>
        </w:rPr>
        <w:t xml:space="preserve">Vedtak: </w:t>
      </w:r>
    </w:p>
    <w:p w:rsidR="00264926" w:rsidRPr="000F5AF3" w:rsidRDefault="00264926" w:rsidP="00264926">
      <w:pPr>
        <w:rPr>
          <w:rFonts w:ascii="Verdana" w:hAnsi="Verdana"/>
          <w:i/>
        </w:rPr>
      </w:pPr>
      <w:r w:rsidRPr="000F5AF3">
        <w:rPr>
          <w:rFonts w:ascii="Verdana" w:hAnsi="Verdana"/>
          <w:i/>
        </w:rPr>
        <w:t>Faglig råd for service og samferdsel anbefaler søknaden fra Bleiker VGS, med følgende forutsetninger:</w:t>
      </w:r>
    </w:p>
    <w:p w:rsidR="00264926" w:rsidRPr="000F5AF3" w:rsidRDefault="00264926" w:rsidP="00264926">
      <w:pPr>
        <w:pStyle w:val="Listeavsnitt"/>
        <w:numPr>
          <w:ilvl w:val="1"/>
          <w:numId w:val="36"/>
        </w:numPr>
        <w:rPr>
          <w:rFonts w:ascii="Verdana" w:hAnsi="Verdana"/>
          <w:i/>
        </w:rPr>
      </w:pPr>
      <w:r w:rsidRPr="000F5AF3">
        <w:rPr>
          <w:rFonts w:ascii="Verdana" w:hAnsi="Verdana"/>
          <w:i/>
        </w:rPr>
        <w:t>at faglig råd for service og samferdsel er representert i referansegruppen som evaluerer forsøket</w:t>
      </w:r>
    </w:p>
    <w:p w:rsidR="00264926" w:rsidRPr="000F5AF3" w:rsidRDefault="004C5714" w:rsidP="00264926">
      <w:pPr>
        <w:pStyle w:val="Listeavsnitt"/>
        <w:numPr>
          <w:ilvl w:val="1"/>
          <w:numId w:val="36"/>
        </w:numPr>
        <w:rPr>
          <w:rFonts w:ascii="Verdana" w:hAnsi="Verdana"/>
          <w:i/>
        </w:rPr>
      </w:pPr>
      <w:r>
        <w:rPr>
          <w:rFonts w:ascii="Verdana" w:hAnsi="Verdana"/>
          <w:i/>
        </w:rPr>
        <w:t>at andre fylker som tilbyr</w:t>
      </w:r>
      <w:r w:rsidR="00264926" w:rsidRPr="000F5AF3">
        <w:rPr>
          <w:rFonts w:ascii="Verdana" w:hAnsi="Verdana"/>
          <w:i/>
        </w:rPr>
        <w:t xml:space="preserve"> IKT-service</w:t>
      </w:r>
      <w:r>
        <w:rPr>
          <w:rFonts w:ascii="Verdana" w:hAnsi="Verdana"/>
          <w:i/>
        </w:rPr>
        <w:t xml:space="preserve"> </w:t>
      </w:r>
      <w:r w:rsidR="00264926" w:rsidRPr="000F5AF3">
        <w:rPr>
          <w:rFonts w:ascii="Verdana" w:hAnsi="Verdana"/>
          <w:i/>
        </w:rPr>
        <w:t>også har mulighet til å søke om å gjennomføre dette forsøket</w:t>
      </w:r>
    </w:p>
    <w:p w:rsidR="005215A8" w:rsidRDefault="005215A8" w:rsidP="007803E8">
      <w:pPr>
        <w:rPr>
          <w:rFonts w:ascii="Verdana" w:hAnsi="Verdana"/>
        </w:rPr>
      </w:pPr>
    </w:p>
    <w:p w:rsidR="005215A8" w:rsidRPr="007803E8" w:rsidRDefault="005215A8" w:rsidP="007803E8">
      <w:pPr>
        <w:rPr>
          <w:rFonts w:ascii="Verdana" w:hAnsi="Verdana"/>
        </w:rPr>
      </w:pPr>
    </w:p>
    <w:p w:rsidR="007803E8" w:rsidRDefault="007803E8" w:rsidP="00746EB9">
      <w:pPr>
        <w:rPr>
          <w:rFonts w:ascii="Verdana" w:hAnsi="Verdana"/>
          <w:b/>
        </w:rPr>
      </w:pPr>
    </w:p>
    <w:p w:rsidR="00746EB9" w:rsidRDefault="003B6C54" w:rsidP="00746EB9">
      <w:pPr>
        <w:rPr>
          <w:rFonts w:ascii="Verdana" w:hAnsi="Verdana"/>
          <w:b/>
        </w:rPr>
      </w:pPr>
      <w:r>
        <w:rPr>
          <w:rFonts w:ascii="Verdana" w:hAnsi="Verdana"/>
          <w:b/>
        </w:rPr>
        <w:t>Sak 9</w:t>
      </w:r>
      <w:r w:rsidR="00746EB9">
        <w:rPr>
          <w:rFonts w:ascii="Verdana" w:hAnsi="Verdana"/>
          <w:b/>
        </w:rPr>
        <w:t>.1.14</w:t>
      </w:r>
      <w:r w:rsidR="00746EB9">
        <w:rPr>
          <w:rFonts w:ascii="Verdana" w:hAnsi="Verdana"/>
          <w:b/>
        </w:rPr>
        <w:tab/>
        <w:t>Presentasjon av statistikk v/Clas Lenz</w:t>
      </w:r>
    </w:p>
    <w:p w:rsidR="00746EB9" w:rsidRPr="0006173B" w:rsidRDefault="00746EB9" w:rsidP="00746EB9">
      <w:pPr>
        <w:ind w:left="1416"/>
        <w:rPr>
          <w:rFonts w:ascii="Verdana" w:hAnsi="Verdana"/>
        </w:rPr>
      </w:pPr>
      <w:r w:rsidRPr="0006173B">
        <w:rPr>
          <w:rFonts w:ascii="Verdana" w:hAnsi="Verdana"/>
        </w:rPr>
        <w:t>Clas Lenz fra forskningsavdelingen i Ut</w:t>
      </w:r>
      <w:r w:rsidR="006B0368">
        <w:rPr>
          <w:rFonts w:ascii="Verdana" w:hAnsi="Verdana"/>
        </w:rPr>
        <w:t>danningsdirektoratet presenterte</w:t>
      </w:r>
      <w:r w:rsidRPr="0006173B">
        <w:rPr>
          <w:rFonts w:ascii="Verdana" w:hAnsi="Verdana"/>
        </w:rPr>
        <w:t xml:space="preserve"> statistikk for utdanningsprogrammet service og samferdsel</w:t>
      </w:r>
      <w:r w:rsidR="006B0368">
        <w:rPr>
          <w:rFonts w:ascii="Verdana" w:hAnsi="Verdana"/>
        </w:rPr>
        <w:t>. Presentasjonen hans er lagt ved referatet</w:t>
      </w:r>
      <w:r w:rsidR="000F5AF3">
        <w:rPr>
          <w:rFonts w:ascii="Verdana" w:hAnsi="Verdana"/>
        </w:rPr>
        <w:t>.</w:t>
      </w:r>
    </w:p>
    <w:p w:rsidR="00746EB9" w:rsidRPr="0006173B" w:rsidRDefault="00746EB9" w:rsidP="00746EB9">
      <w:pPr>
        <w:rPr>
          <w:rFonts w:ascii="Verdana" w:hAnsi="Verdana"/>
        </w:rPr>
      </w:pPr>
    </w:p>
    <w:p w:rsidR="00746EB9" w:rsidRPr="00F47D18" w:rsidRDefault="00746EB9" w:rsidP="00746EB9">
      <w:pPr>
        <w:rPr>
          <w:rFonts w:ascii="Verdana" w:hAnsi="Verdana"/>
          <w:i/>
          <w:u w:val="single"/>
        </w:rPr>
      </w:pPr>
      <w:r w:rsidRPr="00F47D18">
        <w:rPr>
          <w:rFonts w:ascii="Verdana" w:hAnsi="Verdana"/>
          <w:i/>
          <w:u w:val="single"/>
        </w:rPr>
        <w:t>Forslag til vedtak:</w:t>
      </w:r>
    </w:p>
    <w:p w:rsidR="00746EB9" w:rsidRPr="0006173B" w:rsidRDefault="00746EB9" w:rsidP="00746EB9">
      <w:pPr>
        <w:rPr>
          <w:rFonts w:ascii="Verdana" w:hAnsi="Verdana"/>
          <w:i/>
        </w:rPr>
      </w:pPr>
      <w:r w:rsidRPr="0006173B">
        <w:rPr>
          <w:rFonts w:ascii="Verdana" w:hAnsi="Verdana"/>
          <w:i/>
        </w:rPr>
        <w:t>Faglig råd for service og samferdsel tar presentasjonen til orientering</w:t>
      </w:r>
    </w:p>
    <w:p w:rsidR="001D7299" w:rsidRDefault="001D7299" w:rsidP="008511A3">
      <w:pPr>
        <w:rPr>
          <w:rFonts w:ascii="Verdana" w:hAnsi="Verdana"/>
          <w:i/>
        </w:rPr>
      </w:pPr>
    </w:p>
    <w:p w:rsidR="00590FF4" w:rsidRDefault="00590FF4" w:rsidP="008511A3">
      <w:pPr>
        <w:rPr>
          <w:rFonts w:ascii="Verdana" w:hAnsi="Verdana"/>
          <w:i/>
        </w:rPr>
      </w:pPr>
    </w:p>
    <w:p w:rsidR="00F47D18" w:rsidRDefault="00F47D18" w:rsidP="008511A3">
      <w:pPr>
        <w:rPr>
          <w:rFonts w:ascii="Verdana" w:hAnsi="Verdana"/>
          <w:b/>
        </w:rPr>
      </w:pPr>
    </w:p>
    <w:p w:rsidR="008511A3" w:rsidRDefault="003B6C54" w:rsidP="008511A3">
      <w:pPr>
        <w:rPr>
          <w:rFonts w:ascii="Verdana" w:hAnsi="Verdana"/>
          <w:b/>
        </w:rPr>
      </w:pPr>
      <w:r>
        <w:rPr>
          <w:rFonts w:ascii="Verdana" w:hAnsi="Verdana"/>
          <w:b/>
        </w:rPr>
        <w:t>Sak 10</w:t>
      </w:r>
      <w:r w:rsidR="008511A3">
        <w:rPr>
          <w:rFonts w:ascii="Verdana" w:hAnsi="Verdana"/>
          <w:b/>
        </w:rPr>
        <w:t>.1.14</w:t>
      </w:r>
      <w:r w:rsidR="0006173B">
        <w:rPr>
          <w:rFonts w:ascii="Verdana" w:hAnsi="Verdana"/>
          <w:b/>
        </w:rPr>
        <w:t xml:space="preserve"> </w:t>
      </w:r>
      <w:r w:rsidR="008511A3" w:rsidRPr="00983172">
        <w:rPr>
          <w:rFonts w:ascii="Verdana" w:hAnsi="Verdana"/>
          <w:b/>
        </w:rPr>
        <w:t>Orienteringssaker</w:t>
      </w:r>
      <w:r w:rsidR="001049D5">
        <w:rPr>
          <w:rFonts w:ascii="Verdana" w:hAnsi="Verdana"/>
          <w:b/>
        </w:rPr>
        <w:t>:</w:t>
      </w:r>
    </w:p>
    <w:p w:rsidR="00F47D18" w:rsidRPr="00983172" w:rsidRDefault="00F47D18" w:rsidP="008511A3">
      <w:pPr>
        <w:rPr>
          <w:rFonts w:ascii="Verdana" w:hAnsi="Verdana"/>
          <w:b/>
        </w:rPr>
      </w:pPr>
    </w:p>
    <w:p w:rsidR="00994E0F" w:rsidRDefault="00994E0F" w:rsidP="00994E0F">
      <w:pPr>
        <w:rPr>
          <w:rFonts w:ascii="Verdana" w:hAnsi="Verdana"/>
          <w:b/>
        </w:rPr>
      </w:pPr>
      <w:r>
        <w:rPr>
          <w:rFonts w:ascii="Verdana" w:hAnsi="Verdana"/>
          <w:b/>
        </w:rPr>
        <w:t>Yrkessjåførfaget v/ Jørund Bjølverud</w:t>
      </w:r>
    </w:p>
    <w:p w:rsidR="00994E0F" w:rsidRDefault="00994E0F" w:rsidP="00994E0F">
      <w:pPr>
        <w:ind w:left="708" w:firstLine="708"/>
        <w:rPr>
          <w:rFonts w:ascii="Verdana" w:hAnsi="Verdana"/>
        </w:rPr>
      </w:pPr>
      <w:r>
        <w:rPr>
          <w:rFonts w:ascii="Verdana" w:hAnsi="Verdana"/>
        </w:rPr>
        <w:t>Status: KD har godkjent utvidelse av 10-ukerskurset</w:t>
      </w:r>
    </w:p>
    <w:p w:rsidR="001049D5" w:rsidRDefault="00994E0F" w:rsidP="00994E0F">
      <w:pPr>
        <w:ind w:left="1416"/>
        <w:rPr>
          <w:rFonts w:ascii="Verdana" w:hAnsi="Verdana"/>
        </w:rPr>
      </w:pPr>
      <w:r>
        <w:rPr>
          <w:rFonts w:ascii="Verdana" w:hAnsi="Verdana"/>
        </w:rPr>
        <w:t xml:space="preserve">Endringer i læreplaner gjøres klar for høringsbehandling ref. vedtak rådsmøte 28.11.2013. </w:t>
      </w:r>
    </w:p>
    <w:p w:rsidR="00D20876" w:rsidRDefault="00D20876" w:rsidP="00D20876">
      <w:pPr>
        <w:rPr>
          <w:rFonts w:ascii="Verdana" w:hAnsi="Verdana"/>
        </w:rPr>
      </w:pPr>
    </w:p>
    <w:p w:rsidR="00D20876" w:rsidRDefault="007C37AF" w:rsidP="00F532C7">
      <w:pPr>
        <w:ind w:left="1416"/>
        <w:rPr>
          <w:rFonts w:ascii="Verdana" w:hAnsi="Verdana"/>
        </w:rPr>
      </w:pPr>
      <w:r>
        <w:rPr>
          <w:rFonts w:ascii="Verdana" w:hAnsi="Verdana"/>
        </w:rPr>
        <w:t>Gruppa har hatt møte med Unni Teien. Læreplanene</w:t>
      </w:r>
      <w:r w:rsidR="00D9286D">
        <w:rPr>
          <w:rFonts w:ascii="Verdana" w:hAnsi="Verdana"/>
        </w:rPr>
        <w:t xml:space="preserve"> for Vg3</w:t>
      </w:r>
      <w:r>
        <w:rPr>
          <w:rFonts w:ascii="Verdana" w:hAnsi="Verdana"/>
        </w:rPr>
        <w:t xml:space="preserve"> </w:t>
      </w:r>
      <w:r w:rsidR="00C1066C">
        <w:rPr>
          <w:rFonts w:ascii="Verdana" w:hAnsi="Verdana"/>
        </w:rPr>
        <w:t>sendes på intern og ekstern høring nå.</w:t>
      </w:r>
      <w:r>
        <w:rPr>
          <w:rFonts w:ascii="Verdana" w:hAnsi="Verdana"/>
        </w:rPr>
        <w:t xml:space="preserve"> Veidirektoratet kom med noen merk</w:t>
      </w:r>
      <w:r w:rsidR="000D0436">
        <w:rPr>
          <w:rFonts w:ascii="Verdana" w:hAnsi="Verdana"/>
        </w:rPr>
        <w:t xml:space="preserve">nader. Det avholdes et seminar på </w:t>
      </w:r>
      <w:r w:rsidR="00D9286D">
        <w:rPr>
          <w:rFonts w:ascii="Verdana" w:hAnsi="Verdana"/>
        </w:rPr>
        <w:t>G</w:t>
      </w:r>
      <w:r w:rsidR="000D0436">
        <w:rPr>
          <w:rFonts w:ascii="Verdana" w:hAnsi="Verdana"/>
        </w:rPr>
        <w:t>ardermoen 20.februar for yrkessjåførnæringen.</w:t>
      </w:r>
      <w:r>
        <w:rPr>
          <w:rFonts w:ascii="Verdana" w:hAnsi="Verdana"/>
        </w:rPr>
        <w:t xml:space="preserve"> I praksis betyr </w:t>
      </w:r>
      <w:r w:rsidR="000D0436">
        <w:rPr>
          <w:rFonts w:ascii="Verdana" w:hAnsi="Verdana"/>
        </w:rPr>
        <w:t xml:space="preserve">endringene </w:t>
      </w:r>
      <w:r>
        <w:rPr>
          <w:rFonts w:ascii="Verdana" w:hAnsi="Verdana"/>
        </w:rPr>
        <w:t>at kontrakten til fagbre</w:t>
      </w:r>
      <w:r w:rsidR="00C1066C">
        <w:rPr>
          <w:rFonts w:ascii="Verdana" w:hAnsi="Verdana"/>
        </w:rPr>
        <w:t>vet styrer kjørekortplassene, for eksempel vil de som kjører buss slippe</w:t>
      </w:r>
      <w:r>
        <w:rPr>
          <w:rFonts w:ascii="Verdana" w:hAnsi="Verdana"/>
        </w:rPr>
        <w:t xml:space="preserve"> tillegget med henger. Udir mener 19</w:t>
      </w:r>
      <w:r w:rsidR="00D9286D">
        <w:rPr>
          <w:rFonts w:ascii="Verdana" w:hAnsi="Verdana"/>
        </w:rPr>
        <w:t xml:space="preserve"> ukeskurset</w:t>
      </w:r>
      <w:r>
        <w:rPr>
          <w:rFonts w:ascii="Verdana" w:hAnsi="Verdana"/>
        </w:rPr>
        <w:t xml:space="preserve"> kan tas både på landslinjer og på kjøreskoler som har et slikt opplegg. Det som ikke er helt klart er om våre lærlinger har førstepri</w:t>
      </w:r>
      <w:r w:rsidR="00D9286D">
        <w:rPr>
          <w:rFonts w:ascii="Verdana" w:hAnsi="Verdana"/>
        </w:rPr>
        <w:t>oritet</w:t>
      </w:r>
      <w:r>
        <w:rPr>
          <w:rFonts w:ascii="Verdana" w:hAnsi="Verdana"/>
        </w:rPr>
        <w:t xml:space="preserve"> på landslinjene. Unni skulle se litt mer på det i høringsbrevet. </w:t>
      </w:r>
    </w:p>
    <w:p w:rsidR="00D9286D" w:rsidRDefault="00D9286D" w:rsidP="00D20876">
      <w:pPr>
        <w:rPr>
          <w:rFonts w:ascii="Verdana" w:hAnsi="Verdana"/>
        </w:rPr>
      </w:pPr>
    </w:p>
    <w:p w:rsidR="00D9286D" w:rsidRPr="000F47D3" w:rsidRDefault="000D0436" w:rsidP="000D0436">
      <w:pPr>
        <w:ind w:left="1416"/>
        <w:rPr>
          <w:rFonts w:ascii="Verdana" w:hAnsi="Verdana"/>
        </w:rPr>
      </w:pPr>
      <w:r>
        <w:rPr>
          <w:rFonts w:ascii="Verdana" w:hAnsi="Verdana"/>
        </w:rPr>
        <w:t xml:space="preserve">Jan Tvedt fremmet et forslag til vedtak i forkant av rådsmøtet </w:t>
      </w:r>
      <w:r w:rsidR="000F5AF3">
        <w:rPr>
          <w:rFonts w:ascii="Verdana" w:hAnsi="Verdana"/>
        </w:rPr>
        <w:t>om å nedsette en</w:t>
      </w:r>
      <w:r>
        <w:rPr>
          <w:rFonts w:ascii="Verdana" w:hAnsi="Verdana"/>
        </w:rPr>
        <w:t xml:space="preserve"> arbeidsgruppe som kan utarbeide retningslinjer for innhold og gjennomføring av 19-ukerskurset for alle landslinjer. Dette vedtaket ble ikke behandlet av AU, og rådet ble i stedet enige om at arbeidsgruppen</w:t>
      </w:r>
      <w:r w:rsidR="000F5AF3">
        <w:rPr>
          <w:rFonts w:ascii="Verdana" w:hAnsi="Verdana"/>
        </w:rPr>
        <w:t xml:space="preserve"> følger opp saken i samråd med Unni Teien.</w:t>
      </w:r>
    </w:p>
    <w:p w:rsidR="00D9286D" w:rsidRDefault="00D9286D" w:rsidP="00D20876">
      <w:pPr>
        <w:rPr>
          <w:rFonts w:ascii="Verdana" w:hAnsi="Verdana"/>
        </w:rPr>
      </w:pPr>
    </w:p>
    <w:p w:rsidR="00994E0F" w:rsidRDefault="00994E0F" w:rsidP="001049D5">
      <w:pPr>
        <w:rPr>
          <w:rFonts w:ascii="Verdana" w:hAnsi="Verdana"/>
          <w:b/>
        </w:rPr>
      </w:pPr>
    </w:p>
    <w:p w:rsidR="00983172" w:rsidRDefault="001049D5" w:rsidP="001049D5">
      <w:pPr>
        <w:rPr>
          <w:rFonts w:ascii="Verdana" w:hAnsi="Verdana"/>
          <w:b/>
        </w:rPr>
      </w:pPr>
      <w:r w:rsidRPr="001049D5">
        <w:rPr>
          <w:rFonts w:ascii="Verdana" w:hAnsi="Verdana"/>
          <w:b/>
        </w:rPr>
        <w:t>Fellesmøte SRY og faglige råd 22.januar v/Karin Lund</w:t>
      </w:r>
    </w:p>
    <w:p w:rsidR="001049D5" w:rsidRPr="001049D5" w:rsidRDefault="001049D5" w:rsidP="00746EB9">
      <w:pPr>
        <w:ind w:left="1416"/>
        <w:rPr>
          <w:rFonts w:ascii="Verdana" w:hAnsi="Verdana"/>
        </w:rPr>
      </w:pPr>
      <w:r>
        <w:rPr>
          <w:rFonts w:ascii="Verdana" w:hAnsi="Verdana"/>
        </w:rPr>
        <w:t xml:space="preserve">Karin Lund orienterer fra fellesmøte faglig råd og SRY 22.januar hvor tema var utviklingsredegjørelser, status oppfølging av stortingsmelding 20, SRYs konferanse </w:t>
      </w:r>
      <w:r w:rsidR="0060048F">
        <w:rPr>
          <w:rFonts w:ascii="Verdana" w:hAnsi="Verdana"/>
        </w:rPr>
        <w:t xml:space="preserve">om </w:t>
      </w:r>
      <w:r>
        <w:rPr>
          <w:rFonts w:ascii="Verdana" w:hAnsi="Verdana"/>
        </w:rPr>
        <w:t>internasjonale tem</w:t>
      </w:r>
      <w:r w:rsidR="0060048F">
        <w:rPr>
          <w:rFonts w:ascii="Verdana" w:hAnsi="Verdana"/>
        </w:rPr>
        <w:t>a, og</w:t>
      </w:r>
      <w:r>
        <w:rPr>
          <w:rFonts w:ascii="Verdana" w:hAnsi="Verdana"/>
        </w:rPr>
        <w:t xml:space="preserve"> en presentasjon av ny NIFU rapport 50-2013</w:t>
      </w:r>
      <w:r w:rsidR="000F5AF3">
        <w:rPr>
          <w:rFonts w:ascii="Verdana" w:hAnsi="Verdana"/>
        </w:rPr>
        <w:t>. Referatet fra dette møtet er vedlagt.</w:t>
      </w:r>
    </w:p>
    <w:p w:rsidR="001B5B02" w:rsidRDefault="001B5B02" w:rsidP="001049D5">
      <w:pPr>
        <w:rPr>
          <w:rFonts w:ascii="Verdana" w:hAnsi="Verdana"/>
        </w:rPr>
      </w:pPr>
    </w:p>
    <w:p w:rsidR="00746EB9" w:rsidRDefault="001B5B02" w:rsidP="001B5B02">
      <w:pPr>
        <w:rPr>
          <w:rFonts w:ascii="Verdana" w:hAnsi="Verdana"/>
          <w:b/>
        </w:rPr>
      </w:pPr>
      <w:r w:rsidRPr="00A00EA4">
        <w:rPr>
          <w:rFonts w:ascii="Verdana" w:hAnsi="Verdana"/>
          <w:b/>
        </w:rPr>
        <w:t xml:space="preserve">Gjennomgående dokumentasjon – utvikling av nasjonal standard </w:t>
      </w:r>
    </w:p>
    <w:p w:rsidR="001B5B02" w:rsidRDefault="001B5B02" w:rsidP="00746EB9">
      <w:pPr>
        <w:ind w:left="1416"/>
        <w:rPr>
          <w:rFonts w:ascii="Verdana" w:hAnsi="Verdana"/>
        </w:rPr>
      </w:pPr>
      <w:r w:rsidRPr="00847CEA">
        <w:rPr>
          <w:rFonts w:ascii="Verdana" w:hAnsi="Verdana"/>
        </w:rPr>
        <w:t>Forslaget om forskriftsfesting av gjennomgående dokumentasjon innen utdanningsprogrammene bygg- og anleggsteknikk, elektrofag og teknikk og industriell produksjon har vært på høring, med høringsfrist 21. oktober 2013. Utdanningsdirektoratet har gjennomgått uttalelsene, og anbefalt departementet å forskriftsfeste ordningen. Høringsoppsummeringen og direktoratets innstilling ble 18. desember 2013 oversendt Kunnskapsdepartementet for endelig avgjørelse.</w:t>
      </w:r>
    </w:p>
    <w:p w:rsidR="001B5B02" w:rsidRDefault="001B5B02" w:rsidP="001049D5">
      <w:pPr>
        <w:rPr>
          <w:rFonts w:ascii="Verdana" w:hAnsi="Verdana"/>
        </w:rPr>
      </w:pPr>
    </w:p>
    <w:p w:rsidR="0060048F" w:rsidRDefault="0060048F" w:rsidP="001049D5">
      <w:pPr>
        <w:rPr>
          <w:rFonts w:ascii="Verdana" w:hAnsi="Verdana"/>
          <w:b/>
        </w:rPr>
      </w:pPr>
      <w:r>
        <w:rPr>
          <w:rFonts w:ascii="Verdana" w:hAnsi="Verdana"/>
          <w:b/>
        </w:rPr>
        <w:t>Flytskjema</w:t>
      </w:r>
    </w:p>
    <w:p w:rsidR="0060048F" w:rsidRPr="0060048F" w:rsidRDefault="0060048F" w:rsidP="00746EB9">
      <w:pPr>
        <w:ind w:left="1416"/>
        <w:rPr>
          <w:rFonts w:ascii="Verdana" w:hAnsi="Verdana"/>
        </w:rPr>
      </w:pPr>
      <w:r>
        <w:rPr>
          <w:rFonts w:ascii="Verdana" w:hAnsi="Verdana"/>
        </w:rPr>
        <w:t>Rådssekretæren og AU gjeninnfører bruk av flytskjema som</w:t>
      </w:r>
      <w:r w:rsidR="000D0436">
        <w:rPr>
          <w:rFonts w:ascii="Verdana" w:hAnsi="Verdana"/>
        </w:rPr>
        <w:t xml:space="preserve"> arbeidsverktøy</w:t>
      </w:r>
    </w:p>
    <w:p w:rsidR="000B727C" w:rsidRDefault="000B727C" w:rsidP="00370399">
      <w:pPr>
        <w:rPr>
          <w:rFonts w:ascii="Verdana" w:hAnsi="Verdana"/>
          <w:b/>
          <w:bCs/>
          <w:iCs/>
        </w:rPr>
      </w:pPr>
    </w:p>
    <w:p w:rsidR="000A24FD" w:rsidRDefault="000A24FD" w:rsidP="00370399">
      <w:pPr>
        <w:rPr>
          <w:rFonts w:ascii="Verdana" w:hAnsi="Verdana"/>
          <w:b/>
          <w:bCs/>
          <w:iCs/>
        </w:rPr>
      </w:pPr>
      <w:r>
        <w:rPr>
          <w:rFonts w:ascii="Verdana" w:hAnsi="Verdana"/>
          <w:b/>
          <w:bCs/>
          <w:iCs/>
        </w:rPr>
        <w:t>Aktuelt lesestoff</w:t>
      </w:r>
    </w:p>
    <w:p w:rsidR="000A24FD" w:rsidRDefault="000A24FD" w:rsidP="000F5AF3">
      <w:pPr>
        <w:ind w:left="1416"/>
        <w:rPr>
          <w:rFonts w:ascii="Verdana" w:hAnsi="Verdana"/>
        </w:rPr>
      </w:pPr>
      <w:r>
        <w:rPr>
          <w:rFonts w:ascii="Verdana" w:hAnsi="Verdana"/>
        </w:rPr>
        <w:t xml:space="preserve">Rådssekretæren </w:t>
      </w:r>
      <w:r w:rsidR="000D0436">
        <w:rPr>
          <w:rFonts w:ascii="Verdana" w:hAnsi="Verdana"/>
        </w:rPr>
        <w:t>ori</w:t>
      </w:r>
      <w:r w:rsidR="000F5AF3">
        <w:rPr>
          <w:rFonts w:ascii="Verdana" w:hAnsi="Verdana"/>
        </w:rPr>
        <w:t xml:space="preserve">enterte om to rapporter. Viser til </w:t>
      </w:r>
      <w:r w:rsidR="000D0436">
        <w:rPr>
          <w:rFonts w:ascii="Verdana" w:hAnsi="Verdana"/>
        </w:rPr>
        <w:t>covernotat som var vedlagt innkallingen.</w:t>
      </w:r>
      <w:r>
        <w:rPr>
          <w:rFonts w:ascii="Verdana" w:hAnsi="Verdana"/>
        </w:rPr>
        <w:t xml:space="preserve"> </w:t>
      </w:r>
    </w:p>
    <w:p w:rsidR="000A24FD" w:rsidRDefault="000A24FD" w:rsidP="00370399">
      <w:pPr>
        <w:rPr>
          <w:rFonts w:ascii="Verdana" w:hAnsi="Verdana"/>
          <w:b/>
          <w:bCs/>
          <w:iCs/>
        </w:rPr>
      </w:pPr>
    </w:p>
    <w:p w:rsidR="000A24FD" w:rsidRPr="00795CD3" w:rsidRDefault="00BA4FC8" w:rsidP="00795CD3">
      <w:pPr>
        <w:pStyle w:val="Listeavsnitt"/>
        <w:numPr>
          <w:ilvl w:val="0"/>
          <w:numId w:val="28"/>
        </w:numPr>
        <w:rPr>
          <w:rFonts w:ascii="Verdana" w:hAnsi="Verdana"/>
          <w:bCs/>
          <w:iCs/>
        </w:rPr>
      </w:pPr>
      <w:r w:rsidRPr="00D83EEB">
        <w:rPr>
          <w:rFonts w:ascii="Verdana" w:hAnsi="Verdana"/>
          <w:bCs/>
          <w:iCs/>
        </w:rPr>
        <w:t>NIFU</w:t>
      </w:r>
      <w:r w:rsidR="000A24FD" w:rsidRPr="00D83EEB">
        <w:rPr>
          <w:rFonts w:ascii="Verdana" w:hAnsi="Verdana"/>
          <w:bCs/>
          <w:iCs/>
        </w:rPr>
        <w:t xml:space="preserve"> 50/2013</w:t>
      </w:r>
      <w:r w:rsidRPr="000A24FD">
        <w:rPr>
          <w:rFonts w:ascii="Verdana" w:hAnsi="Verdana"/>
          <w:bCs/>
          <w:iCs/>
        </w:rPr>
        <w:t xml:space="preserve"> </w:t>
      </w:r>
      <w:r w:rsidRPr="000A24FD">
        <w:rPr>
          <w:rFonts w:ascii="Verdana" w:hAnsi="Verdana"/>
          <w:bCs/>
          <w:i/>
          <w:iCs/>
        </w:rPr>
        <w:t>«</w:t>
      </w:r>
      <w:r w:rsidR="00370399" w:rsidRPr="000A24FD">
        <w:rPr>
          <w:rFonts w:ascii="Verdana" w:hAnsi="Verdana"/>
          <w:bCs/>
          <w:i/>
          <w:iCs/>
        </w:rPr>
        <w:t>Videregående opplæring, et godt grunnlag for arbeid og videre studier?</w:t>
      </w:r>
      <w:r w:rsidRPr="000A24FD">
        <w:rPr>
          <w:rFonts w:ascii="Verdana" w:hAnsi="Verdana"/>
          <w:bCs/>
          <w:i/>
          <w:iCs/>
        </w:rPr>
        <w:t>»</w:t>
      </w:r>
      <w:r w:rsidR="00F47D18">
        <w:rPr>
          <w:rFonts w:ascii="Verdana" w:hAnsi="Verdana"/>
          <w:bCs/>
          <w:i/>
          <w:iCs/>
        </w:rPr>
        <w:t xml:space="preserve"> </w:t>
      </w:r>
      <w:r w:rsidR="00795CD3">
        <w:rPr>
          <w:rFonts w:ascii="Verdana" w:hAnsi="Verdana"/>
          <w:bCs/>
          <w:i/>
          <w:iCs/>
        </w:rPr>
        <w:t xml:space="preserve"> </w:t>
      </w:r>
      <w:hyperlink r:id="rId11" w:history="1">
        <w:r w:rsidR="00FB3EF3" w:rsidRPr="00795CD3">
          <w:rPr>
            <w:rStyle w:val="Hyperkobling"/>
            <w:rFonts w:ascii="Verdana" w:hAnsi="Verdana"/>
          </w:rPr>
          <w:t>Lenke</w:t>
        </w:r>
      </w:hyperlink>
    </w:p>
    <w:p w:rsidR="00FB3EF3" w:rsidRPr="00795CD3" w:rsidRDefault="002D319A" w:rsidP="00795CD3">
      <w:pPr>
        <w:pStyle w:val="Listeavsnitt"/>
        <w:numPr>
          <w:ilvl w:val="0"/>
          <w:numId w:val="28"/>
        </w:numPr>
        <w:rPr>
          <w:rFonts w:ascii="Verdana" w:hAnsi="Verdana"/>
          <w:bCs/>
          <w:iCs/>
        </w:rPr>
      </w:pPr>
      <w:r w:rsidRPr="00D83EEB">
        <w:rPr>
          <w:rFonts w:ascii="Verdana" w:hAnsi="Verdana"/>
          <w:bCs/>
          <w:iCs/>
        </w:rPr>
        <w:t>FAFO</w:t>
      </w:r>
      <w:r w:rsidR="000A24FD" w:rsidRPr="00D83EEB">
        <w:rPr>
          <w:rFonts w:ascii="Verdana" w:hAnsi="Verdana"/>
          <w:bCs/>
          <w:iCs/>
        </w:rPr>
        <w:t xml:space="preserve"> 2014</w:t>
      </w:r>
      <w:r w:rsidRPr="00D83EEB">
        <w:rPr>
          <w:rFonts w:ascii="Verdana" w:hAnsi="Verdana"/>
          <w:bCs/>
          <w:iCs/>
        </w:rPr>
        <w:t>:</w:t>
      </w:r>
      <w:r w:rsidR="000A24FD" w:rsidRPr="00D83EEB">
        <w:rPr>
          <w:rFonts w:ascii="Verdana" w:hAnsi="Verdana"/>
          <w:bCs/>
          <w:iCs/>
        </w:rPr>
        <w:t>03</w:t>
      </w:r>
      <w:r w:rsidRPr="000A24FD">
        <w:rPr>
          <w:rFonts w:ascii="Verdana" w:hAnsi="Verdana"/>
          <w:bCs/>
          <w:iCs/>
        </w:rPr>
        <w:t xml:space="preserve"> </w:t>
      </w:r>
      <w:r w:rsidRPr="000A24FD">
        <w:rPr>
          <w:rFonts w:ascii="Verdana" w:hAnsi="Verdana"/>
          <w:bCs/>
          <w:i/>
          <w:iCs/>
        </w:rPr>
        <w:t>«Norsk transport – veien videre»</w:t>
      </w:r>
      <w:r w:rsidR="00795CD3">
        <w:rPr>
          <w:rFonts w:ascii="Verdana" w:hAnsi="Verdana"/>
          <w:bCs/>
          <w:i/>
          <w:iCs/>
        </w:rPr>
        <w:t xml:space="preserve"> </w:t>
      </w:r>
      <w:hyperlink r:id="rId12" w:history="1">
        <w:r w:rsidR="00FB3EF3" w:rsidRPr="00795CD3">
          <w:rPr>
            <w:rStyle w:val="Hyperkobling"/>
            <w:rFonts w:ascii="Verdana" w:hAnsi="Verdana"/>
            <w:bCs/>
            <w:iCs/>
          </w:rPr>
          <w:t>Lenke</w:t>
        </w:r>
      </w:hyperlink>
    </w:p>
    <w:p w:rsidR="00795CD3" w:rsidRPr="001049D5" w:rsidRDefault="00795CD3" w:rsidP="00795CD3">
      <w:pPr>
        <w:rPr>
          <w:rFonts w:ascii="Verdana" w:hAnsi="Verdana"/>
        </w:rPr>
      </w:pPr>
    </w:p>
    <w:p w:rsidR="00795CD3" w:rsidRDefault="00795CD3" w:rsidP="00795CD3">
      <w:pPr>
        <w:rPr>
          <w:rFonts w:ascii="Verdana" w:hAnsi="Verdana"/>
          <w:b/>
        </w:rPr>
      </w:pPr>
      <w:r>
        <w:rPr>
          <w:rFonts w:ascii="Verdana" w:hAnsi="Verdana"/>
          <w:b/>
        </w:rPr>
        <w:t xml:space="preserve">Lærlingløftet.no </w:t>
      </w:r>
    </w:p>
    <w:p w:rsidR="00795CD3" w:rsidRDefault="00795CD3" w:rsidP="00795CD3">
      <w:pPr>
        <w:ind w:left="1416"/>
        <w:rPr>
          <w:rFonts w:ascii="Verdana" w:hAnsi="Verdana"/>
        </w:rPr>
      </w:pPr>
      <w:r>
        <w:rPr>
          <w:rFonts w:ascii="Verdana" w:hAnsi="Verdana"/>
        </w:rPr>
        <w:t>Partene lanserte «Lærlingløftet» tidlig i januar</w:t>
      </w:r>
      <w:r w:rsidR="000F5AF3">
        <w:rPr>
          <w:rFonts w:ascii="Verdana" w:hAnsi="Verdana"/>
        </w:rPr>
        <w:t>.</w:t>
      </w:r>
      <w:r w:rsidR="000D0436">
        <w:rPr>
          <w:rFonts w:ascii="Verdana" w:hAnsi="Verdana"/>
        </w:rPr>
        <w:t xml:space="preserve"> Det er viktig at partene bruker og reklamerer denne siden aktivt i sine fora.</w:t>
      </w:r>
    </w:p>
    <w:p w:rsidR="00795CD3" w:rsidRDefault="00B51204" w:rsidP="00795CD3">
      <w:pPr>
        <w:ind w:left="708" w:firstLine="708"/>
        <w:rPr>
          <w:rFonts w:ascii="Verdana" w:hAnsi="Verdana"/>
        </w:rPr>
      </w:pPr>
      <w:hyperlink r:id="rId13" w:history="1">
        <w:r w:rsidR="00795CD3" w:rsidRPr="00BA4FC8">
          <w:rPr>
            <w:rStyle w:val="Hyperkobling"/>
            <w:rFonts w:ascii="Verdana" w:hAnsi="Verdana"/>
          </w:rPr>
          <w:t>Lenke</w:t>
        </w:r>
      </w:hyperlink>
    </w:p>
    <w:p w:rsidR="001D7299" w:rsidRDefault="001D7299" w:rsidP="0060048F">
      <w:pPr>
        <w:rPr>
          <w:rFonts w:ascii="Verdana" w:hAnsi="Verdana"/>
        </w:rPr>
      </w:pPr>
    </w:p>
    <w:p w:rsidR="00370399" w:rsidRPr="00BB3ABA" w:rsidRDefault="000D0436" w:rsidP="0060048F">
      <w:pPr>
        <w:rPr>
          <w:rFonts w:ascii="Verdana" w:hAnsi="Verdana"/>
          <w:i/>
          <w:u w:val="single"/>
        </w:rPr>
      </w:pPr>
      <w:r>
        <w:rPr>
          <w:rFonts w:ascii="Verdana" w:hAnsi="Verdana"/>
          <w:i/>
          <w:u w:val="single"/>
        </w:rPr>
        <w:t>V</w:t>
      </w:r>
      <w:r w:rsidR="00370399" w:rsidRPr="00BB3ABA">
        <w:rPr>
          <w:rFonts w:ascii="Verdana" w:hAnsi="Verdana"/>
          <w:i/>
          <w:u w:val="single"/>
        </w:rPr>
        <w:t>edtak:</w:t>
      </w:r>
    </w:p>
    <w:p w:rsidR="00370399" w:rsidRDefault="00370399" w:rsidP="0060048F">
      <w:pPr>
        <w:rPr>
          <w:rFonts w:ascii="Verdana" w:hAnsi="Verdana"/>
          <w:i/>
        </w:rPr>
      </w:pPr>
      <w:r w:rsidRPr="00370399">
        <w:rPr>
          <w:rFonts w:ascii="Verdana" w:hAnsi="Verdana"/>
          <w:i/>
        </w:rPr>
        <w:t>Sakene tas til orientering</w:t>
      </w:r>
    </w:p>
    <w:p w:rsidR="00F757A8" w:rsidRDefault="00F757A8" w:rsidP="0060048F">
      <w:pPr>
        <w:rPr>
          <w:rFonts w:ascii="Verdana" w:hAnsi="Verdana"/>
          <w:i/>
        </w:rPr>
      </w:pPr>
    </w:p>
    <w:p w:rsidR="00FB3EF3" w:rsidRDefault="00FB3EF3" w:rsidP="0060048F">
      <w:pPr>
        <w:rPr>
          <w:rFonts w:ascii="Verdana" w:hAnsi="Verdana"/>
          <w:b/>
        </w:rPr>
      </w:pPr>
    </w:p>
    <w:p w:rsidR="00F757A8" w:rsidRDefault="003B6C54" w:rsidP="0060048F">
      <w:pPr>
        <w:rPr>
          <w:rFonts w:ascii="Verdana" w:hAnsi="Verdana"/>
          <w:b/>
        </w:rPr>
      </w:pPr>
      <w:r>
        <w:rPr>
          <w:rFonts w:ascii="Verdana" w:hAnsi="Verdana"/>
          <w:b/>
        </w:rPr>
        <w:t>Sak 11</w:t>
      </w:r>
      <w:r w:rsidR="007521B3">
        <w:rPr>
          <w:rFonts w:ascii="Verdana" w:hAnsi="Verdana"/>
          <w:b/>
        </w:rPr>
        <w:t>.1.</w:t>
      </w:r>
      <w:r w:rsidR="00F757A8">
        <w:rPr>
          <w:rFonts w:ascii="Verdana" w:hAnsi="Verdana"/>
          <w:b/>
        </w:rPr>
        <w:t>14</w:t>
      </w:r>
      <w:r w:rsidR="00F757A8">
        <w:rPr>
          <w:rFonts w:ascii="Verdana" w:hAnsi="Verdana"/>
          <w:b/>
        </w:rPr>
        <w:tab/>
        <w:t>Eventuelt</w:t>
      </w:r>
    </w:p>
    <w:p w:rsidR="00F757A8" w:rsidRDefault="00F757A8" w:rsidP="0060048F">
      <w:pPr>
        <w:rPr>
          <w:rFonts w:ascii="Verdana" w:hAnsi="Verdana"/>
          <w:b/>
        </w:rPr>
      </w:pPr>
    </w:p>
    <w:p w:rsidR="0040301D" w:rsidRDefault="0040301D" w:rsidP="00746EB9">
      <w:pPr>
        <w:ind w:left="708" w:firstLine="708"/>
        <w:rPr>
          <w:rFonts w:ascii="Verdana" w:hAnsi="Verdana"/>
        </w:rPr>
      </w:pPr>
      <w:r>
        <w:rPr>
          <w:rFonts w:ascii="Verdana" w:hAnsi="Verdana"/>
        </w:rPr>
        <w:t>«Happenings» i 2014:</w:t>
      </w:r>
    </w:p>
    <w:p w:rsidR="0040301D" w:rsidRDefault="00853B19" w:rsidP="00746EB9">
      <w:pPr>
        <w:pStyle w:val="Listeavsnitt"/>
        <w:numPr>
          <w:ilvl w:val="2"/>
          <w:numId w:val="26"/>
        </w:numPr>
        <w:rPr>
          <w:rFonts w:ascii="Verdana" w:hAnsi="Verdana"/>
        </w:rPr>
      </w:pPr>
      <w:r>
        <w:rPr>
          <w:rFonts w:ascii="Verdana" w:hAnsi="Verdana"/>
        </w:rPr>
        <w:t>Arena for k</w:t>
      </w:r>
      <w:r w:rsidR="0040301D">
        <w:rPr>
          <w:rFonts w:ascii="Verdana" w:hAnsi="Verdana"/>
        </w:rPr>
        <w:t>valitet i fagopplæringen, Tromsø 11-12.september</w:t>
      </w:r>
    </w:p>
    <w:p w:rsidR="0040301D" w:rsidRPr="0040301D" w:rsidRDefault="0040301D" w:rsidP="00746EB9">
      <w:pPr>
        <w:pStyle w:val="Listeavsnitt"/>
        <w:numPr>
          <w:ilvl w:val="2"/>
          <w:numId w:val="26"/>
        </w:numPr>
        <w:rPr>
          <w:rFonts w:ascii="Verdana" w:hAnsi="Verdana"/>
        </w:rPr>
      </w:pPr>
      <w:r>
        <w:rPr>
          <w:rFonts w:ascii="Verdana" w:hAnsi="Verdana"/>
        </w:rPr>
        <w:t>Yrkes-NM, Trondheim 28-30.oktober</w:t>
      </w:r>
    </w:p>
    <w:p w:rsidR="00F757A8" w:rsidRDefault="00F757A8" w:rsidP="0060048F">
      <w:pPr>
        <w:rPr>
          <w:rFonts w:ascii="Verdana" w:hAnsi="Verdana"/>
          <w:b/>
        </w:rPr>
      </w:pPr>
    </w:p>
    <w:p w:rsidR="00235771" w:rsidRPr="00CB6F9E" w:rsidRDefault="00235771" w:rsidP="00235771">
      <w:pPr>
        <w:rPr>
          <w:rFonts w:ascii="Verdana" w:hAnsi="Verdana"/>
          <w:b/>
        </w:rPr>
      </w:pPr>
      <w:r w:rsidRPr="00CB6F9E">
        <w:rPr>
          <w:rFonts w:ascii="Verdana" w:hAnsi="Verdana"/>
          <w:b/>
        </w:rPr>
        <w:t>Sak til eventuelt</w:t>
      </w:r>
      <w:r>
        <w:rPr>
          <w:rFonts w:ascii="Verdana" w:hAnsi="Verdana"/>
          <w:b/>
        </w:rPr>
        <w:t xml:space="preserve"> 11.1.14</w:t>
      </w:r>
    </w:p>
    <w:p w:rsidR="000D0436" w:rsidRDefault="000D0436" w:rsidP="00235771">
      <w:pPr>
        <w:rPr>
          <w:rFonts w:ascii="Verdana" w:hAnsi="Verdana"/>
          <w:i/>
        </w:rPr>
      </w:pPr>
    </w:p>
    <w:p w:rsidR="000D0436" w:rsidRPr="00D71BC0" w:rsidRDefault="000D0436" w:rsidP="00D71BC0">
      <w:pPr>
        <w:rPr>
          <w:rFonts w:ascii="Verdana" w:hAnsi="Verdana"/>
          <w:b/>
        </w:rPr>
      </w:pPr>
      <w:r w:rsidRPr="00D71BC0">
        <w:rPr>
          <w:rFonts w:ascii="Verdana" w:hAnsi="Verdana"/>
          <w:b/>
        </w:rPr>
        <w:t xml:space="preserve">Rogaland fylkeskommune søker om forsøk </w:t>
      </w:r>
    </w:p>
    <w:p w:rsidR="000D0436" w:rsidRDefault="000D0436" w:rsidP="000D0436">
      <w:pPr>
        <w:ind w:left="1416"/>
        <w:rPr>
          <w:rFonts w:ascii="Verdana" w:hAnsi="Verdana"/>
        </w:rPr>
      </w:pPr>
      <w:r w:rsidRPr="000D0436">
        <w:rPr>
          <w:rFonts w:ascii="Verdana" w:hAnsi="Verdana"/>
        </w:rPr>
        <w:t xml:space="preserve">Rogaland fylkeskommunen søker om en 2-årig forsøksordning på Haugaland videregående skole for å gjennomføre en praktisk tverrfaglig eksamen på Vg2 IKT-servicefag hvor fellesfagene og programfagene slås sammen til en eksamen. Juridisk avdeling ber om innspill. </w:t>
      </w:r>
    </w:p>
    <w:p w:rsidR="00D71BC0" w:rsidRPr="000D0436" w:rsidRDefault="00D71BC0" w:rsidP="000D0436">
      <w:pPr>
        <w:ind w:left="1416"/>
        <w:rPr>
          <w:rFonts w:ascii="Verdana" w:hAnsi="Verdana"/>
        </w:rPr>
      </w:pPr>
    </w:p>
    <w:p w:rsidR="00D71BC0" w:rsidRDefault="000D0436" w:rsidP="00D71BC0">
      <w:pPr>
        <w:pStyle w:val="Listeavsnitt"/>
        <w:numPr>
          <w:ilvl w:val="0"/>
          <w:numId w:val="26"/>
        </w:numPr>
        <w:rPr>
          <w:rFonts w:ascii="Verdana" w:hAnsi="Verdana"/>
        </w:rPr>
      </w:pPr>
      <w:r w:rsidRPr="00D71BC0">
        <w:rPr>
          <w:rFonts w:ascii="Verdana" w:hAnsi="Verdana"/>
        </w:rPr>
        <w:t>Rådet stiller seg positive til tiltak som styrker yrkesrettingen av fellesfagene,</w:t>
      </w:r>
    </w:p>
    <w:p w:rsidR="00D71BC0" w:rsidRDefault="00D71BC0" w:rsidP="00D71BC0">
      <w:pPr>
        <w:pStyle w:val="Listeavsnitt"/>
        <w:numPr>
          <w:ilvl w:val="0"/>
          <w:numId w:val="26"/>
        </w:numPr>
        <w:rPr>
          <w:rFonts w:ascii="Verdana" w:hAnsi="Verdana"/>
        </w:rPr>
      </w:pPr>
      <w:r>
        <w:rPr>
          <w:rFonts w:ascii="Verdana" w:hAnsi="Verdana"/>
        </w:rPr>
        <w:t>Rådet</w:t>
      </w:r>
      <w:r w:rsidR="000D0436" w:rsidRPr="00D71BC0">
        <w:rPr>
          <w:rFonts w:ascii="Verdana" w:hAnsi="Verdana"/>
        </w:rPr>
        <w:t xml:space="preserve"> støtter gjennomføring av forsøket. </w:t>
      </w:r>
    </w:p>
    <w:p w:rsidR="000D0436" w:rsidRPr="00D71BC0" w:rsidRDefault="000D0436" w:rsidP="00D71BC0">
      <w:pPr>
        <w:pStyle w:val="Listeavsnitt"/>
        <w:numPr>
          <w:ilvl w:val="0"/>
          <w:numId w:val="26"/>
        </w:numPr>
        <w:rPr>
          <w:rFonts w:ascii="Verdana" w:hAnsi="Verdana"/>
        </w:rPr>
      </w:pPr>
      <w:r w:rsidRPr="00D71BC0">
        <w:rPr>
          <w:rFonts w:ascii="Verdana" w:hAnsi="Verdana"/>
        </w:rPr>
        <w:t xml:space="preserve">Videre er rådet positive til avvik fra sentralt gitt eksamen i engelsk på Vg2. </w:t>
      </w:r>
    </w:p>
    <w:p w:rsidR="000D0436" w:rsidRDefault="000D0436" w:rsidP="00235771">
      <w:pPr>
        <w:rPr>
          <w:rFonts w:ascii="Verdana" w:hAnsi="Verdana"/>
          <w:i/>
        </w:rPr>
      </w:pPr>
    </w:p>
    <w:p w:rsidR="00235771" w:rsidRDefault="00235771" w:rsidP="00235771">
      <w:pPr>
        <w:rPr>
          <w:rFonts w:ascii="Verdana" w:hAnsi="Verdana"/>
          <w:i/>
        </w:rPr>
      </w:pPr>
    </w:p>
    <w:p w:rsidR="00235771" w:rsidRPr="00D71BC0" w:rsidRDefault="00235771" w:rsidP="00235771">
      <w:pPr>
        <w:rPr>
          <w:rFonts w:ascii="Verdana" w:hAnsi="Verdana"/>
          <w:i/>
        </w:rPr>
      </w:pPr>
      <w:r w:rsidRPr="00D71BC0">
        <w:rPr>
          <w:rFonts w:ascii="Verdana" w:hAnsi="Verdana"/>
          <w:i/>
        </w:rPr>
        <w:t xml:space="preserve">Vedtak: </w:t>
      </w:r>
    </w:p>
    <w:p w:rsidR="00235771" w:rsidRPr="00D71BC0" w:rsidRDefault="00235771" w:rsidP="00235771">
      <w:pPr>
        <w:rPr>
          <w:rFonts w:ascii="Verdana" w:hAnsi="Verdana"/>
          <w:i/>
        </w:rPr>
      </w:pPr>
      <w:r w:rsidRPr="00D71BC0">
        <w:rPr>
          <w:rFonts w:ascii="Verdana" w:hAnsi="Verdana"/>
          <w:i/>
        </w:rPr>
        <w:t>Faglig råd for service og samferdsel er positive og støtter forsøket.</w:t>
      </w:r>
    </w:p>
    <w:p w:rsidR="00235771" w:rsidRPr="00F757A8" w:rsidRDefault="00235771" w:rsidP="0060048F">
      <w:pPr>
        <w:rPr>
          <w:rFonts w:ascii="Verdana" w:hAnsi="Verdana"/>
          <w:b/>
        </w:rPr>
      </w:pPr>
    </w:p>
    <w:sectPr w:rsidR="00235771" w:rsidRPr="00F757A8" w:rsidSect="00D916BC">
      <w:headerReference w:type="default" r:id="rId14"/>
      <w:footerReference w:type="default" r:id="rId15"/>
      <w:footerReference w:type="first" r:id="rId16"/>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AC" w:rsidRDefault="009166AC">
      <w:r>
        <w:separator/>
      </w:r>
    </w:p>
  </w:endnote>
  <w:endnote w:type="continuationSeparator" w:id="0">
    <w:p w:rsidR="009166AC" w:rsidRDefault="0091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503816"/>
      <w:docPartObj>
        <w:docPartGallery w:val="Page Numbers (Bottom of Page)"/>
        <w:docPartUnique/>
      </w:docPartObj>
    </w:sdtPr>
    <w:sdtEndPr/>
    <w:sdtContent>
      <w:p w:rsidR="00F47D18" w:rsidRDefault="00F47D18">
        <w:pPr>
          <w:pStyle w:val="Bunntekst"/>
          <w:ind w:right="-864"/>
          <w:jc w:val="right"/>
        </w:pPr>
        <w:r>
          <w:rPr>
            <w:noProof/>
          </w:rPr>
          <mc:AlternateContent>
            <mc:Choice Requires="wpg">
              <w:drawing>
                <wp:inline distT="0" distB="0" distL="0" distR="0" wp14:editId="13C098AD">
                  <wp:extent cx="548640" cy="237490"/>
                  <wp:effectExtent l="9525" t="9525" r="13335" b="10160"/>
                  <wp:docPr id="615" name="Grupp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8"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D18" w:rsidRDefault="00F47D18">
                                <w:pPr>
                                  <w:rPr>
                                    <w:color w:val="FFFFFF" w:themeColor="background1"/>
                                  </w:rPr>
                                </w:pPr>
                                <w:r>
                                  <w:fldChar w:fldCharType="begin"/>
                                </w:r>
                                <w:r>
                                  <w:instrText>PAGE    \* MERGEFORMAT</w:instrText>
                                </w:r>
                                <w:r>
                                  <w:fldChar w:fldCharType="separate"/>
                                </w:r>
                                <w:r w:rsidR="00B51204" w:rsidRPr="00B51204">
                                  <w:rPr>
                                    <w:b/>
                                    <w:bCs/>
                                    <w:noProof/>
                                    <w:color w:val="FFFFFF" w:themeColor="background1"/>
                                  </w:rPr>
                                  <w:t>4</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TVcUA&#10;AADcAAAADwAAAGRycy9kb3ducmV2LnhtbESPzWrDMBCE74G+g9hCLqGWk4MJrpVQCoYcAqZODjku&#10;1tY2tVbGUvyTp68KhRyHmfmGyY6z6cRIg2stK9hGMQjiyuqWawXXS/62B+E8ssbOMilYyMHx8LLK&#10;MNV24i8aS1+LAGGXooLG+z6V0lUNGXSR7YmD920Hgz7IoZZ6wCnATSd3cZxIgy2HhQZ7+myo+inv&#10;RoHeLXu5KfLuscmL8X7z5XnKS6XWr/PHOwhPs3+G/9snrSDZJv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NVxQAAANwAAAAPAAAAAAAAAAAAAAAAAJgCAABkcnMv&#10;ZG93bnJldi54bWxQSwUGAAAAAAQABAD1AAAAigM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5dsYA&#10;AADcAAAADwAAAGRycy9kb3ducmV2LnhtbESPzWrDMBCE74W+g9hCL6GRXUhcnCghBAq5lfxQfNxa&#10;G8uptTKSkrh5+qhQ6HGYmW+Y+XKwnbiQD61jBfk4A0FcO91yo+Cwf395AxEissbOMSn4oQDLxePD&#10;HEvtrrylyy42IkE4lKjAxNiXUobakMUwdj1x8o7OW4xJ+kZqj9cEt518zbKptNhyWjDY09pQ/b07&#10;WwUflazWk+qr2K4yfzvmnzcamZNSz0/DagYi0hD/w3/tjVYwzQv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85dsYAAADcAAAADwAAAAAAAAAAAAAAAACYAgAAZHJz&#10;L2Rvd25yZXYueG1sUEsFBgAAAAAEAAQA9QAAAIs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F47D18" w:rsidRDefault="00F47D18">
                          <w:pPr>
                            <w:rPr>
                              <w:color w:val="FFFFFF" w:themeColor="background1"/>
                            </w:rPr>
                          </w:pPr>
                          <w:r>
                            <w:fldChar w:fldCharType="begin"/>
                          </w:r>
                          <w:r>
                            <w:instrText>PAGE    \* MERGEFORMAT</w:instrText>
                          </w:r>
                          <w:r>
                            <w:fldChar w:fldCharType="separate"/>
                          </w:r>
                          <w:r w:rsidR="00B51204" w:rsidRPr="00B51204">
                            <w:rPr>
                              <w:b/>
                              <w:bCs/>
                              <w:noProof/>
                              <w:color w:val="FFFFFF" w:themeColor="background1"/>
                            </w:rPr>
                            <w:t>4</w:t>
                          </w:r>
                          <w:r>
                            <w:rPr>
                              <w:b/>
                              <w:bCs/>
                              <w:color w:val="FFFFFF" w:themeColor="background1"/>
                            </w:rPr>
                            <w:fldChar w:fldCharType="end"/>
                          </w:r>
                        </w:p>
                      </w:txbxContent>
                    </v:textbox>
                  </v:shape>
                  <w10:anchorlock/>
                </v:group>
              </w:pict>
            </mc:Fallback>
          </mc:AlternateContent>
        </w:r>
      </w:p>
    </w:sdtContent>
  </w:sdt>
  <w:p w:rsidR="00F47D18" w:rsidRDefault="00F47D1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77" w:rsidRPr="004164D3" w:rsidRDefault="00415177">
    <w:pPr>
      <w:pStyle w:val="Bunntekst"/>
      <w:rPr>
        <w:sz w:val="14"/>
        <w:szCs w:val="14"/>
        <w:lang w:val="it-IT"/>
      </w:rPr>
    </w:pPr>
  </w:p>
  <w:tbl>
    <w:tblPr>
      <w:tblStyle w:val="Tabellrutenett"/>
      <w:tblW w:w="9747" w:type="dxa"/>
      <w:tblLook w:val="04A0" w:firstRow="1" w:lastRow="0" w:firstColumn="1" w:lastColumn="0" w:noHBand="0" w:noVBand="1"/>
    </w:tblPr>
    <w:tblGrid>
      <w:gridCol w:w="9696"/>
      <w:gridCol w:w="221"/>
      <w:gridCol w:w="221"/>
    </w:tblGrid>
    <w:tr w:rsidR="00415177" w:rsidRPr="00CF0254" w:rsidTr="00CF0254">
      <w:tc>
        <w:tcPr>
          <w:tcW w:w="3928" w:type="dxa"/>
          <w:tcBorders>
            <w:top w:val="single" w:sz="4" w:space="0" w:color="000000" w:themeColor="text1"/>
            <w:left w:val="nil"/>
            <w:bottom w:val="nil"/>
            <w:right w:val="nil"/>
          </w:tcBorders>
        </w:tcPr>
        <w:p w:rsidR="00415177" w:rsidRPr="00CF0254" w:rsidRDefault="00746EB9" w:rsidP="00C3187C">
          <w:pPr>
            <w:pStyle w:val="Bunntekst"/>
            <w:rPr>
              <w:rFonts w:asciiTheme="minorHAnsi" w:hAnsiTheme="minorHAnsi"/>
              <w:sz w:val="16"/>
              <w:szCs w:val="16"/>
            </w:rPr>
          </w:pPr>
          <w:r>
            <w:rPr>
              <w:rFonts w:asciiTheme="minorHAnsi" w:hAnsiTheme="minorHAnsi"/>
              <w:noProof/>
              <w:sz w:val="16"/>
              <w:szCs w:val="16"/>
            </w:rPr>
            <w:drawing>
              <wp:inline distT="0" distB="0" distL="0" distR="0" wp14:anchorId="23F38A3D">
                <wp:extent cx="7571740" cy="1069530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695305"/>
                        </a:xfrm>
                        <a:prstGeom prst="rect">
                          <a:avLst/>
                        </a:prstGeom>
                        <a:noFill/>
                      </pic:spPr>
                    </pic:pic>
                  </a:graphicData>
                </a:graphic>
              </wp:inline>
            </w:drawing>
          </w:r>
          <w:r w:rsidR="00415177">
            <w:rPr>
              <w:rFonts w:asciiTheme="minorHAnsi" w:hAnsiTheme="minorHAnsi"/>
              <w:sz w:val="16"/>
              <w:szCs w:val="16"/>
            </w:rPr>
            <w:t>BUNNTEKST-ny bunntekst settes inn</w:t>
          </w:r>
        </w:p>
      </w:tc>
      <w:tc>
        <w:tcPr>
          <w:tcW w:w="2417" w:type="dxa"/>
          <w:tcBorders>
            <w:top w:val="single" w:sz="4" w:space="0" w:color="000000" w:themeColor="text1"/>
            <w:left w:val="nil"/>
            <w:bottom w:val="nil"/>
            <w:right w:val="nil"/>
          </w:tcBorders>
        </w:tcPr>
        <w:p w:rsidR="00415177" w:rsidRPr="00CF0254" w:rsidRDefault="00415177" w:rsidP="00093B76">
          <w:pPr>
            <w:pStyle w:val="Bunntekst"/>
            <w:tabs>
              <w:tab w:val="left" w:pos="826"/>
            </w:tabs>
            <w:rPr>
              <w:rFonts w:asciiTheme="minorHAnsi" w:hAnsiTheme="minorHAnsi"/>
              <w:sz w:val="16"/>
              <w:szCs w:val="16"/>
            </w:rPr>
          </w:pPr>
        </w:p>
      </w:tc>
      <w:tc>
        <w:tcPr>
          <w:tcW w:w="3402" w:type="dxa"/>
          <w:tcBorders>
            <w:top w:val="single" w:sz="4" w:space="0" w:color="000000" w:themeColor="text1"/>
            <w:left w:val="nil"/>
            <w:bottom w:val="nil"/>
            <w:right w:val="nil"/>
          </w:tcBorders>
        </w:tcPr>
        <w:p w:rsidR="00415177" w:rsidRPr="00CF0254" w:rsidRDefault="00415177" w:rsidP="00093B76">
          <w:pPr>
            <w:pStyle w:val="Bunntekst"/>
            <w:tabs>
              <w:tab w:val="left" w:pos="726"/>
            </w:tabs>
            <w:rPr>
              <w:rFonts w:asciiTheme="minorHAnsi" w:hAnsiTheme="minorHAnsi"/>
              <w:sz w:val="16"/>
              <w:szCs w:val="16"/>
            </w:rPr>
          </w:pPr>
        </w:p>
      </w:tc>
    </w:tr>
    <w:tr w:rsidR="00415177" w:rsidRPr="00CF0254" w:rsidTr="00CF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8" w:type="dxa"/>
        </w:tcPr>
        <w:p w:rsidR="00415177" w:rsidRPr="008A5AA7" w:rsidRDefault="00415177" w:rsidP="00093B76">
          <w:pPr>
            <w:pStyle w:val="Bunntekst"/>
            <w:tabs>
              <w:tab w:val="right" w:pos="2860"/>
            </w:tabs>
            <w:rPr>
              <w:rFonts w:asciiTheme="minorHAnsi" w:hAnsiTheme="minorHAnsi"/>
              <w:sz w:val="16"/>
              <w:szCs w:val="16"/>
            </w:rPr>
          </w:pPr>
        </w:p>
      </w:tc>
      <w:tc>
        <w:tcPr>
          <w:tcW w:w="2417" w:type="dxa"/>
        </w:tcPr>
        <w:p w:rsidR="00415177" w:rsidRPr="00CF0254" w:rsidRDefault="00415177" w:rsidP="00093B76">
          <w:pPr>
            <w:pStyle w:val="Bunntekst"/>
            <w:tabs>
              <w:tab w:val="left" w:pos="826"/>
            </w:tabs>
            <w:rPr>
              <w:rFonts w:asciiTheme="minorHAnsi" w:hAnsiTheme="minorHAnsi"/>
              <w:b/>
              <w:sz w:val="16"/>
              <w:szCs w:val="16"/>
            </w:rPr>
          </w:pPr>
        </w:p>
      </w:tc>
      <w:tc>
        <w:tcPr>
          <w:tcW w:w="3402" w:type="dxa"/>
        </w:tcPr>
        <w:p w:rsidR="00415177" w:rsidRPr="00CF0254" w:rsidRDefault="00415177" w:rsidP="00093B76">
          <w:pPr>
            <w:pStyle w:val="Bunntekst"/>
            <w:tabs>
              <w:tab w:val="left" w:pos="726"/>
            </w:tabs>
            <w:rPr>
              <w:rFonts w:asciiTheme="minorHAnsi" w:hAnsiTheme="minorHAnsi"/>
              <w:b/>
              <w:sz w:val="16"/>
              <w:szCs w:val="16"/>
              <w:lang w:val="it-IT"/>
            </w:rPr>
          </w:pPr>
        </w:p>
      </w:tc>
    </w:tr>
  </w:tbl>
  <w:p w:rsidR="00415177" w:rsidRPr="004164D3" w:rsidRDefault="00415177">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AC" w:rsidRDefault="009166AC">
      <w:r>
        <w:separator/>
      </w:r>
    </w:p>
  </w:footnote>
  <w:footnote w:type="continuationSeparator" w:id="0">
    <w:p w:rsidR="009166AC" w:rsidRDefault="00916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77" w:rsidRDefault="00415177" w:rsidP="00DA1184">
    <w:pPr>
      <w:pStyle w:val="Topptekst"/>
      <w:tabs>
        <w:tab w:val="left" w:pos="267"/>
        <w:tab w:val="right" w:pos="9922"/>
      </w:tabs>
      <w:spacing w:after="24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281"/>
    <w:multiLevelType w:val="hybridMultilevel"/>
    <w:tmpl w:val="94ECB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E6B476D"/>
    <w:multiLevelType w:val="hybridMultilevel"/>
    <w:tmpl w:val="5E9E462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F52770F"/>
    <w:multiLevelType w:val="hybridMultilevel"/>
    <w:tmpl w:val="C8026C22"/>
    <w:lvl w:ilvl="0" w:tplc="788AE418">
      <w:numFmt w:val="bullet"/>
      <w:lvlText w:val="-"/>
      <w:lvlJc w:val="left"/>
      <w:pPr>
        <w:ind w:left="720" w:hanging="360"/>
      </w:pPr>
      <w:rPr>
        <w:rFonts w:ascii="Verdana" w:eastAsiaTheme="minorHAnsi" w:hAnsi="Verdan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15657544"/>
    <w:multiLevelType w:val="hybridMultilevel"/>
    <w:tmpl w:val="0302C22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7641C02"/>
    <w:multiLevelType w:val="hybridMultilevel"/>
    <w:tmpl w:val="4656A6F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C790424"/>
    <w:multiLevelType w:val="hybridMultilevel"/>
    <w:tmpl w:val="452E58C0"/>
    <w:lvl w:ilvl="0" w:tplc="7972A494">
      <w:start w:val="2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08415CF"/>
    <w:multiLevelType w:val="hybridMultilevel"/>
    <w:tmpl w:val="E1B0D590"/>
    <w:lvl w:ilvl="0" w:tplc="6D1C36B4">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7">
    <w:nsid w:val="2139515E"/>
    <w:multiLevelType w:val="hybridMultilevel"/>
    <w:tmpl w:val="40C075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6204BE4"/>
    <w:multiLevelType w:val="hybridMultilevel"/>
    <w:tmpl w:val="6A721822"/>
    <w:lvl w:ilvl="0" w:tplc="7972A494">
      <w:start w:val="23"/>
      <w:numFmt w:val="bullet"/>
      <w:lvlText w:val="-"/>
      <w:lvlJc w:val="left"/>
      <w:pPr>
        <w:ind w:left="1770" w:hanging="360"/>
      </w:pPr>
      <w:rPr>
        <w:rFonts w:ascii="Verdana" w:eastAsia="Times New Roman" w:hAnsi="Verdana" w:cs="Times New Roman" w:hint="default"/>
      </w:rPr>
    </w:lvl>
    <w:lvl w:ilvl="1" w:tplc="04140003">
      <w:start w:val="1"/>
      <w:numFmt w:val="bullet"/>
      <w:lvlText w:val="o"/>
      <w:lvlJc w:val="left"/>
      <w:pPr>
        <w:ind w:left="2490" w:hanging="360"/>
      </w:pPr>
      <w:rPr>
        <w:rFonts w:ascii="Courier New" w:hAnsi="Courier New" w:cs="Courier New" w:hint="default"/>
      </w:rPr>
    </w:lvl>
    <w:lvl w:ilvl="2" w:tplc="04140005">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9">
    <w:nsid w:val="2E7A3A8A"/>
    <w:multiLevelType w:val="hybridMultilevel"/>
    <w:tmpl w:val="374CE748"/>
    <w:lvl w:ilvl="0" w:tplc="7E2CC46E">
      <w:start w:val="1"/>
      <w:numFmt w:val="bullet"/>
      <w:lvlText w:val="-"/>
      <w:lvlJc w:val="left"/>
      <w:pPr>
        <w:ind w:left="1770" w:hanging="360"/>
      </w:pPr>
      <w:rPr>
        <w:rFonts w:ascii="Verdana" w:eastAsia="Times New Roman"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0">
    <w:nsid w:val="30FA36DD"/>
    <w:multiLevelType w:val="hybridMultilevel"/>
    <w:tmpl w:val="56D8268C"/>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1">
    <w:nsid w:val="315F4ACD"/>
    <w:multiLevelType w:val="hybridMultilevel"/>
    <w:tmpl w:val="68365704"/>
    <w:lvl w:ilvl="0" w:tplc="1B90AF66">
      <w:start w:val="12"/>
      <w:numFmt w:val="bullet"/>
      <w:lvlText w:val="-"/>
      <w:lvlJc w:val="left"/>
      <w:pPr>
        <w:ind w:left="1776" w:hanging="360"/>
      </w:pPr>
      <w:rPr>
        <w:rFonts w:ascii="Verdana" w:eastAsia="Times New Roman" w:hAnsi="Verdana" w:cs="Times New Roman"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2">
    <w:nsid w:val="33BC6DAD"/>
    <w:multiLevelType w:val="hybridMultilevel"/>
    <w:tmpl w:val="A3A2F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4BF4A65"/>
    <w:multiLevelType w:val="hybridMultilevel"/>
    <w:tmpl w:val="7CAC4AA4"/>
    <w:lvl w:ilvl="0" w:tplc="196469DA">
      <w:start w:val="135"/>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369D671A"/>
    <w:multiLevelType w:val="hybridMultilevel"/>
    <w:tmpl w:val="3B7EAC24"/>
    <w:lvl w:ilvl="0" w:tplc="C234EA4E">
      <w:start w:val="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7D3699B"/>
    <w:multiLevelType w:val="hybridMultilevel"/>
    <w:tmpl w:val="76EC996E"/>
    <w:lvl w:ilvl="0" w:tplc="C234EA4E">
      <w:start w:val="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B8D4141"/>
    <w:multiLevelType w:val="hybridMultilevel"/>
    <w:tmpl w:val="9B246088"/>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7">
    <w:nsid w:val="3F957E88"/>
    <w:multiLevelType w:val="hybridMultilevel"/>
    <w:tmpl w:val="3D6E199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3FEB6BE8"/>
    <w:multiLevelType w:val="hybridMultilevel"/>
    <w:tmpl w:val="7D00F420"/>
    <w:lvl w:ilvl="0" w:tplc="6E342F86">
      <w:start w:val="3"/>
      <w:numFmt w:val="bullet"/>
      <w:lvlText w:val="-"/>
      <w:lvlJc w:val="left"/>
      <w:pPr>
        <w:ind w:left="720" w:hanging="360"/>
      </w:pPr>
      <w:rPr>
        <w:rFonts w:ascii="Verdana" w:eastAsia="Calibri" w:hAnsi="Verdana"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nsid w:val="40C51791"/>
    <w:multiLevelType w:val="hybridMultilevel"/>
    <w:tmpl w:val="B52CD9EA"/>
    <w:lvl w:ilvl="0" w:tplc="04140001">
      <w:start w:val="135"/>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nsid w:val="4314123D"/>
    <w:multiLevelType w:val="hybridMultilevel"/>
    <w:tmpl w:val="C2B883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nsid w:val="494B1483"/>
    <w:multiLevelType w:val="hybridMultilevel"/>
    <w:tmpl w:val="E9306DE4"/>
    <w:lvl w:ilvl="0" w:tplc="9B6E678C">
      <w:start w:val="1"/>
      <w:numFmt w:val="bullet"/>
      <w:lvlText w:val="-"/>
      <w:lvlJc w:val="left"/>
      <w:pPr>
        <w:ind w:left="1776" w:hanging="360"/>
      </w:pPr>
      <w:rPr>
        <w:rFonts w:ascii="Verdana" w:eastAsia="Times New Roman"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2">
    <w:nsid w:val="4AE568CD"/>
    <w:multiLevelType w:val="hybridMultilevel"/>
    <w:tmpl w:val="C1348260"/>
    <w:lvl w:ilvl="0" w:tplc="7B3AD27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EA54EFC"/>
    <w:multiLevelType w:val="hybridMultilevel"/>
    <w:tmpl w:val="8B2A42A8"/>
    <w:lvl w:ilvl="0" w:tplc="6498A612">
      <w:start w:val="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3977EFB"/>
    <w:multiLevelType w:val="hybridMultilevel"/>
    <w:tmpl w:val="6BBCA426"/>
    <w:lvl w:ilvl="0" w:tplc="392A6104">
      <w:start w:val="2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4B26A0B"/>
    <w:multiLevelType w:val="hybridMultilevel"/>
    <w:tmpl w:val="74881E54"/>
    <w:lvl w:ilvl="0" w:tplc="593496E0">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6">
    <w:nsid w:val="593A49FE"/>
    <w:multiLevelType w:val="hybridMultilevel"/>
    <w:tmpl w:val="B6B48B14"/>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7">
    <w:nsid w:val="5C6900D7"/>
    <w:multiLevelType w:val="hybridMultilevel"/>
    <w:tmpl w:val="AE6CD34A"/>
    <w:lvl w:ilvl="0" w:tplc="2D882E9E">
      <w:start w:val="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600163B5"/>
    <w:multiLevelType w:val="hybridMultilevel"/>
    <w:tmpl w:val="63B69AA2"/>
    <w:lvl w:ilvl="0" w:tplc="7972A494">
      <w:start w:val="2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18D3905"/>
    <w:multiLevelType w:val="hybridMultilevel"/>
    <w:tmpl w:val="8B90AB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657C0AAB"/>
    <w:multiLevelType w:val="hybridMultilevel"/>
    <w:tmpl w:val="FE3C03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nsid w:val="6D593D56"/>
    <w:multiLevelType w:val="hybridMultilevel"/>
    <w:tmpl w:val="F0D4ADCE"/>
    <w:lvl w:ilvl="0" w:tplc="31107CBE">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75F752D6"/>
    <w:multiLevelType w:val="hybridMultilevel"/>
    <w:tmpl w:val="30826EF6"/>
    <w:lvl w:ilvl="0" w:tplc="93083E94">
      <w:start w:val="19"/>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7A77016D"/>
    <w:multiLevelType w:val="hybridMultilevel"/>
    <w:tmpl w:val="C218AAB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7">
      <w:start w:val="1"/>
      <w:numFmt w:val="lowerLetter"/>
      <w:lvlText w:val="%3)"/>
      <w:lvlJc w:val="lef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7FBE784C"/>
    <w:multiLevelType w:val="hybridMultilevel"/>
    <w:tmpl w:val="A698A6B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9"/>
  </w:num>
  <w:num w:numId="2">
    <w:abstractNumId w:val="1"/>
  </w:num>
  <w:num w:numId="3">
    <w:abstractNumId w:val="17"/>
  </w:num>
  <w:num w:numId="4">
    <w:abstractNumId w:val="6"/>
  </w:num>
  <w:num w:numId="5">
    <w:abstractNumId w:val="18"/>
  </w:num>
  <w:num w:numId="6">
    <w:abstractNumId w:val="9"/>
  </w:num>
  <w:num w:numId="7">
    <w:abstractNumId w:val="21"/>
  </w:num>
  <w:num w:numId="8">
    <w:abstractNumId w:val="19"/>
  </w:num>
  <w:num w:numId="9">
    <w:abstractNumId w:val="13"/>
  </w:num>
  <w:num w:numId="10">
    <w:abstractNumId w:val="32"/>
  </w:num>
  <w:num w:numId="11">
    <w:abstractNumId w:val="10"/>
  </w:num>
  <w:num w:numId="12">
    <w:abstractNumId w:val="26"/>
  </w:num>
  <w:num w:numId="13">
    <w:abstractNumId w:val="3"/>
  </w:num>
  <w:num w:numId="14">
    <w:abstractNumId w:val="33"/>
  </w:num>
  <w:num w:numId="15">
    <w:abstractNumId w:val="34"/>
  </w:num>
  <w:num w:numId="16">
    <w:abstractNumId w:val="30"/>
  </w:num>
  <w:num w:numId="17">
    <w:abstractNumId w:val="20"/>
  </w:num>
  <w:num w:numId="18">
    <w:abstractNumId w:val="12"/>
  </w:num>
  <w:num w:numId="19">
    <w:abstractNumId w:val="22"/>
  </w:num>
  <w:num w:numId="20">
    <w:abstractNumId w:val="23"/>
  </w:num>
  <w:num w:numId="21">
    <w:abstractNumId w:val="25"/>
  </w:num>
  <w:num w:numId="22">
    <w:abstractNumId w:val="0"/>
  </w:num>
  <w:num w:numId="23">
    <w:abstractNumId w:val="24"/>
  </w:num>
  <w:num w:numId="24">
    <w:abstractNumId w:val="28"/>
  </w:num>
  <w:num w:numId="25">
    <w:abstractNumId w:val="2"/>
  </w:num>
  <w:num w:numId="26">
    <w:abstractNumId w:val="8"/>
  </w:num>
  <w:num w:numId="27">
    <w:abstractNumId w:val="5"/>
  </w:num>
  <w:num w:numId="28">
    <w:abstractNumId w:val="16"/>
  </w:num>
  <w:num w:numId="29">
    <w:abstractNumId w:val="31"/>
  </w:num>
  <w:num w:numId="30">
    <w:abstractNumId w:val="27"/>
  </w:num>
  <w:num w:numId="31">
    <w:abstractNumId w:val="15"/>
  </w:num>
  <w:num w:numId="32">
    <w:abstractNumId w:val="7"/>
  </w:num>
  <w:num w:numId="33">
    <w:abstractNumId w:val="14"/>
  </w:num>
  <w:num w:numId="34">
    <w:abstractNumId w:val="4"/>
  </w:num>
  <w:num w:numId="35">
    <w:abstractNumId w:val="11"/>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64"/>
    <w:rsid w:val="00005461"/>
    <w:rsid w:val="0000570F"/>
    <w:rsid w:val="0000588F"/>
    <w:rsid w:val="000171FC"/>
    <w:rsid w:val="00046132"/>
    <w:rsid w:val="000537E2"/>
    <w:rsid w:val="00060B41"/>
    <w:rsid w:val="0006173B"/>
    <w:rsid w:val="000763BF"/>
    <w:rsid w:val="00076BCF"/>
    <w:rsid w:val="0008454C"/>
    <w:rsid w:val="00087243"/>
    <w:rsid w:val="00087A91"/>
    <w:rsid w:val="00093B76"/>
    <w:rsid w:val="000A24FD"/>
    <w:rsid w:val="000A6846"/>
    <w:rsid w:val="000B727C"/>
    <w:rsid w:val="000B7EA7"/>
    <w:rsid w:val="000C7A71"/>
    <w:rsid w:val="000D0436"/>
    <w:rsid w:val="000D61EF"/>
    <w:rsid w:val="000D6AC3"/>
    <w:rsid w:val="000E3136"/>
    <w:rsid w:val="000F47D3"/>
    <w:rsid w:val="000F5516"/>
    <w:rsid w:val="000F5AF3"/>
    <w:rsid w:val="000F7390"/>
    <w:rsid w:val="001049D5"/>
    <w:rsid w:val="00126D6A"/>
    <w:rsid w:val="00131619"/>
    <w:rsid w:val="00136E8E"/>
    <w:rsid w:val="0014136E"/>
    <w:rsid w:val="001623BF"/>
    <w:rsid w:val="00166B16"/>
    <w:rsid w:val="00174383"/>
    <w:rsid w:val="00176828"/>
    <w:rsid w:val="001847F7"/>
    <w:rsid w:val="001A14CD"/>
    <w:rsid w:val="001A36AF"/>
    <w:rsid w:val="001A4B3E"/>
    <w:rsid w:val="001A7556"/>
    <w:rsid w:val="001B5B02"/>
    <w:rsid w:val="001C46E3"/>
    <w:rsid w:val="001D5DF7"/>
    <w:rsid w:val="001D6B6A"/>
    <w:rsid w:val="001D7299"/>
    <w:rsid w:val="001E7ADA"/>
    <w:rsid w:val="00200826"/>
    <w:rsid w:val="0020123B"/>
    <w:rsid w:val="00201B99"/>
    <w:rsid w:val="00204C28"/>
    <w:rsid w:val="002062CB"/>
    <w:rsid w:val="00213AFD"/>
    <w:rsid w:val="00232C42"/>
    <w:rsid w:val="00235771"/>
    <w:rsid w:val="00263AE2"/>
    <w:rsid w:val="00264926"/>
    <w:rsid w:val="002759F2"/>
    <w:rsid w:val="00285CD5"/>
    <w:rsid w:val="00294F48"/>
    <w:rsid w:val="002A0EA2"/>
    <w:rsid w:val="002C3805"/>
    <w:rsid w:val="002C426F"/>
    <w:rsid w:val="002C4520"/>
    <w:rsid w:val="002C556A"/>
    <w:rsid w:val="002D319A"/>
    <w:rsid w:val="002D5603"/>
    <w:rsid w:val="002E3AAA"/>
    <w:rsid w:val="002E50B4"/>
    <w:rsid w:val="002E6EB8"/>
    <w:rsid w:val="002E72CF"/>
    <w:rsid w:val="002F5715"/>
    <w:rsid w:val="00301FAE"/>
    <w:rsid w:val="00303BC4"/>
    <w:rsid w:val="00310AE6"/>
    <w:rsid w:val="003227C2"/>
    <w:rsid w:val="0032576C"/>
    <w:rsid w:val="00337651"/>
    <w:rsid w:val="00342684"/>
    <w:rsid w:val="003520E8"/>
    <w:rsid w:val="00356496"/>
    <w:rsid w:val="00364AF2"/>
    <w:rsid w:val="00370399"/>
    <w:rsid w:val="00373FAD"/>
    <w:rsid w:val="00377E8F"/>
    <w:rsid w:val="003849B4"/>
    <w:rsid w:val="00391BD2"/>
    <w:rsid w:val="003B6C54"/>
    <w:rsid w:val="003B6F89"/>
    <w:rsid w:val="003C7521"/>
    <w:rsid w:val="003D2CC5"/>
    <w:rsid w:val="003E112B"/>
    <w:rsid w:val="003E3A6C"/>
    <w:rsid w:val="00402EFC"/>
    <w:rsid w:val="0040301D"/>
    <w:rsid w:val="00405722"/>
    <w:rsid w:val="0041404B"/>
    <w:rsid w:val="00415177"/>
    <w:rsid w:val="004164D3"/>
    <w:rsid w:val="004174FD"/>
    <w:rsid w:val="0042254A"/>
    <w:rsid w:val="00436DB0"/>
    <w:rsid w:val="0043791D"/>
    <w:rsid w:val="00441E1D"/>
    <w:rsid w:val="004422ED"/>
    <w:rsid w:val="00445120"/>
    <w:rsid w:val="0044580D"/>
    <w:rsid w:val="00454BDC"/>
    <w:rsid w:val="00464996"/>
    <w:rsid w:val="00467E59"/>
    <w:rsid w:val="004736D7"/>
    <w:rsid w:val="0048196C"/>
    <w:rsid w:val="00485E43"/>
    <w:rsid w:val="00487EC5"/>
    <w:rsid w:val="00493F15"/>
    <w:rsid w:val="004A745A"/>
    <w:rsid w:val="004B0FEA"/>
    <w:rsid w:val="004B629E"/>
    <w:rsid w:val="004C026D"/>
    <w:rsid w:val="004C1E18"/>
    <w:rsid w:val="004C2224"/>
    <w:rsid w:val="004C5714"/>
    <w:rsid w:val="004C7A66"/>
    <w:rsid w:val="004D345D"/>
    <w:rsid w:val="004E1D6D"/>
    <w:rsid w:val="004E424D"/>
    <w:rsid w:val="004F046B"/>
    <w:rsid w:val="00500BE9"/>
    <w:rsid w:val="00505AAE"/>
    <w:rsid w:val="00511424"/>
    <w:rsid w:val="005215A8"/>
    <w:rsid w:val="0053360C"/>
    <w:rsid w:val="0053560E"/>
    <w:rsid w:val="005443EF"/>
    <w:rsid w:val="00545293"/>
    <w:rsid w:val="00546090"/>
    <w:rsid w:val="005578E8"/>
    <w:rsid w:val="005604D2"/>
    <w:rsid w:val="005619F5"/>
    <w:rsid w:val="005674D5"/>
    <w:rsid w:val="005811E7"/>
    <w:rsid w:val="00587403"/>
    <w:rsid w:val="00590FF4"/>
    <w:rsid w:val="0059256B"/>
    <w:rsid w:val="005C20CA"/>
    <w:rsid w:val="005C33C2"/>
    <w:rsid w:val="005C61D5"/>
    <w:rsid w:val="005C693E"/>
    <w:rsid w:val="005F1545"/>
    <w:rsid w:val="005F6586"/>
    <w:rsid w:val="0060048F"/>
    <w:rsid w:val="0060679F"/>
    <w:rsid w:val="006169F5"/>
    <w:rsid w:val="00627C64"/>
    <w:rsid w:val="00641308"/>
    <w:rsid w:val="0064799A"/>
    <w:rsid w:val="006637F1"/>
    <w:rsid w:val="00665808"/>
    <w:rsid w:val="00665C73"/>
    <w:rsid w:val="0067724E"/>
    <w:rsid w:val="0068578C"/>
    <w:rsid w:val="00696986"/>
    <w:rsid w:val="00697794"/>
    <w:rsid w:val="006A0A24"/>
    <w:rsid w:val="006A6BA3"/>
    <w:rsid w:val="006B0368"/>
    <w:rsid w:val="006C1A54"/>
    <w:rsid w:val="006E4430"/>
    <w:rsid w:val="006E7387"/>
    <w:rsid w:val="007131E0"/>
    <w:rsid w:val="0071661E"/>
    <w:rsid w:val="00726B30"/>
    <w:rsid w:val="00733E9E"/>
    <w:rsid w:val="00736F6C"/>
    <w:rsid w:val="007407EE"/>
    <w:rsid w:val="00746EB9"/>
    <w:rsid w:val="0075088D"/>
    <w:rsid w:val="007521B3"/>
    <w:rsid w:val="0075499E"/>
    <w:rsid w:val="00764239"/>
    <w:rsid w:val="00764673"/>
    <w:rsid w:val="00767463"/>
    <w:rsid w:val="00775582"/>
    <w:rsid w:val="007803E8"/>
    <w:rsid w:val="00795CD3"/>
    <w:rsid w:val="00797C61"/>
    <w:rsid w:val="007A2D68"/>
    <w:rsid w:val="007A3D6F"/>
    <w:rsid w:val="007A43DE"/>
    <w:rsid w:val="007B50A1"/>
    <w:rsid w:val="007B795F"/>
    <w:rsid w:val="007C37AF"/>
    <w:rsid w:val="007C4057"/>
    <w:rsid w:val="007E1BD2"/>
    <w:rsid w:val="007E726F"/>
    <w:rsid w:val="007F0A01"/>
    <w:rsid w:val="007F30EE"/>
    <w:rsid w:val="007F5D6F"/>
    <w:rsid w:val="007F767A"/>
    <w:rsid w:val="00802FF3"/>
    <w:rsid w:val="0081515E"/>
    <w:rsid w:val="008219EC"/>
    <w:rsid w:val="00821CCD"/>
    <w:rsid w:val="00826937"/>
    <w:rsid w:val="008511A3"/>
    <w:rsid w:val="00853B19"/>
    <w:rsid w:val="0088276B"/>
    <w:rsid w:val="00895B9E"/>
    <w:rsid w:val="008A2E98"/>
    <w:rsid w:val="008A5AA7"/>
    <w:rsid w:val="008B2FAF"/>
    <w:rsid w:val="008D4E15"/>
    <w:rsid w:val="008D50BC"/>
    <w:rsid w:val="008D6936"/>
    <w:rsid w:val="008D79A2"/>
    <w:rsid w:val="00906080"/>
    <w:rsid w:val="00914481"/>
    <w:rsid w:val="009166AC"/>
    <w:rsid w:val="0092368C"/>
    <w:rsid w:val="00952F59"/>
    <w:rsid w:val="009544AB"/>
    <w:rsid w:val="00954DB5"/>
    <w:rsid w:val="009575E7"/>
    <w:rsid w:val="00970152"/>
    <w:rsid w:val="00974325"/>
    <w:rsid w:val="0097434F"/>
    <w:rsid w:val="00983172"/>
    <w:rsid w:val="00990497"/>
    <w:rsid w:val="00994E0F"/>
    <w:rsid w:val="009A199E"/>
    <w:rsid w:val="009A3182"/>
    <w:rsid w:val="009A691F"/>
    <w:rsid w:val="009C4275"/>
    <w:rsid w:val="009D3A38"/>
    <w:rsid w:val="00A059C8"/>
    <w:rsid w:val="00A06554"/>
    <w:rsid w:val="00A175E4"/>
    <w:rsid w:val="00A67294"/>
    <w:rsid w:val="00A8064F"/>
    <w:rsid w:val="00A82E86"/>
    <w:rsid w:val="00A95CDE"/>
    <w:rsid w:val="00AB03BF"/>
    <w:rsid w:val="00AB1ED6"/>
    <w:rsid w:val="00AB65BE"/>
    <w:rsid w:val="00AC3B85"/>
    <w:rsid w:val="00AC7651"/>
    <w:rsid w:val="00AD1519"/>
    <w:rsid w:val="00AD65AE"/>
    <w:rsid w:val="00AD67D9"/>
    <w:rsid w:val="00AF471E"/>
    <w:rsid w:val="00B03872"/>
    <w:rsid w:val="00B17290"/>
    <w:rsid w:val="00B174E0"/>
    <w:rsid w:val="00B23CE4"/>
    <w:rsid w:val="00B31B35"/>
    <w:rsid w:val="00B436DC"/>
    <w:rsid w:val="00B44D3E"/>
    <w:rsid w:val="00B456A9"/>
    <w:rsid w:val="00B51204"/>
    <w:rsid w:val="00B534C0"/>
    <w:rsid w:val="00B54B34"/>
    <w:rsid w:val="00B767EA"/>
    <w:rsid w:val="00B85947"/>
    <w:rsid w:val="00B91037"/>
    <w:rsid w:val="00B95CF9"/>
    <w:rsid w:val="00B96321"/>
    <w:rsid w:val="00BA4FC8"/>
    <w:rsid w:val="00BB20EA"/>
    <w:rsid w:val="00BB386B"/>
    <w:rsid w:val="00BB3ABA"/>
    <w:rsid w:val="00BB6D89"/>
    <w:rsid w:val="00BC5773"/>
    <w:rsid w:val="00BD349E"/>
    <w:rsid w:val="00BE0494"/>
    <w:rsid w:val="00BF4477"/>
    <w:rsid w:val="00C00619"/>
    <w:rsid w:val="00C01DDE"/>
    <w:rsid w:val="00C1066C"/>
    <w:rsid w:val="00C30839"/>
    <w:rsid w:val="00C3187C"/>
    <w:rsid w:val="00C32B0B"/>
    <w:rsid w:val="00C357A0"/>
    <w:rsid w:val="00C359CD"/>
    <w:rsid w:val="00C41666"/>
    <w:rsid w:val="00C5240E"/>
    <w:rsid w:val="00C63C50"/>
    <w:rsid w:val="00C674A2"/>
    <w:rsid w:val="00C73D1E"/>
    <w:rsid w:val="00C91567"/>
    <w:rsid w:val="00C9160B"/>
    <w:rsid w:val="00CA3BB5"/>
    <w:rsid w:val="00CA65C4"/>
    <w:rsid w:val="00CB362F"/>
    <w:rsid w:val="00CB6F9E"/>
    <w:rsid w:val="00CD2A38"/>
    <w:rsid w:val="00CE4DE8"/>
    <w:rsid w:val="00CE7E44"/>
    <w:rsid w:val="00CF0254"/>
    <w:rsid w:val="00CF6312"/>
    <w:rsid w:val="00D02961"/>
    <w:rsid w:val="00D13BBF"/>
    <w:rsid w:val="00D20876"/>
    <w:rsid w:val="00D22E0B"/>
    <w:rsid w:val="00D2515B"/>
    <w:rsid w:val="00D27CCB"/>
    <w:rsid w:val="00D3478A"/>
    <w:rsid w:val="00D35903"/>
    <w:rsid w:val="00D35CFA"/>
    <w:rsid w:val="00D43FC8"/>
    <w:rsid w:val="00D501C6"/>
    <w:rsid w:val="00D64675"/>
    <w:rsid w:val="00D6708F"/>
    <w:rsid w:val="00D67940"/>
    <w:rsid w:val="00D71BC0"/>
    <w:rsid w:val="00D72D69"/>
    <w:rsid w:val="00D83EEB"/>
    <w:rsid w:val="00D84306"/>
    <w:rsid w:val="00D8568A"/>
    <w:rsid w:val="00D916BC"/>
    <w:rsid w:val="00D9286D"/>
    <w:rsid w:val="00DA1184"/>
    <w:rsid w:val="00DB01ED"/>
    <w:rsid w:val="00DD5500"/>
    <w:rsid w:val="00DD6416"/>
    <w:rsid w:val="00DE4CD6"/>
    <w:rsid w:val="00DE5F37"/>
    <w:rsid w:val="00DF49B1"/>
    <w:rsid w:val="00E00A43"/>
    <w:rsid w:val="00E17495"/>
    <w:rsid w:val="00E331BA"/>
    <w:rsid w:val="00E364C2"/>
    <w:rsid w:val="00E736AF"/>
    <w:rsid w:val="00E83F23"/>
    <w:rsid w:val="00EB3F8C"/>
    <w:rsid w:val="00EB4859"/>
    <w:rsid w:val="00EC3484"/>
    <w:rsid w:val="00EC4594"/>
    <w:rsid w:val="00EC47F2"/>
    <w:rsid w:val="00ED58E1"/>
    <w:rsid w:val="00EE52B5"/>
    <w:rsid w:val="00EE744D"/>
    <w:rsid w:val="00F16949"/>
    <w:rsid w:val="00F22CE0"/>
    <w:rsid w:val="00F418B8"/>
    <w:rsid w:val="00F42C98"/>
    <w:rsid w:val="00F47CB4"/>
    <w:rsid w:val="00F47D18"/>
    <w:rsid w:val="00F532C7"/>
    <w:rsid w:val="00F557A9"/>
    <w:rsid w:val="00F6763E"/>
    <w:rsid w:val="00F74B5E"/>
    <w:rsid w:val="00F74D12"/>
    <w:rsid w:val="00F757A8"/>
    <w:rsid w:val="00F80F85"/>
    <w:rsid w:val="00F9297B"/>
    <w:rsid w:val="00F95F33"/>
    <w:rsid w:val="00FA59B0"/>
    <w:rsid w:val="00FA6C55"/>
    <w:rsid w:val="00FB379D"/>
    <w:rsid w:val="00FB3EF3"/>
    <w:rsid w:val="00FC6652"/>
    <w:rsid w:val="00FD0CF2"/>
    <w:rsid w:val="00FD1045"/>
    <w:rsid w:val="00FF45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paragraph" w:styleId="Overskrift3">
    <w:name w:val="heading 3"/>
    <w:basedOn w:val="Normal"/>
    <w:link w:val="Overskrift3Tegn"/>
    <w:uiPriority w:val="9"/>
    <w:semiHidden/>
    <w:unhideWhenUsed/>
    <w:qFormat/>
    <w:rsid w:val="000D0436"/>
    <w:pPr>
      <w:keepNext/>
      <w:spacing w:before="200" w:line="276" w:lineRule="auto"/>
      <w:outlineLvl w:val="2"/>
    </w:pPr>
    <w:rPr>
      <w:rFonts w:ascii="Cambria" w:eastAsiaTheme="minorHAnsi" w:hAnsi="Cambria"/>
      <w:b/>
      <w:bCs/>
      <w:color w:val="4F81BD"/>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CF0254"/>
    <w:rPr>
      <w:sz w:val="24"/>
    </w:rPr>
  </w:style>
  <w:style w:type="character" w:styleId="Hyperkobling">
    <w:name w:val="Hyperlink"/>
    <w:basedOn w:val="Standardskriftforavsnitt"/>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 w:type="character" w:styleId="Fulgthyperkobling">
    <w:name w:val="FollowedHyperlink"/>
    <w:basedOn w:val="Standardskriftforavsnitt"/>
    <w:rsid w:val="000A24FD"/>
    <w:rPr>
      <w:color w:val="800080" w:themeColor="followedHyperlink"/>
      <w:u w:val="single"/>
    </w:rPr>
  </w:style>
  <w:style w:type="character" w:customStyle="1" w:styleId="Overskrift3Tegn">
    <w:name w:val="Overskrift 3 Tegn"/>
    <w:basedOn w:val="Standardskriftforavsnitt"/>
    <w:link w:val="Overskrift3"/>
    <w:uiPriority w:val="9"/>
    <w:semiHidden/>
    <w:rsid w:val="000D0436"/>
    <w:rPr>
      <w:rFonts w:ascii="Cambria" w:eastAsiaTheme="minorHAnsi" w:hAnsi="Cambria"/>
      <w:b/>
      <w:bCs/>
      <w:color w:val="4F81BD"/>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paragraph" w:styleId="Overskrift3">
    <w:name w:val="heading 3"/>
    <w:basedOn w:val="Normal"/>
    <w:link w:val="Overskrift3Tegn"/>
    <w:uiPriority w:val="9"/>
    <w:semiHidden/>
    <w:unhideWhenUsed/>
    <w:qFormat/>
    <w:rsid w:val="000D0436"/>
    <w:pPr>
      <w:keepNext/>
      <w:spacing w:before="200" w:line="276" w:lineRule="auto"/>
      <w:outlineLvl w:val="2"/>
    </w:pPr>
    <w:rPr>
      <w:rFonts w:ascii="Cambria" w:eastAsiaTheme="minorHAnsi" w:hAnsi="Cambria"/>
      <w:b/>
      <w:bCs/>
      <w:color w:val="4F81BD"/>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CF0254"/>
    <w:rPr>
      <w:sz w:val="24"/>
    </w:rPr>
  </w:style>
  <w:style w:type="character" w:styleId="Hyperkobling">
    <w:name w:val="Hyperlink"/>
    <w:basedOn w:val="Standardskriftforavsnitt"/>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 w:type="character" w:styleId="Fulgthyperkobling">
    <w:name w:val="FollowedHyperlink"/>
    <w:basedOn w:val="Standardskriftforavsnitt"/>
    <w:rsid w:val="000A24FD"/>
    <w:rPr>
      <w:color w:val="800080" w:themeColor="followedHyperlink"/>
      <w:u w:val="single"/>
    </w:rPr>
  </w:style>
  <w:style w:type="character" w:customStyle="1" w:styleId="Overskrift3Tegn">
    <w:name w:val="Overskrift 3 Tegn"/>
    <w:basedOn w:val="Standardskriftforavsnitt"/>
    <w:link w:val="Overskrift3"/>
    <w:uiPriority w:val="9"/>
    <w:semiHidden/>
    <w:rsid w:val="000D0436"/>
    <w:rPr>
      <w:rFonts w:ascii="Cambria" w:eastAsiaTheme="minorHAnsi" w:hAnsi="Cambria"/>
      <w:b/>
      <w:bCs/>
      <w:color w:val="4F81B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2226">
      <w:bodyDiv w:val="1"/>
      <w:marLeft w:val="0"/>
      <w:marRight w:val="0"/>
      <w:marTop w:val="0"/>
      <w:marBottom w:val="0"/>
      <w:divBdr>
        <w:top w:val="none" w:sz="0" w:space="0" w:color="auto"/>
        <w:left w:val="none" w:sz="0" w:space="0" w:color="auto"/>
        <w:bottom w:val="none" w:sz="0" w:space="0" w:color="auto"/>
        <w:right w:val="none" w:sz="0" w:space="0" w:color="auto"/>
      </w:divBdr>
    </w:div>
    <w:div w:id="138763998">
      <w:bodyDiv w:val="1"/>
      <w:marLeft w:val="0"/>
      <w:marRight w:val="0"/>
      <w:marTop w:val="0"/>
      <w:marBottom w:val="0"/>
      <w:divBdr>
        <w:top w:val="none" w:sz="0" w:space="0" w:color="auto"/>
        <w:left w:val="none" w:sz="0" w:space="0" w:color="auto"/>
        <w:bottom w:val="none" w:sz="0" w:space="0" w:color="auto"/>
        <w:right w:val="none" w:sz="0" w:space="0" w:color="auto"/>
      </w:divBdr>
    </w:div>
    <w:div w:id="190345255">
      <w:bodyDiv w:val="1"/>
      <w:marLeft w:val="0"/>
      <w:marRight w:val="0"/>
      <w:marTop w:val="0"/>
      <w:marBottom w:val="0"/>
      <w:divBdr>
        <w:top w:val="none" w:sz="0" w:space="0" w:color="auto"/>
        <w:left w:val="none" w:sz="0" w:space="0" w:color="auto"/>
        <w:bottom w:val="none" w:sz="0" w:space="0" w:color="auto"/>
        <w:right w:val="none" w:sz="0" w:space="0" w:color="auto"/>
      </w:divBdr>
    </w:div>
    <w:div w:id="209151318">
      <w:bodyDiv w:val="1"/>
      <w:marLeft w:val="0"/>
      <w:marRight w:val="0"/>
      <w:marTop w:val="0"/>
      <w:marBottom w:val="0"/>
      <w:divBdr>
        <w:top w:val="none" w:sz="0" w:space="0" w:color="auto"/>
        <w:left w:val="none" w:sz="0" w:space="0" w:color="auto"/>
        <w:bottom w:val="none" w:sz="0" w:space="0" w:color="auto"/>
        <w:right w:val="none" w:sz="0" w:space="0" w:color="auto"/>
      </w:divBdr>
    </w:div>
    <w:div w:id="223687641">
      <w:bodyDiv w:val="1"/>
      <w:marLeft w:val="0"/>
      <w:marRight w:val="0"/>
      <w:marTop w:val="0"/>
      <w:marBottom w:val="0"/>
      <w:divBdr>
        <w:top w:val="none" w:sz="0" w:space="0" w:color="auto"/>
        <w:left w:val="none" w:sz="0" w:space="0" w:color="auto"/>
        <w:bottom w:val="none" w:sz="0" w:space="0" w:color="auto"/>
        <w:right w:val="none" w:sz="0" w:space="0" w:color="auto"/>
      </w:divBdr>
    </w:div>
    <w:div w:id="261190318">
      <w:bodyDiv w:val="1"/>
      <w:marLeft w:val="0"/>
      <w:marRight w:val="0"/>
      <w:marTop w:val="0"/>
      <w:marBottom w:val="0"/>
      <w:divBdr>
        <w:top w:val="none" w:sz="0" w:space="0" w:color="auto"/>
        <w:left w:val="none" w:sz="0" w:space="0" w:color="auto"/>
        <w:bottom w:val="none" w:sz="0" w:space="0" w:color="auto"/>
        <w:right w:val="none" w:sz="0" w:space="0" w:color="auto"/>
      </w:divBdr>
    </w:div>
    <w:div w:id="312488107">
      <w:bodyDiv w:val="1"/>
      <w:marLeft w:val="0"/>
      <w:marRight w:val="0"/>
      <w:marTop w:val="0"/>
      <w:marBottom w:val="0"/>
      <w:divBdr>
        <w:top w:val="none" w:sz="0" w:space="0" w:color="auto"/>
        <w:left w:val="none" w:sz="0" w:space="0" w:color="auto"/>
        <w:bottom w:val="none" w:sz="0" w:space="0" w:color="auto"/>
        <w:right w:val="none" w:sz="0" w:space="0" w:color="auto"/>
      </w:divBdr>
    </w:div>
    <w:div w:id="331421964">
      <w:bodyDiv w:val="1"/>
      <w:marLeft w:val="0"/>
      <w:marRight w:val="0"/>
      <w:marTop w:val="0"/>
      <w:marBottom w:val="0"/>
      <w:divBdr>
        <w:top w:val="none" w:sz="0" w:space="0" w:color="auto"/>
        <w:left w:val="none" w:sz="0" w:space="0" w:color="auto"/>
        <w:bottom w:val="none" w:sz="0" w:space="0" w:color="auto"/>
        <w:right w:val="none" w:sz="0" w:space="0" w:color="auto"/>
      </w:divBdr>
    </w:div>
    <w:div w:id="397217085">
      <w:bodyDiv w:val="1"/>
      <w:marLeft w:val="0"/>
      <w:marRight w:val="0"/>
      <w:marTop w:val="0"/>
      <w:marBottom w:val="0"/>
      <w:divBdr>
        <w:top w:val="none" w:sz="0" w:space="0" w:color="auto"/>
        <w:left w:val="none" w:sz="0" w:space="0" w:color="auto"/>
        <w:bottom w:val="none" w:sz="0" w:space="0" w:color="auto"/>
        <w:right w:val="none" w:sz="0" w:space="0" w:color="auto"/>
      </w:divBdr>
    </w:div>
    <w:div w:id="458884517">
      <w:bodyDiv w:val="1"/>
      <w:marLeft w:val="0"/>
      <w:marRight w:val="0"/>
      <w:marTop w:val="0"/>
      <w:marBottom w:val="0"/>
      <w:divBdr>
        <w:top w:val="none" w:sz="0" w:space="0" w:color="auto"/>
        <w:left w:val="none" w:sz="0" w:space="0" w:color="auto"/>
        <w:bottom w:val="none" w:sz="0" w:space="0" w:color="auto"/>
        <w:right w:val="none" w:sz="0" w:space="0" w:color="auto"/>
      </w:divBdr>
    </w:div>
    <w:div w:id="487478477">
      <w:bodyDiv w:val="1"/>
      <w:marLeft w:val="0"/>
      <w:marRight w:val="0"/>
      <w:marTop w:val="0"/>
      <w:marBottom w:val="0"/>
      <w:divBdr>
        <w:top w:val="none" w:sz="0" w:space="0" w:color="auto"/>
        <w:left w:val="none" w:sz="0" w:space="0" w:color="auto"/>
        <w:bottom w:val="none" w:sz="0" w:space="0" w:color="auto"/>
        <w:right w:val="none" w:sz="0" w:space="0" w:color="auto"/>
      </w:divBdr>
    </w:div>
    <w:div w:id="555627201">
      <w:bodyDiv w:val="1"/>
      <w:marLeft w:val="0"/>
      <w:marRight w:val="0"/>
      <w:marTop w:val="0"/>
      <w:marBottom w:val="0"/>
      <w:divBdr>
        <w:top w:val="none" w:sz="0" w:space="0" w:color="auto"/>
        <w:left w:val="none" w:sz="0" w:space="0" w:color="auto"/>
        <w:bottom w:val="none" w:sz="0" w:space="0" w:color="auto"/>
        <w:right w:val="none" w:sz="0" w:space="0" w:color="auto"/>
      </w:divBdr>
    </w:div>
    <w:div w:id="559637080">
      <w:bodyDiv w:val="1"/>
      <w:marLeft w:val="0"/>
      <w:marRight w:val="0"/>
      <w:marTop w:val="0"/>
      <w:marBottom w:val="0"/>
      <w:divBdr>
        <w:top w:val="none" w:sz="0" w:space="0" w:color="auto"/>
        <w:left w:val="none" w:sz="0" w:space="0" w:color="auto"/>
        <w:bottom w:val="none" w:sz="0" w:space="0" w:color="auto"/>
        <w:right w:val="none" w:sz="0" w:space="0" w:color="auto"/>
      </w:divBdr>
    </w:div>
    <w:div w:id="686253667">
      <w:bodyDiv w:val="1"/>
      <w:marLeft w:val="0"/>
      <w:marRight w:val="0"/>
      <w:marTop w:val="0"/>
      <w:marBottom w:val="0"/>
      <w:divBdr>
        <w:top w:val="none" w:sz="0" w:space="0" w:color="auto"/>
        <w:left w:val="none" w:sz="0" w:space="0" w:color="auto"/>
        <w:bottom w:val="none" w:sz="0" w:space="0" w:color="auto"/>
        <w:right w:val="none" w:sz="0" w:space="0" w:color="auto"/>
      </w:divBdr>
    </w:div>
    <w:div w:id="693842179">
      <w:bodyDiv w:val="1"/>
      <w:marLeft w:val="0"/>
      <w:marRight w:val="0"/>
      <w:marTop w:val="0"/>
      <w:marBottom w:val="0"/>
      <w:divBdr>
        <w:top w:val="none" w:sz="0" w:space="0" w:color="auto"/>
        <w:left w:val="none" w:sz="0" w:space="0" w:color="auto"/>
        <w:bottom w:val="none" w:sz="0" w:space="0" w:color="auto"/>
        <w:right w:val="none" w:sz="0" w:space="0" w:color="auto"/>
      </w:divBdr>
    </w:div>
    <w:div w:id="813370638">
      <w:bodyDiv w:val="1"/>
      <w:marLeft w:val="0"/>
      <w:marRight w:val="0"/>
      <w:marTop w:val="0"/>
      <w:marBottom w:val="0"/>
      <w:divBdr>
        <w:top w:val="none" w:sz="0" w:space="0" w:color="auto"/>
        <w:left w:val="none" w:sz="0" w:space="0" w:color="auto"/>
        <w:bottom w:val="none" w:sz="0" w:space="0" w:color="auto"/>
        <w:right w:val="none" w:sz="0" w:space="0" w:color="auto"/>
      </w:divBdr>
    </w:div>
    <w:div w:id="914047838">
      <w:bodyDiv w:val="1"/>
      <w:marLeft w:val="0"/>
      <w:marRight w:val="0"/>
      <w:marTop w:val="0"/>
      <w:marBottom w:val="0"/>
      <w:divBdr>
        <w:top w:val="none" w:sz="0" w:space="0" w:color="auto"/>
        <w:left w:val="none" w:sz="0" w:space="0" w:color="auto"/>
        <w:bottom w:val="none" w:sz="0" w:space="0" w:color="auto"/>
        <w:right w:val="none" w:sz="0" w:space="0" w:color="auto"/>
      </w:divBdr>
    </w:div>
    <w:div w:id="975722919">
      <w:bodyDiv w:val="1"/>
      <w:marLeft w:val="0"/>
      <w:marRight w:val="0"/>
      <w:marTop w:val="0"/>
      <w:marBottom w:val="0"/>
      <w:divBdr>
        <w:top w:val="none" w:sz="0" w:space="0" w:color="auto"/>
        <w:left w:val="none" w:sz="0" w:space="0" w:color="auto"/>
        <w:bottom w:val="none" w:sz="0" w:space="0" w:color="auto"/>
        <w:right w:val="none" w:sz="0" w:space="0" w:color="auto"/>
      </w:divBdr>
    </w:div>
    <w:div w:id="1031610102">
      <w:bodyDiv w:val="1"/>
      <w:marLeft w:val="0"/>
      <w:marRight w:val="0"/>
      <w:marTop w:val="0"/>
      <w:marBottom w:val="0"/>
      <w:divBdr>
        <w:top w:val="none" w:sz="0" w:space="0" w:color="auto"/>
        <w:left w:val="none" w:sz="0" w:space="0" w:color="auto"/>
        <w:bottom w:val="none" w:sz="0" w:space="0" w:color="auto"/>
        <w:right w:val="none" w:sz="0" w:space="0" w:color="auto"/>
      </w:divBdr>
    </w:div>
    <w:div w:id="1177764701">
      <w:bodyDiv w:val="1"/>
      <w:marLeft w:val="0"/>
      <w:marRight w:val="0"/>
      <w:marTop w:val="0"/>
      <w:marBottom w:val="0"/>
      <w:divBdr>
        <w:top w:val="none" w:sz="0" w:space="0" w:color="auto"/>
        <w:left w:val="none" w:sz="0" w:space="0" w:color="auto"/>
        <w:bottom w:val="none" w:sz="0" w:space="0" w:color="auto"/>
        <w:right w:val="none" w:sz="0" w:space="0" w:color="auto"/>
      </w:divBdr>
    </w:div>
    <w:div w:id="1224485503">
      <w:bodyDiv w:val="1"/>
      <w:marLeft w:val="0"/>
      <w:marRight w:val="0"/>
      <w:marTop w:val="0"/>
      <w:marBottom w:val="0"/>
      <w:divBdr>
        <w:top w:val="none" w:sz="0" w:space="0" w:color="auto"/>
        <w:left w:val="none" w:sz="0" w:space="0" w:color="auto"/>
        <w:bottom w:val="none" w:sz="0" w:space="0" w:color="auto"/>
        <w:right w:val="none" w:sz="0" w:space="0" w:color="auto"/>
      </w:divBdr>
    </w:div>
    <w:div w:id="1225213781">
      <w:bodyDiv w:val="1"/>
      <w:marLeft w:val="0"/>
      <w:marRight w:val="0"/>
      <w:marTop w:val="0"/>
      <w:marBottom w:val="0"/>
      <w:divBdr>
        <w:top w:val="none" w:sz="0" w:space="0" w:color="auto"/>
        <w:left w:val="none" w:sz="0" w:space="0" w:color="auto"/>
        <w:bottom w:val="none" w:sz="0" w:space="0" w:color="auto"/>
        <w:right w:val="none" w:sz="0" w:space="0" w:color="auto"/>
      </w:divBdr>
    </w:div>
    <w:div w:id="1274097907">
      <w:bodyDiv w:val="1"/>
      <w:marLeft w:val="0"/>
      <w:marRight w:val="0"/>
      <w:marTop w:val="0"/>
      <w:marBottom w:val="0"/>
      <w:divBdr>
        <w:top w:val="none" w:sz="0" w:space="0" w:color="auto"/>
        <w:left w:val="none" w:sz="0" w:space="0" w:color="auto"/>
        <w:bottom w:val="none" w:sz="0" w:space="0" w:color="auto"/>
        <w:right w:val="none" w:sz="0" w:space="0" w:color="auto"/>
      </w:divBdr>
    </w:div>
    <w:div w:id="1343707476">
      <w:bodyDiv w:val="1"/>
      <w:marLeft w:val="0"/>
      <w:marRight w:val="0"/>
      <w:marTop w:val="0"/>
      <w:marBottom w:val="0"/>
      <w:divBdr>
        <w:top w:val="none" w:sz="0" w:space="0" w:color="auto"/>
        <w:left w:val="none" w:sz="0" w:space="0" w:color="auto"/>
        <w:bottom w:val="none" w:sz="0" w:space="0" w:color="auto"/>
        <w:right w:val="none" w:sz="0" w:space="0" w:color="auto"/>
      </w:divBdr>
    </w:div>
    <w:div w:id="1443842931">
      <w:bodyDiv w:val="1"/>
      <w:marLeft w:val="0"/>
      <w:marRight w:val="0"/>
      <w:marTop w:val="0"/>
      <w:marBottom w:val="0"/>
      <w:divBdr>
        <w:top w:val="none" w:sz="0" w:space="0" w:color="auto"/>
        <w:left w:val="none" w:sz="0" w:space="0" w:color="auto"/>
        <w:bottom w:val="none" w:sz="0" w:space="0" w:color="auto"/>
        <w:right w:val="none" w:sz="0" w:space="0" w:color="auto"/>
      </w:divBdr>
    </w:div>
    <w:div w:id="1474903605">
      <w:bodyDiv w:val="1"/>
      <w:marLeft w:val="0"/>
      <w:marRight w:val="0"/>
      <w:marTop w:val="0"/>
      <w:marBottom w:val="0"/>
      <w:divBdr>
        <w:top w:val="none" w:sz="0" w:space="0" w:color="auto"/>
        <w:left w:val="none" w:sz="0" w:space="0" w:color="auto"/>
        <w:bottom w:val="none" w:sz="0" w:space="0" w:color="auto"/>
        <w:right w:val="none" w:sz="0" w:space="0" w:color="auto"/>
      </w:divBdr>
    </w:div>
    <w:div w:id="1531647215">
      <w:bodyDiv w:val="1"/>
      <w:marLeft w:val="0"/>
      <w:marRight w:val="0"/>
      <w:marTop w:val="0"/>
      <w:marBottom w:val="0"/>
      <w:divBdr>
        <w:top w:val="none" w:sz="0" w:space="0" w:color="auto"/>
        <w:left w:val="none" w:sz="0" w:space="0" w:color="auto"/>
        <w:bottom w:val="none" w:sz="0" w:space="0" w:color="auto"/>
        <w:right w:val="none" w:sz="0" w:space="0" w:color="auto"/>
      </w:divBdr>
    </w:div>
    <w:div w:id="1591507286">
      <w:bodyDiv w:val="1"/>
      <w:marLeft w:val="0"/>
      <w:marRight w:val="0"/>
      <w:marTop w:val="0"/>
      <w:marBottom w:val="0"/>
      <w:divBdr>
        <w:top w:val="none" w:sz="0" w:space="0" w:color="auto"/>
        <w:left w:val="none" w:sz="0" w:space="0" w:color="auto"/>
        <w:bottom w:val="none" w:sz="0" w:space="0" w:color="auto"/>
        <w:right w:val="none" w:sz="0" w:space="0" w:color="auto"/>
      </w:divBdr>
    </w:div>
    <w:div w:id="1769884621">
      <w:bodyDiv w:val="1"/>
      <w:marLeft w:val="0"/>
      <w:marRight w:val="0"/>
      <w:marTop w:val="0"/>
      <w:marBottom w:val="0"/>
      <w:divBdr>
        <w:top w:val="none" w:sz="0" w:space="0" w:color="auto"/>
        <w:left w:val="none" w:sz="0" w:space="0" w:color="auto"/>
        <w:bottom w:val="none" w:sz="0" w:space="0" w:color="auto"/>
        <w:right w:val="none" w:sz="0" w:space="0" w:color="auto"/>
      </w:divBdr>
    </w:div>
    <w:div w:id="1800954236">
      <w:bodyDiv w:val="1"/>
      <w:marLeft w:val="0"/>
      <w:marRight w:val="0"/>
      <w:marTop w:val="0"/>
      <w:marBottom w:val="0"/>
      <w:divBdr>
        <w:top w:val="none" w:sz="0" w:space="0" w:color="auto"/>
        <w:left w:val="none" w:sz="0" w:space="0" w:color="auto"/>
        <w:bottom w:val="none" w:sz="0" w:space="0" w:color="auto"/>
        <w:right w:val="none" w:sz="0" w:space="0" w:color="auto"/>
      </w:divBdr>
    </w:div>
    <w:div w:id="1828857658">
      <w:bodyDiv w:val="1"/>
      <w:marLeft w:val="0"/>
      <w:marRight w:val="0"/>
      <w:marTop w:val="0"/>
      <w:marBottom w:val="0"/>
      <w:divBdr>
        <w:top w:val="none" w:sz="0" w:space="0" w:color="auto"/>
        <w:left w:val="none" w:sz="0" w:space="0" w:color="auto"/>
        <w:bottom w:val="none" w:sz="0" w:space="0" w:color="auto"/>
        <w:right w:val="none" w:sz="0" w:space="0" w:color="auto"/>
      </w:divBdr>
    </w:div>
    <w:div w:id="21244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230;rlingl&#248;ftet.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fo.no/pub/rapp/20350/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fu.no/publications/108397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file:///I:\Divisjon%20for%20innhold%20og%20utvikling\Avdeling%20for%20fag-%20og%20yrkesopplering\Mari%20Bakke%20Ingebrigtsen\Faglig%20r&#229;d%20for%20Service%20og%20Samferdsel%202013-2014\M&#248;ter%202014\M&#248;te%201%20-%2013.februar\R&#229;dsm&#248;te%20med%20vedlegg\::FAGOPPLARING,%20BAKGR,%20PNG,%202010:Brevmal_service_10.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F59A3-A46C-4ACB-9085-D184641D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5</Pages>
  <Words>1532</Words>
  <Characters>9372</Characters>
  <Application>Microsoft Office Word</Application>
  <DocSecurity>0</DocSecurity>
  <Lines>78</Lines>
  <Paragraphs>21</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Fride Burton</dc:creator>
  <cp:lastModifiedBy>Mari Bakke Ingebrigtsen</cp:lastModifiedBy>
  <cp:revision>59</cp:revision>
  <cp:lastPrinted>2014-02-24T12:14:00Z</cp:lastPrinted>
  <dcterms:created xsi:type="dcterms:W3CDTF">2014-01-23T15:28:00Z</dcterms:created>
  <dcterms:modified xsi:type="dcterms:W3CDTF">2014-02-24T12:16:00Z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\\OslHkBl0815\home$\FTA\ephorte\399081_DOC.XML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399902</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%5c%5cOslHkBl0815%5chome%24%5cFTA%5cephorte%5c399081.DOC</vt:lpwstr>
  </property>
  <property fmtid="{D5CDD505-2E9C-101B-9397-08002B2CF9AE}" pid="13" name="LinkId">
    <vt:i4>272643</vt:i4>
  </property>
</Properties>
</file>