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0BC459EB" w14:textId="77777777" w:rsidTr="00974325">
        <w:tc>
          <w:tcPr>
            <w:tcW w:w="4786" w:type="dxa"/>
            <w:gridSpan w:val="3"/>
          </w:tcPr>
          <w:p w14:paraId="04E91761" w14:textId="77777777"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952F59">
              <w:rPr>
                <w:rFonts w:ascii="Verdana" w:hAnsi="Verdana"/>
                <w:sz w:val="16"/>
              </w:rPr>
              <w:t>Hafsa Nadeem</w:t>
            </w:r>
          </w:p>
          <w:p w14:paraId="7D32A4E6" w14:textId="77777777" w:rsidR="00C3187C"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952F59">
              <w:rPr>
                <w:rFonts w:ascii="Verdana" w:hAnsi="Verdana"/>
                <w:noProof/>
                <w:sz w:val="16"/>
                <w:szCs w:val="16"/>
              </w:rPr>
              <w:t>hafsa.nadeem@utdanningsdirektoratet.no</w:t>
            </w:r>
          </w:p>
          <w:p w14:paraId="1AED0265" w14:textId="77777777" w:rsidR="004B629E" w:rsidRPr="00EC47F2" w:rsidRDefault="004B629E" w:rsidP="00C3187C">
            <w:pPr>
              <w:tabs>
                <w:tab w:val="left" w:pos="4537"/>
                <w:tab w:val="left" w:pos="6804"/>
              </w:tabs>
              <w:ind w:right="-72"/>
              <w:rPr>
                <w:rFonts w:ascii="Verdana" w:hAnsi="Verdana"/>
                <w:noProof/>
                <w:sz w:val="16"/>
                <w:szCs w:val="16"/>
              </w:rPr>
            </w:pPr>
            <w:r>
              <w:rPr>
                <w:rFonts w:ascii="Verdana" w:hAnsi="Verdana"/>
                <w:noProof/>
                <w:sz w:val="16"/>
                <w:szCs w:val="16"/>
              </w:rPr>
              <w:t>Tlf: 2330</w:t>
            </w:r>
            <w:r w:rsidR="00952F59">
              <w:rPr>
                <w:rFonts w:ascii="Verdana" w:hAnsi="Verdana"/>
                <w:noProof/>
                <w:sz w:val="16"/>
                <w:szCs w:val="16"/>
              </w:rPr>
              <w:t>1213</w:t>
            </w:r>
          </w:p>
        </w:tc>
        <w:tc>
          <w:tcPr>
            <w:tcW w:w="1276" w:type="dxa"/>
            <w:gridSpan w:val="2"/>
          </w:tcPr>
          <w:p w14:paraId="11819378" w14:textId="77777777" w:rsidR="00F16949" w:rsidRPr="004736D7" w:rsidRDefault="00F16949">
            <w:pPr>
              <w:rPr>
                <w:rFonts w:ascii="Verdana" w:hAnsi="Verdana"/>
              </w:rPr>
            </w:pPr>
          </w:p>
          <w:p w14:paraId="33030D9B" w14:textId="77777777" w:rsidR="00F16949" w:rsidRDefault="00954DB5">
            <w:pPr>
              <w:rPr>
                <w:rFonts w:ascii="Verdana" w:hAnsi="Verdana"/>
                <w:sz w:val="16"/>
              </w:rPr>
            </w:pPr>
            <w:r>
              <w:rPr>
                <w:rFonts w:ascii="Verdana" w:hAnsi="Verdana"/>
                <w:sz w:val="16"/>
              </w:rPr>
              <w:t>Vår dato:</w:t>
            </w:r>
          </w:p>
          <w:p w14:paraId="172DB0D4" w14:textId="77777777" w:rsidR="00F16949" w:rsidRPr="00EC47F2" w:rsidRDefault="00C8086A">
            <w:pPr>
              <w:rPr>
                <w:rFonts w:ascii="Verdana" w:hAnsi="Verdana"/>
                <w:sz w:val="16"/>
              </w:rPr>
            </w:pPr>
            <w:bookmarkStart w:id="0" w:name="BREVDATO"/>
            <w:proofErr w:type="gramStart"/>
            <w:r>
              <w:rPr>
                <w:rFonts w:ascii="Verdana" w:hAnsi="Verdana"/>
                <w:sz w:val="16"/>
              </w:rPr>
              <w:t>1</w:t>
            </w:r>
            <w:r w:rsidR="00464155">
              <w:rPr>
                <w:rFonts w:ascii="Verdana" w:hAnsi="Verdana"/>
                <w:sz w:val="16"/>
              </w:rPr>
              <w:t>8</w:t>
            </w:r>
            <w:r>
              <w:rPr>
                <w:rFonts w:ascii="Verdana" w:hAnsi="Verdana"/>
                <w:sz w:val="16"/>
              </w:rPr>
              <w:t>.06</w:t>
            </w:r>
            <w:r w:rsidR="00364AF2">
              <w:rPr>
                <w:rFonts w:ascii="Verdana" w:hAnsi="Verdana"/>
                <w:sz w:val="16"/>
              </w:rPr>
              <w:t>.201</w:t>
            </w:r>
            <w:bookmarkEnd w:id="0"/>
            <w:r w:rsidR="00D35CFA">
              <w:rPr>
                <w:rFonts w:ascii="Verdana" w:hAnsi="Verdana"/>
                <w:sz w:val="16"/>
              </w:rPr>
              <w:t>3</w:t>
            </w:r>
            <w:proofErr w:type="gramEnd"/>
          </w:p>
          <w:p w14:paraId="4EE56D5C" w14:textId="77777777"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14:paraId="52A1530A" w14:textId="77777777" w:rsidR="004736D7" w:rsidRDefault="00364AF2">
            <w:pPr>
              <w:rPr>
                <w:rFonts w:ascii="Verdana" w:hAnsi="Verdana"/>
                <w:noProof/>
                <w:sz w:val="16"/>
              </w:rPr>
            </w:pPr>
            <w:bookmarkStart w:id="1" w:name="SAKSNR"/>
            <w:r>
              <w:rPr>
                <w:rFonts w:ascii="Verdana" w:hAnsi="Verdana"/>
                <w:noProof/>
                <w:sz w:val="16"/>
              </w:rPr>
              <w:t>2012/</w:t>
            </w:r>
            <w:bookmarkEnd w:id="1"/>
            <w:r w:rsidR="00952F59">
              <w:rPr>
                <w:rFonts w:ascii="Verdana" w:hAnsi="Verdana"/>
                <w:noProof/>
                <w:sz w:val="16"/>
              </w:rPr>
              <w:t>512</w:t>
            </w:r>
          </w:p>
          <w:p w14:paraId="11FB80B3" w14:textId="77777777" w:rsidR="004736D7" w:rsidRPr="00EC47F2" w:rsidRDefault="004736D7">
            <w:pPr>
              <w:rPr>
                <w:rFonts w:ascii="Verdana" w:hAnsi="Verdana"/>
                <w:noProof/>
                <w:sz w:val="16"/>
              </w:rPr>
            </w:pPr>
          </w:p>
        </w:tc>
        <w:tc>
          <w:tcPr>
            <w:tcW w:w="1276" w:type="dxa"/>
          </w:tcPr>
          <w:p w14:paraId="7885133D" w14:textId="77777777" w:rsidR="00F16949" w:rsidRPr="004736D7" w:rsidRDefault="00F16949">
            <w:pPr>
              <w:rPr>
                <w:rFonts w:ascii="Verdana" w:hAnsi="Verdana"/>
              </w:rPr>
            </w:pPr>
          </w:p>
          <w:p w14:paraId="243FFE8D" w14:textId="77777777" w:rsidR="004736D7" w:rsidRDefault="004736D7" w:rsidP="004736D7">
            <w:pPr>
              <w:rPr>
                <w:rFonts w:ascii="Verdana" w:hAnsi="Verdana"/>
                <w:sz w:val="16"/>
              </w:rPr>
            </w:pPr>
            <w:r w:rsidRPr="00EC47F2">
              <w:rPr>
                <w:rFonts w:ascii="Verdana" w:hAnsi="Verdana"/>
                <w:sz w:val="16"/>
              </w:rPr>
              <w:t>Deres dato:</w:t>
            </w:r>
          </w:p>
          <w:p w14:paraId="46153692" w14:textId="77777777" w:rsidR="00F16949" w:rsidRPr="00EC47F2" w:rsidRDefault="00F16949">
            <w:pPr>
              <w:rPr>
                <w:rFonts w:ascii="Verdana" w:hAnsi="Verdana"/>
                <w:sz w:val="16"/>
              </w:rPr>
            </w:pPr>
            <w:bookmarkStart w:id="2" w:name="REFDATO"/>
            <w:bookmarkEnd w:id="2"/>
          </w:p>
          <w:p w14:paraId="36DB6697" w14:textId="77777777" w:rsidR="00F16949" w:rsidRPr="00EC47F2" w:rsidRDefault="00954DB5">
            <w:pPr>
              <w:rPr>
                <w:rFonts w:ascii="Verdana" w:hAnsi="Verdana"/>
                <w:sz w:val="16"/>
              </w:rPr>
            </w:pPr>
            <w:r>
              <w:rPr>
                <w:rFonts w:ascii="Verdana" w:hAnsi="Verdana"/>
                <w:sz w:val="16"/>
              </w:rPr>
              <w:t>Deres referanse:</w:t>
            </w:r>
          </w:p>
          <w:p w14:paraId="19FB89BF" w14:textId="77777777" w:rsidR="00F16949" w:rsidRPr="00EC47F2" w:rsidRDefault="00F16949">
            <w:pPr>
              <w:rPr>
                <w:rFonts w:ascii="Verdana" w:hAnsi="Verdana"/>
                <w:noProof/>
                <w:sz w:val="16"/>
              </w:rPr>
            </w:pPr>
            <w:bookmarkStart w:id="3" w:name="REF"/>
            <w:bookmarkEnd w:id="3"/>
          </w:p>
        </w:tc>
        <w:tc>
          <w:tcPr>
            <w:tcW w:w="2870" w:type="dxa"/>
          </w:tcPr>
          <w:p w14:paraId="61E02486" w14:textId="77777777" w:rsidR="004C2224" w:rsidRDefault="004C2224" w:rsidP="000E3136">
            <w:pPr>
              <w:jc w:val="right"/>
              <w:rPr>
                <w:noProof/>
              </w:rPr>
            </w:pPr>
          </w:p>
          <w:p w14:paraId="6EE61519" w14:textId="77777777" w:rsidR="00F16949" w:rsidRPr="00EC47F2" w:rsidRDefault="00952F59" w:rsidP="000E3136">
            <w:pPr>
              <w:jc w:val="right"/>
              <w:rPr>
                <w:rFonts w:ascii="Verdana" w:hAnsi="Verdana"/>
                <w:sz w:val="16"/>
              </w:rPr>
            </w:pPr>
            <w:r>
              <w:rPr>
                <w:rFonts w:ascii="Verdana" w:hAnsi="Verdana"/>
                <w:noProof/>
                <w:sz w:val="16"/>
              </w:rPr>
              <w:drawing>
                <wp:inline distT="0" distB="0" distL="0" distR="0" wp14:anchorId="26BF4BA0" wp14:editId="13C511D8">
                  <wp:extent cx="1682750" cy="10363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1036320"/>
                          </a:xfrm>
                          <a:prstGeom prst="rect">
                            <a:avLst/>
                          </a:prstGeom>
                          <a:noFill/>
                        </pic:spPr>
                      </pic:pic>
                    </a:graphicData>
                  </a:graphic>
                </wp:inline>
              </w:drawing>
            </w:r>
          </w:p>
        </w:tc>
      </w:tr>
      <w:tr w:rsidR="00F16949" w:rsidRPr="00EC47F2" w14:paraId="76CA2C46" w14:textId="77777777" w:rsidTr="00974325">
        <w:tc>
          <w:tcPr>
            <w:tcW w:w="2461" w:type="dxa"/>
          </w:tcPr>
          <w:p w14:paraId="06BA4D56" w14:textId="77777777" w:rsidR="00F16949" w:rsidRPr="00EC47F2" w:rsidRDefault="00F16949" w:rsidP="0032576C">
            <w:pPr>
              <w:jc w:val="right"/>
              <w:rPr>
                <w:rFonts w:ascii="Verdana" w:hAnsi="Verdana"/>
                <w:b/>
                <w:sz w:val="16"/>
              </w:rPr>
            </w:pPr>
          </w:p>
        </w:tc>
        <w:tc>
          <w:tcPr>
            <w:tcW w:w="1758" w:type="dxa"/>
          </w:tcPr>
          <w:p w14:paraId="3435A23A" w14:textId="77777777" w:rsidR="00F16949" w:rsidRPr="00EC47F2" w:rsidRDefault="00F16949" w:rsidP="0032576C">
            <w:pPr>
              <w:jc w:val="right"/>
              <w:rPr>
                <w:rFonts w:ascii="Verdana" w:hAnsi="Verdana"/>
                <w:b/>
                <w:sz w:val="16"/>
              </w:rPr>
            </w:pPr>
          </w:p>
        </w:tc>
        <w:tc>
          <w:tcPr>
            <w:tcW w:w="1276" w:type="dxa"/>
            <w:gridSpan w:val="2"/>
          </w:tcPr>
          <w:p w14:paraId="089D5793" w14:textId="77777777" w:rsidR="00F16949" w:rsidRPr="00EC47F2" w:rsidRDefault="00F16949" w:rsidP="0032576C">
            <w:pPr>
              <w:jc w:val="right"/>
              <w:rPr>
                <w:rFonts w:ascii="Verdana" w:hAnsi="Verdana"/>
                <w:b/>
                <w:sz w:val="16"/>
              </w:rPr>
            </w:pPr>
          </w:p>
        </w:tc>
        <w:tc>
          <w:tcPr>
            <w:tcW w:w="4713" w:type="dxa"/>
            <w:gridSpan w:val="3"/>
          </w:tcPr>
          <w:p w14:paraId="17356757" w14:textId="77777777" w:rsidR="00F16949" w:rsidRPr="00EC47F2" w:rsidRDefault="00F16949" w:rsidP="0032576C">
            <w:pPr>
              <w:jc w:val="right"/>
              <w:rPr>
                <w:rFonts w:ascii="Verdana" w:hAnsi="Verdana"/>
                <w:b/>
                <w:sz w:val="16"/>
              </w:rPr>
            </w:pPr>
            <w:bookmarkStart w:id="4" w:name="UOFFPARAGRAF"/>
            <w:bookmarkEnd w:id="4"/>
          </w:p>
        </w:tc>
      </w:tr>
    </w:tbl>
    <w:p w14:paraId="4511780F" w14:textId="77777777" w:rsidR="003849B4" w:rsidRPr="00EC47F2" w:rsidRDefault="00364AF2">
      <w:pPr>
        <w:rPr>
          <w:rFonts w:ascii="Verdana" w:hAnsi="Verdana"/>
        </w:rPr>
      </w:pPr>
      <w:bookmarkStart w:id="5" w:name="MOTTAKERNAVN"/>
      <w:r>
        <w:rPr>
          <w:rFonts w:ascii="Verdana" w:hAnsi="Verdana"/>
        </w:rPr>
        <w:t xml:space="preserve">Faglig råd for </w:t>
      </w:r>
      <w:bookmarkStart w:id="6" w:name="ADRESSE"/>
      <w:bookmarkEnd w:id="5"/>
      <w:bookmarkEnd w:id="6"/>
      <w:r w:rsidR="00952F59">
        <w:rPr>
          <w:rFonts w:ascii="Verdana" w:hAnsi="Verdana"/>
        </w:rPr>
        <w:t>service og samferdsel</w:t>
      </w:r>
    </w:p>
    <w:p w14:paraId="4A37B064" w14:textId="77777777" w:rsidR="003849B4" w:rsidRPr="00EC47F2" w:rsidRDefault="003849B4">
      <w:pPr>
        <w:rPr>
          <w:rFonts w:ascii="Verdana" w:hAnsi="Verdana"/>
        </w:rPr>
      </w:pPr>
    </w:p>
    <w:p w14:paraId="5576B71B" w14:textId="77777777" w:rsidR="003849B4" w:rsidRPr="00EC47F2" w:rsidRDefault="003849B4">
      <w:pPr>
        <w:rPr>
          <w:rFonts w:ascii="Verdana" w:hAnsi="Verdana"/>
        </w:rPr>
      </w:pPr>
      <w:bookmarkStart w:id="7" w:name="POSTNR"/>
      <w:bookmarkStart w:id="8" w:name="POSTSTED"/>
      <w:bookmarkStart w:id="9" w:name="KONTAKT"/>
      <w:bookmarkEnd w:id="7"/>
      <w:bookmarkEnd w:id="8"/>
      <w:bookmarkEnd w:id="9"/>
    </w:p>
    <w:p w14:paraId="465B6B4A" w14:textId="77777777" w:rsidR="003849B4" w:rsidRPr="00EC47F2" w:rsidRDefault="003849B4">
      <w:pPr>
        <w:rPr>
          <w:rFonts w:ascii="Verdana" w:hAnsi="Verdana"/>
          <w:sz w:val="16"/>
        </w:rPr>
      </w:pPr>
    </w:p>
    <w:p w14:paraId="3C2FBF9D" w14:textId="77777777" w:rsidR="003849B4" w:rsidRPr="00EC47F2" w:rsidRDefault="003849B4">
      <w:pPr>
        <w:rPr>
          <w:rFonts w:ascii="Verdana" w:hAnsi="Verdana"/>
          <w:sz w:val="16"/>
        </w:rPr>
      </w:pPr>
    </w:p>
    <w:p w14:paraId="0ED6B9B0" w14:textId="77777777" w:rsidR="003849B4" w:rsidRPr="00DF5F18" w:rsidRDefault="00B85947">
      <w:pPr>
        <w:pStyle w:val="overskrift"/>
        <w:rPr>
          <w:rFonts w:ascii="Verdana" w:hAnsi="Verdana"/>
          <w:caps w:val="0"/>
          <w:lang w:val="nn-NO"/>
        </w:rPr>
      </w:pPr>
      <w:bookmarkStart w:id="10" w:name="TITTEL"/>
      <w:r w:rsidRPr="00DF5F18">
        <w:rPr>
          <w:rFonts w:ascii="Verdana" w:hAnsi="Verdana"/>
          <w:caps w:val="0"/>
          <w:lang w:val="nn-NO"/>
        </w:rPr>
        <w:t>Referat</w:t>
      </w:r>
      <w:r w:rsidR="00364AF2" w:rsidRPr="00DF5F18">
        <w:rPr>
          <w:rFonts w:ascii="Verdana" w:hAnsi="Verdana"/>
          <w:caps w:val="0"/>
          <w:lang w:val="nn-NO"/>
        </w:rPr>
        <w:t xml:space="preserve"> </w:t>
      </w:r>
      <w:r w:rsidR="00952F59" w:rsidRPr="00DF5F18">
        <w:rPr>
          <w:rFonts w:ascii="Verdana" w:hAnsi="Verdana"/>
          <w:caps w:val="0"/>
          <w:lang w:val="nn-NO"/>
        </w:rPr>
        <w:t>til rådsmøte</w:t>
      </w:r>
      <w:r w:rsidR="006169F5" w:rsidRPr="00DF5F18">
        <w:rPr>
          <w:rFonts w:ascii="Verdana" w:hAnsi="Verdana"/>
          <w:caps w:val="0"/>
          <w:lang w:val="nn-NO"/>
        </w:rPr>
        <w:t xml:space="preserve"> </w:t>
      </w:r>
      <w:r w:rsidR="00DF5F18" w:rsidRPr="00DF5F18">
        <w:rPr>
          <w:rFonts w:ascii="Verdana" w:hAnsi="Verdana"/>
          <w:caps w:val="0"/>
          <w:lang w:val="nn-NO"/>
        </w:rPr>
        <w:t>13. juni</w:t>
      </w:r>
      <w:r w:rsidR="00D35CFA" w:rsidRPr="00DF5F18">
        <w:rPr>
          <w:rFonts w:ascii="Verdana" w:hAnsi="Verdana"/>
          <w:caps w:val="0"/>
          <w:lang w:val="nn-NO"/>
        </w:rPr>
        <w:t xml:space="preserve"> 2013</w:t>
      </w:r>
      <w:r w:rsidR="00364AF2" w:rsidRPr="00DF5F18">
        <w:rPr>
          <w:rFonts w:ascii="Verdana" w:hAnsi="Verdana"/>
          <w:caps w:val="0"/>
          <w:lang w:val="nn-NO"/>
        </w:rPr>
        <w:t xml:space="preserve"> - møte </w:t>
      </w:r>
      <w:r w:rsidR="00DF5F18" w:rsidRPr="00DF5F18">
        <w:rPr>
          <w:rFonts w:ascii="Verdana" w:hAnsi="Verdana"/>
          <w:caps w:val="0"/>
          <w:lang w:val="nn-NO"/>
        </w:rPr>
        <w:t>3</w:t>
      </w:r>
      <w:r w:rsidR="00D35CFA" w:rsidRPr="00DF5F18">
        <w:rPr>
          <w:rFonts w:ascii="Verdana" w:hAnsi="Verdana"/>
          <w:caps w:val="0"/>
          <w:lang w:val="nn-NO"/>
        </w:rPr>
        <w:t>/2013</w:t>
      </w:r>
      <w:r w:rsidR="004B629E" w:rsidRPr="00DF5F18">
        <w:rPr>
          <w:rFonts w:ascii="Verdana" w:hAnsi="Verdana"/>
          <w:caps w:val="0"/>
          <w:lang w:val="nn-NO"/>
        </w:rPr>
        <w:t xml:space="preserve">, </w:t>
      </w:r>
      <w:bookmarkEnd w:id="10"/>
      <w:r w:rsidR="00DF5F18" w:rsidRPr="00DF5F18">
        <w:rPr>
          <w:rFonts w:ascii="Verdana" w:hAnsi="Verdana"/>
          <w:caps w:val="0"/>
          <w:lang w:val="nn-NO"/>
        </w:rPr>
        <w:t>U</w:t>
      </w:r>
      <w:r w:rsidR="00DF5F18">
        <w:rPr>
          <w:rFonts w:ascii="Verdana" w:hAnsi="Verdana"/>
          <w:caps w:val="0"/>
          <w:lang w:val="nn-NO"/>
        </w:rPr>
        <w:t>tdanningsdirektoratet</w:t>
      </w:r>
    </w:p>
    <w:p w14:paraId="5E9E4BA2" w14:textId="77777777" w:rsidR="003849B4" w:rsidRPr="00DF5F18" w:rsidRDefault="003849B4">
      <w:pPr>
        <w:rPr>
          <w:rFonts w:ascii="Verdana" w:hAnsi="Verdana"/>
          <w:lang w:val="nn-NO"/>
        </w:rPr>
      </w:pPr>
    </w:p>
    <w:p w14:paraId="79C8769E" w14:textId="77777777" w:rsidR="00174383" w:rsidRDefault="00CE7E44">
      <w:pPr>
        <w:rPr>
          <w:rFonts w:ascii="Verdana" w:hAnsi="Verdana"/>
        </w:rPr>
      </w:pPr>
      <w:r>
        <w:rPr>
          <w:rFonts w:ascii="Verdana" w:hAnsi="Verdana"/>
        </w:rPr>
        <w:t>Møtestart: kl. 10</w:t>
      </w:r>
      <w:r w:rsidR="00B85947">
        <w:rPr>
          <w:rFonts w:ascii="Verdana" w:hAnsi="Verdana"/>
        </w:rPr>
        <w:t>:0</w:t>
      </w:r>
      <w:r w:rsidR="00174383">
        <w:rPr>
          <w:rFonts w:ascii="Verdana" w:hAnsi="Verdana"/>
        </w:rPr>
        <w:t>0</w:t>
      </w:r>
    </w:p>
    <w:p w14:paraId="1A7B7367" w14:textId="77777777" w:rsidR="00174383" w:rsidRDefault="006169F5">
      <w:pPr>
        <w:rPr>
          <w:rFonts w:ascii="Verdana" w:hAnsi="Verdana"/>
        </w:rPr>
      </w:pPr>
      <w:r>
        <w:rPr>
          <w:rFonts w:ascii="Verdana" w:hAnsi="Verdana"/>
        </w:rPr>
        <w:t xml:space="preserve">Møteslutt: kl. </w:t>
      </w:r>
      <w:r w:rsidR="00DF5F18">
        <w:rPr>
          <w:rFonts w:ascii="Verdana" w:hAnsi="Verdana"/>
        </w:rPr>
        <w:t>12</w:t>
      </w:r>
      <w:r w:rsidR="00174383">
        <w:rPr>
          <w:rFonts w:ascii="Verdana" w:hAnsi="Verdana"/>
        </w:rPr>
        <w:t>:00</w:t>
      </w:r>
    </w:p>
    <w:p w14:paraId="0D06EE65" w14:textId="77777777" w:rsidR="00174383" w:rsidRDefault="00174383">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DF5F18" w:rsidRPr="00E3700D" w14:paraId="3FE6DFCB" w14:textId="77777777" w:rsidTr="001D5F69">
        <w:trPr>
          <w:trHeight w:val="215"/>
        </w:trPr>
        <w:tc>
          <w:tcPr>
            <w:tcW w:w="1418" w:type="dxa"/>
          </w:tcPr>
          <w:p w14:paraId="5DF4401A" w14:textId="77777777" w:rsidR="00DF5F18" w:rsidRPr="00E3700D" w:rsidRDefault="00DF5F18" w:rsidP="001D5F69">
            <w:pPr>
              <w:contextualSpacing/>
              <w:rPr>
                <w:rFonts w:ascii="Verdana" w:eastAsia="Times" w:hAnsi="Verdana"/>
                <w:b/>
              </w:rPr>
            </w:pPr>
          </w:p>
        </w:tc>
        <w:tc>
          <w:tcPr>
            <w:tcW w:w="3969" w:type="dxa"/>
            <w:vAlign w:val="center"/>
          </w:tcPr>
          <w:p w14:paraId="7E4C141C" w14:textId="77777777" w:rsidR="00DF5F18" w:rsidRPr="00E3700D" w:rsidRDefault="00DF5F18" w:rsidP="001D5F69">
            <w:pPr>
              <w:contextualSpacing/>
              <w:rPr>
                <w:rFonts w:ascii="Verdana" w:eastAsia="Times" w:hAnsi="Verdana"/>
                <w:b/>
              </w:rPr>
            </w:pPr>
            <w:r w:rsidRPr="00E3700D">
              <w:rPr>
                <w:rFonts w:ascii="Verdana" w:eastAsia="Times" w:hAnsi="Verdana"/>
                <w:b/>
              </w:rPr>
              <w:t>Fra arbeidstakersiden</w:t>
            </w:r>
          </w:p>
        </w:tc>
        <w:tc>
          <w:tcPr>
            <w:tcW w:w="4111" w:type="dxa"/>
          </w:tcPr>
          <w:p w14:paraId="47AC813D" w14:textId="77777777" w:rsidR="00DF5F18" w:rsidRPr="00E3700D" w:rsidRDefault="00DF5F18" w:rsidP="001D5F69">
            <w:pPr>
              <w:contextualSpacing/>
              <w:rPr>
                <w:rFonts w:ascii="Verdana" w:eastAsia="Times" w:hAnsi="Verdana"/>
                <w:b/>
              </w:rPr>
            </w:pPr>
            <w:r w:rsidRPr="00E3700D">
              <w:rPr>
                <w:rFonts w:ascii="Verdana" w:eastAsia="Times" w:hAnsi="Verdana"/>
                <w:b/>
              </w:rPr>
              <w:t>Fra arbeidsgiversiden</w:t>
            </w:r>
          </w:p>
        </w:tc>
      </w:tr>
      <w:tr w:rsidR="00DF5F18" w:rsidRPr="00B17290" w14:paraId="17447E6D" w14:textId="77777777" w:rsidTr="001D5F69">
        <w:trPr>
          <w:trHeight w:val="1687"/>
        </w:trPr>
        <w:tc>
          <w:tcPr>
            <w:tcW w:w="1418" w:type="dxa"/>
          </w:tcPr>
          <w:p w14:paraId="17245866" w14:textId="77777777" w:rsidR="00DF5F18" w:rsidRPr="00E3700D" w:rsidRDefault="00DF5F18" w:rsidP="001D5F69">
            <w:pPr>
              <w:contextualSpacing/>
              <w:rPr>
                <w:rFonts w:ascii="Verdana" w:eastAsia="Times" w:hAnsi="Verdana"/>
              </w:rPr>
            </w:pPr>
            <w:r>
              <w:rPr>
                <w:rFonts w:ascii="Verdana" w:eastAsia="Times" w:hAnsi="Verdana"/>
                <w:b/>
              </w:rPr>
              <w:t>Deltakere</w:t>
            </w:r>
          </w:p>
        </w:tc>
        <w:tc>
          <w:tcPr>
            <w:tcW w:w="3969" w:type="dxa"/>
          </w:tcPr>
          <w:p w14:paraId="685FF8E0" w14:textId="77777777" w:rsidR="00DF5F18" w:rsidRPr="00163762" w:rsidRDefault="00DF5F18" w:rsidP="001D5F69">
            <w:pPr>
              <w:contextualSpacing/>
              <w:rPr>
                <w:rFonts w:ascii="Verdana" w:hAnsi="Verdana"/>
              </w:rPr>
            </w:pPr>
            <w:r w:rsidRPr="00163762">
              <w:rPr>
                <w:rFonts w:ascii="Verdana" w:hAnsi="Verdana"/>
              </w:rPr>
              <w:t>Jan Sivertsen, NTF</w:t>
            </w:r>
          </w:p>
          <w:p w14:paraId="361FF151" w14:textId="77777777" w:rsidR="00DF5F18" w:rsidRPr="00163762" w:rsidRDefault="00DF5F18" w:rsidP="001D5F69">
            <w:pPr>
              <w:contextualSpacing/>
              <w:rPr>
                <w:rFonts w:ascii="Verdana" w:hAnsi="Verdana"/>
              </w:rPr>
            </w:pPr>
            <w:r w:rsidRPr="00163762">
              <w:rPr>
                <w:rFonts w:ascii="Verdana" w:hAnsi="Verdana"/>
              </w:rPr>
              <w:t>Håvard Galtestad, YS</w:t>
            </w:r>
          </w:p>
          <w:p w14:paraId="02796E05" w14:textId="77777777" w:rsidR="00DF5F18" w:rsidRPr="00163762" w:rsidRDefault="00DF5F18" w:rsidP="001D5F69">
            <w:pPr>
              <w:contextualSpacing/>
              <w:rPr>
                <w:rFonts w:ascii="Verdana" w:hAnsi="Verdana"/>
              </w:rPr>
            </w:pPr>
            <w:r w:rsidRPr="00163762">
              <w:rPr>
                <w:rFonts w:ascii="Verdana" w:hAnsi="Verdana"/>
              </w:rPr>
              <w:t>Jostein Antonsen, Handel og Kontor</w:t>
            </w:r>
            <w:r>
              <w:rPr>
                <w:rFonts w:ascii="Verdana" w:hAnsi="Verdana"/>
              </w:rPr>
              <w:t xml:space="preserve"> (fra kl. 10.30)</w:t>
            </w:r>
          </w:p>
          <w:p w14:paraId="077E7522" w14:textId="77777777" w:rsidR="00DF5F18" w:rsidRPr="00163762" w:rsidRDefault="00DF5F18" w:rsidP="001D5F69">
            <w:pPr>
              <w:contextualSpacing/>
              <w:rPr>
                <w:rFonts w:ascii="Verdana" w:hAnsi="Verdana"/>
              </w:rPr>
            </w:pPr>
            <w:r w:rsidRPr="00646A12">
              <w:rPr>
                <w:rFonts w:ascii="Verdana" w:hAnsi="Verdana"/>
              </w:rPr>
              <w:t>Carl Ivar Delingsrud (Fagforbundet, for Karin Lund)</w:t>
            </w:r>
          </w:p>
        </w:tc>
        <w:tc>
          <w:tcPr>
            <w:tcW w:w="4111" w:type="dxa"/>
          </w:tcPr>
          <w:p w14:paraId="19605F7D" w14:textId="77777777" w:rsidR="00DF5F18" w:rsidRDefault="00DF5F18" w:rsidP="001D5F69">
            <w:pPr>
              <w:contextualSpacing/>
              <w:rPr>
                <w:rFonts w:ascii="Verdana" w:hAnsi="Verdana"/>
                <w:lang w:val="nn-NO"/>
              </w:rPr>
            </w:pPr>
            <w:r>
              <w:rPr>
                <w:rFonts w:ascii="Verdana" w:hAnsi="Verdana"/>
                <w:lang w:val="nn-NO"/>
              </w:rPr>
              <w:t>Svein Arne Bergh, Spekter</w:t>
            </w:r>
          </w:p>
          <w:p w14:paraId="213C097B" w14:textId="77777777" w:rsidR="00DF5F18" w:rsidRPr="006014BD" w:rsidRDefault="00DF5F18" w:rsidP="001D5F69">
            <w:pPr>
              <w:contextualSpacing/>
              <w:rPr>
                <w:rFonts w:ascii="Verdana" w:hAnsi="Verdana"/>
                <w:lang w:val="nn-NO"/>
              </w:rPr>
            </w:pPr>
            <w:r>
              <w:rPr>
                <w:rFonts w:ascii="Verdana" w:hAnsi="Verdana"/>
                <w:lang w:val="nn-NO"/>
              </w:rPr>
              <w:t>Eddy Kjær, NHO Reiseliv</w:t>
            </w:r>
          </w:p>
        </w:tc>
      </w:tr>
      <w:tr w:rsidR="00DF5F18" w:rsidRPr="00E3700D" w14:paraId="0061CE50" w14:textId="77777777" w:rsidTr="001D5F69">
        <w:trPr>
          <w:trHeight w:val="215"/>
        </w:trPr>
        <w:tc>
          <w:tcPr>
            <w:tcW w:w="1418" w:type="dxa"/>
          </w:tcPr>
          <w:p w14:paraId="39B2E969" w14:textId="77777777" w:rsidR="00DF5F18" w:rsidRPr="00B17290" w:rsidRDefault="00DF5F18" w:rsidP="001D5F69">
            <w:pPr>
              <w:contextualSpacing/>
              <w:rPr>
                <w:rFonts w:ascii="Verdana" w:eastAsia="Times" w:hAnsi="Verdana"/>
                <w:lang w:val="nn-NO"/>
              </w:rPr>
            </w:pPr>
          </w:p>
        </w:tc>
        <w:tc>
          <w:tcPr>
            <w:tcW w:w="3969" w:type="dxa"/>
          </w:tcPr>
          <w:p w14:paraId="1FB1401E" w14:textId="77777777" w:rsidR="00DF5F18" w:rsidRPr="00E3700D" w:rsidRDefault="00DF5F18" w:rsidP="001D5F69">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111" w:type="dxa"/>
          </w:tcPr>
          <w:p w14:paraId="6DF58E52" w14:textId="77777777" w:rsidR="00DF5F18" w:rsidRPr="00E3700D" w:rsidRDefault="00DF5F18" w:rsidP="001D5F69">
            <w:pPr>
              <w:contextualSpacing/>
              <w:rPr>
                <w:rFonts w:ascii="Verdana" w:eastAsia="Times" w:hAnsi="Verdana"/>
                <w:b/>
              </w:rPr>
            </w:pPr>
            <w:r>
              <w:rPr>
                <w:rFonts w:ascii="Verdana" w:eastAsia="Times" w:hAnsi="Verdana"/>
                <w:b/>
              </w:rPr>
              <w:t>Andre organisasjoner</w:t>
            </w:r>
          </w:p>
        </w:tc>
      </w:tr>
      <w:tr w:rsidR="00DF5F18" w:rsidRPr="00E3700D" w14:paraId="0459CC65" w14:textId="77777777" w:rsidTr="001D5F69">
        <w:trPr>
          <w:trHeight w:val="491"/>
        </w:trPr>
        <w:tc>
          <w:tcPr>
            <w:tcW w:w="1418" w:type="dxa"/>
          </w:tcPr>
          <w:p w14:paraId="4334838B" w14:textId="77777777" w:rsidR="00DF5F18" w:rsidRPr="00E3700D" w:rsidRDefault="00DF5F18" w:rsidP="001D5F69">
            <w:pPr>
              <w:contextualSpacing/>
              <w:rPr>
                <w:rFonts w:ascii="Verdana" w:eastAsia="Times" w:hAnsi="Verdana"/>
              </w:rPr>
            </w:pPr>
          </w:p>
        </w:tc>
        <w:tc>
          <w:tcPr>
            <w:tcW w:w="3969" w:type="dxa"/>
          </w:tcPr>
          <w:p w14:paraId="50A732FA" w14:textId="77777777" w:rsidR="00DF5F18" w:rsidRDefault="00DF5F18" w:rsidP="001D5F69">
            <w:pPr>
              <w:contextualSpacing/>
              <w:rPr>
                <w:rFonts w:ascii="Verdana" w:eastAsia="Times" w:hAnsi="Verdana"/>
              </w:rPr>
            </w:pPr>
            <w:r>
              <w:rPr>
                <w:rFonts w:ascii="Verdana" w:eastAsia="Times" w:hAnsi="Verdana"/>
              </w:rPr>
              <w:t>Ellinor Tande, Utdanningsforbundet</w:t>
            </w:r>
          </w:p>
          <w:p w14:paraId="395B93FC" w14:textId="77777777" w:rsidR="00DF5F18" w:rsidRDefault="00DF5F18" w:rsidP="001D5F69">
            <w:pPr>
              <w:contextualSpacing/>
              <w:rPr>
                <w:rFonts w:ascii="Verdana" w:eastAsia="Times" w:hAnsi="Verdana"/>
              </w:rPr>
            </w:pPr>
            <w:r>
              <w:rPr>
                <w:rFonts w:ascii="Verdana" w:eastAsia="Times" w:hAnsi="Verdana"/>
              </w:rPr>
              <w:t>Per Ove Grannes, Utdanningsforbundet</w:t>
            </w:r>
          </w:p>
          <w:p w14:paraId="09490B5C" w14:textId="77777777" w:rsidR="00DF5F18" w:rsidRPr="00E3700D" w:rsidRDefault="00DF5F18" w:rsidP="0059788D">
            <w:pPr>
              <w:contextualSpacing/>
              <w:rPr>
                <w:rFonts w:ascii="Verdana" w:eastAsia="Times" w:hAnsi="Verdana"/>
              </w:rPr>
            </w:pPr>
            <w:r>
              <w:rPr>
                <w:rFonts w:ascii="Verdana" w:eastAsia="Times" w:hAnsi="Verdana"/>
              </w:rPr>
              <w:t>Jørund Bjølverud, Skolenes Landsforbund</w:t>
            </w:r>
          </w:p>
        </w:tc>
        <w:tc>
          <w:tcPr>
            <w:tcW w:w="4111" w:type="dxa"/>
          </w:tcPr>
          <w:p w14:paraId="52456F9C" w14:textId="77777777" w:rsidR="00DF5F18" w:rsidRPr="00163762" w:rsidRDefault="00DF5F18" w:rsidP="001D5F69">
            <w:pPr>
              <w:contextualSpacing/>
              <w:rPr>
                <w:rFonts w:ascii="Verdana" w:eastAsia="Times" w:hAnsi="Verdana"/>
              </w:rPr>
            </w:pPr>
            <w:r>
              <w:rPr>
                <w:rFonts w:ascii="Verdana" w:eastAsia="Times" w:hAnsi="Verdana"/>
              </w:rPr>
              <w:t>Jan Tvedt, KS</w:t>
            </w:r>
          </w:p>
          <w:p w14:paraId="4CD78D6F" w14:textId="77777777" w:rsidR="00DF5F18" w:rsidRPr="00E3700D" w:rsidRDefault="00DF5F18" w:rsidP="0059788D">
            <w:pPr>
              <w:contextualSpacing/>
              <w:rPr>
                <w:rFonts w:ascii="Verdana" w:eastAsia="Times" w:hAnsi="Verdana"/>
              </w:rPr>
            </w:pPr>
          </w:p>
        </w:tc>
      </w:tr>
      <w:tr w:rsidR="00DF5F18" w:rsidRPr="00E3700D" w14:paraId="7679E860" w14:textId="77777777" w:rsidTr="001D5F69">
        <w:trPr>
          <w:trHeight w:val="230"/>
        </w:trPr>
        <w:tc>
          <w:tcPr>
            <w:tcW w:w="1418" w:type="dxa"/>
          </w:tcPr>
          <w:p w14:paraId="0402F5D8" w14:textId="77777777" w:rsidR="00DF5F18" w:rsidRPr="00E3700D" w:rsidRDefault="00DF5F18" w:rsidP="001D5F69">
            <w:pPr>
              <w:contextualSpacing/>
              <w:rPr>
                <w:rFonts w:ascii="Verdana" w:eastAsia="Times" w:hAnsi="Verdana"/>
              </w:rPr>
            </w:pPr>
          </w:p>
        </w:tc>
        <w:tc>
          <w:tcPr>
            <w:tcW w:w="3969" w:type="dxa"/>
          </w:tcPr>
          <w:p w14:paraId="009E06F6" w14:textId="77777777" w:rsidR="00DF5F18" w:rsidRPr="00E3700D" w:rsidRDefault="00C8086A" w:rsidP="00C8086A">
            <w:pPr>
              <w:contextualSpacing/>
              <w:rPr>
                <w:rFonts w:ascii="Verdana" w:eastAsia="Times" w:hAnsi="Verdana"/>
                <w:b/>
              </w:rPr>
            </w:pPr>
            <w:r>
              <w:rPr>
                <w:rFonts w:ascii="Verdana" w:eastAsia="Times" w:hAnsi="Verdana"/>
                <w:b/>
              </w:rPr>
              <w:t>F</w:t>
            </w:r>
            <w:r w:rsidR="00DF5F18" w:rsidRPr="00E3700D">
              <w:rPr>
                <w:rFonts w:ascii="Verdana" w:eastAsia="Times" w:hAnsi="Verdana"/>
                <w:b/>
              </w:rPr>
              <w:t xml:space="preserve">orfall </w:t>
            </w:r>
          </w:p>
        </w:tc>
        <w:tc>
          <w:tcPr>
            <w:tcW w:w="4111" w:type="dxa"/>
          </w:tcPr>
          <w:p w14:paraId="497DB447" w14:textId="77777777" w:rsidR="00DF5F18" w:rsidRPr="00E3700D" w:rsidRDefault="00DF5F18" w:rsidP="001D5F69">
            <w:pPr>
              <w:contextualSpacing/>
              <w:rPr>
                <w:rFonts w:ascii="Verdana" w:eastAsia="Times" w:hAnsi="Verdana"/>
                <w:b/>
              </w:rPr>
            </w:pPr>
            <w:r w:rsidRPr="00E3700D">
              <w:rPr>
                <w:rFonts w:ascii="Verdana" w:eastAsia="Times" w:hAnsi="Verdana"/>
                <w:b/>
              </w:rPr>
              <w:t>Utdanningsdirektoratet</w:t>
            </w:r>
          </w:p>
        </w:tc>
      </w:tr>
      <w:tr w:rsidR="0059788D" w:rsidRPr="00E3700D" w14:paraId="544BC214" w14:textId="77777777" w:rsidTr="001D5F69">
        <w:trPr>
          <w:trHeight w:val="230"/>
        </w:trPr>
        <w:tc>
          <w:tcPr>
            <w:tcW w:w="1418" w:type="dxa"/>
          </w:tcPr>
          <w:p w14:paraId="3DD49559" w14:textId="77777777" w:rsidR="0059788D" w:rsidRPr="00E3700D" w:rsidRDefault="0059788D" w:rsidP="001D5F69">
            <w:pPr>
              <w:contextualSpacing/>
              <w:rPr>
                <w:rFonts w:ascii="Verdana" w:eastAsia="Times" w:hAnsi="Verdana"/>
              </w:rPr>
            </w:pPr>
          </w:p>
        </w:tc>
        <w:tc>
          <w:tcPr>
            <w:tcW w:w="3969" w:type="dxa"/>
          </w:tcPr>
          <w:p w14:paraId="1F725585" w14:textId="77777777" w:rsidR="0059788D" w:rsidRPr="00E3700D" w:rsidRDefault="0059788D" w:rsidP="0059788D">
            <w:pPr>
              <w:autoSpaceDE w:val="0"/>
              <w:autoSpaceDN w:val="0"/>
              <w:adjustRightInd w:val="0"/>
              <w:rPr>
                <w:rFonts w:ascii="Verdana" w:eastAsia="Times" w:hAnsi="Verdana"/>
                <w:b/>
              </w:rPr>
            </w:pPr>
            <w:r w:rsidRPr="00163762">
              <w:rPr>
                <w:rFonts w:ascii="Verdana" w:hAnsi="Verdana"/>
              </w:rPr>
              <w:t>Karin Lund, Fagforbundet</w:t>
            </w:r>
          </w:p>
        </w:tc>
        <w:tc>
          <w:tcPr>
            <w:tcW w:w="4111" w:type="dxa"/>
          </w:tcPr>
          <w:p w14:paraId="00478F29" w14:textId="77777777" w:rsidR="0059788D" w:rsidRPr="0059788D" w:rsidRDefault="0059788D" w:rsidP="001D5F69">
            <w:pPr>
              <w:contextualSpacing/>
              <w:rPr>
                <w:rFonts w:ascii="Verdana" w:eastAsia="Times" w:hAnsi="Verdana"/>
              </w:rPr>
            </w:pPr>
            <w:r w:rsidRPr="0059788D">
              <w:rPr>
                <w:rFonts w:ascii="Verdana" w:eastAsia="Times" w:hAnsi="Verdana"/>
              </w:rPr>
              <w:t>Knut Maarud</w:t>
            </w:r>
            <w:r w:rsidR="00C8086A">
              <w:rPr>
                <w:rFonts w:ascii="Verdana" w:eastAsia="Times" w:hAnsi="Verdana"/>
              </w:rPr>
              <w:t>, referent</w:t>
            </w:r>
          </w:p>
        </w:tc>
      </w:tr>
      <w:tr w:rsidR="0059788D" w:rsidRPr="00E3700D" w14:paraId="73528960" w14:textId="77777777" w:rsidTr="001D5F69">
        <w:trPr>
          <w:trHeight w:val="230"/>
        </w:trPr>
        <w:tc>
          <w:tcPr>
            <w:tcW w:w="1418" w:type="dxa"/>
          </w:tcPr>
          <w:p w14:paraId="79615D38" w14:textId="77777777" w:rsidR="0059788D" w:rsidRPr="00E3700D" w:rsidRDefault="0059788D" w:rsidP="001D5F69">
            <w:pPr>
              <w:contextualSpacing/>
              <w:rPr>
                <w:rFonts w:ascii="Verdana" w:eastAsia="Times" w:hAnsi="Verdana"/>
              </w:rPr>
            </w:pPr>
          </w:p>
        </w:tc>
        <w:tc>
          <w:tcPr>
            <w:tcW w:w="3969" w:type="dxa"/>
          </w:tcPr>
          <w:p w14:paraId="27422169" w14:textId="77777777" w:rsidR="0059788D" w:rsidRPr="00E3700D" w:rsidRDefault="0059788D" w:rsidP="0059788D">
            <w:pPr>
              <w:contextualSpacing/>
              <w:rPr>
                <w:rFonts w:ascii="Verdana" w:eastAsia="Times" w:hAnsi="Verdana"/>
                <w:b/>
              </w:rPr>
            </w:pPr>
            <w:r>
              <w:rPr>
                <w:rFonts w:ascii="Verdana" w:hAnsi="Verdana"/>
                <w:lang w:val="nn-NO"/>
              </w:rPr>
              <w:t>Anne Røvik Hegdahl, Virke</w:t>
            </w:r>
          </w:p>
        </w:tc>
        <w:tc>
          <w:tcPr>
            <w:tcW w:w="4111" w:type="dxa"/>
          </w:tcPr>
          <w:p w14:paraId="2F087A8F" w14:textId="77777777" w:rsidR="0059788D" w:rsidRPr="00E3700D" w:rsidRDefault="0059788D" w:rsidP="001D5F69">
            <w:pPr>
              <w:contextualSpacing/>
              <w:rPr>
                <w:rFonts w:ascii="Verdana" w:eastAsia="Times" w:hAnsi="Verdana"/>
                <w:b/>
              </w:rPr>
            </w:pPr>
          </w:p>
        </w:tc>
      </w:tr>
      <w:tr w:rsidR="00F00B05" w:rsidRPr="00953D8D" w14:paraId="53924EB1" w14:textId="77777777" w:rsidTr="001D5F69">
        <w:trPr>
          <w:trHeight w:val="230"/>
        </w:trPr>
        <w:tc>
          <w:tcPr>
            <w:tcW w:w="1418" w:type="dxa"/>
          </w:tcPr>
          <w:p w14:paraId="406D2861" w14:textId="77777777" w:rsidR="00F00B05" w:rsidRPr="00E3700D" w:rsidRDefault="00F00B05" w:rsidP="001D5F69">
            <w:pPr>
              <w:contextualSpacing/>
              <w:rPr>
                <w:rFonts w:ascii="Verdana" w:eastAsia="Times" w:hAnsi="Verdana"/>
              </w:rPr>
            </w:pPr>
          </w:p>
        </w:tc>
        <w:tc>
          <w:tcPr>
            <w:tcW w:w="3969" w:type="dxa"/>
          </w:tcPr>
          <w:p w14:paraId="36B2D87F" w14:textId="77777777" w:rsidR="00F00B05" w:rsidRPr="00F00B05" w:rsidRDefault="00F00B05" w:rsidP="0059788D">
            <w:pPr>
              <w:contextualSpacing/>
              <w:rPr>
                <w:rFonts w:ascii="Verdana" w:hAnsi="Verdana"/>
                <w:lang w:val="nn-NO"/>
              </w:rPr>
            </w:pPr>
            <w:r w:rsidRPr="00F00B05">
              <w:rPr>
                <w:rFonts w:ascii="Verdana" w:hAnsi="Verdana"/>
                <w:bCs/>
                <w:lang w:val="nn-NO"/>
              </w:rPr>
              <w:t xml:space="preserve">Ulf-Terje Nyheim Eliassen, Norsk </w:t>
            </w:r>
            <w:proofErr w:type="spellStart"/>
            <w:r w:rsidRPr="00F00B05">
              <w:rPr>
                <w:rFonts w:ascii="Verdana" w:hAnsi="Verdana"/>
                <w:bCs/>
                <w:lang w:val="nn-NO"/>
              </w:rPr>
              <w:t>Arbeidsmandsforbund</w:t>
            </w:r>
            <w:proofErr w:type="spellEnd"/>
          </w:p>
        </w:tc>
        <w:tc>
          <w:tcPr>
            <w:tcW w:w="4111" w:type="dxa"/>
          </w:tcPr>
          <w:p w14:paraId="06285004" w14:textId="77777777" w:rsidR="00F00B05" w:rsidRPr="00F00B05" w:rsidRDefault="00F00B05" w:rsidP="001D5F69">
            <w:pPr>
              <w:contextualSpacing/>
              <w:rPr>
                <w:rFonts w:ascii="Verdana" w:eastAsia="Times" w:hAnsi="Verdana"/>
                <w:b/>
                <w:lang w:val="nn-NO"/>
              </w:rPr>
            </w:pPr>
          </w:p>
        </w:tc>
      </w:tr>
      <w:tr w:rsidR="00F00B05" w:rsidRPr="00F00B05" w14:paraId="379616E5" w14:textId="77777777" w:rsidTr="001D5F69">
        <w:trPr>
          <w:trHeight w:val="230"/>
        </w:trPr>
        <w:tc>
          <w:tcPr>
            <w:tcW w:w="1418" w:type="dxa"/>
          </w:tcPr>
          <w:p w14:paraId="2EE1C0B5" w14:textId="77777777" w:rsidR="00F00B05" w:rsidRPr="00953D8D" w:rsidRDefault="00F00B05" w:rsidP="001D5F69">
            <w:pPr>
              <w:contextualSpacing/>
              <w:rPr>
                <w:rFonts w:ascii="Verdana" w:eastAsia="Times" w:hAnsi="Verdana"/>
                <w:lang w:val="nn-NO"/>
              </w:rPr>
            </w:pPr>
          </w:p>
        </w:tc>
        <w:tc>
          <w:tcPr>
            <w:tcW w:w="3969" w:type="dxa"/>
          </w:tcPr>
          <w:p w14:paraId="25AAA284" w14:textId="77777777" w:rsidR="00F00B05" w:rsidRPr="00F00B05" w:rsidRDefault="00F00B05" w:rsidP="00F00B05">
            <w:pPr>
              <w:contextualSpacing/>
              <w:rPr>
                <w:rFonts w:ascii="Verdana" w:hAnsi="Verdana"/>
                <w:bCs/>
                <w:lang w:val="nn-NO"/>
              </w:rPr>
            </w:pPr>
            <w:r>
              <w:rPr>
                <w:rFonts w:ascii="Verdana" w:hAnsi="Verdana"/>
                <w:lang w:val="nn-NO"/>
              </w:rPr>
              <w:t>Terje Sundfjord, NHO Transport</w:t>
            </w:r>
          </w:p>
        </w:tc>
        <w:tc>
          <w:tcPr>
            <w:tcW w:w="4111" w:type="dxa"/>
          </w:tcPr>
          <w:p w14:paraId="1E2975BA" w14:textId="77777777" w:rsidR="00F00B05" w:rsidRPr="00F00B05" w:rsidRDefault="00F00B05" w:rsidP="001D5F69">
            <w:pPr>
              <w:contextualSpacing/>
              <w:rPr>
                <w:rFonts w:ascii="Verdana" w:eastAsia="Times" w:hAnsi="Verdana"/>
                <w:b/>
                <w:lang w:val="nn-NO"/>
              </w:rPr>
            </w:pPr>
          </w:p>
        </w:tc>
      </w:tr>
      <w:tr w:rsidR="00F00B05" w:rsidRPr="00953D8D" w14:paraId="074B7885" w14:textId="77777777" w:rsidTr="001D5F69">
        <w:trPr>
          <w:trHeight w:val="230"/>
        </w:trPr>
        <w:tc>
          <w:tcPr>
            <w:tcW w:w="1418" w:type="dxa"/>
          </w:tcPr>
          <w:p w14:paraId="13F91D1F" w14:textId="77777777" w:rsidR="00F00B05" w:rsidRPr="00E3700D" w:rsidRDefault="00F00B05" w:rsidP="001D5F69">
            <w:pPr>
              <w:contextualSpacing/>
              <w:rPr>
                <w:rFonts w:ascii="Verdana" w:eastAsia="Times" w:hAnsi="Verdana"/>
              </w:rPr>
            </w:pPr>
          </w:p>
        </w:tc>
        <w:tc>
          <w:tcPr>
            <w:tcW w:w="3969" w:type="dxa"/>
          </w:tcPr>
          <w:p w14:paraId="56DEDE24" w14:textId="77777777" w:rsidR="00F00B05" w:rsidRDefault="00F00B05" w:rsidP="00F00B05">
            <w:pPr>
              <w:contextualSpacing/>
              <w:rPr>
                <w:rFonts w:ascii="Verdana" w:hAnsi="Verdana"/>
                <w:lang w:val="nn-NO"/>
              </w:rPr>
            </w:pPr>
            <w:r>
              <w:rPr>
                <w:rFonts w:ascii="Verdana" w:hAnsi="Verdana"/>
                <w:lang w:val="nn-NO"/>
              </w:rPr>
              <w:t>Liv Kari Bjørnstad, KS (vara)</w:t>
            </w:r>
          </w:p>
        </w:tc>
        <w:tc>
          <w:tcPr>
            <w:tcW w:w="4111" w:type="dxa"/>
          </w:tcPr>
          <w:p w14:paraId="3EFCE78A" w14:textId="77777777" w:rsidR="00F00B05" w:rsidRPr="00F00B05" w:rsidRDefault="00F00B05" w:rsidP="001D5F69">
            <w:pPr>
              <w:contextualSpacing/>
              <w:rPr>
                <w:rFonts w:ascii="Verdana" w:eastAsia="Times" w:hAnsi="Verdana"/>
                <w:b/>
                <w:lang w:val="nn-NO"/>
              </w:rPr>
            </w:pPr>
          </w:p>
        </w:tc>
      </w:tr>
      <w:tr w:rsidR="0059788D" w:rsidRPr="00E3700D" w14:paraId="0E507C2A" w14:textId="77777777" w:rsidTr="001D5F69">
        <w:trPr>
          <w:trHeight w:val="226"/>
        </w:trPr>
        <w:tc>
          <w:tcPr>
            <w:tcW w:w="1418" w:type="dxa"/>
          </w:tcPr>
          <w:p w14:paraId="755B428E" w14:textId="77777777" w:rsidR="0059788D" w:rsidRPr="00953D8D" w:rsidRDefault="0059788D" w:rsidP="001D5F69">
            <w:pPr>
              <w:contextualSpacing/>
              <w:rPr>
                <w:rFonts w:ascii="Verdana" w:eastAsia="Times" w:hAnsi="Verdana"/>
                <w:lang w:val="nn-NO"/>
              </w:rPr>
            </w:pPr>
          </w:p>
        </w:tc>
        <w:tc>
          <w:tcPr>
            <w:tcW w:w="3969" w:type="dxa"/>
          </w:tcPr>
          <w:p w14:paraId="49154349" w14:textId="77777777" w:rsidR="0059788D" w:rsidRDefault="0059788D" w:rsidP="001D5F69">
            <w:pPr>
              <w:contextualSpacing/>
              <w:rPr>
                <w:rFonts w:ascii="Verdana" w:hAnsi="Verdana"/>
              </w:rPr>
            </w:pPr>
            <w:r>
              <w:rPr>
                <w:rFonts w:ascii="Verdana" w:eastAsia="Times" w:hAnsi="Verdana"/>
              </w:rPr>
              <w:t>Hafsa Nadeem, rådssekretær</w:t>
            </w:r>
          </w:p>
        </w:tc>
        <w:tc>
          <w:tcPr>
            <w:tcW w:w="4111" w:type="dxa"/>
          </w:tcPr>
          <w:p w14:paraId="4FC3318B" w14:textId="77777777" w:rsidR="0059788D" w:rsidRDefault="0059788D" w:rsidP="001D5F69">
            <w:pPr>
              <w:contextualSpacing/>
              <w:rPr>
                <w:rFonts w:ascii="Verdana" w:eastAsia="Times" w:hAnsi="Verdana"/>
              </w:rPr>
            </w:pPr>
          </w:p>
        </w:tc>
      </w:tr>
    </w:tbl>
    <w:p w14:paraId="40B8027E" w14:textId="77777777" w:rsidR="00DF5F18" w:rsidRDefault="00DF5F18" w:rsidP="00174383">
      <w:pPr>
        <w:autoSpaceDE w:val="0"/>
        <w:autoSpaceDN w:val="0"/>
        <w:adjustRightInd w:val="0"/>
        <w:rPr>
          <w:b/>
          <w:bCs/>
          <w:sz w:val="24"/>
          <w:szCs w:val="24"/>
        </w:rPr>
      </w:pPr>
    </w:p>
    <w:p w14:paraId="6E446E31" w14:textId="77777777" w:rsidR="00646A12" w:rsidRDefault="00646A12" w:rsidP="00646A12">
      <w:pPr>
        <w:rPr>
          <w:rFonts w:ascii="Verdana" w:hAnsi="Verdana"/>
          <w:b/>
          <w:u w:val="single"/>
        </w:rPr>
      </w:pPr>
    </w:p>
    <w:p w14:paraId="52444682" w14:textId="77777777" w:rsidR="00646A12" w:rsidRPr="00174383" w:rsidRDefault="00646A12" w:rsidP="00646A12">
      <w:pPr>
        <w:rPr>
          <w:rFonts w:ascii="Verdana" w:hAnsi="Verdana"/>
          <w:b/>
          <w:u w:val="single"/>
        </w:rPr>
      </w:pPr>
      <w:r w:rsidRPr="00174383">
        <w:rPr>
          <w:rFonts w:ascii="Verdana" w:hAnsi="Verdana"/>
          <w:b/>
          <w:u w:val="single"/>
        </w:rPr>
        <w:t>Dagsorden for møte i Fagl</w:t>
      </w:r>
      <w:r>
        <w:rPr>
          <w:rFonts w:ascii="Verdana" w:hAnsi="Verdana"/>
          <w:b/>
          <w:u w:val="single"/>
        </w:rPr>
        <w:t>ig råd for service og samferdsel 3/2013</w:t>
      </w:r>
    </w:p>
    <w:p w14:paraId="2051DB0B" w14:textId="77777777" w:rsidR="00646A12" w:rsidRPr="00983172" w:rsidRDefault="00646A12" w:rsidP="00646A12">
      <w:pPr>
        <w:rPr>
          <w:rFonts w:ascii="Verdana" w:hAnsi="Verdana"/>
          <w:b/>
        </w:rPr>
      </w:pPr>
      <w:r>
        <w:rPr>
          <w:rFonts w:ascii="Verdana" w:hAnsi="Verdana"/>
          <w:b/>
        </w:rPr>
        <w:t>Sak 23.3.13</w:t>
      </w:r>
      <w:r w:rsidRPr="00983172">
        <w:rPr>
          <w:rFonts w:ascii="Verdana" w:hAnsi="Verdana"/>
          <w:b/>
        </w:rPr>
        <w:tab/>
        <w:t>Godkjenning av møteinnkalling og dagsorden v/ rådsleder</w:t>
      </w:r>
    </w:p>
    <w:p w14:paraId="7F4D0B76" w14:textId="77777777" w:rsidR="00646A12" w:rsidRPr="006169F5" w:rsidRDefault="00646A12" w:rsidP="00646A12">
      <w:pPr>
        <w:rPr>
          <w:rFonts w:ascii="Verdana" w:hAnsi="Verdana"/>
          <w:b/>
        </w:rPr>
      </w:pPr>
      <w:r>
        <w:rPr>
          <w:rFonts w:ascii="Verdana" w:hAnsi="Verdana"/>
          <w:b/>
        </w:rPr>
        <w:t>Sak 24.3</w:t>
      </w:r>
      <w:r w:rsidRPr="00D35CFA">
        <w:rPr>
          <w:rFonts w:ascii="Verdana" w:hAnsi="Verdana"/>
          <w:b/>
        </w:rPr>
        <w:t>.13</w:t>
      </w:r>
      <w:r w:rsidRPr="00D35CFA">
        <w:rPr>
          <w:rFonts w:ascii="Verdana" w:hAnsi="Verdana"/>
          <w:b/>
        </w:rPr>
        <w:tab/>
      </w:r>
      <w:r>
        <w:rPr>
          <w:rFonts w:ascii="Verdana" w:hAnsi="Verdana"/>
          <w:b/>
        </w:rPr>
        <w:t>Strukturen i våre fag</w:t>
      </w:r>
    </w:p>
    <w:p w14:paraId="49BD9F3C" w14:textId="77777777" w:rsidR="00646A12" w:rsidRPr="006169F5" w:rsidRDefault="00646A12" w:rsidP="00646A12">
      <w:pPr>
        <w:rPr>
          <w:rFonts w:ascii="Verdana" w:hAnsi="Verdana"/>
          <w:b/>
        </w:rPr>
      </w:pPr>
      <w:r>
        <w:rPr>
          <w:rFonts w:ascii="Verdana" w:hAnsi="Verdana"/>
          <w:b/>
        </w:rPr>
        <w:t>Sak 25.3</w:t>
      </w:r>
      <w:r w:rsidRPr="00D35CFA">
        <w:rPr>
          <w:rFonts w:ascii="Verdana" w:hAnsi="Verdana"/>
          <w:b/>
        </w:rPr>
        <w:t>.13</w:t>
      </w:r>
      <w:r w:rsidRPr="00D35CFA">
        <w:rPr>
          <w:rFonts w:ascii="Verdana" w:hAnsi="Verdana"/>
          <w:b/>
        </w:rPr>
        <w:tab/>
      </w:r>
      <w:r>
        <w:rPr>
          <w:rFonts w:ascii="Verdana" w:hAnsi="Verdana"/>
          <w:b/>
        </w:rPr>
        <w:t>Utviklingsredegjørelse</w:t>
      </w:r>
    </w:p>
    <w:p w14:paraId="0A9293E5" w14:textId="77777777" w:rsidR="00646A12" w:rsidRDefault="00646A12" w:rsidP="00646A12">
      <w:pPr>
        <w:rPr>
          <w:rFonts w:ascii="Verdana" w:hAnsi="Verdana"/>
          <w:b/>
        </w:rPr>
      </w:pPr>
      <w:r>
        <w:rPr>
          <w:rFonts w:ascii="Verdana" w:hAnsi="Verdana"/>
          <w:b/>
        </w:rPr>
        <w:t>Sak 26.3</w:t>
      </w:r>
      <w:r w:rsidRPr="00D35CFA">
        <w:rPr>
          <w:rFonts w:ascii="Verdana" w:hAnsi="Verdana"/>
          <w:b/>
        </w:rPr>
        <w:t>.13</w:t>
      </w:r>
      <w:r w:rsidRPr="00D35CFA">
        <w:rPr>
          <w:rFonts w:ascii="Verdana" w:hAnsi="Verdana"/>
          <w:b/>
        </w:rPr>
        <w:tab/>
      </w:r>
      <w:r>
        <w:rPr>
          <w:rFonts w:ascii="Verdana" w:hAnsi="Verdana"/>
          <w:b/>
        </w:rPr>
        <w:t>Reiseliv som studiespesialisering</w:t>
      </w:r>
      <w:r w:rsidRPr="00D35CFA">
        <w:rPr>
          <w:rFonts w:ascii="Verdana" w:hAnsi="Verdana"/>
          <w:b/>
        </w:rPr>
        <w:t xml:space="preserve"> </w:t>
      </w:r>
    </w:p>
    <w:p w14:paraId="34407C87" w14:textId="77777777" w:rsidR="00646A12" w:rsidRPr="006169F5" w:rsidRDefault="00646A12" w:rsidP="00646A12">
      <w:pPr>
        <w:rPr>
          <w:rFonts w:ascii="Verdana" w:hAnsi="Verdana"/>
          <w:b/>
        </w:rPr>
      </w:pPr>
      <w:r>
        <w:rPr>
          <w:rFonts w:ascii="Verdana" w:hAnsi="Verdana"/>
          <w:b/>
        </w:rPr>
        <w:t>Sak 27.3</w:t>
      </w:r>
      <w:r w:rsidRPr="00D35CFA">
        <w:rPr>
          <w:rFonts w:ascii="Verdana" w:hAnsi="Verdana"/>
          <w:b/>
        </w:rPr>
        <w:t>.13</w:t>
      </w:r>
      <w:r w:rsidRPr="00D35CFA">
        <w:rPr>
          <w:rFonts w:ascii="Verdana" w:hAnsi="Verdana"/>
          <w:b/>
        </w:rPr>
        <w:tab/>
      </w:r>
      <w:r>
        <w:rPr>
          <w:rFonts w:ascii="Verdana" w:hAnsi="Verdana"/>
          <w:b/>
        </w:rPr>
        <w:t>Orienteringssaker</w:t>
      </w:r>
    </w:p>
    <w:p w14:paraId="28F613B2" w14:textId="77777777" w:rsidR="00646A12" w:rsidRPr="00983172" w:rsidRDefault="00646A12" w:rsidP="00646A12">
      <w:pPr>
        <w:rPr>
          <w:rFonts w:ascii="Verdana" w:hAnsi="Verdana"/>
          <w:b/>
        </w:rPr>
      </w:pPr>
      <w:r>
        <w:rPr>
          <w:rFonts w:ascii="Verdana" w:hAnsi="Verdana"/>
          <w:b/>
        </w:rPr>
        <w:t>Sak 28.3.13</w:t>
      </w:r>
      <w:r w:rsidRPr="00983172">
        <w:rPr>
          <w:rFonts w:ascii="Verdana" w:hAnsi="Verdana"/>
          <w:b/>
        </w:rPr>
        <w:tab/>
        <w:t>Eventuelt</w:t>
      </w:r>
    </w:p>
    <w:p w14:paraId="035E668A" w14:textId="77777777" w:rsidR="00646A12" w:rsidRDefault="00646A12" w:rsidP="00646A12">
      <w:pPr>
        <w:rPr>
          <w:rFonts w:ascii="Verdana" w:hAnsi="Verdana"/>
        </w:rPr>
      </w:pPr>
    </w:p>
    <w:p w14:paraId="57906B90" w14:textId="77777777" w:rsidR="00646A12" w:rsidRDefault="00646A12" w:rsidP="00646A12">
      <w:pPr>
        <w:rPr>
          <w:rFonts w:ascii="Verdana" w:hAnsi="Verdana"/>
          <w:b/>
        </w:rPr>
      </w:pPr>
    </w:p>
    <w:p w14:paraId="5A7B4C53" w14:textId="77777777" w:rsidR="00646A12" w:rsidRDefault="00646A12" w:rsidP="00646A12">
      <w:pPr>
        <w:rPr>
          <w:rFonts w:ascii="Verdana" w:hAnsi="Verdana"/>
          <w:b/>
        </w:rPr>
      </w:pPr>
    </w:p>
    <w:p w14:paraId="472C0443" w14:textId="77777777" w:rsidR="00646A12" w:rsidRDefault="00646A12" w:rsidP="00646A12">
      <w:pPr>
        <w:rPr>
          <w:rFonts w:ascii="Verdana" w:hAnsi="Verdana"/>
          <w:b/>
        </w:rPr>
      </w:pPr>
    </w:p>
    <w:p w14:paraId="7EAC5EB2" w14:textId="77777777" w:rsidR="00646A12" w:rsidRDefault="00646A12" w:rsidP="00646A12">
      <w:pPr>
        <w:rPr>
          <w:rFonts w:ascii="Verdana" w:hAnsi="Verdana"/>
          <w:b/>
        </w:rPr>
      </w:pPr>
    </w:p>
    <w:p w14:paraId="35B9C322" w14:textId="77777777" w:rsidR="00646A12" w:rsidRDefault="00646A12" w:rsidP="00646A12">
      <w:pPr>
        <w:rPr>
          <w:rFonts w:ascii="Verdana" w:hAnsi="Verdana"/>
          <w:b/>
        </w:rPr>
      </w:pPr>
    </w:p>
    <w:p w14:paraId="327FBB8E" w14:textId="77777777" w:rsidR="00646A12" w:rsidRDefault="00646A12" w:rsidP="00646A12">
      <w:pPr>
        <w:rPr>
          <w:rFonts w:ascii="Verdana" w:hAnsi="Verdana"/>
          <w:b/>
        </w:rPr>
      </w:pPr>
    </w:p>
    <w:p w14:paraId="694B0602" w14:textId="77777777" w:rsidR="00646A12" w:rsidRDefault="00646A12" w:rsidP="00646A12">
      <w:pPr>
        <w:rPr>
          <w:rFonts w:ascii="Verdana" w:hAnsi="Verdana"/>
          <w:b/>
        </w:rPr>
      </w:pPr>
    </w:p>
    <w:p w14:paraId="7E32693E" w14:textId="77777777" w:rsidR="00646A12" w:rsidRDefault="00646A12" w:rsidP="00646A12">
      <w:pPr>
        <w:rPr>
          <w:rFonts w:ascii="Verdana" w:hAnsi="Verdana"/>
          <w:b/>
        </w:rPr>
      </w:pPr>
    </w:p>
    <w:p w14:paraId="6EFC6CA7" w14:textId="77777777" w:rsidR="00646A12" w:rsidRDefault="00646A12" w:rsidP="00646A12">
      <w:pPr>
        <w:rPr>
          <w:rFonts w:ascii="Verdana" w:hAnsi="Verdana"/>
          <w:b/>
        </w:rPr>
      </w:pPr>
    </w:p>
    <w:p w14:paraId="64E129B1" w14:textId="77777777" w:rsidR="00646A12" w:rsidRDefault="00646A12" w:rsidP="00646A12">
      <w:pPr>
        <w:rPr>
          <w:rFonts w:ascii="Verdana" w:hAnsi="Verdana"/>
          <w:b/>
        </w:rPr>
      </w:pPr>
    </w:p>
    <w:p w14:paraId="2D096237" w14:textId="77777777" w:rsidR="00646A12" w:rsidRDefault="00646A12" w:rsidP="00646A12">
      <w:pPr>
        <w:rPr>
          <w:rFonts w:ascii="Verdana" w:hAnsi="Verdana"/>
          <w:b/>
        </w:rPr>
      </w:pPr>
    </w:p>
    <w:p w14:paraId="5C099592" w14:textId="77777777" w:rsidR="00646A12" w:rsidRDefault="00646A12" w:rsidP="00646A12">
      <w:pPr>
        <w:rPr>
          <w:rFonts w:ascii="Verdana" w:hAnsi="Verdana"/>
          <w:b/>
        </w:rPr>
      </w:pPr>
    </w:p>
    <w:p w14:paraId="76BBE7B7" w14:textId="77777777" w:rsidR="00646A12" w:rsidRDefault="00646A12" w:rsidP="00646A12">
      <w:pPr>
        <w:rPr>
          <w:rFonts w:ascii="Verdana" w:hAnsi="Verdana"/>
          <w:b/>
        </w:rPr>
      </w:pPr>
    </w:p>
    <w:p w14:paraId="21B543FB" w14:textId="77777777" w:rsidR="00646A12" w:rsidRDefault="00646A12" w:rsidP="00646A12">
      <w:pPr>
        <w:rPr>
          <w:rFonts w:ascii="Verdana" w:hAnsi="Verdana"/>
          <w:b/>
        </w:rPr>
      </w:pPr>
      <w:r>
        <w:rPr>
          <w:rFonts w:ascii="Verdana" w:hAnsi="Verdana"/>
          <w:b/>
        </w:rPr>
        <w:t>Sak 23.3.13</w:t>
      </w:r>
      <w:r w:rsidRPr="00983172">
        <w:rPr>
          <w:rFonts w:ascii="Verdana" w:hAnsi="Verdana"/>
          <w:b/>
        </w:rPr>
        <w:tab/>
        <w:t>Godkjenning av møteinnkalling og dagsorden v/ rådsleder</w:t>
      </w:r>
    </w:p>
    <w:p w14:paraId="41FDA842" w14:textId="77777777" w:rsidR="00646A12" w:rsidRPr="00646A12" w:rsidRDefault="00646A12" w:rsidP="00646A12">
      <w:pPr>
        <w:rPr>
          <w:rFonts w:ascii="Verdana" w:hAnsi="Verdana"/>
        </w:rPr>
      </w:pPr>
    </w:p>
    <w:p w14:paraId="3B2CCF08" w14:textId="15334BF7" w:rsidR="00453565" w:rsidRDefault="00453565" w:rsidP="00646A12">
      <w:pPr>
        <w:rPr>
          <w:rFonts w:ascii="Verdana" w:hAnsi="Verdana"/>
        </w:rPr>
      </w:pPr>
      <w:r>
        <w:rPr>
          <w:rFonts w:ascii="Verdana" w:hAnsi="Verdana"/>
        </w:rPr>
        <w:t>Edd</w:t>
      </w:r>
      <w:r w:rsidR="00DE321D">
        <w:rPr>
          <w:rFonts w:ascii="Verdana" w:hAnsi="Verdana"/>
        </w:rPr>
        <w:t>y</w:t>
      </w:r>
      <w:r>
        <w:rPr>
          <w:rFonts w:ascii="Verdana" w:hAnsi="Verdana"/>
        </w:rPr>
        <w:t xml:space="preserve"> Kjær ble valgt til møteleder i Karin Lund sitt fravær.</w:t>
      </w:r>
    </w:p>
    <w:p w14:paraId="410F44B1" w14:textId="77777777" w:rsidR="00646A12" w:rsidRPr="00646A12" w:rsidRDefault="00646A12" w:rsidP="00646A12">
      <w:pPr>
        <w:rPr>
          <w:rFonts w:ascii="Verdana" w:hAnsi="Verdana"/>
        </w:rPr>
      </w:pPr>
      <w:r w:rsidRPr="00646A12">
        <w:rPr>
          <w:rFonts w:ascii="Verdana" w:hAnsi="Verdana"/>
        </w:rPr>
        <w:t>S</w:t>
      </w:r>
      <w:r w:rsidR="0007793C">
        <w:rPr>
          <w:rFonts w:ascii="Verdana" w:hAnsi="Verdana"/>
        </w:rPr>
        <w:t>k</w:t>
      </w:r>
      <w:r w:rsidRPr="00646A12">
        <w:rPr>
          <w:rFonts w:ascii="Verdana" w:hAnsi="Verdana"/>
        </w:rPr>
        <w:t xml:space="preserve">olebesøk </w:t>
      </w:r>
      <w:r w:rsidR="00453565">
        <w:rPr>
          <w:rFonts w:ascii="Verdana" w:hAnsi="Verdana"/>
        </w:rPr>
        <w:t xml:space="preserve">ble </w:t>
      </w:r>
      <w:r w:rsidRPr="00646A12">
        <w:rPr>
          <w:rFonts w:ascii="Verdana" w:hAnsi="Verdana"/>
        </w:rPr>
        <w:t>utsa</w:t>
      </w:r>
      <w:r w:rsidR="0007793C">
        <w:rPr>
          <w:rFonts w:ascii="Verdana" w:hAnsi="Verdana"/>
        </w:rPr>
        <w:t>t</w:t>
      </w:r>
      <w:r w:rsidRPr="00646A12">
        <w:rPr>
          <w:rFonts w:ascii="Verdana" w:hAnsi="Verdana"/>
        </w:rPr>
        <w:t xml:space="preserve">t til </w:t>
      </w:r>
      <w:r w:rsidR="00453565">
        <w:rPr>
          <w:rFonts w:ascii="Verdana" w:hAnsi="Verdana"/>
        </w:rPr>
        <w:t xml:space="preserve">møte </w:t>
      </w:r>
      <w:r w:rsidRPr="00646A12">
        <w:rPr>
          <w:rFonts w:ascii="Verdana" w:hAnsi="Verdana"/>
        </w:rPr>
        <w:t xml:space="preserve">15. </w:t>
      </w:r>
      <w:proofErr w:type="spellStart"/>
      <w:r w:rsidRPr="00646A12">
        <w:rPr>
          <w:rFonts w:ascii="Verdana" w:hAnsi="Verdana"/>
        </w:rPr>
        <w:t>sept</w:t>
      </w:r>
      <w:proofErr w:type="spellEnd"/>
    </w:p>
    <w:p w14:paraId="01CB0B87" w14:textId="77777777" w:rsidR="00646A12" w:rsidRDefault="00646A12" w:rsidP="00646A12">
      <w:pPr>
        <w:rPr>
          <w:rFonts w:ascii="Verdana" w:hAnsi="Verdana"/>
          <w:b/>
        </w:rPr>
      </w:pPr>
    </w:p>
    <w:p w14:paraId="6585E99F" w14:textId="77777777" w:rsidR="00646A12" w:rsidRPr="0007793C" w:rsidRDefault="00646A12" w:rsidP="00646A12">
      <w:pPr>
        <w:rPr>
          <w:rFonts w:ascii="Verdana" w:hAnsi="Verdana"/>
          <w:i/>
        </w:rPr>
      </w:pPr>
      <w:r w:rsidRPr="0007793C">
        <w:rPr>
          <w:rFonts w:ascii="Verdana" w:hAnsi="Verdana"/>
          <w:i/>
        </w:rPr>
        <w:t>Vedtak:</w:t>
      </w:r>
    </w:p>
    <w:p w14:paraId="5D605FB7" w14:textId="020FD844" w:rsidR="00646A12" w:rsidRPr="0007793C" w:rsidRDefault="0007793C" w:rsidP="00646A12">
      <w:pPr>
        <w:rPr>
          <w:rFonts w:ascii="Verdana" w:hAnsi="Verdana"/>
          <w:i/>
        </w:rPr>
      </w:pPr>
      <w:r w:rsidRPr="0007793C">
        <w:rPr>
          <w:rFonts w:ascii="Verdana" w:hAnsi="Verdana"/>
          <w:i/>
        </w:rPr>
        <w:t>Innk</w:t>
      </w:r>
      <w:r w:rsidR="00611AB5">
        <w:rPr>
          <w:rFonts w:ascii="Verdana" w:hAnsi="Verdana"/>
          <w:i/>
        </w:rPr>
        <w:t>alling og dagsorden for møtet 13</w:t>
      </w:r>
      <w:r w:rsidRPr="0007793C">
        <w:rPr>
          <w:rFonts w:ascii="Verdana" w:hAnsi="Verdana"/>
          <w:i/>
        </w:rPr>
        <w:t>. juni 2013 g</w:t>
      </w:r>
      <w:r w:rsidR="00646A12" w:rsidRPr="0007793C">
        <w:rPr>
          <w:rFonts w:ascii="Verdana" w:hAnsi="Verdana"/>
          <w:i/>
        </w:rPr>
        <w:t>odkjennes</w:t>
      </w:r>
    </w:p>
    <w:p w14:paraId="5544CFFD" w14:textId="77777777" w:rsidR="00646A12" w:rsidRDefault="00646A12" w:rsidP="00646A12">
      <w:pPr>
        <w:rPr>
          <w:rFonts w:ascii="Verdana" w:hAnsi="Verdana"/>
          <w:b/>
        </w:rPr>
      </w:pPr>
      <w:bookmarkStart w:id="11" w:name="_GoBack"/>
      <w:bookmarkEnd w:id="11"/>
    </w:p>
    <w:p w14:paraId="4BEBF4F3" w14:textId="77777777" w:rsidR="00646A12" w:rsidRPr="00983172" w:rsidRDefault="00646A12" w:rsidP="00646A12">
      <w:pPr>
        <w:rPr>
          <w:rFonts w:ascii="Verdana" w:hAnsi="Verdana"/>
          <w:b/>
        </w:rPr>
      </w:pPr>
    </w:p>
    <w:p w14:paraId="3620F887" w14:textId="77777777" w:rsidR="00646A12" w:rsidRDefault="00646A12" w:rsidP="00646A12">
      <w:pPr>
        <w:rPr>
          <w:rFonts w:ascii="Verdana" w:hAnsi="Verdana"/>
          <w:b/>
        </w:rPr>
      </w:pPr>
      <w:r>
        <w:rPr>
          <w:rFonts w:ascii="Verdana" w:hAnsi="Verdana"/>
          <w:b/>
        </w:rPr>
        <w:t>Sak 24.3</w:t>
      </w:r>
      <w:r w:rsidRPr="00D35CFA">
        <w:rPr>
          <w:rFonts w:ascii="Verdana" w:hAnsi="Verdana"/>
          <w:b/>
        </w:rPr>
        <w:t>.13</w:t>
      </w:r>
      <w:r w:rsidRPr="00D35CFA">
        <w:rPr>
          <w:rFonts w:ascii="Verdana" w:hAnsi="Verdana"/>
          <w:b/>
        </w:rPr>
        <w:tab/>
      </w:r>
      <w:r>
        <w:rPr>
          <w:rFonts w:ascii="Verdana" w:hAnsi="Verdana"/>
          <w:b/>
        </w:rPr>
        <w:t>Strukturen i våre fag</w:t>
      </w:r>
    </w:p>
    <w:p w14:paraId="29EB1C40" w14:textId="77777777" w:rsidR="00646A12" w:rsidRPr="00925576" w:rsidRDefault="00646A12" w:rsidP="00646A12">
      <w:pPr>
        <w:rPr>
          <w:rFonts w:ascii="Verdana" w:hAnsi="Verdana"/>
        </w:rPr>
      </w:pPr>
      <w:r w:rsidRPr="00925576">
        <w:rPr>
          <w:rFonts w:ascii="Verdana" w:hAnsi="Verdana"/>
        </w:rPr>
        <w:t>Viser til vedtak fra rådsmøte 19. april, sak 20.2.</w:t>
      </w:r>
      <w:r>
        <w:rPr>
          <w:rFonts w:ascii="Verdana" w:hAnsi="Verdana"/>
        </w:rPr>
        <w:t>13:</w:t>
      </w:r>
    </w:p>
    <w:p w14:paraId="3BA7887C" w14:textId="77777777" w:rsidR="00646A12" w:rsidRDefault="00646A12" w:rsidP="00646A12">
      <w:pPr>
        <w:rPr>
          <w:rFonts w:ascii="Verdana" w:hAnsi="Verdana"/>
        </w:rPr>
      </w:pPr>
    </w:p>
    <w:p w14:paraId="252BD098" w14:textId="4F0E0A47" w:rsidR="00F00B05" w:rsidRPr="00F00B05" w:rsidRDefault="00F00B05" w:rsidP="00F00B05">
      <w:pPr>
        <w:rPr>
          <w:rFonts w:ascii="Verdana" w:hAnsi="Verdana"/>
        </w:rPr>
      </w:pPr>
      <w:r>
        <w:rPr>
          <w:rFonts w:ascii="Verdana" w:hAnsi="Verdana"/>
        </w:rPr>
        <w:t>R</w:t>
      </w:r>
      <w:r w:rsidRPr="00F00B05">
        <w:rPr>
          <w:rFonts w:ascii="Verdana" w:hAnsi="Verdana"/>
        </w:rPr>
        <w:t>ådet har debattert strukturen i våre fag i lang tid</w:t>
      </w:r>
      <w:r>
        <w:rPr>
          <w:rFonts w:ascii="Verdana" w:hAnsi="Verdana"/>
        </w:rPr>
        <w:t>. S</w:t>
      </w:r>
      <w:r w:rsidRPr="00F00B05">
        <w:rPr>
          <w:rFonts w:ascii="Verdana" w:hAnsi="Verdana"/>
        </w:rPr>
        <w:t xml:space="preserve">å langt er det ikke kommet konkrete forslag til endringer fra noen av arbeidsgruppene. </w:t>
      </w:r>
      <w:r>
        <w:rPr>
          <w:rFonts w:ascii="Verdana" w:hAnsi="Verdana"/>
        </w:rPr>
        <w:t>S</w:t>
      </w:r>
      <w:r w:rsidRPr="00F00B05">
        <w:rPr>
          <w:rFonts w:ascii="Verdana" w:hAnsi="Verdana"/>
        </w:rPr>
        <w:t xml:space="preserve">pørsmål knyttet til tilbudsstrukturen </w:t>
      </w:r>
      <w:r w:rsidR="00DE321D" w:rsidRPr="00F00B05">
        <w:rPr>
          <w:rFonts w:ascii="Verdana" w:hAnsi="Verdana"/>
        </w:rPr>
        <w:t xml:space="preserve">vil </w:t>
      </w:r>
      <w:r w:rsidRPr="00F00B05">
        <w:rPr>
          <w:rFonts w:ascii="Verdana" w:hAnsi="Verdana"/>
        </w:rPr>
        <w:t xml:space="preserve">antakelig komme på nytt når stortingsmelding 20 skal følges opp. </w:t>
      </w:r>
    </w:p>
    <w:p w14:paraId="1CEE1F01" w14:textId="77777777" w:rsidR="00F00B05" w:rsidRDefault="00F00B05" w:rsidP="00646A12">
      <w:pPr>
        <w:rPr>
          <w:rFonts w:ascii="Verdana" w:hAnsi="Verdana"/>
        </w:rPr>
      </w:pPr>
    </w:p>
    <w:p w14:paraId="7BF874FF" w14:textId="77777777" w:rsidR="003640E5" w:rsidRPr="0007793C" w:rsidRDefault="003640E5" w:rsidP="00646A12">
      <w:pPr>
        <w:rPr>
          <w:rFonts w:ascii="Verdana" w:hAnsi="Verdana"/>
        </w:rPr>
      </w:pPr>
    </w:p>
    <w:p w14:paraId="05AD6808" w14:textId="77777777" w:rsidR="00646A12" w:rsidRPr="00925576" w:rsidRDefault="00646A12" w:rsidP="00646A12">
      <w:pPr>
        <w:rPr>
          <w:rFonts w:ascii="Verdana" w:hAnsi="Verdana"/>
          <w:i/>
        </w:rPr>
      </w:pPr>
      <w:r w:rsidRPr="00925576">
        <w:rPr>
          <w:rFonts w:ascii="Verdana" w:hAnsi="Verdana"/>
          <w:i/>
        </w:rPr>
        <w:t>Vedtak:</w:t>
      </w:r>
    </w:p>
    <w:p w14:paraId="687CA517" w14:textId="77777777" w:rsidR="00646A12" w:rsidRPr="00925576" w:rsidRDefault="00E2380F" w:rsidP="00646A12">
      <w:pPr>
        <w:rPr>
          <w:rFonts w:ascii="Verdana" w:hAnsi="Verdana"/>
          <w:i/>
        </w:rPr>
      </w:pPr>
      <w:r>
        <w:rPr>
          <w:rFonts w:ascii="Verdana" w:hAnsi="Verdana"/>
          <w:i/>
        </w:rPr>
        <w:t>Faglig råd for service og samferdsel har ingen forslag til endringer i tilbudsstrukturen</w:t>
      </w:r>
      <w:r w:rsidR="00646A12" w:rsidRPr="00925576">
        <w:rPr>
          <w:rFonts w:ascii="Verdana" w:hAnsi="Verdana"/>
          <w:i/>
        </w:rPr>
        <w:t xml:space="preserve">. </w:t>
      </w:r>
    </w:p>
    <w:p w14:paraId="10D64750" w14:textId="77777777" w:rsidR="00646A12" w:rsidRDefault="00646A12" w:rsidP="00646A12">
      <w:pPr>
        <w:rPr>
          <w:rFonts w:ascii="Verdana" w:hAnsi="Verdana"/>
          <w:b/>
        </w:rPr>
      </w:pPr>
    </w:p>
    <w:p w14:paraId="077A8761" w14:textId="77777777" w:rsidR="00646A12" w:rsidRPr="006169F5" w:rsidRDefault="00646A12" w:rsidP="00646A12">
      <w:pPr>
        <w:rPr>
          <w:rFonts w:ascii="Verdana" w:hAnsi="Verdana"/>
          <w:b/>
        </w:rPr>
      </w:pPr>
    </w:p>
    <w:p w14:paraId="02A85A60" w14:textId="77777777" w:rsidR="00646A12" w:rsidRDefault="00646A12" w:rsidP="00646A12">
      <w:pPr>
        <w:rPr>
          <w:rFonts w:ascii="Verdana" w:hAnsi="Verdana"/>
          <w:b/>
        </w:rPr>
      </w:pPr>
      <w:r>
        <w:rPr>
          <w:rFonts w:ascii="Verdana" w:hAnsi="Verdana"/>
          <w:b/>
        </w:rPr>
        <w:t>Sak 25.3</w:t>
      </w:r>
      <w:r w:rsidRPr="00D35CFA">
        <w:rPr>
          <w:rFonts w:ascii="Verdana" w:hAnsi="Verdana"/>
          <w:b/>
        </w:rPr>
        <w:t>.13</w:t>
      </w:r>
      <w:r w:rsidRPr="00D35CFA">
        <w:rPr>
          <w:rFonts w:ascii="Verdana" w:hAnsi="Verdana"/>
          <w:b/>
        </w:rPr>
        <w:tab/>
      </w:r>
      <w:r>
        <w:rPr>
          <w:rFonts w:ascii="Verdana" w:hAnsi="Verdana"/>
          <w:b/>
        </w:rPr>
        <w:t>Utviklingsredegjørelse</w:t>
      </w:r>
    </w:p>
    <w:p w14:paraId="0F9FC8F4" w14:textId="77777777" w:rsidR="00646A12" w:rsidRPr="00F71A75" w:rsidRDefault="00646A12" w:rsidP="00646A12">
      <w:pPr>
        <w:rPr>
          <w:rFonts w:ascii="Verdana" w:hAnsi="Verdana"/>
        </w:rPr>
      </w:pPr>
      <w:r w:rsidRPr="00F71A75">
        <w:rPr>
          <w:rFonts w:ascii="Verdana" w:hAnsi="Verdana"/>
        </w:rPr>
        <w:t xml:space="preserve">Punkt 4 i det nye mandatet for faglige råd slår fast at hvert råd skal levere inn en utviklingsredegjørelse to ganger per oppnevningsperiode. Redegjørelsen bør blant annet ta for seg ev. behov for nyetablering, omlegging og nedlegging av utdanninger som hører til utdanningsprogrammet rådet har ansvar for. Formålet med redegjørelsen er å gi Utdanningsdirektoratet en samlet oversikt over endringer i sektoren deres som kan ha betydning for opplæringstilbudet. Med tilgang til en slik oversikt vil myndighetene være bedre forberedt på større endringer det kan bli behov for å gjennomføre. </w:t>
      </w:r>
    </w:p>
    <w:p w14:paraId="7FECF555" w14:textId="77777777" w:rsidR="00646A12" w:rsidRPr="00F71A75" w:rsidRDefault="00646A12" w:rsidP="00646A12">
      <w:pPr>
        <w:rPr>
          <w:rFonts w:ascii="Verdana" w:hAnsi="Verdana"/>
        </w:rPr>
      </w:pPr>
    </w:p>
    <w:p w14:paraId="408CB3AB" w14:textId="77777777" w:rsidR="00646A12" w:rsidRDefault="00646A12" w:rsidP="00646A12">
      <w:pPr>
        <w:rPr>
          <w:rFonts w:ascii="Verdana" w:hAnsi="Verdana"/>
        </w:rPr>
      </w:pPr>
      <w:r w:rsidRPr="00F71A75">
        <w:rPr>
          <w:rFonts w:ascii="Verdana" w:hAnsi="Verdana"/>
        </w:rPr>
        <w:t xml:space="preserve">Vedlagt </w:t>
      </w:r>
      <w:r w:rsidR="003640E5">
        <w:rPr>
          <w:rFonts w:ascii="Verdana" w:hAnsi="Verdana"/>
        </w:rPr>
        <w:t>følger</w:t>
      </w:r>
      <w:r w:rsidRPr="00F71A75">
        <w:rPr>
          <w:rFonts w:ascii="Verdana" w:hAnsi="Verdana"/>
        </w:rPr>
        <w:t xml:space="preserve"> malen som inneholder</w:t>
      </w:r>
      <w:r>
        <w:rPr>
          <w:rFonts w:ascii="Verdana" w:hAnsi="Verdana"/>
        </w:rPr>
        <w:t xml:space="preserve"> bakgrunnsmateriale og en rekk</w:t>
      </w:r>
      <w:r w:rsidR="00043D8E">
        <w:rPr>
          <w:rFonts w:ascii="Verdana" w:hAnsi="Verdana"/>
        </w:rPr>
        <w:t>e</w:t>
      </w:r>
      <w:r>
        <w:rPr>
          <w:rFonts w:ascii="Verdana" w:hAnsi="Verdana"/>
        </w:rPr>
        <w:t xml:space="preserve"> </w:t>
      </w:r>
      <w:r w:rsidRPr="00F71A75">
        <w:rPr>
          <w:rFonts w:ascii="Verdana" w:hAnsi="Verdana"/>
        </w:rPr>
        <w:t>spørsmål som kan bruke</w:t>
      </w:r>
      <w:r w:rsidR="003640E5">
        <w:rPr>
          <w:rFonts w:ascii="Verdana" w:hAnsi="Verdana"/>
        </w:rPr>
        <w:t>s</w:t>
      </w:r>
      <w:r w:rsidRPr="00F71A75">
        <w:rPr>
          <w:rFonts w:ascii="Verdana" w:hAnsi="Verdana"/>
        </w:rPr>
        <w:t xml:space="preserve"> som utgangspunkt for utviklingsredegjørelsen deres.</w:t>
      </w:r>
    </w:p>
    <w:p w14:paraId="70D56F46" w14:textId="77777777" w:rsidR="00646A12" w:rsidRDefault="00646A12" w:rsidP="00646A12">
      <w:pPr>
        <w:ind w:left="1416"/>
        <w:rPr>
          <w:rFonts w:ascii="Verdana" w:hAnsi="Verdana"/>
        </w:rPr>
      </w:pPr>
    </w:p>
    <w:p w14:paraId="471ACD8F" w14:textId="77777777" w:rsidR="00646A12" w:rsidRDefault="00646A12" w:rsidP="00646A12">
      <w:pPr>
        <w:rPr>
          <w:rFonts w:ascii="Verdana" w:hAnsi="Verdana"/>
        </w:rPr>
      </w:pPr>
      <w:r>
        <w:object w:dxaOrig="1550" w:dyaOrig="991" w14:anchorId="0A4A4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5" o:title=""/>
          </v:shape>
          <o:OLEObject Type="Embed" ProgID="Word.Document.12" ShapeID="_x0000_i1025" DrawAspect="Icon" ObjectID="_1433665918" r:id="rId16">
            <o:FieldCodes>\s</o:FieldCodes>
          </o:OLEObject>
        </w:object>
      </w:r>
      <w:r w:rsidRPr="00F71A75">
        <w:t xml:space="preserve"> </w:t>
      </w:r>
      <w:r>
        <w:object w:dxaOrig="1550" w:dyaOrig="991" w14:anchorId="5DB99772">
          <v:shape id="_x0000_i1026" type="#_x0000_t75" style="width:77.45pt;height:49.6pt" o:ole="">
            <v:imagedata r:id="rId17" o:title=""/>
          </v:shape>
          <o:OLEObject Type="Embed" ProgID="Excel.Sheet.12" ShapeID="_x0000_i1026" DrawAspect="Icon" ObjectID="_1433665919" r:id="rId18"/>
        </w:object>
      </w:r>
    </w:p>
    <w:p w14:paraId="6A4CCDF9" w14:textId="77777777" w:rsidR="00646A12" w:rsidRDefault="00646A12" w:rsidP="00646A12">
      <w:pPr>
        <w:ind w:left="1416"/>
        <w:rPr>
          <w:rFonts w:ascii="Verdana" w:hAnsi="Verdana"/>
        </w:rPr>
      </w:pPr>
    </w:p>
    <w:p w14:paraId="1F86C04C" w14:textId="411C09E3" w:rsidR="005D21E2" w:rsidRDefault="00EF4339" w:rsidP="005D21E2">
      <w:pPr>
        <w:rPr>
          <w:rFonts w:ascii="Verdana" w:hAnsi="Verdana"/>
        </w:rPr>
      </w:pPr>
      <w:r>
        <w:rPr>
          <w:rFonts w:ascii="Verdana" w:hAnsi="Verdana"/>
        </w:rPr>
        <w:t>Arbeidsgruppene utarbeider</w:t>
      </w:r>
      <w:r w:rsidR="005D21E2">
        <w:rPr>
          <w:rFonts w:ascii="Verdana" w:hAnsi="Verdana"/>
        </w:rPr>
        <w:t xml:space="preserve"> </w:t>
      </w:r>
      <w:r w:rsidR="00043D8E">
        <w:rPr>
          <w:rFonts w:ascii="Verdana" w:hAnsi="Verdana"/>
        </w:rPr>
        <w:t xml:space="preserve">eventuelle innspill </w:t>
      </w:r>
      <w:r w:rsidR="005D21E2">
        <w:rPr>
          <w:rFonts w:ascii="Verdana" w:hAnsi="Verdana"/>
        </w:rPr>
        <w:t>til utviklingsredegjørelse</w:t>
      </w:r>
      <w:r w:rsidR="00043D8E">
        <w:rPr>
          <w:rFonts w:ascii="Verdana" w:hAnsi="Verdana"/>
        </w:rPr>
        <w:t>n</w:t>
      </w:r>
      <w:r w:rsidR="005D21E2">
        <w:rPr>
          <w:rFonts w:ascii="Verdana" w:hAnsi="Verdana"/>
        </w:rPr>
        <w:t xml:space="preserve">. </w:t>
      </w:r>
      <w:r w:rsidR="00043D8E">
        <w:rPr>
          <w:rFonts w:ascii="Verdana" w:hAnsi="Verdana"/>
        </w:rPr>
        <w:t xml:space="preserve">Utviklingsredegjørelsen skal kun inneholde eventuelle behov for endringer. </w:t>
      </w:r>
      <w:r w:rsidR="00DA3243">
        <w:rPr>
          <w:rFonts w:ascii="Verdana" w:hAnsi="Verdana"/>
        </w:rPr>
        <w:t>AU har mottatt utkast til endringsforslag fra Utdanningsforbundet ved Ellinor Tande.</w:t>
      </w:r>
    </w:p>
    <w:p w14:paraId="0F8BDA3C" w14:textId="77777777" w:rsidR="00453565" w:rsidRDefault="00453565" w:rsidP="005D21E2">
      <w:pPr>
        <w:rPr>
          <w:rFonts w:ascii="Verdana" w:hAnsi="Verdana"/>
        </w:rPr>
      </w:pPr>
    </w:p>
    <w:p w14:paraId="153D930E" w14:textId="77865951" w:rsidR="00E850C3" w:rsidRPr="00E850C3" w:rsidRDefault="00E850C3" w:rsidP="00E850C3">
      <w:pPr>
        <w:rPr>
          <w:rFonts w:ascii="Verdana" w:hAnsi="Verdana"/>
        </w:rPr>
      </w:pPr>
    </w:p>
    <w:p w14:paraId="763F32A9" w14:textId="274D2B15" w:rsidR="000F4FD5" w:rsidRDefault="00DA3243" w:rsidP="00646A12">
      <w:pPr>
        <w:rPr>
          <w:rFonts w:ascii="Verdana" w:hAnsi="Verdana"/>
        </w:rPr>
      </w:pPr>
      <w:r>
        <w:rPr>
          <w:rFonts w:ascii="Verdana" w:hAnsi="Verdana"/>
        </w:rPr>
        <w:t>Forslaget viser til behov for</w:t>
      </w:r>
      <w:r w:rsidR="00E2380F">
        <w:rPr>
          <w:rFonts w:ascii="Verdana" w:hAnsi="Verdana"/>
        </w:rPr>
        <w:t xml:space="preserve"> </w:t>
      </w:r>
      <w:r w:rsidR="00896CAB">
        <w:rPr>
          <w:rFonts w:ascii="Verdana" w:hAnsi="Verdana"/>
        </w:rPr>
        <w:t>revisjon av</w:t>
      </w:r>
      <w:r w:rsidR="00646A12" w:rsidRPr="00985C6A">
        <w:rPr>
          <w:rFonts w:ascii="Verdana" w:hAnsi="Verdana"/>
        </w:rPr>
        <w:t xml:space="preserve"> læreplanen i felles programfag på </w:t>
      </w:r>
      <w:r w:rsidR="00646A12" w:rsidRPr="00991903">
        <w:rPr>
          <w:rFonts w:ascii="Verdana" w:hAnsi="Verdana"/>
        </w:rPr>
        <w:t xml:space="preserve">Utdanningsprogram for </w:t>
      </w:r>
      <w:r w:rsidR="00991903" w:rsidRPr="00991903">
        <w:rPr>
          <w:rFonts w:ascii="Verdana" w:hAnsi="Verdana"/>
        </w:rPr>
        <w:t>Vg1</w:t>
      </w:r>
      <w:r w:rsidR="00991903">
        <w:rPr>
          <w:rFonts w:ascii="Verdana" w:hAnsi="Verdana"/>
        </w:rPr>
        <w:t xml:space="preserve"> </w:t>
      </w:r>
      <w:r w:rsidR="00646A12" w:rsidRPr="00991903">
        <w:rPr>
          <w:rFonts w:ascii="Verdana" w:hAnsi="Verdana"/>
        </w:rPr>
        <w:t>Service og samferdsel</w:t>
      </w:r>
      <w:r w:rsidR="00991903" w:rsidRPr="00991903">
        <w:rPr>
          <w:rFonts w:asciiTheme="majorHAnsi" w:hAnsiTheme="majorHAnsi"/>
        </w:rPr>
        <w:t xml:space="preserve">. </w:t>
      </w:r>
      <w:r w:rsidR="000F4FD5">
        <w:rPr>
          <w:rFonts w:asciiTheme="majorHAnsi" w:hAnsiTheme="majorHAnsi"/>
        </w:rPr>
        <w:t>B</w:t>
      </w:r>
      <w:r w:rsidR="000F4FD5" w:rsidRPr="00C219D6">
        <w:rPr>
          <w:rFonts w:ascii="Verdana" w:hAnsi="Verdana"/>
        </w:rPr>
        <w:t>egrunnelsen for forslaget</w:t>
      </w:r>
      <w:r w:rsidR="000F4FD5">
        <w:rPr>
          <w:rFonts w:ascii="Verdana" w:hAnsi="Verdana"/>
        </w:rPr>
        <w:t xml:space="preserve"> er</w:t>
      </w:r>
      <w:r w:rsidR="000F4FD5" w:rsidRPr="00C219D6">
        <w:rPr>
          <w:rFonts w:ascii="Verdana" w:hAnsi="Verdana"/>
        </w:rPr>
        <w:t xml:space="preserve"> behov</w:t>
      </w:r>
      <w:r w:rsidR="000F4FD5">
        <w:rPr>
          <w:rFonts w:ascii="Verdana" w:hAnsi="Verdana"/>
        </w:rPr>
        <w:t>et</w:t>
      </w:r>
      <w:r w:rsidR="000F4FD5" w:rsidRPr="00C219D6">
        <w:rPr>
          <w:rFonts w:ascii="Verdana" w:hAnsi="Verdana"/>
        </w:rPr>
        <w:t xml:space="preserve"> for modernisering av læreplanen på Vg1</w:t>
      </w:r>
      <w:r w:rsidR="000F4FD5">
        <w:rPr>
          <w:rFonts w:ascii="Verdana" w:hAnsi="Verdana"/>
        </w:rPr>
        <w:t>. Samtidig</w:t>
      </w:r>
      <w:r w:rsidR="000F4FD5" w:rsidRPr="00C219D6">
        <w:rPr>
          <w:rFonts w:ascii="Verdana" w:hAnsi="Verdana"/>
        </w:rPr>
        <w:t xml:space="preserve"> bør man se på navnene på </w:t>
      </w:r>
      <w:proofErr w:type="gramStart"/>
      <w:r w:rsidR="000F4FD5" w:rsidRPr="00C219D6">
        <w:rPr>
          <w:rFonts w:ascii="Verdana" w:hAnsi="Verdana"/>
        </w:rPr>
        <w:t>programfagene. .</w:t>
      </w:r>
      <w:proofErr w:type="gramEnd"/>
      <w:r w:rsidR="000F4FD5" w:rsidRPr="00C219D6">
        <w:rPr>
          <w:rFonts w:ascii="Verdana" w:hAnsi="Verdana"/>
        </w:rPr>
        <w:t xml:space="preserve"> </w:t>
      </w:r>
    </w:p>
    <w:p w14:paraId="7E5B3314" w14:textId="35BA3D6F" w:rsidR="00991903" w:rsidRPr="00991903" w:rsidRDefault="00991903" w:rsidP="00991903">
      <w:pPr>
        <w:rPr>
          <w:rFonts w:asciiTheme="majorHAnsi" w:hAnsiTheme="majorHAnsi"/>
        </w:rPr>
      </w:pPr>
      <w:r w:rsidRPr="00991903">
        <w:rPr>
          <w:rFonts w:asciiTheme="majorHAnsi" w:hAnsiTheme="majorHAnsi"/>
        </w:rPr>
        <w:t>Forslaget ble lagt fram til diskusjon.</w:t>
      </w:r>
      <w:r w:rsidR="00DA3243">
        <w:rPr>
          <w:rFonts w:asciiTheme="majorHAnsi" w:hAnsiTheme="majorHAnsi"/>
        </w:rPr>
        <w:t xml:space="preserve"> Rådsmedlemmene kommenterer på forslaget innen 1. september. Rådet var</w:t>
      </w:r>
      <w:r w:rsidR="008F48EF">
        <w:rPr>
          <w:rFonts w:asciiTheme="majorHAnsi" w:hAnsiTheme="majorHAnsi"/>
        </w:rPr>
        <w:t xml:space="preserve"> forøvrig</w:t>
      </w:r>
      <w:r w:rsidR="00DA3243">
        <w:rPr>
          <w:rFonts w:asciiTheme="majorHAnsi" w:hAnsiTheme="majorHAnsi"/>
        </w:rPr>
        <w:t xml:space="preserve"> enige om </w:t>
      </w:r>
      <w:r w:rsidR="008F48EF">
        <w:rPr>
          <w:rFonts w:asciiTheme="majorHAnsi" w:hAnsiTheme="majorHAnsi"/>
        </w:rPr>
        <w:t>behovet for en læreplangruppe nedsatt av utdanningsdirektoratet.</w:t>
      </w:r>
      <w:r w:rsidRPr="00991903">
        <w:rPr>
          <w:rFonts w:asciiTheme="majorHAnsi" w:hAnsiTheme="majorHAnsi"/>
        </w:rPr>
        <w:t xml:space="preserve"> </w:t>
      </w:r>
      <w:r w:rsidR="00DE321D">
        <w:rPr>
          <w:rFonts w:asciiTheme="majorHAnsi" w:hAnsiTheme="majorHAnsi"/>
        </w:rPr>
        <w:t xml:space="preserve"> </w:t>
      </w:r>
    </w:p>
    <w:bookmarkStart w:id="12" w:name="_MON_1432981591"/>
    <w:bookmarkEnd w:id="12"/>
    <w:p w14:paraId="65BA2A8B" w14:textId="1957B472" w:rsidR="00646A12" w:rsidRDefault="00646A12" w:rsidP="00646A12">
      <w:r>
        <w:object w:dxaOrig="1550" w:dyaOrig="991" w14:anchorId="33F3DF62">
          <v:shape id="_x0000_i1027" type="#_x0000_t75" style="width:77.45pt;height:49.6pt" o:ole="">
            <v:imagedata r:id="rId19" o:title=""/>
          </v:shape>
          <o:OLEObject Type="Embed" ProgID="Word.Document.12" ShapeID="_x0000_i1027" DrawAspect="Icon" ObjectID="_1433665920" r:id="rId20">
            <o:FieldCodes>\s</o:FieldCodes>
          </o:OLEObject>
        </w:object>
      </w:r>
    </w:p>
    <w:p w14:paraId="31FF13A1" w14:textId="77777777" w:rsidR="00991903" w:rsidRDefault="00991903" w:rsidP="00991903">
      <w:pPr>
        <w:rPr>
          <w:rFonts w:ascii="Verdana" w:hAnsi="Verdana"/>
        </w:rPr>
      </w:pPr>
    </w:p>
    <w:p w14:paraId="32197D5B" w14:textId="77777777" w:rsidR="00EF4339" w:rsidRDefault="00EF4339" w:rsidP="00991903">
      <w:pPr>
        <w:rPr>
          <w:rFonts w:ascii="Verdana" w:hAnsi="Verdana"/>
          <w:i/>
        </w:rPr>
      </w:pPr>
    </w:p>
    <w:p w14:paraId="0C19C66F" w14:textId="77777777" w:rsidR="00EF4339" w:rsidRDefault="00EF4339" w:rsidP="00991903">
      <w:pPr>
        <w:rPr>
          <w:rFonts w:ascii="Verdana" w:hAnsi="Verdana"/>
          <w:i/>
        </w:rPr>
      </w:pPr>
    </w:p>
    <w:p w14:paraId="328FB6B7" w14:textId="77777777" w:rsidR="00EF4339" w:rsidRDefault="00EF4339" w:rsidP="00991903">
      <w:pPr>
        <w:rPr>
          <w:rFonts w:ascii="Verdana" w:hAnsi="Verdana"/>
          <w:i/>
        </w:rPr>
      </w:pPr>
    </w:p>
    <w:p w14:paraId="21A0C801" w14:textId="77777777" w:rsidR="00991903" w:rsidRPr="00E850C3" w:rsidRDefault="00991903" w:rsidP="00991903">
      <w:pPr>
        <w:rPr>
          <w:rFonts w:ascii="Verdana" w:hAnsi="Verdana"/>
          <w:i/>
        </w:rPr>
      </w:pPr>
      <w:r w:rsidRPr="00E850C3">
        <w:rPr>
          <w:rFonts w:ascii="Verdana" w:hAnsi="Verdana"/>
          <w:i/>
        </w:rPr>
        <w:lastRenderedPageBreak/>
        <w:t>Vedtak:</w:t>
      </w:r>
    </w:p>
    <w:p w14:paraId="302590E7" w14:textId="54B23342" w:rsidR="00991903" w:rsidRPr="00896CAB" w:rsidRDefault="00DE321D" w:rsidP="00896CAB">
      <w:pPr>
        <w:pStyle w:val="Listeavsnitt"/>
        <w:numPr>
          <w:ilvl w:val="0"/>
          <w:numId w:val="28"/>
        </w:numPr>
        <w:rPr>
          <w:rFonts w:ascii="Verdana" w:hAnsi="Verdana"/>
          <w:i/>
        </w:rPr>
      </w:pPr>
      <w:r>
        <w:rPr>
          <w:rFonts w:ascii="Verdana" w:hAnsi="Verdana"/>
          <w:i/>
        </w:rPr>
        <w:t>Arbeidsg</w:t>
      </w:r>
      <w:r w:rsidR="00991903" w:rsidRPr="00896CAB">
        <w:rPr>
          <w:rFonts w:ascii="Verdana" w:hAnsi="Verdana"/>
          <w:i/>
        </w:rPr>
        <w:t>ruppene arbeider videre med utarbeiding av utviklingsredegjørelser i samsvar med vedtak i det faglige rådet.</w:t>
      </w:r>
      <w:r w:rsidR="00043D8E">
        <w:rPr>
          <w:rFonts w:ascii="Verdana" w:hAnsi="Verdana"/>
          <w:i/>
        </w:rPr>
        <w:t xml:space="preserve"> Tidsfrist for innsending til AU er 1. september.</w:t>
      </w:r>
    </w:p>
    <w:p w14:paraId="7BD55DB4" w14:textId="67939EB0" w:rsidR="00991903" w:rsidRPr="00896CAB" w:rsidRDefault="00953D8D" w:rsidP="00896CAB">
      <w:pPr>
        <w:pStyle w:val="Listeavsnitt"/>
        <w:numPr>
          <w:ilvl w:val="0"/>
          <w:numId w:val="28"/>
        </w:numPr>
        <w:rPr>
          <w:rFonts w:ascii="Verdana" w:hAnsi="Verdana"/>
          <w:i/>
        </w:rPr>
      </w:pPr>
      <w:r>
        <w:rPr>
          <w:rFonts w:ascii="Verdana" w:hAnsi="Verdana"/>
          <w:i/>
        </w:rPr>
        <w:t>Rådsmedlemmene</w:t>
      </w:r>
      <w:r w:rsidR="00A569FB">
        <w:rPr>
          <w:rFonts w:ascii="Verdana" w:hAnsi="Verdana"/>
          <w:i/>
        </w:rPr>
        <w:t>s</w:t>
      </w:r>
      <w:r w:rsidR="00991903" w:rsidRPr="00896CAB">
        <w:rPr>
          <w:rFonts w:ascii="Verdana" w:hAnsi="Verdana"/>
          <w:i/>
        </w:rPr>
        <w:t xml:space="preserve"> </w:t>
      </w:r>
      <w:r w:rsidR="00DE321D">
        <w:rPr>
          <w:rFonts w:ascii="Verdana" w:hAnsi="Verdana"/>
          <w:i/>
        </w:rPr>
        <w:t xml:space="preserve">eventuelle innspill til Utdanningsforbundets </w:t>
      </w:r>
      <w:proofErr w:type="gramStart"/>
      <w:r w:rsidR="00DE321D">
        <w:rPr>
          <w:rFonts w:ascii="Verdana" w:hAnsi="Verdana"/>
          <w:i/>
        </w:rPr>
        <w:t xml:space="preserve">dokument </w:t>
      </w:r>
      <w:r w:rsidR="00DE321D" w:rsidRPr="00896CAB">
        <w:rPr>
          <w:rFonts w:ascii="Verdana" w:hAnsi="Verdana"/>
          <w:i/>
        </w:rPr>
        <w:t xml:space="preserve"> </w:t>
      </w:r>
      <w:r w:rsidRPr="00896CAB">
        <w:rPr>
          <w:rFonts w:ascii="Verdana" w:hAnsi="Verdana"/>
          <w:i/>
        </w:rPr>
        <w:t>(vg1</w:t>
      </w:r>
      <w:proofErr w:type="gramEnd"/>
      <w:r w:rsidRPr="00896CAB">
        <w:rPr>
          <w:rFonts w:ascii="Verdana" w:hAnsi="Verdana"/>
          <w:i/>
        </w:rPr>
        <w:t xml:space="preserve"> læreplan </w:t>
      </w:r>
      <w:r w:rsidR="00DE321D">
        <w:rPr>
          <w:rFonts w:ascii="Verdana" w:hAnsi="Verdana"/>
          <w:i/>
        </w:rPr>
        <w:t xml:space="preserve">sendes til AU </w:t>
      </w:r>
      <w:r w:rsidR="00991903" w:rsidRPr="00896CAB">
        <w:rPr>
          <w:rFonts w:ascii="Verdana" w:hAnsi="Verdana"/>
          <w:i/>
        </w:rPr>
        <w:t>innen 1. september 2013.</w:t>
      </w:r>
    </w:p>
    <w:p w14:paraId="4378B58E" w14:textId="77777777" w:rsidR="00646A12" w:rsidRDefault="00646A12" w:rsidP="00646A12">
      <w:pPr>
        <w:rPr>
          <w:rFonts w:ascii="Verdana" w:hAnsi="Verdana"/>
          <w:b/>
        </w:rPr>
      </w:pPr>
    </w:p>
    <w:p w14:paraId="333FAF2E" w14:textId="42ECEFBB" w:rsidR="00C219D6" w:rsidRPr="00C219D6" w:rsidRDefault="00C219D6" w:rsidP="00C219D6">
      <w:pPr>
        <w:rPr>
          <w:rFonts w:ascii="Verdana" w:hAnsi="Verdana"/>
        </w:rPr>
      </w:pPr>
    </w:p>
    <w:p w14:paraId="2D3042CA" w14:textId="77777777" w:rsidR="00646A12" w:rsidRPr="006169F5" w:rsidRDefault="00646A12" w:rsidP="00646A12">
      <w:pPr>
        <w:rPr>
          <w:rFonts w:ascii="Verdana" w:hAnsi="Verdana"/>
          <w:b/>
        </w:rPr>
      </w:pPr>
    </w:p>
    <w:p w14:paraId="2F7F195F" w14:textId="77777777" w:rsidR="00646A12" w:rsidRDefault="00646A12" w:rsidP="00646A12">
      <w:pPr>
        <w:rPr>
          <w:rFonts w:ascii="Verdana" w:hAnsi="Verdana"/>
          <w:b/>
        </w:rPr>
      </w:pPr>
      <w:r>
        <w:rPr>
          <w:rFonts w:ascii="Verdana" w:hAnsi="Verdana"/>
          <w:b/>
        </w:rPr>
        <w:t>Sak 26.3</w:t>
      </w:r>
      <w:r w:rsidRPr="00D35CFA">
        <w:rPr>
          <w:rFonts w:ascii="Verdana" w:hAnsi="Verdana"/>
          <w:b/>
        </w:rPr>
        <w:t>.13</w:t>
      </w:r>
      <w:r w:rsidRPr="00D35CFA">
        <w:rPr>
          <w:rFonts w:ascii="Verdana" w:hAnsi="Verdana"/>
          <w:b/>
        </w:rPr>
        <w:tab/>
      </w:r>
      <w:r>
        <w:rPr>
          <w:rFonts w:ascii="Verdana" w:hAnsi="Verdana"/>
          <w:b/>
        </w:rPr>
        <w:t>Reise</w:t>
      </w:r>
      <w:r w:rsidR="00896CAB">
        <w:rPr>
          <w:rFonts w:ascii="Verdana" w:hAnsi="Verdana"/>
          <w:b/>
        </w:rPr>
        <w:t>liv som studiespesialisering v/</w:t>
      </w:r>
      <w:r>
        <w:rPr>
          <w:rFonts w:ascii="Verdana" w:hAnsi="Verdana"/>
          <w:b/>
        </w:rPr>
        <w:t>Eddy Kjær</w:t>
      </w:r>
      <w:r w:rsidRPr="00D35CFA">
        <w:rPr>
          <w:rFonts w:ascii="Verdana" w:hAnsi="Verdana"/>
          <w:b/>
        </w:rPr>
        <w:t xml:space="preserve"> </w:t>
      </w:r>
    </w:p>
    <w:p w14:paraId="626649C8" w14:textId="77777777" w:rsidR="008F48EF" w:rsidRDefault="00646A12" w:rsidP="008F48EF">
      <w:pPr>
        <w:rPr>
          <w:rFonts w:ascii="Verdana" w:hAnsi="Verdana"/>
        </w:rPr>
      </w:pPr>
      <w:r w:rsidRPr="00DB203A">
        <w:rPr>
          <w:rFonts w:ascii="Verdana" w:hAnsi="Verdana"/>
        </w:rPr>
        <w:t>NHO Reiseliv og Virke søker prinsipiell støtte om opprettelse av programområdet Reiseliv og språk under utdanningsprogrammet studiespesialisering.</w:t>
      </w:r>
    </w:p>
    <w:p w14:paraId="15E2A8B6" w14:textId="77777777" w:rsidR="008F48EF" w:rsidRDefault="008F48EF" w:rsidP="008F48EF">
      <w:pPr>
        <w:rPr>
          <w:rFonts w:ascii="Verdana" w:hAnsi="Verdana"/>
        </w:rPr>
      </w:pPr>
    </w:p>
    <w:p w14:paraId="46AAFE39" w14:textId="1D95BFB1" w:rsidR="008F48EF" w:rsidRDefault="008F48EF" w:rsidP="008F48EF">
      <w:pPr>
        <w:rPr>
          <w:rFonts w:ascii="Verdana" w:hAnsi="Verdana"/>
        </w:rPr>
      </w:pPr>
      <w:r>
        <w:rPr>
          <w:rFonts w:ascii="Verdana" w:hAnsi="Verdana"/>
        </w:rPr>
        <w:t>Bakgrunnen for initiativet er bransjens manglende anerkjennelse</w:t>
      </w:r>
      <w:r w:rsidR="00411D6A">
        <w:rPr>
          <w:rFonts w:ascii="Verdana" w:hAnsi="Verdana"/>
        </w:rPr>
        <w:t xml:space="preserve"> av reiselivsmedarbeiderfaget, samt behov for språkopplæring. Faget har vært diskutert i rådet over en lengre periode. Studiespesialisering angår ikke rådets mandat, slik at NHO Reiseliv har presentert forslaget for utdanningsdirektoratet. Eventuelle konsekvenser for Vg2 Reiseliv diskuteres dersom forslaget godkjennes og implementeres.</w:t>
      </w:r>
    </w:p>
    <w:p w14:paraId="336F0F4E" w14:textId="77777777" w:rsidR="008F48EF" w:rsidRDefault="008F48EF" w:rsidP="008F48EF">
      <w:pPr>
        <w:rPr>
          <w:rFonts w:ascii="Verdana" w:hAnsi="Verdana"/>
        </w:rPr>
      </w:pPr>
    </w:p>
    <w:p w14:paraId="47CCDACA" w14:textId="204AD90E" w:rsidR="005E3547" w:rsidRDefault="003A5036" w:rsidP="008F48EF">
      <w:pPr>
        <w:rPr>
          <w:rFonts w:ascii="Verdana" w:hAnsi="Verdana"/>
        </w:rPr>
      </w:pPr>
      <w:r>
        <w:rPr>
          <w:rFonts w:ascii="Verdana" w:hAnsi="Verdana"/>
        </w:rPr>
        <w:t xml:space="preserve"> </w:t>
      </w:r>
    </w:p>
    <w:p w14:paraId="18F2484F" w14:textId="77777777" w:rsidR="003A5036" w:rsidRDefault="003A5036" w:rsidP="005E3547">
      <w:pPr>
        <w:rPr>
          <w:rFonts w:ascii="Verdana" w:hAnsi="Verdana"/>
        </w:rPr>
      </w:pPr>
    </w:p>
    <w:p w14:paraId="6572F46E" w14:textId="00EAC45B" w:rsidR="003A5036" w:rsidRPr="003A5036" w:rsidRDefault="003A5036" w:rsidP="003A5036">
      <w:pPr>
        <w:rPr>
          <w:rFonts w:ascii="Verdana" w:hAnsi="Verdana"/>
          <w:i/>
        </w:rPr>
      </w:pPr>
      <w:r w:rsidRPr="003A5036">
        <w:rPr>
          <w:rFonts w:ascii="Verdana" w:hAnsi="Verdana"/>
          <w:i/>
        </w:rPr>
        <w:t>Vedtak:</w:t>
      </w:r>
    </w:p>
    <w:p w14:paraId="06180C63" w14:textId="2B7388D3" w:rsidR="003A5036" w:rsidRPr="00B12448" w:rsidRDefault="003A5036" w:rsidP="003A5036">
      <w:pPr>
        <w:pStyle w:val="Rentekst"/>
        <w:rPr>
          <w:rFonts w:asciiTheme="minorHAnsi" w:hAnsiTheme="minorHAnsi"/>
          <w:i/>
          <w:sz w:val="20"/>
          <w:szCs w:val="20"/>
        </w:rPr>
      </w:pPr>
      <w:r w:rsidRPr="00B12448">
        <w:rPr>
          <w:rFonts w:asciiTheme="minorHAnsi" w:hAnsiTheme="minorHAnsi"/>
          <w:i/>
          <w:sz w:val="20"/>
          <w:szCs w:val="20"/>
        </w:rPr>
        <w:t xml:space="preserve">Faglig råd for Service og samferdsel støtter at </w:t>
      </w:r>
      <w:r w:rsidR="000658FD">
        <w:rPr>
          <w:rFonts w:asciiTheme="minorHAnsi" w:hAnsiTheme="minorHAnsi"/>
          <w:i/>
          <w:sz w:val="20"/>
          <w:szCs w:val="20"/>
        </w:rPr>
        <w:t>det arbeides videre med forslaget.</w:t>
      </w:r>
    </w:p>
    <w:p w14:paraId="639FDF12" w14:textId="77777777" w:rsidR="003A5036" w:rsidRDefault="003A5036" w:rsidP="005E3547">
      <w:pPr>
        <w:rPr>
          <w:rFonts w:ascii="Verdana" w:hAnsi="Verdana"/>
        </w:rPr>
      </w:pPr>
    </w:p>
    <w:p w14:paraId="073D9CB8" w14:textId="77777777" w:rsidR="00464155" w:rsidRDefault="00464155" w:rsidP="005E3547">
      <w:pPr>
        <w:rPr>
          <w:rFonts w:ascii="Verdana" w:hAnsi="Verdana"/>
        </w:rPr>
      </w:pPr>
    </w:p>
    <w:p w14:paraId="61B1F6E3" w14:textId="77777777" w:rsidR="003A5036" w:rsidRDefault="003A5036" w:rsidP="005E3547">
      <w:pPr>
        <w:rPr>
          <w:rFonts w:ascii="Verdana" w:hAnsi="Verdana"/>
        </w:rPr>
      </w:pPr>
    </w:p>
    <w:p w14:paraId="03595D93" w14:textId="77777777" w:rsidR="00646A12" w:rsidRPr="009975A1" w:rsidRDefault="00646A12" w:rsidP="00646A12">
      <w:pPr>
        <w:rPr>
          <w:rFonts w:ascii="Verdana" w:hAnsi="Verdana"/>
          <w:b/>
        </w:rPr>
      </w:pPr>
      <w:r>
        <w:rPr>
          <w:rFonts w:ascii="Verdana" w:hAnsi="Verdana"/>
          <w:b/>
        </w:rPr>
        <w:t>Sak 27.3</w:t>
      </w:r>
      <w:r w:rsidRPr="00D35CFA">
        <w:rPr>
          <w:rFonts w:ascii="Verdana" w:hAnsi="Verdana"/>
          <w:b/>
        </w:rPr>
        <w:t>.13</w:t>
      </w:r>
      <w:r w:rsidRPr="00D35CFA">
        <w:rPr>
          <w:rFonts w:ascii="Verdana" w:hAnsi="Verdana"/>
          <w:b/>
        </w:rPr>
        <w:tab/>
      </w:r>
      <w:r>
        <w:rPr>
          <w:rFonts w:ascii="Verdana" w:hAnsi="Verdana"/>
          <w:b/>
        </w:rPr>
        <w:t>Orienteringssaker</w:t>
      </w:r>
    </w:p>
    <w:p w14:paraId="16679497" w14:textId="77777777" w:rsidR="00646A12" w:rsidRPr="00582BB6" w:rsidRDefault="00646A12" w:rsidP="00646A12">
      <w:pPr>
        <w:rPr>
          <w:rFonts w:ascii="Verdana" w:hAnsi="Verdana"/>
          <w:u w:val="single"/>
        </w:rPr>
      </w:pPr>
      <w:r w:rsidRPr="00582BB6">
        <w:rPr>
          <w:rFonts w:ascii="Verdana" w:hAnsi="Verdana"/>
          <w:u w:val="single"/>
        </w:rPr>
        <w:t>Endring i handlingsplan for 2012-2013</w:t>
      </w:r>
    </w:p>
    <w:p w14:paraId="1EBC2393" w14:textId="77777777" w:rsidR="00646A12" w:rsidRDefault="00646A12" w:rsidP="00896CAB">
      <w:pPr>
        <w:rPr>
          <w:rFonts w:ascii="Verdana" w:hAnsi="Verdana"/>
        </w:rPr>
      </w:pPr>
      <w:r w:rsidRPr="00582BB6">
        <w:rPr>
          <w:rFonts w:ascii="Verdana" w:hAnsi="Verdana"/>
        </w:rPr>
        <w:t>Rådssekretæren informerer.</w:t>
      </w:r>
      <w:r>
        <w:rPr>
          <w:rFonts w:ascii="Verdana" w:hAnsi="Verdana"/>
        </w:rPr>
        <w:tab/>
      </w:r>
    </w:p>
    <w:bookmarkStart w:id="13" w:name="_MON_1432030669"/>
    <w:bookmarkEnd w:id="13"/>
    <w:p w14:paraId="32AD7327" w14:textId="77777777" w:rsidR="00646A12" w:rsidRDefault="001A4EAA" w:rsidP="00646A12">
      <w:pPr>
        <w:rPr>
          <w:rFonts w:ascii="Verdana" w:hAnsi="Verdana"/>
        </w:rPr>
      </w:pPr>
      <w:r>
        <w:object w:dxaOrig="2069" w:dyaOrig="1320" w14:anchorId="2DCD8CD1">
          <v:shape id="_x0000_i1028" type="#_x0000_t75" style="width:72.7pt;height:46.85pt;mso-position-vertical:absolute" o:ole="">
            <v:imagedata r:id="rId21" o:title=""/>
          </v:shape>
          <o:OLEObject Type="Embed" ProgID="Word.Document.8" ShapeID="_x0000_i1028" DrawAspect="Icon" ObjectID="_1433665921" r:id="rId22">
            <o:FieldCodes>\s</o:FieldCodes>
          </o:OLEObject>
        </w:object>
      </w:r>
    </w:p>
    <w:p w14:paraId="43277436" w14:textId="77777777" w:rsidR="00646A12" w:rsidRDefault="00646A12" w:rsidP="00646A12">
      <w:pPr>
        <w:pStyle w:val="Listeavsnitt"/>
        <w:rPr>
          <w:rFonts w:ascii="Verdana" w:hAnsi="Verdana"/>
        </w:rPr>
      </w:pPr>
    </w:p>
    <w:p w14:paraId="5BA21BAD" w14:textId="77777777" w:rsidR="00646A12" w:rsidRPr="00582BB6" w:rsidRDefault="00646A12" w:rsidP="00646A12">
      <w:pPr>
        <w:rPr>
          <w:rFonts w:ascii="Verdana" w:hAnsi="Verdana"/>
          <w:u w:val="single"/>
        </w:rPr>
      </w:pPr>
      <w:r w:rsidRPr="00582BB6">
        <w:rPr>
          <w:rFonts w:ascii="Verdana" w:hAnsi="Verdana"/>
          <w:u w:val="single"/>
        </w:rPr>
        <w:t>Status - utvidelse av 10-ukerskurset</w:t>
      </w:r>
    </w:p>
    <w:p w14:paraId="750C9070" w14:textId="77777777" w:rsidR="00C8086A" w:rsidRDefault="00646A12" w:rsidP="00646A12">
      <w:pPr>
        <w:rPr>
          <w:rFonts w:ascii="Verdana" w:hAnsi="Verdana"/>
        </w:rPr>
      </w:pPr>
      <w:r w:rsidRPr="00582BB6">
        <w:rPr>
          <w:rFonts w:ascii="Verdana" w:hAnsi="Verdana"/>
        </w:rPr>
        <w:t>Rådssekretæren orienterer.</w:t>
      </w:r>
    </w:p>
    <w:p w14:paraId="7E0E1BA9" w14:textId="77777777" w:rsidR="00896CAB" w:rsidRDefault="00896CAB" w:rsidP="00646A12">
      <w:pPr>
        <w:rPr>
          <w:rFonts w:ascii="Verdana" w:hAnsi="Verdana"/>
        </w:rPr>
      </w:pPr>
    </w:p>
    <w:p w14:paraId="2D8FB9EC" w14:textId="65E99BCC" w:rsidR="00C8086A" w:rsidRDefault="00A569FB" w:rsidP="00646A12">
      <w:pPr>
        <w:rPr>
          <w:rFonts w:ascii="Verdana" w:hAnsi="Verdana"/>
        </w:rPr>
      </w:pPr>
      <w:r>
        <w:rPr>
          <w:rFonts w:ascii="Verdana" w:hAnsi="Verdana"/>
        </w:rPr>
        <w:t>Vikarierende rådssekretær var ikke informert om saken, slik at informasjon oversendes rådsmedlemmene per e-post.</w:t>
      </w:r>
    </w:p>
    <w:p w14:paraId="7DDC4F7F" w14:textId="77777777" w:rsidR="00A569FB" w:rsidRDefault="00A569FB" w:rsidP="00646A12">
      <w:pPr>
        <w:rPr>
          <w:rFonts w:ascii="Verdana" w:hAnsi="Verdana"/>
        </w:rPr>
      </w:pPr>
    </w:p>
    <w:p w14:paraId="07E2C742" w14:textId="77777777" w:rsidR="00C8086A" w:rsidRPr="00C8086A" w:rsidRDefault="00C8086A" w:rsidP="00646A12">
      <w:pPr>
        <w:rPr>
          <w:rFonts w:ascii="Verdana" w:hAnsi="Verdana"/>
          <w:i/>
        </w:rPr>
      </w:pPr>
      <w:r w:rsidRPr="00C8086A">
        <w:rPr>
          <w:rFonts w:ascii="Verdana" w:hAnsi="Verdana"/>
          <w:i/>
        </w:rPr>
        <w:t>Vedtak</w:t>
      </w:r>
    </w:p>
    <w:p w14:paraId="2202D5DE" w14:textId="0E932FC4" w:rsidR="00C8086A" w:rsidRPr="00C8086A" w:rsidRDefault="00C8086A" w:rsidP="00646A12">
      <w:pPr>
        <w:rPr>
          <w:rFonts w:ascii="Verdana" w:hAnsi="Verdana"/>
          <w:i/>
        </w:rPr>
      </w:pPr>
      <w:r w:rsidRPr="00C8086A">
        <w:rPr>
          <w:rFonts w:ascii="Verdana" w:hAnsi="Verdana"/>
          <w:i/>
        </w:rPr>
        <w:t>Rådet orienter</w:t>
      </w:r>
      <w:r w:rsidR="00A569FB">
        <w:rPr>
          <w:rFonts w:ascii="Verdana" w:hAnsi="Verdana"/>
          <w:i/>
        </w:rPr>
        <w:t>es per</w:t>
      </w:r>
      <w:r w:rsidRPr="00C8086A">
        <w:rPr>
          <w:rFonts w:ascii="Verdana" w:hAnsi="Verdana"/>
          <w:i/>
        </w:rPr>
        <w:t xml:space="preserve"> e-post om status for de to sakene.</w:t>
      </w:r>
    </w:p>
    <w:p w14:paraId="61D3638A" w14:textId="77777777" w:rsidR="00646A12" w:rsidRDefault="00646A12" w:rsidP="00646A12">
      <w:pPr>
        <w:rPr>
          <w:rFonts w:ascii="Verdana" w:hAnsi="Verdana"/>
        </w:rPr>
      </w:pPr>
    </w:p>
    <w:p w14:paraId="059E8053" w14:textId="77777777" w:rsidR="00646A12" w:rsidRPr="00331C20" w:rsidRDefault="00646A12" w:rsidP="00646A12">
      <w:pPr>
        <w:pStyle w:val="Listeavsnitt"/>
        <w:rPr>
          <w:rFonts w:ascii="Verdana" w:hAnsi="Verdana"/>
        </w:rPr>
      </w:pPr>
    </w:p>
    <w:p w14:paraId="2CADA5CD" w14:textId="77777777" w:rsidR="00646A12" w:rsidRPr="00983172" w:rsidRDefault="00646A12" w:rsidP="00646A12">
      <w:pPr>
        <w:rPr>
          <w:rFonts w:ascii="Verdana" w:hAnsi="Verdana"/>
          <w:b/>
        </w:rPr>
      </w:pPr>
      <w:r>
        <w:rPr>
          <w:rFonts w:ascii="Verdana" w:hAnsi="Verdana"/>
          <w:b/>
        </w:rPr>
        <w:t>Sak 28.3.13</w:t>
      </w:r>
      <w:r w:rsidRPr="00983172">
        <w:rPr>
          <w:rFonts w:ascii="Verdana" w:hAnsi="Verdana"/>
          <w:b/>
        </w:rPr>
        <w:tab/>
        <w:t>Eventuelt</w:t>
      </w:r>
    </w:p>
    <w:p w14:paraId="1CBE856A" w14:textId="77777777" w:rsidR="00646A12" w:rsidRPr="00464155" w:rsidRDefault="00646A12" w:rsidP="00646A12">
      <w:pPr>
        <w:rPr>
          <w:rFonts w:ascii="Verdana" w:hAnsi="Verdana"/>
        </w:rPr>
      </w:pPr>
    </w:p>
    <w:p w14:paraId="5410E21D" w14:textId="77777777" w:rsidR="00D501C6" w:rsidRPr="00464155" w:rsidRDefault="00464155" w:rsidP="00646A12">
      <w:pPr>
        <w:autoSpaceDE w:val="0"/>
        <w:autoSpaceDN w:val="0"/>
        <w:adjustRightInd w:val="0"/>
        <w:rPr>
          <w:rFonts w:ascii="Verdana" w:hAnsi="Verdana"/>
        </w:rPr>
      </w:pPr>
      <w:r w:rsidRPr="00464155">
        <w:rPr>
          <w:rFonts w:ascii="Verdana" w:hAnsi="Verdana"/>
        </w:rPr>
        <w:t>Ingen saker</w:t>
      </w:r>
    </w:p>
    <w:sectPr w:rsidR="00D501C6" w:rsidRPr="00464155" w:rsidSect="00D916BC">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A5E12" w14:textId="77777777" w:rsidR="002F02CD" w:rsidRDefault="002F02CD">
      <w:r>
        <w:separator/>
      </w:r>
    </w:p>
  </w:endnote>
  <w:endnote w:type="continuationSeparator" w:id="0">
    <w:p w14:paraId="369C379B" w14:textId="77777777" w:rsidR="002F02CD" w:rsidRDefault="002F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4AF0" w14:textId="77777777" w:rsidR="00A8584A" w:rsidRDefault="00A8584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C2E6" w14:textId="77777777" w:rsidR="00A8584A" w:rsidRDefault="00A8584A">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0BFC" w14:textId="77777777" w:rsidR="00485BBE" w:rsidRPr="004164D3" w:rsidRDefault="00485BBE">
    <w:pPr>
      <w:pStyle w:val="Bunntekst"/>
      <w:rPr>
        <w:sz w:val="14"/>
        <w:szCs w:val="14"/>
        <w:lang w:val="it-IT"/>
      </w:rPr>
    </w:pPr>
  </w:p>
  <w:tbl>
    <w:tblPr>
      <w:tblStyle w:val="Tabellrutenett"/>
      <w:tblW w:w="9747" w:type="dxa"/>
      <w:tblLook w:val="04A0" w:firstRow="1" w:lastRow="0" w:firstColumn="1" w:lastColumn="0" w:noHBand="0" w:noVBand="1"/>
    </w:tblPr>
    <w:tblGrid>
      <w:gridCol w:w="3928"/>
      <w:gridCol w:w="2417"/>
      <w:gridCol w:w="3402"/>
    </w:tblGrid>
    <w:tr w:rsidR="00485BBE" w:rsidRPr="00CF0254" w14:paraId="5D752B3A" w14:textId="77777777" w:rsidTr="00CF0254">
      <w:tc>
        <w:tcPr>
          <w:tcW w:w="3928" w:type="dxa"/>
          <w:tcBorders>
            <w:top w:val="single" w:sz="4" w:space="0" w:color="000000" w:themeColor="text1"/>
            <w:left w:val="nil"/>
            <w:bottom w:val="nil"/>
            <w:right w:val="nil"/>
          </w:tcBorders>
        </w:tcPr>
        <w:p w14:paraId="34759425" w14:textId="77777777" w:rsidR="00485BBE" w:rsidRPr="00CF0254" w:rsidRDefault="00485BBE" w:rsidP="00C3187C">
          <w:pPr>
            <w:pStyle w:val="Bunntekst"/>
            <w:rPr>
              <w:rFonts w:asciiTheme="minorHAnsi" w:hAnsiTheme="minorHAnsi"/>
              <w:sz w:val="16"/>
              <w:szCs w:val="16"/>
            </w:rPr>
          </w:pPr>
          <w:r>
            <w:rPr>
              <w:rFonts w:asciiTheme="minorHAnsi" w:hAnsiTheme="minorHAnsi"/>
              <w:sz w:val="16"/>
              <w:szCs w:val="16"/>
            </w:rPr>
            <w:t>BUNNTEKST-ny bunntekst settes inn</w:t>
          </w:r>
        </w:p>
      </w:tc>
      <w:tc>
        <w:tcPr>
          <w:tcW w:w="2417" w:type="dxa"/>
          <w:tcBorders>
            <w:top w:val="single" w:sz="4" w:space="0" w:color="000000" w:themeColor="text1"/>
            <w:left w:val="nil"/>
            <w:bottom w:val="nil"/>
            <w:right w:val="nil"/>
          </w:tcBorders>
        </w:tcPr>
        <w:p w14:paraId="1DC121DD" w14:textId="77777777" w:rsidR="00485BBE" w:rsidRPr="00CF0254" w:rsidRDefault="00485BBE" w:rsidP="00093B76">
          <w:pPr>
            <w:pStyle w:val="Bunntekst"/>
            <w:tabs>
              <w:tab w:val="left" w:pos="826"/>
            </w:tabs>
            <w:rPr>
              <w:rFonts w:asciiTheme="minorHAnsi" w:hAnsiTheme="minorHAnsi"/>
              <w:sz w:val="16"/>
              <w:szCs w:val="16"/>
            </w:rPr>
          </w:pPr>
        </w:p>
      </w:tc>
      <w:tc>
        <w:tcPr>
          <w:tcW w:w="3402" w:type="dxa"/>
          <w:tcBorders>
            <w:top w:val="single" w:sz="4" w:space="0" w:color="000000" w:themeColor="text1"/>
            <w:left w:val="nil"/>
            <w:bottom w:val="nil"/>
            <w:right w:val="nil"/>
          </w:tcBorders>
        </w:tcPr>
        <w:p w14:paraId="153CEDA2" w14:textId="77777777" w:rsidR="00485BBE" w:rsidRPr="00CF0254" w:rsidRDefault="00485BBE" w:rsidP="00093B76">
          <w:pPr>
            <w:pStyle w:val="Bunntekst"/>
            <w:tabs>
              <w:tab w:val="left" w:pos="726"/>
            </w:tabs>
            <w:rPr>
              <w:rFonts w:asciiTheme="minorHAnsi" w:hAnsiTheme="minorHAnsi"/>
              <w:sz w:val="16"/>
              <w:szCs w:val="16"/>
            </w:rPr>
          </w:pPr>
        </w:p>
      </w:tc>
    </w:tr>
    <w:tr w:rsidR="00485BBE" w:rsidRPr="00CF0254" w14:paraId="3E9C40FC" w14:textId="77777777" w:rsidTr="00CF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8" w:type="dxa"/>
        </w:tcPr>
        <w:p w14:paraId="730845EE" w14:textId="77777777" w:rsidR="00485BBE" w:rsidRPr="008A5AA7" w:rsidRDefault="00485BBE" w:rsidP="00093B76">
          <w:pPr>
            <w:pStyle w:val="Bunntekst"/>
            <w:tabs>
              <w:tab w:val="right" w:pos="2860"/>
            </w:tabs>
            <w:rPr>
              <w:rFonts w:asciiTheme="minorHAnsi" w:hAnsiTheme="minorHAnsi"/>
              <w:sz w:val="16"/>
              <w:szCs w:val="16"/>
            </w:rPr>
          </w:pPr>
        </w:p>
      </w:tc>
      <w:tc>
        <w:tcPr>
          <w:tcW w:w="2417" w:type="dxa"/>
        </w:tcPr>
        <w:p w14:paraId="1F6FB0F3" w14:textId="77777777" w:rsidR="00485BBE" w:rsidRPr="00CF0254" w:rsidRDefault="00485BBE" w:rsidP="00093B76">
          <w:pPr>
            <w:pStyle w:val="Bunntekst"/>
            <w:tabs>
              <w:tab w:val="left" w:pos="826"/>
            </w:tabs>
            <w:rPr>
              <w:rFonts w:asciiTheme="minorHAnsi" w:hAnsiTheme="minorHAnsi"/>
              <w:b/>
              <w:sz w:val="16"/>
              <w:szCs w:val="16"/>
            </w:rPr>
          </w:pPr>
        </w:p>
      </w:tc>
      <w:tc>
        <w:tcPr>
          <w:tcW w:w="3402" w:type="dxa"/>
        </w:tcPr>
        <w:p w14:paraId="1AE42CED" w14:textId="77777777" w:rsidR="00485BBE" w:rsidRPr="00CF0254" w:rsidRDefault="00485BBE" w:rsidP="00093B76">
          <w:pPr>
            <w:pStyle w:val="Bunntekst"/>
            <w:tabs>
              <w:tab w:val="left" w:pos="726"/>
            </w:tabs>
            <w:rPr>
              <w:rFonts w:asciiTheme="minorHAnsi" w:hAnsiTheme="minorHAnsi"/>
              <w:b/>
              <w:sz w:val="16"/>
              <w:szCs w:val="16"/>
              <w:lang w:val="it-IT"/>
            </w:rPr>
          </w:pPr>
        </w:p>
      </w:tc>
    </w:tr>
  </w:tbl>
  <w:p w14:paraId="0B75E8EE" w14:textId="77777777" w:rsidR="00485BBE" w:rsidRPr="004164D3" w:rsidRDefault="00485BBE">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A28DB" w14:textId="77777777" w:rsidR="002F02CD" w:rsidRDefault="002F02CD">
      <w:r>
        <w:separator/>
      </w:r>
    </w:p>
  </w:footnote>
  <w:footnote w:type="continuationSeparator" w:id="0">
    <w:p w14:paraId="4124022C" w14:textId="77777777" w:rsidR="002F02CD" w:rsidRDefault="002F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6FC1" w14:textId="77777777" w:rsidR="00A8584A" w:rsidRDefault="00A8584A">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49166"/>
      <w:docPartObj>
        <w:docPartGallery w:val="Page Numbers (Top of Page)"/>
        <w:docPartUnique/>
      </w:docPartObj>
    </w:sdtPr>
    <w:sdtEndPr/>
    <w:sdtContent>
      <w:p w14:paraId="6C1B81E2" w14:textId="77777777" w:rsidR="00A8584A" w:rsidRDefault="00A8584A">
        <w:pPr>
          <w:pStyle w:val="Topptekst"/>
        </w:pPr>
        <w:r>
          <w:fldChar w:fldCharType="begin"/>
        </w:r>
        <w:r>
          <w:instrText>PAGE   \* MERGEFORMAT</w:instrText>
        </w:r>
        <w:r>
          <w:fldChar w:fldCharType="separate"/>
        </w:r>
        <w:r w:rsidR="00611AB5">
          <w:rPr>
            <w:noProof/>
          </w:rPr>
          <w:t>2</w:t>
        </w:r>
        <w:r>
          <w:fldChar w:fldCharType="end"/>
        </w:r>
      </w:p>
    </w:sdtContent>
  </w:sdt>
  <w:p w14:paraId="7652B5E8" w14:textId="77777777" w:rsidR="00485BBE" w:rsidRDefault="00485BBE" w:rsidP="00DA1184">
    <w:pPr>
      <w:pStyle w:val="Topptekst"/>
      <w:tabs>
        <w:tab w:val="left" w:pos="267"/>
        <w:tab w:val="right" w:pos="9922"/>
      </w:tabs>
      <w:spacing w:after="24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C205" w14:textId="77777777" w:rsidR="00A8584A" w:rsidRDefault="00A8584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81"/>
    <w:multiLevelType w:val="hybridMultilevel"/>
    <w:tmpl w:val="94ECB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E6B476D"/>
    <w:multiLevelType w:val="hybridMultilevel"/>
    <w:tmpl w:val="5E9E462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FC93A17"/>
    <w:multiLevelType w:val="hybridMultilevel"/>
    <w:tmpl w:val="C30E9308"/>
    <w:lvl w:ilvl="0" w:tplc="C7720F8C">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2045C90"/>
    <w:multiLevelType w:val="hybridMultilevel"/>
    <w:tmpl w:val="80D4B7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657544"/>
    <w:multiLevelType w:val="hybridMultilevel"/>
    <w:tmpl w:val="0302C22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6">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7">
    <w:nsid w:val="30FA36DD"/>
    <w:multiLevelType w:val="hybridMultilevel"/>
    <w:tmpl w:val="56D8268C"/>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nsid w:val="33BC6DAD"/>
    <w:multiLevelType w:val="hybridMultilevel"/>
    <w:tmpl w:val="A3A2F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4BF4A65"/>
    <w:multiLevelType w:val="hybridMultilevel"/>
    <w:tmpl w:val="7CAC4AA4"/>
    <w:lvl w:ilvl="0" w:tplc="196469DA">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36773039"/>
    <w:multiLevelType w:val="hybridMultilevel"/>
    <w:tmpl w:val="73EA5F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827785C"/>
    <w:multiLevelType w:val="hybridMultilevel"/>
    <w:tmpl w:val="57BC1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F957E88"/>
    <w:multiLevelType w:val="hybridMultilevel"/>
    <w:tmpl w:val="3D6E19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FEB6BE8"/>
    <w:multiLevelType w:val="hybridMultilevel"/>
    <w:tmpl w:val="7D00F420"/>
    <w:lvl w:ilvl="0" w:tplc="6E342F86">
      <w:start w:val="3"/>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40C51791"/>
    <w:multiLevelType w:val="hybridMultilevel"/>
    <w:tmpl w:val="B52CD9EA"/>
    <w:lvl w:ilvl="0" w:tplc="04140001">
      <w:start w:val="135"/>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4314123D"/>
    <w:multiLevelType w:val="hybridMultilevel"/>
    <w:tmpl w:val="C2B883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7">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4EA54EFC"/>
    <w:multiLevelType w:val="hybridMultilevel"/>
    <w:tmpl w:val="8B2A42A8"/>
    <w:lvl w:ilvl="0" w:tplc="6498A612">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1712ED9"/>
    <w:multiLevelType w:val="hybridMultilevel"/>
    <w:tmpl w:val="1030880E"/>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4B26A0B"/>
    <w:multiLevelType w:val="hybridMultilevel"/>
    <w:tmpl w:val="74881E54"/>
    <w:lvl w:ilvl="0" w:tplc="593496E0">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1">
    <w:nsid w:val="593A49FE"/>
    <w:multiLevelType w:val="hybridMultilevel"/>
    <w:tmpl w:val="B6B48B1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2">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57C0AAB"/>
    <w:multiLevelType w:val="hybridMultilevel"/>
    <w:tmpl w:val="FE3C03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nsid w:val="67F86923"/>
    <w:multiLevelType w:val="hybridMultilevel"/>
    <w:tmpl w:val="6BBC8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5F752D6"/>
    <w:multiLevelType w:val="hybridMultilevel"/>
    <w:tmpl w:val="30826EF6"/>
    <w:lvl w:ilvl="0" w:tplc="93083E94">
      <w:start w:val="19"/>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A77016D"/>
    <w:multiLevelType w:val="hybridMultilevel"/>
    <w:tmpl w:val="C218AAB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7">
      <w:start w:val="1"/>
      <w:numFmt w:val="lowerLetter"/>
      <w:lvlText w:val="%3)"/>
      <w:lvlJc w:val="lef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FBE784C"/>
    <w:multiLevelType w:val="hybridMultilevel"/>
    <w:tmpl w:val="A698A6B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2"/>
  </w:num>
  <w:num w:numId="2">
    <w:abstractNumId w:val="1"/>
  </w:num>
  <w:num w:numId="3">
    <w:abstractNumId w:val="12"/>
  </w:num>
  <w:num w:numId="4">
    <w:abstractNumId w:val="5"/>
  </w:num>
  <w:num w:numId="5">
    <w:abstractNumId w:val="13"/>
  </w:num>
  <w:num w:numId="6">
    <w:abstractNumId w:val="6"/>
  </w:num>
  <w:num w:numId="7">
    <w:abstractNumId w:val="16"/>
  </w:num>
  <w:num w:numId="8">
    <w:abstractNumId w:val="14"/>
  </w:num>
  <w:num w:numId="9">
    <w:abstractNumId w:val="9"/>
  </w:num>
  <w:num w:numId="10">
    <w:abstractNumId w:val="25"/>
  </w:num>
  <w:num w:numId="11">
    <w:abstractNumId w:val="7"/>
  </w:num>
  <w:num w:numId="12">
    <w:abstractNumId w:val="21"/>
  </w:num>
  <w:num w:numId="13">
    <w:abstractNumId w:val="4"/>
  </w:num>
  <w:num w:numId="14">
    <w:abstractNumId w:val="26"/>
  </w:num>
  <w:num w:numId="15">
    <w:abstractNumId w:val="27"/>
  </w:num>
  <w:num w:numId="16">
    <w:abstractNumId w:val="23"/>
  </w:num>
  <w:num w:numId="17">
    <w:abstractNumId w:val="15"/>
  </w:num>
  <w:num w:numId="18">
    <w:abstractNumId w:val="8"/>
  </w:num>
  <w:num w:numId="19">
    <w:abstractNumId w:val="17"/>
  </w:num>
  <w:num w:numId="20">
    <w:abstractNumId w:val="18"/>
  </w:num>
  <w:num w:numId="21">
    <w:abstractNumId w:val="20"/>
  </w:num>
  <w:num w:numId="22">
    <w:abstractNumId w:val="0"/>
  </w:num>
  <w:num w:numId="23">
    <w:abstractNumId w:val="2"/>
  </w:num>
  <w:num w:numId="24">
    <w:abstractNumId w:val="19"/>
  </w:num>
  <w:num w:numId="25">
    <w:abstractNumId w:val="3"/>
  </w:num>
  <w:num w:numId="26">
    <w:abstractNumId w:val="24"/>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64"/>
    <w:rsid w:val="000004D5"/>
    <w:rsid w:val="00005461"/>
    <w:rsid w:val="0000570F"/>
    <w:rsid w:val="0000588F"/>
    <w:rsid w:val="00043D8E"/>
    <w:rsid w:val="00046132"/>
    <w:rsid w:val="000537E2"/>
    <w:rsid w:val="00060B41"/>
    <w:rsid w:val="000658FD"/>
    <w:rsid w:val="00076BCF"/>
    <w:rsid w:val="0007793C"/>
    <w:rsid w:val="00085C89"/>
    <w:rsid w:val="00087243"/>
    <w:rsid w:val="00087A91"/>
    <w:rsid w:val="00093B76"/>
    <w:rsid w:val="000A6846"/>
    <w:rsid w:val="000B7FED"/>
    <w:rsid w:val="000C7A71"/>
    <w:rsid w:val="000D6AC3"/>
    <w:rsid w:val="000E3136"/>
    <w:rsid w:val="000F4FD5"/>
    <w:rsid w:val="000F5516"/>
    <w:rsid w:val="000F7390"/>
    <w:rsid w:val="00115F78"/>
    <w:rsid w:val="00126D6A"/>
    <w:rsid w:val="00131619"/>
    <w:rsid w:val="00136E8E"/>
    <w:rsid w:val="0014425C"/>
    <w:rsid w:val="00174383"/>
    <w:rsid w:val="001847F7"/>
    <w:rsid w:val="001A14CD"/>
    <w:rsid w:val="001A4B3E"/>
    <w:rsid w:val="001A4EAA"/>
    <w:rsid w:val="001A7556"/>
    <w:rsid w:val="001C46E3"/>
    <w:rsid w:val="001D6B6A"/>
    <w:rsid w:val="001F3520"/>
    <w:rsid w:val="00200826"/>
    <w:rsid w:val="00200EFF"/>
    <w:rsid w:val="0020123B"/>
    <w:rsid w:val="00204C28"/>
    <w:rsid w:val="00213AFD"/>
    <w:rsid w:val="00232C42"/>
    <w:rsid w:val="00263AE2"/>
    <w:rsid w:val="002759F2"/>
    <w:rsid w:val="002828C0"/>
    <w:rsid w:val="00285CD5"/>
    <w:rsid w:val="00291EAB"/>
    <w:rsid w:val="00294F48"/>
    <w:rsid w:val="0029654C"/>
    <w:rsid w:val="002C3805"/>
    <w:rsid w:val="002C426F"/>
    <w:rsid w:val="002C4520"/>
    <w:rsid w:val="002D5603"/>
    <w:rsid w:val="002E35B9"/>
    <w:rsid w:val="002E50B4"/>
    <w:rsid w:val="002E6EB8"/>
    <w:rsid w:val="002E72CF"/>
    <w:rsid w:val="002F02CD"/>
    <w:rsid w:val="002F2BC8"/>
    <w:rsid w:val="002F5715"/>
    <w:rsid w:val="002F5BB3"/>
    <w:rsid w:val="00301FAE"/>
    <w:rsid w:val="00303BC4"/>
    <w:rsid w:val="00310AE6"/>
    <w:rsid w:val="003227C2"/>
    <w:rsid w:val="0032576C"/>
    <w:rsid w:val="00337651"/>
    <w:rsid w:val="003520E8"/>
    <w:rsid w:val="00356496"/>
    <w:rsid w:val="003637E5"/>
    <w:rsid w:val="003640E5"/>
    <w:rsid w:val="00364AF2"/>
    <w:rsid w:val="00373FAD"/>
    <w:rsid w:val="00377E8F"/>
    <w:rsid w:val="003849B4"/>
    <w:rsid w:val="00391BD2"/>
    <w:rsid w:val="003A3219"/>
    <w:rsid w:val="003A5036"/>
    <w:rsid w:val="003B48B2"/>
    <w:rsid w:val="003B6F89"/>
    <w:rsid w:val="003D2CC5"/>
    <w:rsid w:val="003D5A2C"/>
    <w:rsid w:val="003E112B"/>
    <w:rsid w:val="00401A81"/>
    <w:rsid w:val="00402EFC"/>
    <w:rsid w:val="004111E7"/>
    <w:rsid w:val="00411D6A"/>
    <w:rsid w:val="0041404B"/>
    <w:rsid w:val="00415177"/>
    <w:rsid w:val="004164D3"/>
    <w:rsid w:val="004174FD"/>
    <w:rsid w:val="004311B5"/>
    <w:rsid w:val="00436DB0"/>
    <w:rsid w:val="0043791D"/>
    <w:rsid w:val="00441E1D"/>
    <w:rsid w:val="004422ED"/>
    <w:rsid w:val="0044580D"/>
    <w:rsid w:val="00453565"/>
    <w:rsid w:val="00454BDC"/>
    <w:rsid w:val="004606E3"/>
    <w:rsid w:val="00464155"/>
    <w:rsid w:val="00467E59"/>
    <w:rsid w:val="004736D7"/>
    <w:rsid w:val="0048196C"/>
    <w:rsid w:val="00485BBE"/>
    <w:rsid w:val="00485E43"/>
    <w:rsid w:val="00487EC5"/>
    <w:rsid w:val="00493F15"/>
    <w:rsid w:val="004A1A2E"/>
    <w:rsid w:val="004A745A"/>
    <w:rsid w:val="004B0FEA"/>
    <w:rsid w:val="004B629E"/>
    <w:rsid w:val="004B7154"/>
    <w:rsid w:val="004C026D"/>
    <w:rsid w:val="004C1E18"/>
    <w:rsid w:val="004C2129"/>
    <w:rsid w:val="004C2224"/>
    <w:rsid w:val="004C7A66"/>
    <w:rsid w:val="004D345D"/>
    <w:rsid w:val="004E11A0"/>
    <w:rsid w:val="004E424D"/>
    <w:rsid w:val="004F046B"/>
    <w:rsid w:val="004F7E76"/>
    <w:rsid w:val="00505AAE"/>
    <w:rsid w:val="00511424"/>
    <w:rsid w:val="00531823"/>
    <w:rsid w:val="0053360C"/>
    <w:rsid w:val="0053560E"/>
    <w:rsid w:val="005419AA"/>
    <w:rsid w:val="005443EF"/>
    <w:rsid w:val="00546090"/>
    <w:rsid w:val="005604D2"/>
    <w:rsid w:val="00566496"/>
    <w:rsid w:val="005674D5"/>
    <w:rsid w:val="005811E7"/>
    <w:rsid w:val="005837A4"/>
    <w:rsid w:val="0059256B"/>
    <w:rsid w:val="005928DE"/>
    <w:rsid w:val="0059788D"/>
    <w:rsid w:val="005C20CA"/>
    <w:rsid w:val="005C33C2"/>
    <w:rsid w:val="005C61D5"/>
    <w:rsid w:val="005C693E"/>
    <w:rsid w:val="005D21E2"/>
    <w:rsid w:val="005E3547"/>
    <w:rsid w:val="005F1545"/>
    <w:rsid w:val="005F16F3"/>
    <w:rsid w:val="005F6586"/>
    <w:rsid w:val="0060679F"/>
    <w:rsid w:val="00611AB5"/>
    <w:rsid w:val="006169F5"/>
    <w:rsid w:val="00627C64"/>
    <w:rsid w:val="00646A12"/>
    <w:rsid w:val="0064799A"/>
    <w:rsid w:val="0067724E"/>
    <w:rsid w:val="0068578C"/>
    <w:rsid w:val="00691241"/>
    <w:rsid w:val="00696986"/>
    <w:rsid w:val="00697794"/>
    <w:rsid w:val="006A6BA3"/>
    <w:rsid w:val="006E4430"/>
    <w:rsid w:val="006E661F"/>
    <w:rsid w:val="00710310"/>
    <w:rsid w:val="00715BF1"/>
    <w:rsid w:val="0071661E"/>
    <w:rsid w:val="00726B30"/>
    <w:rsid w:val="00733E9E"/>
    <w:rsid w:val="00736F6C"/>
    <w:rsid w:val="007407EE"/>
    <w:rsid w:val="0075088D"/>
    <w:rsid w:val="00752A9E"/>
    <w:rsid w:val="0075499E"/>
    <w:rsid w:val="00764239"/>
    <w:rsid w:val="00767463"/>
    <w:rsid w:val="007A2D68"/>
    <w:rsid w:val="007A3D6F"/>
    <w:rsid w:val="007B795F"/>
    <w:rsid w:val="007C4057"/>
    <w:rsid w:val="007E0377"/>
    <w:rsid w:val="007E1BD2"/>
    <w:rsid w:val="007E726F"/>
    <w:rsid w:val="007F30EE"/>
    <w:rsid w:val="007F5D6F"/>
    <w:rsid w:val="00802FF3"/>
    <w:rsid w:val="0081515E"/>
    <w:rsid w:val="008219EC"/>
    <w:rsid w:val="00821CCD"/>
    <w:rsid w:val="00847AD6"/>
    <w:rsid w:val="00896CAB"/>
    <w:rsid w:val="008A0C24"/>
    <w:rsid w:val="008A2E98"/>
    <w:rsid w:val="008A5AA7"/>
    <w:rsid w:val="008A6649"/>
    <w:rsid w:val="008B2FAF"/>
    <w:rsid w:val="008D4E15"/>
    <w:rsid w:val="008D50BC"/>
    <w:rsid w:val="008D6936"/>
    <w:rsid w:val="008D79A2"/>
    <w:rsid w:val="008F48EF"/>
    <w:rsid w:val="00906080"/>
    <w:rsid w:val="00914481"/>
    <w:rsid w:val="009166AC"/>
    <w:rsid w:val="00917788"/>
    <w:rsid w:val="0092368C"/>
    <w:rsid w:val="00934C8A"/>
    <w:rsid w:val="0093523B"/>
    <w:rsid w:val="00941CB1"/>
    <w:rsid w:val="00952A74"/>
    <w:rsid w:val="00952F59"/>
    <w:rsid w:val="00953D8D"/>
    <w:rsid w:val="009544AB"/>
    <w:rsid w:val="00954DB5"/>
    <w:rsid w:val="00974325"/>
    <w:rsid w:val="0097434F"/>
    <w:rsid w:val="00983172"/>
    <w:rsid w:val="00990497"/>
    <w:rsid w:val="00991903"/>
    <w:rsid w:val="009A199E"/>
    <w:rsid w:val="009A691F"/>
    <w:rsid w:val="009C4275"/>
    <w:rsid w:val="009D3A38"/>
    <w:rsid w:val="00A059C8"/>
    <w:rsid w:val="00A175E4"/>
    <w:rsid w:val="00A21C02"/>
    <w:rsid w:val="00A55525"/>
    <w:rsid w:val="00A569FB"/>
    <w:rsid w:val="00A8064F"/>
    <w:rsid w:val="00A82E86"/>
    <w:rsid w:val="00A8584A"/>
    <w:rsid w:val="00AB03BF"/>
    <w:rsid w:val="00AB65BE"/>
    <w:rsid w:val="00AC3B85"/>
    <w:rsid w:val="00AD1519"/>
    <w:rsid w:val="00AD65AE"/>
    <w:rsid w:val="00AF2F05"/>
    <w:rsid w:val="00B03872"/>
    <w:rsid w:val="00B12448"/>
    <w:rsid w:val="00B160D4"/>
    <w:rsid w:val="00B17290"/>
    <w:rsid w:val="00B174E0"/>
    <w:rsid w:val="00B23CE4"/>
    <w:rsid w:val="00B3028C"/>
    <w:rsid w:val="00B31B35"/>
    <w:rsid w:val="00B44D3E"/>
    <w:rsid w:val="00B456A9"/>
    <w:rsid w:val="00B85947"/>
    <w:rsid w:val="00B91037"/>
    <w:rsid w:val="00B96321"/>
    <w:rsid w:val="00BA0B7C"/>
    <w:rsid w:val="00BB20EA"/>
    <w:rsid w:val="00BB386B"/>
    <w:rsid w:val="00BC5773"/>
    <w:rsid w:val="00BD349E"/>
    <w:rsid w:val="00BE1142"/>
    <w:rsid w:val="00BE747F"/>
    <w:rsid w:val="00BF4477"/>
    <w:rsid w:val="00C00619"/>
    <w:rsid w:val="00C01DDE"/>
    <w:rsid w:val="00C219D6"/>
    <w:rsid w:val="00C30839"/>
    <w:rsid w:val="00C3187C"/>
    <w:rsid w:val="00C32B0B"/>
    <w:rsid w:val="00C41666"/>
    <w:rsid w:val="00C63C50"/>
    <w:rsid w:val="00C63E61"/>
    <w:rsid w:val="00C674A2"/>
    <w:rsid w:val="00C8086A"/>
    <w:rsid w:val="00C91567"/>
    <w:rsid w:val="00C9160B"/>
    <w:rsid w:val="00CA3BB5"/>
    <w:rsid w:val="00CB362F"/>
    <w:rsid w:val="00CD2A38"/>
    <w:rsid w:val="00CE4DE8"/>
    <w:rsid w:val="00CE7E44"/>
    <w:rsid w:val="00CF0254"/>
    <w:rsid w:val="00CF6312"/>
    <w:rsid w:val="00D2515B"/>
    <w:rsid w:val="00D27CCB"/>
    <w:rsid w:val="00D35CFA"/>
    <w:rsid w:val="00D363F8"/>
    <w:rsid w:val="00D501C6"/>
    <w:rsid w:val="00D64675"/>
    <w:rsid w:val="00D72D69"/>
    <w:rsid w:val="00D746D2"/>
    <w:rsid w:val="00D84306"/>
    <w:rsid w:val="00D8568A"/>
    <w:rsid w:val="00D916BC"/>
    <w:rsid w:val="00DA0FBB"/>
    <w:rsid w:val="00DA1184"/>
    <w:rsid w:val="00DA3243"/>
    <w:rsid w:val="00DB01ED"/>
    <w:rsid w:val="00DD5500"/>
    <w:rsid w:val="00DD6416"/>
    <w:rsid w:val="00DE321D"/>
    <w:rsid w:val="00DE4CD6"/>
    <w:rsid w:val="00DE5F37"/>
    <w:rsid w:val="00DF49B1"/>
    <w:rsid w:val="00DF5F18"/>
    <w:rsid w:val="00E00A43"/>
    <w:rsid w:val="00E17495"/>
    <w:rsid w:val="00E2380F"/>
    <w:rsid w:val="00E331BA"/>
    <w:rsid w:val="00E364C2"/>
    <w:rsid w:val="00E736AF"/>
    <w:rsid w:val="00E83F23"/>
    <w:rsid w:val="00E850C3"/>
    <w:rsid w:val="00EB3F8C"/>
    <w:rsid w:val="00EB4859"/>
    <w:rsid w:val="00EC3484"/>
    <w:rsid w:val="00EC4594"/>
    <w:rsid w:val="00EC47F2"/>
    <w:rsid w:val="00EE379E"/>
    <w:rsid w:val="00EE52B5"/>
    <w:rsid w:val="00EF4339"/>
    <w:rsid w:val="00F00B05"/>
    <w:rsid w:val="00F02829"/>
    <w:rsid w:val="00F16949"/>
    <w:rsid w:val="00F22CE0"/>
    <w:rsid w:val="00F248C6"/>
    <w:rsid w:val="00F418B8"/>
    <w:rsid w:val="00F557A9"/>
    <w:rsid w:val="00F6763E"/>
    <w:rsid w:val="00F74B5E"/>
    <w:rsid w:val="00F74D12"/>
    <w:rsid w:val="00F9297B"/>
    <w:rsid w:val="00F95F33"/>
    <w:rsid w:val="00FA59B0"/>
    <w:rsid w:val="00FA6C55"/>
    <w:rsid w:val="00FB379D"/>
    <w:rsid w:val="00FD1045"/>
    <w:rsid w:val="00FF4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42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4F7E76"/>
    <w:rPr>
      <w:color w:val="800080" w:themeColor="followedHyperlink"/>
      <w:u w:val="single"/>
    </w:rPr>
  </w:style>
  <w:style w:type="character" w:customStyle="1" w:styleId="TopptekstTegn">
    <w:name w:val="Topptekst Tegn"/>
    <w:basedOn w:val="Standardskriftforavsnitt"/>
    <w:link w:val="Topptekst"/>
    <w:uiPriority w:val="99"/>
    <w:rsid w:val="00A8584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CF0254"/>
    <w:rPr>
      <w:sz w:val="24"/>
    </w:rPr>
  </w:style>
  <w:style w:type="character" w:styleId="Hyperkobling">
    <w:name w:val="Hyperlink"/>
    <w:basedOn w:val="Standardskriftforavsnitt"/>
    <w:rsid w:val="00046132"/>
    <w:rPr>
      <w:color w:val="0000FF" w:themeColor="hyperlink"/>
      <w:u w:val="single"/>
    </w:rPr>
  </w:style>
  <w:style w:type="character" w:styleId="Merknadsreferanse">
    <w:name w:val="annotation reference"/>
    <w:basedOn w:val="Standardskriftforavsnitt"/>
    <w:rsid w:val="00046132"/>
    <w:rPr>
      <w:sz w:val="16"/>
      <w:szCs w:val="16"/>
    </w:rPr>
  </w:style>
  <w:style w:type="paragraph" w:styleId="Merknadstekst">
    <w:name w:val="annotation text"/>
    <w:basedOn w:val="Normal"/>
    <w:link w:val="MerknadstekstTegn"/>
    <w:rsid w:val="00046132"/>
  </w:style>
  <w:style w:type="character" w:customStyle="1" w:styleId="MerknadstekstTegn">
    <w:name w:val="Merknadstekst Tegn"/>
    <w:basedOn w:val="Standardskriftforavsnitt"/>
    <w:link w:val="Merknadstekst"/>
    <w:rsid w:val="00046132"/>
  </w:style>
  <w:style w:type="paragraph" w:styleId="Kommentaremne">
    <w:name w:val="annotation subject"/>
    <w:basedOn w:val="Merknadstekst"/>
    <w:next w:val="Merknadstekst"/>
    <w:link w:val="KommentaremneTegn"/>
    <w:rsid w:val="00046132"/>
    <w:rPr>
      <w:b/>
      <w:bCs/>
    </w:rPr>
  </w:style>
  <w:style w:type="character" w:customStyle="1" w:styleId="KommentaremneTegn">
    <w:name w:val="Kommentaremne Tegn"/>
    <w:basedOn w:val="MerknadstekstTegn"/>
    <w:link w:val="Kommentaremne"/>
    <w:rsid w:val="00046132"/>
    <w:rPr>
      <w:b/>
      <w:bCs/>
    </w:rPr>
  </w:style>
  <w:style w:type="paragraph" w:styleId="Listeavsnitt">
    <w:name w:val="List Paragraph"/>
    <w:basedOn w:val="Normal"/>
    <w:uiPriority w:val="34"/>
    <w:qFormat/>
    <w:rsid w:val="00EE52B5"/>
    <w:pPr>
      <w:ind w:left="720"/>
      <w:contextualSpacing/>
    </w:pPr>
  </w:style>
  <w:style w:type="paragraph" w:styleId="Fotnotetekst">
    <w:name w:val="footnote text"/>
    <w:basedOn w:val="Normal"/>
    <w:link w:val="FotnotetekstTegn"/>
    <w:uiPriority w:val="99"/>
    <w:unhideWhenUsed/>
    <w:rsid w:val="00377E8F"/>
    <w:rPr>
      <w:rFonts w:eastAsiaTheme="minorHAnsi"/>
    </w:rPr>
  </w:style>
  <w:style w:type="character" w:customStyle="1" w:styleId="FotnotetekstTegn">
    <w:name w:val="Fotnotetekst Tegn"/>
    <w:basedOn w:val="Standardskriftforavsnitt"/>
    <w:link w:val="Fotnotetekst"/>
    <w:uiPriority w:val="99"/>
    <w:rsid w:val="00377E8F"/>
    <w:rPr>
      <w:rFonts w:eastAsiaTheme="minorHAnsi"/>
    </w:rPr>
  </w:style>
  <w:style w:type="character" w:styleId="Fotnotereferanse">
    <w:name w:val="footnote reference"/>
    <w:basedOn w:val="Standardskriftforavsnitt"/>
    <w:uiPriority w:val="99"/>
    <w:unhideWhenUsed/>
    <w:rsid w:val="00377E8F"/>
    <w:rPr>
      <w:vertAlign w:val="superscript"/>
    </w:rPr>
  </w:style>
  <w:style w:type="paragraph" w:styleId="NormalWeb">
    <w:name w:val="Normal (Web)"/>
    <w:basedOn w:val="Normal"/>
    <w:uiPriority w:val="99"/>
    <w:unhideWhenUsed/>
    <w:rsid w:val="003227C2"/>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3227C2"/>
    <w:rPr>
      <w:b/>
      <w:bCs/>
    </w:rPr>
  </w:style>
  <w:style w:type="paragraph" w:customStyle="1" w:styleId="msolistparagraph0">
    <w:name w:val="msolistparagraph"/>
    <w:basedOn w:val="Normal"/>
    <w:rsid w:val="00505AAE"/>
    <w:pPr>
      <w:ind w:left="720"/>
    </w:pPr>
    <w:rPr>
      <w:rFonts w:eastAsia="Arial Unicode MS"/>
      <w:sz w:val="24"/>
      <w:szCs w:val="24"/>
    </w:rPr>
  </w:style>
  <w:style w:type="paragraph" w:styleId="Rentekst">
    <w:name w:val="Plain Text"/>
    <w:basedOn w:val="Normal"/>
    <w:link w:val="RentekstTegn"/>
    <w:uiPriority w:val="99"/>
    <w:unhideWhenUsed/>
    <w:rsid w:val="00BF4477"/>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BF4477"/>
    <w:rPr>
      <w:rFonts w:ascii="Calibri" w:eastAsiaTheme="minorHAnsi" w:hAnsi="Calibri" w:cstheme="minorBidi"/>
      <w:sz w:val="22"/>
      <w:szCs w:val="21"/>
      <w:lang w:eastAsia="en-US"/>
    </w:rPr>
  </w:style>
  <w:style w:type="character" w:styleId="Fulgthyperkobling">
    <w:name w:val="FollowedHyperlink"/>
    <w:basedOn w:val="Standardskriftforavsnitt"/>
    <w:rsid w:val="004F7E76"/>
    <w:rPr>
      <w:color w:val="800080" w:themeColor="followedHyperlink"/>
      <w:u w:val="single"/>
    </w:rPr>
  </w:style>
  <w:style w:type="character" w:customStyle="1" w:styleId="TopptekstTegn">
    <w:name w:val="Topptekst Tegn"/>
    <w:basedOn w:val="Standardskriftforavsnitt"/>
    <w:link w:val="Topptekst"/>
    <w:uiPriority w:val="99"/>
    <w:rsid w:val="00A858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226">
      <w:bodyDiv w:val="1"/>
      <w:marLeft w:val="0"/>
      <w:marRight w:val="0"/>
      <w:marTop w:val="0"/>
      <w:marBottom w:val="0"/>
      <w:divBdr>
        <w:top w:val="none" w:sz="0" w:space="0" w:color="auto"/>
        <w:left w:val="none" w:sz="0" w:space="0" w:color="auto"/>
        <w:bottom w:val="none" w:sz="0" w:space="0" w:color="auto"/>
        <w:right w:val="none" w:sz="0" w:space="0" w:color="auto"/>
      </w:divBdr>
    </w:div>
    <w:div w:id="138763998">
      <w:bodyDiv w:val="1"/>
      <w:marLeft w:val="0"/>
      <w:marRight w:val="0"/>
      <w:marTop w:val="0"/>
      <w:marBottom w:val="0"/>
      <w:divBdr>
        <w:top w:val="none" w:sz="0" w:space="0" w:color="auto"/>
        <w:left w:val="none" w:sz="0" w:space="0" w:color="auto"/>
        <w:bottom w:val="none" w:sz="0" w:space="0" w:color="auto"/>
        <w:right w:val="none" w:sz="0" w:space="0" w:color="auto"/>
      </w:divBdr>
    </w:div>
    <w:div w:id="190345255">
      <w:bodyDiv w:val="1"/>
      <w:marLeft w:val="0"/>
      <w:marRight w:val="0"/>
      <w:marTop w:val="0"/>
      <w:marBottom w:val="0"/>
      <w:divBdr>
        <w:top w:val="none" w:sz="0" w:space="0" w:color="auto"/>
        <w:left w:val="none" w:sz="0" w:space="0" w:color="auto"/>
        <w:bottom w:val="none" w:sz="0" w:space="0" w:color="auto"/>
        <w:right w:val="none" w:sz="0" w:space="0" w:color="auto"/>
      </w:divBdr>
    </w:div>
    <w:div w:id="209151318">
      <w:bodyDiv w:val="1"/>
      <w:marLeft w:val="0"/>
      <w:marRight w:val="0"/>
      <w:marTop w:val="0"/>
      <w:marBottom w:val="0"/>
      <w:divBdr>
        <w:top w:val="none" w:sz="0" w:space="0" w:color="auto"/>
        <w:left w:val="none" w:sz="0" w:space="0" w:color="auto"/>
        <w:bottom w:val="none" w:sz="0" w:space="0" w:color="auto"/>
        <w:right w:val="none" w:sz="0" w:space="0" w:color="auto"/>
      </w:divBdr>
    </w:div>
    <w:div w:id="261190318">
      <w:bodyDiv w:val="1"/>
      <w:marLeft w:val="0"/>
      <w:marRight w:val="0"/>
      <w:marTop w:val="0"/>
      <w:marBottom w:val="0"/>
      <w:divBdr>
        <w:top w:val="none" w:sz="0" w:space="0" w:color="auto"/>
        <w:left w:val="none" w:sz="0" w:space="0" w:color="auto"/>
        <w:bottom w:val="none" w:sz="0" w:space="0" w:color="auto"/>
        <w:right w:val="none" w:sz="0" w:space="0" w:color="auto"/>
      </w:divBdr>
    </w:div>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331421964">
      <w:bodyDiv w:val="1"/>
      <w:marLeft w:val="0"/>
      <w:marRight w:val="0"/>
      <w:marTop w:val="0"/>
      <w:marBottom w:val="0"/>
      <w:divBdr>
        <w:top w:val="none" w:sz="0" w:space="0" w:color="auto"/>
        <w:left w:val="none" w:sz="0" w:space="0" w:color="auto"/>
        <w:bottom w:val="none" w:sz="0" w:space="0" w:color="auto"/>
        <w:right w:val="none" w:sz="0" w:space="0" w:color="auto"/>
      </w:divBdr>
    </w:div>
    <w:div w:id="397217085">
      <w:bodyDiv w:val="1"/>
      <w:marLeft w:val="0"/>
      <w:marRight w:val="0"/>
      <w:marTop w:val="0"/>
      <w:marBottom w:val="0"/>
      <w:divBdr>
        <w:top w:val="none" w:sz="0" w:space="0" w:color="auto"/>
        <w:left w:val="none" w:sz="0" w:space="0" w:color="auto"/>
        <w:bottom w:val="none" w:sz="0" w:space="0" w:color="auto"/>
        <w:right w:val="none" w:sz="0" w:space="0" w:color="auto"/>
      </w:divBdr>
    </w:div>
    <w:div w:id="425736001">
      <w:bodyDiv w:val="1"/>
      <w:marLeft w:val="0"/>
      <w:marRight w:val="0"/>
      <w:marTop w:val="0"/>
      <w:marBottom w:val="0"/>
      <w:divBdr>
        <w:top w:val="none" w:sz="0" w:space="0" w:color="auto"/>
        <w:left w:val="none" w:sz="0" w:space="0" w:color="auto"/>
        <w:bottom w:val="none" w:sz="0" w:space="0" w:color="auto"/>
        <w:right w:val="none" w:sz="0" w:space="0" w:color="auto"/>
      </w:divBdr>
    </w:div>
    <w:div w:id="458884517">
      <w:bodyDiv w:val="1"/>
      <w:marLeft w:val="0"/>
      <w:marRight w:val="0"/>
      <w:marTop w:val="0"/>
      <w:marBottom w:val="0"/>
      <w:divBdr>
        <w:top w:val="none" w:sz="0" w:space="0" w:color="auto"/>
        <w:left w:val="none" w:sz="0" w:space="0" w:color="auto"/>
        <w:bottom w:val="none" w:sz="0" w:space="0" w:color="auto"/>
        <w:right w:val="none" w:sz="0" w:space="0" w:color="auto"/>
      </w:divBdr>
    </w:div>
    <w:div w:id="555627201">
      <w:bodyDiv w:val="1"/>
      <w:marLeft w:val="0"/>
      <w:marRight w:val="0"/>
      <w:marTop w:val="0"/>
      <w:marBottom w:val="0"/>
      <w:divBdr>
        <w:top w:val="none" w:sz="0" w:space="0" w:color="auto"/>
        <w:left w:val="none" w:sz="0" w:space="0" w:color="auto"/>
        <w:bottom w:val="none" w:sz="0" w:space="0" w:color="auto"/>
        <w:right w:val="none" w:sz="0" w:space="0" w:color="auto"/>
      </w:divBdr>
    </w:div>
    <w:div w:id="686253667">
      <w:bodyDiv w:val="1"/>
      <w:marLeft w:val="0"/>
      <w:marRight w:val="0"/>
      <w:marTop w:val="0"/>
      <w:marBottom w:val="0"/>
      <w:divBdr>
        <w:top w:val="none" w:sz="0" w:space="0" w:color="auto"/>
        <w:left w:val="none" w:sz="0" w:space="0" w:color="auto"/>
        <w:bottom w:val="none" w:sz="0" w:space="0" w:color="auto"/>
        <w:right w:val="none" w:sz="0" w:space="0" w:color="auto"/>
      </w:divBdr>
    </w:div>
    <w:div w:id="693842179">
      <w:bodyDiv w:val="1"/>
      <w:marLeft w:val="0"/>
      <w:marRight w:val="0"/>
      <w:marTop w:val="0"/>
      <w:marBottom w:val="0"/>
      <w:divBdr>
        <w:top w:val="none" w:sz="0" w:space="0" w:color="auto"/>
        <w:left w:val="none" w:sz="0" w:space="0" w:color="auto"/>
        <w:bottom w:val="none" w:sz="0" w:space="0" w:color="auto"/>
        <w:right w:val="none" w:sz="0" w:space="0" w:color="auto"/>
      </w:divBdr>
    </w:div>
    <w:div w:id="755632647">
      <w:bodyDiv w:val="1"/>
      <w:marLeft w:val="0"/>
      <w:marRight w:val="0"/>
      <w:marTop w:val="0"/>
      <w:marBottom w:val="0"/>
      <w:divBdr>
        <w:top w:val="none" w:sz="0" w:space="0" w:color="auto"/>
        <w:left w:val="none" w:sz="0" w:space="0" w:color="auto"/>
        <w:bottom w:val="none" w:sz="0" w:space="0" w:color="auto"/>
        <w:right w:val="none" w:sz="0" w:space="0" w:color="auto"/>
      </w:divBdr>
    </w:div>
    <w:div w:id="813370638">
      <w:bodyDiv w:val="1"/>
      <w:marLeft w:val="0"/>
      <w:marRight w:val="0"/>
      <w:marTop w:val="0"/>
      <w:marBottom w:val="0"/>
      <w:divBdr>
        <w:top w:val="none" w:sz="0" w:space="0" w:color="auto"/>
        <w:left w:val="none" w:sz="0" w:space="0" w:color="auto"/>
        <w:bottom w:val="none" w:sz="0" w:space="0" w:color="auto"/>
        <w:right w:val="none" w:sz="0" w:space="0" w:color="auto"/>
      </w:divBdr>
    </w:div>
    <w:div w:id="822085227">
      <w:bodyDiv w:val="1"/>
      <w:marLeft w:val="0"/>
      <w:marRight w:val="0"/>
      <w:marTop w:val="0"/>
      <w:marBottom w:val="0"/>
      <w:divBdr>
        <w:top w:val="none" w:sz="0" w:space="0" w:color="auto"/>
        <w:left w:val="none" w:sz="0" w:space="0" w:color="auto"/>
        <w:bottom w:val="none" w:sz="0" w:space="0" w:color="auto"/>
        <w:right w:val="none" w:sz="0" w:space="0" w:color="auto"/>
      </w:divBdr>
    </w:div>
    <w:div w:id="914047838">
      <w:bodyDiv w:val="1"/>
      <w:marLeft w:val="0"/>
      <w:marRight w:val="0"/>
      <w:marTop w:val="0"/>
      <w:marBottom w:val="0"/>
      <w:divBdr>
        <w:top w:val="none" w:sz="0" w:space="0" w:color="auto"/>
        <w:left w:val="none" w:sz="0" w:space="0" w:color="auto"/>
        <w:bottom w:val="none" w:sz="0" w:space="0" w:color="auto"/>
        <w:right w:val="none" w:sz="0" w:space="0" w:color="auto"/>
      </w:divBdr>
    </w:div>
    <w:div w:id="1031610102">
      <w:bodyDiv w:val="1"/>
      <w:marLeft w:val="0"/>
      <w:marRight w:val="0"/>
      <w:marTop w:val="0"/>
      <w:marBottom w:val="0"/>
      <w:divBdr>
        <w:top w:val="none" w:sz="0" w:space="0" w:color="auto"/>
        <w:left w:val="none" w:sz="0" w:space="0" w:color="auto"/>
        <w:bottom w:val="none" w:sz="0" w:space="0" w:color="auto"/>
        <w:right w:val="none" w:sz="0" w:space="0" w:color="auto"/>
      </w:divBdr>
    </w:div>
    <w:div w:id="1065222192">
      <w:bodyDiv w:val="1"/>
      <w:marLeft w:val="0"/>
      <w:marRight w:val="0"/>
      <w:marTop w:val="0"/>
      <w:marBottom w:val="0"/>
      <w:divBdr>
        <w:top w:val="none" w:sz="0" w:space="0" w:color="auto"/>
        <w:left w:val="none" w:sz="0" w:space="0" w:color="auto"/>
        <w:bottom w:val="none" w:sz="0" w:space="0" w:color="auto"/>
        <w:right w:val="none" w:sz="0" w:space="0" w:color="auto"/>
      </w:divBdr>
    </w:div>
    <w:div w:id="1177764701">
      <w:bodyDiv w:val="1"/>
      <w:marLeft w:val="0"/>
      <w:marRight w:val="0"/>
      <w:marTop w:val="0"/>
      <w:marBottom w:val="0"/>
      <w:divBdr>
        <w:top w:val="none" w:sz="0" w:space="0" w:color="auto"/>
        <w:left w:val="none" w:sz="0" w:space="0" w:color="auto"/>
        <w:bottom w:val="none" w:sz="0" w:space="0" w:color="auto"/>
        <w:right w:val="none" w:sz="0" w:space="0" w:color="auto"/>
      </w:divBdr>
    </w:div>
    <w:div w:id="1213300567">
      <w:bodyDiv w:val="1"/>
      <w:marLeft w:val="0"/>
      <w:marRight w:val="0"/>
      <w:marTop w:val="0"/>
      <w:marBottom w:val="0"/>
      <w:divBdr>
        <w:top w:val="none" w:sz="0" w:space="0" w:color="auto"/>
        <w:left w:val="none" w:sz="0" w:space="0" w:color="auto"/>
        <w:bottom w:val="none" w:sz="0" w:space="0" w:color="auto"/>
        <w:right w:val="none" w:sz="0" w:space="0" w:color="auto"/>
      </w:divBdr>
    </w:div>
    <w:div w:id="1225213781">
      <w:bodyDiv w:val="1"/>
      <w:marLeft w:val="0"/>
      <w:marRight w:val="0"/>
      <w:marTop w:val="0"/>
      <w:marBottom w:val="0"/>
      <w:divBdr>
        <w:top w:val="none" w:sz="0" w:space="0" w:color="auto"/>
        <w:left w:val="none" w:sz="0" w:space="0" w:color="auto"/>
        <w:bottom w:val="none" w:sz="0" w:space="0" w:color="auto"/>
        <w:right w:val="none" w:sz="0" w:space="0" w:color="auto"/>
      </w:divBdr>
    </w:div>
    <w:div w:id="1274097907">
      <w:bodyDiv w:val="1"/>
      <w:marLeft w:val="0"/>
      <w:marRight w:val="0"/>
      <w:marTop w:val="0"/>
      <w:marBottom w:val="0"/>
      <w:divBdr>
        <w:top w:val="none" w:sz="0" w:space="0" w:color="auto"/>
        <w:left w:val="none" w:sz="0" w:space="0" w:color="auto"/>
        <w:bottom w:val="none" w:sz="0" w:space="0" w:color="auto"/>
        <w:right w:val="none" w:sz="0" w:space="0" w:color="auto"/>
      </w:divBdr>
    </w:div>
    <w:div w:id="1320616198">
      <w:bodyDiv w:val="1"/>
      <w:marLeft w:val="0"/>
      <w:marRight w:val="0"/>
      <w:marTop w:val="0"/>
      <w:marBottom w:val="0"/>
      <w:divBdr>
        <w:top w:val="none" w:sz="0" w:space="0" w:color="auto"/>
        <w:left w:val="none" w:sz="0" w:space="0" w:color="auto"/>
        <w:bottom w:val="none" w:sz="0" w:space="0" w:color="auto"/>
        <w:right w:val="none" w:sz="0" w:space="0" w:color="auto"/>
      </w:divBdr>
    </w:div>
    <w:div w:id="1343707476">
      <w:bodyDiv w:val="1"/>
      <w:marLeft w:val="0"/>
      <w:marRight w:val="0"/>
      <w:marTop w:val="0"/>
      <w:marBottom w:val="0"/>
      <w:divBdr>
        <w:top w:val="none" w:sz="0" w:space="0" w:color="auto"/>
        <w:left w:val="none" w:sz="0" w:space="0" w:color="auto"/>
        <w:bottom w:val="none" w:sz="0" w:space="0" w:color="auto"/>
        <w:right w:val="none" w:sz="0" w:space="0" w:color="auto"/>
      </w:divBdr>
    </w:div>
    <w:div w:id="1474903605">
      <w:bodyDiv w:val="1"/>
      <w:marLeft w:val="0"/>
      <w:marRight w:val="0"/>
      <w:marTop w:val="0"/>
      <w:marBottom w:val="0"/>
      <w:divBdr>
        <w:top w:val="none" w:sz="0" w:space="0" w:color="auto"/>
        <w:left w:val="none" w:sz="0" w:space="0" w:color="auto"/>
        <w:bottom w:val="none" w:sz="0" w:space="0" w:color="auto"/>
        <w:right w:val="none" w:sz="0" w:space="0" w:color="auto"/>
      </w:divBdr>
    </w:div>
    <w:div w:id="1531647215">
      <w:bodyDiv w:val="1"/>
      <w:marLeft w:val="0"/>
      <w:marRight w:val="0"/>
      <w:marTop w:val="0"/>
      <w:marBottom w:val="0"/>
      <w:divBdr>
        <w:top w:val="none" w:sz="0" w:space="0" w:color="auto"/>
        <w:left w:val="none" w:sz="0" w:space="0" w:color="auto"/>
        <w:bottom w:val="none" w:sz="0" w:space="0" w:color="auto"/>
        <w:right w:val="none" w:sz="0" w:space="0" w:color="auto"/>
      </w:divBdr>
    </w:div>
    <w:div w:id="1591507286">
      <w:bodyDiv w:val="1"/>
      <w:marLeft w:val="0"/>
      <w:marRight w:val="0"/>
      <w:marTop w:val="0"/>
      <w:marBottom w:val="0"/>
      <w:divBdr>
        <w:top w:val="none" w:sz="0" w:space="0" w:color="auto"/>
        <w:left w:val="none" w:sz="0" w:space="0" w:color="auto"/>
        <w:bottom w:val="none" w:sz="0" w:space="0" w:color="auto"/>
        <w:right w:val="none" w:sz="0" w:space="0" w:color="auto"/>
      </w:divBdr>
    </w:div>
    <w:div w:id="1763329828">
      <w:bodyDiv w:val="1"/>
      <w:marLeft w:val="0"/>
      <w:marRight w:val="0"/>
      <w:marTop w:val="0"/>
      <w:marBottom w:val="0"/>
      <w:divBdr>
        <w:top w:val="none" w:sz="0" w:space="0" w:color="auto"/>
        <w:left w:val="none" w:sz="0" w:space="0" w:color="auto"/>
        <w:bottom w:val="none" w:sz="0" w:space="0" w:color="auto"/>
        <w:right w:val="none" w:sz="0" w:space="0" w:color="auto"/>
      </w:divBdr>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
    <w:div w:id="1800954236">
      <w:bodyDiv w:val="1"/>
      <w:marLeft w:val="0"/>
      <w:marRight w:val="0"/>
      <w:marTop w:val="0"/>
      <w:marBottom w:val="0"/>
      <w:divBdr>
        <w:top w:val="none" w:sz="0" w:space="0" w:color="auto"/>
        <w:left w:val="none" w:sz="0" w:space="0" w:color="auto"/>
        <w:bottom w:val="none" w:sz="0" w:space="0" w:color="auto"/>
        <w:right w:val="none" w:sz="0" w:space="0" w:color="auto"/>
      </w:divBdr>
    </w:div>
    <w:div w:id="1819804921">
      <w:bodyDiv w:val="1"/>
      <w:marLeft w:val="0"/>
      <w:marRight w:val="0"/>
      <w:marTop w:val="0"/>
      <w:marBottom w:val="0"/>
      <w:divBdr>
        <w:top w:val="none" w:sz="0" w:space="0" w:color="auto"/>
        <w:left w:val="none" w:sz="0" w:space="0" w:color="auto"/>
        <w:bottom w:val="none" w:sz="0" w:space="0" w:color="auto"/>
        <w:right w:val="none" w:sz="0" w:space="0" w:color="auto"/>
      </w:divBdr>
    </w:div>
    <w:div w:id="1828857658">
      <w:bodyDiv w:val="1"/>
      <w:marLeft w:val="0"/>
      <w:marRight w:val="0"/>
      <w:marTop w:val="0"/>
      <w:marBottom w:val="0"/>
      <w:divBdr>
        <w:top w:val="none" w:sz="0" w:space="0" w:color="auto"/>
        <w:left w:val="none" w:sz="0" w:space="0" w:color="auto"/>
        <w:bottom w:val="none" w:sz="0" w:space="0" w:color="auto"/>
        <w:right w:val="none" w:sz="0" w:space="0" w:color="auto"/>
      </w:divBdr>
    </w:div>
    <w:div w:id="2014523582">
      <w:bodyDiv w:val="1"/>
      <w:marLeft w:val="0"/>
      <w:marRight w:val="0"/>
      <w:marTop w:val="0"/>
      <w:marBottom w:val="0"/>
      <w:divBdr>
        <w:top w:val="none" w:sz="0" w:space="0" w:color="auto"/>
        <w:left w:val="none" w:sz="0" w:space="0" w:color="auto"/>
        <w:bottom w:val="none" w:sz="0" w:space="0" w:color="auto"/>
        <w:right w:val="none" w:sz="0" w:space="0" w:color="auto"/>
      </w:divBdr>
    </w:div>
    <w:div w:id="210745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package" Target="embeddings/Microsoft_Excel_Worksheet2.xlsx"/><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4.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oleObject" Target="embeddings/Microsoft_Word_97_-_2003_Document1.doc"/><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2F2593C7316F5E459EAE6EF2525E8D03" ma:contentTypeVersion="55" ma:contentTypeDescription="Opprett et nytt dokument." ma:contentTypeScope="" ma:versionID="30b8a99bc954065289a6a14c52ec6095">
  <xsd:schema xmlns:xsd="http://www.w3.org/2001/XMLSchema" xmlns:xs="http://www.w3.org/2001/XMLSchema" xmlns:p="http://schemas.microsoft.com/office/2006/metadata/properties" xmlns:ns2="1fcd92dd-7d74-4918-8c11-98baf3d8368d" targetNamespace="http://schemas.microsoft.com/office/2006/metadata/properties" ma:root="true" ma:fieldsID="ebf5680ff5abd801ff2709c51ed002c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Eddy Kjær</TermName>
          <TermId xmlns="http://schemas.microsoft.com/office/infopath/2007/PartnerControls">20b29620-a61d-4cb4-8c49-38aadaf71419</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668</Value>
      <Value>1160</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NHO Reiseliv</TermName>
          <TermId xmlns="http://schemas.microsoft.com/office/infopath/2007/PartnerControls">25e25d59-e633-4f05-8cff-26320d8871c6</TermId>
        </TermInfo>
      </Terms>
    </p8a47c7619634ae9930087b62d76e394>
    <NHO_DocumentProperty xmlns="1fcd92dd-7d74-4918-8c11-98baf3d8368d">Internt</NHO_DocumentProperty>
    <crms_nhonr xmlns="1fcd92dd-7d74-4918-8c11-98baf3d8368d" xsi:nil="true"/>
    <_dlc_DocId xmlns="1fcd92dd-7d74-4918-8c11-98baf3d8368d">ARENA-281-7097</_dlc_DocId>
    <_dlc_DocIdUrl xmlns="1fcd92dd-7d74-4918-8c11-98baf3d8368d">
      <Url>https://arenarom.nho.no/rom/nhoreiseliv/_layouts/DocIdRedir.aspx?ID=ARENA-281-7097</Url>
      <Description>ARENA-281-7097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B2CB-16C6-455C-A67A-E3FE5869EC80}">
  <ds:schemaRefs>
    <ds:schemaRef ds:uri="http://schemas.microsoft.com/sharepoint/events"/>
  </ds:schemaRefs>
</ds:datastoreItem>
</file>

<file path=customXml/itemProps2.xml><?xml version="1.0" encoding="utf-8"?>
<ds:datastoreItem xmlns:ds="http://schemas.openxmlformats.org/officeDocument/2006/customXml" ds:itemID="{B3876BD4-C389-4321-9D27-BA442E128DBE}">
  <ds:schemaRefs>
    <ds:schemaRef ds:uri="Microsoft.SharePoint.Taxonomy.ContentTypeSync"/>
  </ds:schemaRefs>
</ds:datastoreItem>
</file>

<file path=customXml/itemProps3.xml><?xml version="1.0" encoding="utf-8"?>
<ds:datastoreItem xmlns:ds="http://schemas.openxmlformats.org/officeDocument/2006/customXml" ds:itemID="{4EBA04E6-762D-493A-A756-E1F3CEB53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E02B3-9269-4B8D-A671-C5C27342D1D5}">
  <ds:schemaRefs>
    <ds:schemaRef ds:uri="http://schemas.microsoft.com/office/2006/metadata/properties"/>
    <ds:schemaRef ds:uri="http://schemas.microsoft.com/office/infopath/2007/PartnerControls"/>
    <ds:schemaRef ds:uri="1fcd92dd-7d74-4918-8c11-98baf3d8368d"/>
  </ds:schemaRefs>
</ds:datastoreItem>
</file>

<file path=customXml/itemProps5.xml><?xml version="1.0" encoding="utf-8"?>
<ds:datastoreItem xmlns:ds="http://schemas.openxmlformats.org/officeDocument/2006/customXml" ds:itemID="{2D2B6E31-2901-42CB-B2CE-9C61D05EBF63}">
  <ds:schemaRefs>
    <ds:schemaRef ds:uri="http://schemas.microsoft.com/sharepoint/v3/contenttype/forms"/>
  </ds:schemaRefs>
</ds:datastoreItem>
</file>

<file path=customXml/itemProps6.xml><?xml version="1.0" encoding="utf-8"?>
<ds:datastoreItem xmlns:ds="http://schemas.openxmlformats.org/officeDocument/2006/customXml" ds:itemID="{0C66ECCC-5BA3-4127-8BC7-4C847F7D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4360</Characters>
  <Application>Microsoft Office Word</Application>
  <DocSecurity>4</DocSecurity>
  <Lines>36</Lines>
  <Paragraphs>9</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Hafsa Nadeem </cp:lastModifiedBy>
  <cp:revision>2</cp:revision>
  <cp:lastPrinted>2013-06-24T10:01:00Z</cp:lastPrinted>
  <dcterms:created xsi:type="dcterms:W3CDTF">2013-06-25T09:46:00Z</dcterms:created>
  <dcterms:modified xsi:type="dcterms:W3CDTF">2013-06-25T09:46:00Z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\\OslHkBl0815\home$\FTA\ephorte\399081_DOC.XML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399902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%5c%5cOslHkBl0815%5chome%24%5cFTA%5cephorte%5c399081.DOC</vt:lpwstr>
  </property>
  <property fmtid="{D5CDD505-2E9C-101B-9397-08002B2CF9AE}" pid="13" name="LinkId">
    <vt:i4>272643</vt:i4>
  </property>
  <property fmtid="{D5CDD505-2E9C-101B-9397-08002B2CF9AE}" pid="14" name="ContentTypeId">
    <vt:lpwstr>0x0101002703D2AF657F4CC69F3B5766777647D700D06115F784074B5E809F7B2D63EA2F2B007CC8D3DE76A54263AD44A5AABF561F5E002F2593C7316F5E459EAE6EF2525E8D03</vt:lpwstr>
  </property>
  <property fmtid="{D5CDD505-2E9C-101B-9397-08002B2CF9AE}" pid="15" name="TaxKeyword">
    <vt:lpwstr/>
  </property>
  <property fmtid="{D5CDD505-2E9C-101B-9397-08002B2CF9AE}" pid="16" name="NhoMmdCaseWorker">
    <vt:lpwstr>1160;#Eddy Kjær|20b29620-a61d-4cb4-8c49-38aadaf71419</vt:lpwstr>
  </property>
  <property fmtid="{D5CDD505-2E9C-101B-9397-08002B2CF9AE}" pid="17" name="NHO_OrganisationUnit">
    <vt:lpwstr>668;#NHO Reiseliv|25e25d59-e633-4f05-8cff-26320d8871c6</vt:lpwstr>
  </property>
  <property fmtid="{D5CDD505-2E9C-101B-9397-08002B2CF9AE}" pid="18" name="_dlc_DocIdItemGuid">
    <vt:lpwstr>8d70a123-e99d-47b8-92ee-ccbefa159fd5</vt:lpwstr>
  </property>
</Properties>
</file>