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2A" w:rsidRPr="005B0A8B" w:rsidRDefault="00527687" w:rsidP="0086784C">
      <w:pPr>
        <w:spacing w:before="3" w:after="0" w:line="240" w:lineRule="auto"/>
        <w:rPr>
          <w:sz w:val="10"/>
          <w:szCs w:val="10"/>
        </w:rPr>
      </w:pPr>
      <w:bookmarkStart w:id="0" w:name="_GoBack"/>
      <w:bookmarkEnd w:id="0"/>
      <w:r>
        <w:rPr>
          <w:sz w:val="10"/>
          <w:szCs w:val="10"/>
        </w:rPr>
        <w:t>33</w:t>
      </w: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sectPr w:rsidR="00805B2A" w:rsidRPr="005B0A8B">
          <w:footerReference w:type="default" r:id="rId8"/>
          <w:type w:val="continuous"/>
          <w:pgSz w:w="11920" w:h="16860"/>
          <w:pgMar w:top="1500" w:right="660" w:bottom="920" w:left="1020" w:header="708" w:footer="734" w:gutter="0"/>
          <w:cols w:space="708"/>
        </w:sectPr>
      </w:pPr>
    </w:p>
    <w:p w:rsidR="00805B2A" w:rsidRPr="005B0A8B" w:rsidRDefault="009A075A" w:rsidP="0086784C">
      <w:pPr>
        <w:spacing w:before="32" w:after="0" w:line="240" w:lineRule="auto"/>
        <w:ind w:left="113" w:right="-20"/>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r s</w:t>
      </w:r>
      <w:r w:rsidRPr="005B0A8B">
        <w:rPr>
          <w:rFonts w:ascii="Verdana" w:eastAsia="Verdana" w:hAnsi="Verdana" w:cs="Verdana"/>
          <w:spacing w:val="-1"/>
          <w:sz w:val="16"/>
          <w:szCs w:val="16"/>
        </w:rPr>
        <w:t>a</w:t>
      </w:r>
      <w:r w:rsidRPr="005B0A8B">
        <w:rPr>
          <w:rFonts w:ascii="Verdana" w:eastAsia="Verdana" w:hAnsi="Verdana" w:cs="Verdana"/>
          <w:spacing w:val="-2"/>
          <w:sz w:val="16"/>
          <w:szCs w:val="16"/>
        </w:rPr>
        <w:t>k</w:t>
      </w:r>
      <w:r w:rsidRPr="005B0A8B">
        <w:rPr>
          <w:rFonts w:ascii="Verdana" w:eastAsia="Verdana" w:hAnsi="Verdana" w:cs="Verdana"/>
          <w:sz w:val="16"/>
          <w:szCs w:val="16"/>
        </w:rPr>
        <w:t>s</w:t>
      </w:r>
      <w:r w:rsidRPr="005B0A8B">
        <w:rPr>
          <w:rFonts w:ascii="Verdana" w:eastAsia="Verdana" w:hAnsi="Verdana" w:cs="Verdana"/>
          <w:spacing w:val="1"/>
          <w:sz w:val="16"/>
          <w:szCs w:val="16"/>
        </w:rPr>
        <w:t>b</w:t>
      </w:r>
      <w:r w:rsidRPr="005B0A8B">
        <w:rPr>
          <w:rFonts w:ascii="Verdana" w:eastAsia="Verdana" w:hAnsi="Verdana" w:cs="Verdana"/>
          <w:sz w:val="16"/>
          <w:szCs w:val="16"/>
        </w:rPr>
        <w:t>e</w:t>
      </w:r>
      <w:r w:rsidRPr="005B0A8B">
        <w:rPr>
          <w:rFonts w:ascii="Verdana" w:eastAsia="Verdana" w:hAnsi="Verdana" w:cs="Verdana"/>
          <w:spacing w:val="-1"/>
          <w:sz w:val="16"/>
          <w:szCs w:val="16"/>
        </w:rPr>
        <w:t>han</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l</w:t>
      </w:r>
      <w:r w:rsidRPr="005B0A8B">
        <w:rPr>
          <w:rFonts w:ascii="Verdana" w:eastAsia="Verdana" w:hAnsi="Verdana" w:cs="Verdana"/>
          <w:spacing w:val="-2"/>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w:t>
      </w:r>
      <w:r w:rsidRPr="005B0A8B">
        <w:rPr>
          <w:rFonts w:ascii="Verdana" w:eastAsia="Verdana" w:hAnsi="Verdana" w:cs="Verdana"/>
          <w:spacing w:val="-2"/>
          <w:sz w:val="16"/>
          <w:szCs w:val="16"/>
        </w:rPr>
        <w:t xml:space="preserve"> </w:t>
      </w:r>
      <w:r w:rsidR="00974B07">
        <w:rPr>
          <w:rFonts w:ascii="Verdana" w:eastAsia="Verdana" w:hAnsi="Verdana" w:cs="Verdana"/>
          <w:spacing w:val="1"/>
          <w:sz w:val="16"/>
          <w:szCs w:val="16"/>
        </w:rPr>
        <w:t>Knut Maarud</w:t>
      </w:r>
      <w:r w:rsidR="006C0B79">
        <w:rPr>
          <w:rFonts w:ascii="Verdana" w:eastAsia="Verdana" w:hAnsi="Verdana" w:cs="Verdana"/>
          <w:spacing w:val="1"/>
          <w:sz w:val="16"/>
          <w:szCs w:val="16"/>
        </w:rPr>
        <w:t>/Maiken Patricia Ek</w:t>
      </w:r>
    </w:p>
    <w:p w:rsidR="00805B2A" w:rsidRPr="005B0A8B" w:rsidRDefault="009A075A" w:rsidP="0086784C">
      <w:pPr>
        <w:spacing w:after="0" w:line="240" w:lineRule="auto"/>
        <w:ind w:left="113" w:right="-64"/>
        <w:rPr>
          <w:rFonts w:ascii="Verdana" w:eastAsia="Verdana" w:hAnsi="Verdana" w:cs="Verdana"/>
          <w:sz w:val="16"/>
          <w:szCs w:val="16"/>
        </w:rPr>
      </w:pPr>
      <w:r w:rsidRPr="005B0A8B">
        <w:rPr>
          <w:rFonts w:ascii="Verdana" w:eastAsia="Verdana" w:hAnsi="Verdana" w:cs="Verdana"/>
          <w:spacing w:val="-1"/>
          <w:sz w:val="16"/>
          <w:szCs w:val="16"/>
        </w:rPr>
        <w:t>E-</w:t>
      </w:r>
      <w:r w:rsidRPr="005B0A8B">
        <w:rPr>
          <w:rFonts w:ascii="Verdana" w:eastAsia="Verdana" w:hAnsi="Verdana" w:cs="Verdana"/>
          <w:spacing w:val="1"/>
          <w:sz w:val="16"/>
          <w:szCs w:val="16"/>
        </w:rPr>
        <w:t>po</w:t>
      </w:r>
      <w:r w:rsidRPr="005B0A8B">
        <w:rPr>
          <w:rFonts w:ascii="Verdana" w:eastAsia="Verdana" w:hAnsi="Verdana" w:cs="Verdana"/>
          <w:sz w:val="16"/>
          <w:szCs w:val="16"/>
        </w:rPr>
        <w:t>s</w:t>
      </w:r>
      <w:r w:rsidRPr="005B0A8B">
        <w:rPr>
          <w:rFonts w:ascii="Verdana" w:eastAsia="Verdana" w:hAnsi="Verdana" w:cs="Verdana"/>
          <w:spacing w:val="-1"/>
          <w:sz w:val="16"/>
          <w:szCs w:val="16"/>
        </w:rPr>
        <w:t>t</w:t>
      </w:r>
      <w:hyperlink r:id="rId9" w:history="1">
        <w:r w:rsidR="00AE767A" w:rsidRPr="00C935FB">
          <w:rPr>
            <w:rStyle w:val="Hyperkobling"/>
            <w:rFonts w:ascii="Verdana" w:eastAsia="Verdana" w:hAnsi="Verdana" w:cs="Verdana"/>
            <w:sz w:val="16"/>
            <w:szCs w:val="16"/>
          </w:rPr>
          <w:t xml:space="preserve">: </w:t>
        </w:r>
        <w:r w:rsidR="00AE767A" w:rsidRPr="00C935FB">
          <w:rPr>
            <w:rStyle w:val="Hyperkobling"/>
            <w:rFonts w:ascii="Verdana" w:eastAsia="Verdana" w:hAnsi="Verdana" w:cs="Verdana"/>
            <w:spacing w:val="1"/>
            <w:sz w:val="16"/>
            <w:szCs w:val="16"/>
          </w:rPr>
          <w:t>knut.maarud</w:t>
        </w:r>
        <w:r w:rsidR="00AE767A" w:rsidRPr="00C935FB">
          <w:rPr>
            <w:rStyle w:val="Hyperkobling"/>
            <w:rFonts w:ascii="Verdana" w:eastAsia="Verdana" w:hAnsi="Verdana" w:cs="Verdana"/>
            <w:sz w:val="16"/>
            <w:szCs w:val="16"/>
          </w:rPr>
          <w:t>@</w:t>
        </w:r>
        <w:r w:rsidR="00AE767A" w:rsidRPr="00C935FB">
          <w:rPr>
            <w:rStyle w:val="Hyperkobling"/>
            <w:rFonts w:ascii="Verdana" w:eastAsia="Verdana" w:hAnsi="Verdana" w:cs="Verdana"/>
            <w:spacing w:val="-1"/>
            <w:sz w:val="16"/>
            <w:szCs w:val="16"/>
          </w:rPr>
          <w:t>udir.no</w:t>
        </w:r>
      </w:hyperlink>
    </w:p>
    <w:p w:rsidR="00805B2A" w:rsidRPr="005B0A8B" w:rsidRDefault="009A075A" w:rsidP="0086784C">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z w:val="16"/>
          <w:szCs w:val="16"/>
        </w:rPr>
        <w:lastRenderedPageBreak/>
        <w:t>V</w:t>
      </w:r>
      <w:r w:rsidRPr="005B0A8B">
        <w:rPr>
          <w:rFonts w:ascii="Verdana" w:eastAsia="Verdana" w:hAnsi="Verdana" w:cs="Verdana"/>
          <w:spacing w:val="-1"/>
          <w:sz w:val="16"/>
          <w:szCs w:val="16"/>
        </w:rPr>
        <w:t>å</w:t>
      </w:r>
      <w:r w:rsidRPr="005B0A8B">
        <w:rPr>
          <w:rFonts w:ascii="Verdana" w:eastAsia="Verdana" w:hAnsi="Verdana" w:cs="Verdana"/>
          <w:sz w:val="16"/>
          <w:szCs w:val="16"/>
        </w:rPr>
        <w:t xml:space="preserve">r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rsidR="00805B2A" w:rsidRPr="005B0A8B" w:rsidRDefault="002853EE" w:rsidP="0086784C">
      <w:pPr>
        <w:spacing w:after="0" w:line="240" w:lineRule="auto"/>
        <w:ind w:right="-64"/>
        <w:rPr>
          <w:rFonts w:ascii="Verdana" w:eastAsia="Verdana" w:hAnsi="Verdana" w:cs="Verdana"/>
          <w:sz w:val="16"/>
          <w:szCs w:val="16"/>
        </w:rPr>
      </w:pPr>
      <w:r>
        <w:rPr>
          <w:rFonts w:ascii="Verdana" w:eastAsia="Verdana" w:hAnsi="Verdana" w:cs="Verdana"/>
          <w:spacing w:val="-3"/>
          <w:sz w:val="16"/>
          <w:szCs w:val="16"/>
        </w:rPr>
        <w:t>26</w:t>
      </w:r>
      <w:r w:rsidR="00962F2F">
        <w:rPr>
          <w:rFonts w:ascii="Verdana" w:eastAsia="Verdana" w:hAnsi="Verdana" w:cs="Verdana"/>
          <w:spacing w:val="-3"/>
          <w:sz w:val="16"/>
          <w:szCs w:val="16"/>
        </w:rPr>
        <w:t>.09</w:t>
      </w:r>
      <w:r w:rsidR="00F4193A">
        <w:rPr>
          <w:rFonts w:ascii="Verdana" w:eastAsia="Verdana" w:hAnsi="Verdana" w:cs="Verdana"/>
          <w:spacing w:val="-3"/>
          <w:sz w:val="16"/>
          <w:szCs w:val="16"/>
        </w:rPr>
        <w:t>.2016</w:t>
      </w:r>
    </w:p>
    <w:p w:rsidR="00805B2A" w:rsidRPr="005B0A8B" w:rsidRDefault="009A075A" w:rsidP="0086784C">
      <w:pPr>
        <w:spacing w:after="0" w:line="240" w:lineRule="auto"/>
        <w:ind w:right="51"/>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 xml:space="preserve">år </w:t>
      </w:r>
      <w:r w:rsidRPr="005B0A8B">
        <w:rPr>
          <w:rFonts w:ascii="Verdana" w:eastAsia="Verdana" w:hAnsi="Verdana" w:cs="Verdana"/>
          <w:spacing w:val="1"/>
          <w:sz w:val="16"/>
          <w:szCs w:val="16"/>
        </w:rPr>
        <w:t>r</w:t>
      </w:r>
      <w:r w:rsidRPr="005B0A8B">
        <w:rPr>
          <w:rFonts w:ascii="Verdana" w:eastAsia="Verdana" w:hAnsi="Verdana" w:cs="Verdana"/>
          <w:sz w:val="16"/>
          <w:szCs w:val="16"/>
        </w:rPr>
        <w:t>e</w:t>
      </w:r>
      <w:r w:rsidRPr="005B0A8B">
        <w:rPr>
          <w:rFonts w:ascii="Verdana" w:eastAsia="Verdana" w:hAnsi="Verdana" w:cs="Verdana"/>
          <w:spacing w:val="-1"/>
          <w:sz w:val="16"/>
          <w:szCs w:val="16"/>
        </w:rPr>
        <w:t>f</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pacing w:val="-1"/>
          <w:sz w:val="16"/>
          <w:szCs w:val="16"/>
        </w:rPr>
        <w:t>an</w:t>
      </w:r>
      <w:r w:rsidRPr="005B0A8B">
        <w:rPr>
          <w:rFonts w:ascii="Verdana" w:eastAsia="Verdana" w:hAnsi="Verdana" w:cs="Verdana"/>
          <w:spacing w:val="-2"/>
          <w:sz w:val="16"/>
          <w:szCs w:val="16"/>
        </w:rPr>
        <w:t>s</w:t>
      </w:r>
      <w:r w:rsidRPr="005B0A8B">
        <w:rPr>
          <w:rFonts w:ascii="Verdana" w:eastAsia="Verdana" w:hAnsi="Verdana" w:cs="Verdana"/>
          <w:sz w:val="16"/>
          <w:szCs w:val="16"/>
        </w:rPr>
        <w:t>e:</w:t>
      </w:r>
    </w:p>
    <w:p w:rsidR="00805B2A" w:rsidRPr="005B0A8B" w:rsidRDefault="00F4193A" w:rsidP="0086784C">
      <w:pPr>
        <w:spacing w:after="0" w:line="240" w:lineRule="auto"/>
        <w:ind w:right="-20"/>
        <w:rPr>
          <w:rFonts w:ascii="Verdana" w:eastAsia="Verdana" w:hAnsi="Verdana" w:cs="Verdana"/>
          <w:sz w:val="16"/>
          <w:szCs w:val="16"/>
        </w:rPr>
      </w:pPr>
      <w:r>
        <w:rPr>
          <w:rFonts w:ascii="Verdana" w:eastAsia="Verdana" w:hAnsi="Verdana" w:cs="Verdana"/>
          <w:spacing w:val="1"/>
          <w:position w:val="-1"/>
          <w:sz w:val="16"/>
          <w:szCs w:val="16"/>
        </w:rPr>
        <w:t>2016</w:t>
      </w:r>
      <w:r w:rsidR="00456868" w:rsidRPr="005B0A8B">
        <w:rPr>
          <w:rFonts w:ascii="Verdana" w:eastAsia="Verdana" w:hAnsi="Verdana" w:cs="Verdana"/>
          <w:spacing w:val="1"/>
          <w:position w:val="-1"/>
          <w:sz w:val="16"/>
          <w:szCs w:val="16"/>
        </w:rPr>
        <w:t>/</w:t>
      </w:r>
      <w:r>
        <w:rPr>
          <w:rFonts w:ascii="Verdana" w:eastAsia="Verdana" w:hAnsi="Verdana" w:cs="Verdana"/>
          <w:spacing w:val="1"/>
          <w:position w:val="-1"/>
          <w:sz w:val="16"/>
          <w:szCs w:val="16"/>
        </w:rPr>
        <w:t>179</w:t>
      </w:r>
    </w:p>
    <w:p w:rsidR="00805B2A" w:rsidRPr="005B0A8B" w:rsidRDefault="009A075A" w:rsidP="0086784C">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pacing w:val="1"/>
          <w:sz w:val="16"/>
          <w:szCs w:val="16"/>
        </w:rPr>
        <w:lastRenderedPageBreak/>
        <w:t>D</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es</w:t>
      </w:r>
      <w:r w:rsidRPr="005B0A8B">
        <w:rPr>
          <w:rFonts w:ascii="Verdana" w:eastAsia="Verdana" w:hAnsi="Verdana" w:cs="Verdana"/>
          <w:spacing w:val="-1"/>
          <w:sz w:val="16"/>
          <w:szCs w:val="16"/>
        </w:rPr>
        <w:t xml:space="preserve">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rsidR="00805B2A" w:rsidRPr="005B0A8B" w:rsidRDefault="00805B2A" w:rsidP="0086784C">
      <w:pPr>
        <w:spacing w:before="4" w:after="0" w:line="240" w:lineRule="auto"/>
        <w:rPr>
          <w:sz w:val="19"/>
          <w:szCs w:val="19"/>
        </w:rPr>
      </w:pPr>
    </w:p>
    <w:p w:rsidR="00805B2A" w:rsidRPr="005B0A8B" w:rsidRDefault="0095748F" w:rsidP="0086784C">
      <w:pPr>
        <w:spacing w:after="0" w:line="240" w:lineRule="auto"/>
        <w:ind w:right="3168"/>
        <w:rPr>
          <w:rFonts w:ascii="Verdana" w:eastAsia="Verdana" w:hAnsi="Verdana" w:cs="Verdana"/>
          <w:sz w:val="16"/>
          <w:szCs w:val="16"/>
        </w:rPr>
      </w:pPr>
      <w:r w:rsidRPr="005B0A8B">
        <w:rPr>
          <w:noProof/>
          <w:lang w:eastAsia="nb-NO"/>
        </w:rPr>
        <w:drawing>
          <wp:anchor distT="0" distB="0" distL="114300" distR="114300" simplePos="0" relativeHeight="251658240" behindDoc="1" locked="0" layoutInCell="1" allowOverlap="1" wp14:anchorId="185E3D80" wp14:editId="726A049B">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5B0A8B">
        <w:rPr>
          <w:rFonts w:ascii="Verdana" w:eastAsia="Verdana" w:hAnsi="Verdana" w:cs="Verdana"/>
          <w:spacing w:val="1"/>
          <w:sz w:val="16"/>
          <w:szCs w:val="16"/>
        </w:rPr>
        <w:t>D</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 xml:space="preserve">es </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f</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pacing w:val="-1"/>
          <w:sz w:val="16"/>
          <w:szCs w:val="16"/>
        </w:rPr>
        <w:t>an</w:t>
      </w:r>
      <w:r w:rsidR="009A075A" w:rsidRPr="005B0A8B">
        <w:rPr>
          <w:rFonts w:ascii="Verdana" w:eastAsia="Verdana" w:hAnsi="Verdana" w:cs="Verdana"/>
          <w:spacing w:val="-2"/>
          <w:sz w:val="16"/>
          <w:szCs w:val="16"/>
        </w:rPr>
        <w:t>s</w:t>
      </w:r>
      <w:r w:rsidR="009A075A" w:rsidRPr="005B0A8B">
        <w:rPr>
          <w:rFonts w:ascii="Verdana" w:eastAsia="Verdana" w:hAnsi="Verdana" w:cs="Verdana"/>
          <w:sz w:val="16"/>
          <w:szCs w:val="16"/>
        </w:rPr>
        <w:t>e:</w:t>
      </w:r>
    </w:p>
    <w:p w:rsidR="00805B2A" w:rsidRPr="005B0A8B" w:rsidRDefault="00805B2A" w:rsidP="0086784C">
      <w:pPr>
        <w:spacing w:after="0" w:line="240" w:lineRule="auto"/>
        <w:sectPr w:rsidR="00805B2A" w:rsidRPr="005B0A8B">
          <w:type w:val="continuous"/>
          <w:pgSz w:w="11920" w:h="16860"/>
          <w:pgMar w:top="1500" w:right="660" w:bottom="920" w:left="1020" w:header="708" w:footer="708" w:gutter="0"/>
          <w:cols w:num="3" w:space="708" w:equalWidth="0">
            <w:col w:w="4055" w:space="846"/>
            <w:col w:w="934" w:space="340"/>
            <w:col w:w="4065"/>
          </w:cols>
        </w:sect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974B07" w:rsidRDefault="002853EE" w:rsidP="0086784C">
      <w:pPr>
        <w:pStyle w:val="Tittel"/>
        <w:rPr>
          <w:rFonts w:eastAsia="Cambria"/>
        </w:rPr>
      </w:pPr>
      <w:r>
        <w:rPr>
          <w:rFonts w:eastAsia="Cambria"/>
        </w:rPr>
        <w:t>Referat</w:t>
      </w:r>
      <w:r w:rsidR="00494BDB" w:rsidRPr="005B0A8B">
        <w:rPr>
          <w:rFonts w:eastAsia="Cambria"/>
        </w:rPr>
        <w:t xml:space="preserve"> –</w:t>
      </w:r>
      <w:r w:rsidR="005E543E" w:rsidRPr="005B0A8B">
        <w:rPr>
          <w:rFonts w:eastAsia="Cambria"/>
        </w:rPr>
        <w:t xml:space="preserve"> møte </w:t>
      </w:r>
      <w:r w:rsidR="007E4196">
        <w:rPr>
          <w:rFonts w:eastAsia="Cambria"/>
        </w:rPr>
        <w:t>4</w:t>
      </w:r>
      <w:r w:rsidR="009A075A" w:rsidRPr="005B0A8B">
        <w:rPr>
          <w:rFonts w:eastAsia="Cambria"/>
        </w:rPr>
        <w:t>-201</w:t>
      </w:r>
      <w:r w:rsidR="00F4193A">
        <w:rPr>
          <w:rFonts w:eastAsia="Cambria"/>
        </w:rPr>
        <w:t>6</w:t>
      </w:r>
    </w:p>
    <w:p w:rsidR="00805B2A" w:rsidRPr="005B0A8B" w:rsidRDefault="009A075A" w:rsidP="0086784C">
      <w:pPr>
        <w:pStyle w:val="Tittel"/>
        <w:rPr>
          <w:rFonts w:eastAsia="Cambria"/>
        </w:rPr>
      </w:pPr>
      <w:r w:rsidRPr="005B0A8B">
        <w:rPr>
          <w:rFonts w:eastAsia="Cambria"/>
        </w:rPr>
        <w:t>Faglig råd for teknikk og industriell p</w:t>
      </w:r>
      <w:r w:rsidRPr="005B0A8B">
        <w:rPr>
          <w:rFonts w:eastAsia="Cambria"/>
          <w:spacing w:val="-2"/>
        </w:rPr>
        <w:t>r</w:t>
      </w:r>
      <w:r w:rsidRPr="005B0A8B">
        <w:rPr>
          <w:rFonts w:eastAsia="Cambria"/>
          <w:spacing w:val="4"/>
        </w:rPr>
        <w:t>od</w:t>
      </w:r>
      <w:r w:rsidRPr="005B0A8B">
        <w:rPr>
          <w:rFonts w:eastAsia="Cambria"/>
        </w:rPr>
        <w:t>u</w:t>
      </w:r>
      <w:r w:rsidRPr="005B0A8B">
        <w:rPr>
          <w:rFonts w:eastAsia="Cambria"/>
          <w:spacing w:val="0"/>
        </w:rPr>
        <w:t>k</w:t>
      </w:r>
      <w:r w:rsidRPr="005B0A8B">
        <w:rPr>
          <w:rFonts w:eastAsia="Cambria"/>
          <w:spacing w:val="4"/>
        </w:rPr>
        <w:t>s</w:t>
      </w:r>
      <w:r w:rsidRPr="005B0A8B">
        <w:rPr>
          <w:rFonts w:eastAsia="Cambria"/>
          <w:spacing w:val="3"/>
        </w:rPr>
        <w:t>j</w:t>
      </w:r>
      <w:r w:rsidRPr="005B0A8B">
        <w:rPr>
          <w:rFonts w:eastAsia="Cambria"/>
          <w:spacing w:val="4"/>
        </w:rPr>
        <w:t>o</w:t>
      </w:r>
      <w:r w:rsidRPr="005B0A8B">
        <w:rPr>
          <w:rFonts w:eastAsia="Cambria"/>
        </w:rPr>
        <w:t>n</w:t>
      </w:r>
      <w:r w:rsidRPr="005B0A8B">
        <w:rPr>
          <w:rFonts w:eastAsia="Cambria"/>
          <w:spacing w:val="0"/>
        </w:rPr>
        <w:t>.</w:t>
      </w:r>
    </w:p>
    <w:p w:rsidR="00140016" w:rsidRPr="005B0A8B" w:rsidRDefault="00140016" w:rsidP="0086784C">
      <w:pPr>
        <w:spacing w:before="2" w:after="0" w:line="240" w:lineRule="auto"/>
        <w:rPr>
          <w:sz w:val="28"/>
          <w:szCs w:val="28"/>
        </w:rPr>
      </w:pPr>
    </w:p>
    <w:p w:rsidR="00075FC6" w:rsidRPr="005B0A8B" w:rsidRDefault="003B69F6" w:rsidP="0086784C">
      <w:pPr>
        <w:spacing w:before="2" w:after="0" w:line="240" w:lineRule="auto"/>
        <w:rPr>
          <w:sz w:val="28"/>
          <w:szCs w:val="28"/>
        </w:rPr>
      </w:pPr>
      <w:r w:rsidRPr="005B0A8B">
        <w:rPr>
          <w:sz w:val="28"/>
          <w:szCs w:val="28"/>
        </w:rPr>
        <w:t>Sted:</w:t>
      </w:r>
      <w:r w:rsidRPr="005B0A8B">
        <w:rPr>
          <w:sz w:val="28"/>
          <w:szCs w:val="28"/>
        </w:rPr>
        <w:tab/>
      </w:r>
      <w:r w:rsidR="007E4196" w:rsidRPr="007E4196">
        <w:rPr>
          <w:sz w:val="28"/>
          <w:szCs w:val="28"/>
        </w:rPr>
        <w:t>Bergen</w:t>
      </w:r>
      <w:r w:rsidR="007E4196">
        <w:rPr>
          <w:sz w:val="28"/>
          <w:szCs w:val="28"/>
        </w:rPr>
        <w:t>,</w:t>
      </w:r>
      <w:r w:rsidR="007E4196" w:rsidRPr="007E4196">
        <w:rPr>
          <w:sz w:val="28"/>
          <w:szCs w:val="28"/>
        </w:rPr>
        <w:t xml:space="preserve"> Scandic hotell </w:t>
      </w:r>
      <w:hyperlink r:id="rId11" w:history="1">
        <w:r w:rsidR="007E4196" w:rsidRPr="007E4196">
          <w:rPr>
            <w:rStyle w:val="Hyperkobling"/>
            <w:sz w:val="28"/>
            <w:szCs w:val="28"/>
          </w:rPr>
          <w:t>Neptun</w:t>
        </w:r>
      </w:hyperlink>
      <w:r w:rsidR="007E4196">
        <w:rPr>
          <w:sz w:val="28"/>
          <w:szCs w:val="28"/>
        </w:rPr>
        <w:t xml:space="preserve"> </w:t>
      </w:r>
    </w:p>
    <w:p w:rsidR="00753899" w:rsidRDefault="003B69F6" w:rsidP="0086784C">
      <w:pPr>
        <w:spacing w:before="2" w:after="0" w:line="240" w:lineRule="auto"/>
        <w:rPr>
          <w:sz w:val="28"/>
          <w:szCs w:val="28"/>
        </w:rPr>
      </w:pPr>
      <w:r w:rsidRPr="005B0A8B">
        <w:rPr>
          <w:sz w:val="28"/>
          <w:szCs w:val="28"/>
        </w:rPr>
        <w:t>Tid:</w:t>
      </w:r>
      <w:r w:rsidRPr="005B0A8B">
        <w:rPr>
          <w:sz w:val="28"/>
          <w:szCs w:val="28"/>
        </w:rPr>
        <w:tab/>
      </w:r>
      <w:r w:rsidR="007E4196" w:rsidRPr="007E4196">
        <w:rPr>
          <w:sz w:val="28"/>
          <w:szCs w:val="28"/>
        </w:rPr>
        <w:t>Onsdag 14.09.2016</w:t>
      </w:r>
      <w:r w:rsidR="007E4196">
        <w:rPr>
          <w:sz w:val="28"/>
          <w:szCs w:val="28"/>
        </w:rPr>
        <w:t xml:space="preserve">  </w:t>
      </w:r>
      <w:r w:rsidR="007E4196" w:rsidRPr="007E4196">
        <w:rPr>
          <w:sz w:val="28"/>
          <w:szCs w:val="28"/>
        </w:rPr>
        <w:t>kl. 16.00 til kl.19.00</w:t>
      </w:r>
    </w:p>
    <w:p w:rsidR="00F341D7" w:rsidRPr="005B0A8B" w:rsidRDefault="00F341D7" w:rsidP="0086784C">
      <w:pPr>
        <w:spacing w:before="2" w:after="0" w:line="240" w:lineRule="auto"/>
        <w:rPr>
          <w:sz w:val="28"/>
          <w:szCs w:val="28"/>
        </w:rPr>
      </w:pPr>
      <w:r>
        <w:rPr>
          <w:sz w:val="28"/>
          <w:szCs w:val="28"/>
        </w:rPr>
        <w:tab/>
      </w:r>
    </w:p>
    <w:p w:rsidR="00753899" w:rsidRPr="005B0A8B" w:rsidRDefault="00753899" w:rsidP="0086784C">
      <w:pPr>
        <w:spacing w:before="2" w:after="0" w:line="240" w:lineRule="auto"/>
        <w:rPr>
          <w:sz w:val="28"/>
          <w:szCs w:val="28"/>
        </w:rPr>
      </w:pPr>
      <w:r w:rsidRPr="005B0A8B">
        <w:rPr>
          <w:sz w:val="28"/>
          <w:szCs w:val="28"/>
        </w:rPr>
        <w:tab/>
      </w:r>
    </w:p>
    <w:tbl>
      <w:tblPr>
        <w:tblStyle w:val="Tabellrutenet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0"/>
        <w:gridCol w:w="4094"/>
      </w:tblGrid>
      <w:tr w:rsidR="00CD1B92" w:rsidRPr="001F0307" w:rsidTr="00E93C14">
        <w:tc>
          <w:tcPr>
            <w:tcW w:w="5120" w:type="dxa"/>
          </w:tcPr>
          <w:p w:rsidR="00CD1B92" w:rsidRPr="001F0307" w:rsidRDefault="002853EE" w:rsidP="0086784C">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Til stede</w:t>
            </w:r>
            <w:r w:rsidR="00CD1B92">
              <w:rPr>
                <w:rFonts w:ascii="Verdana" w:eastAsia="Times New Roman" w:hAnsi="Verdana" w:cs="Times New Roman"/>
                <w:b/>
                <w:sz w:val="20"/>
                <w:szCs w:val="20"/>
                <w:lang w:eastAsia="nb-NO"/>
              </w:rPr>
              <w:t>:</w:t>
            </w:r>
          </w:p>
        </w:tc>
        <w:tc>
          <w:tcPr>
            <w:tcW w:w="4094" w:type="dxa"/>
          </w:tcPr>
          <w:p w:rsidR="00CD1B92" w:rsidRPr="001F0307" w:rsidRDefault="00CD1B92" w:rsidP="0086784C">
            <w:pPr>
              <w:rPr>
                <w:sz w:val="28"/>
                <w:szCs w:val="28"/>
              </w:rPr>
            </w:pPr>
          </w:p>
        </w:tc>
      </w:tr>
      <w:tr w:rsidR="00CD1B92" w:rsidRPr="0024240E" w:rsidTr="00E93C14">
        <w:tc>
          <w:tcPr>
            <w:tcW w:w="5120"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Liv Christiansen</w:t>
            </w:r>
          </w:p>
        </w:tc>
        <w:tc>
          <w:tcPr>
            <w:tcW w:w="4094"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Fellesforbundet</w:t>
            </w:r>
          </w:p>
        </w:tc>
      </w:tr>
      <w:tr w:rsidR="00CD1B92" w:rsidRPr="0024240E" w:rsidTr="00E93C14">
        <w:tc>
          <w:tcPr>
            <w:tcW w:w="5120"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Tone Kjersti Belsby</w:t>
            </w:r>
          </w:p>
        </w:tc>
        <w:tc>
          <w:tcPr>
            <w:tcW w:w="4094"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Industri</w:t>
            </w:r>
          </w:p>
        </w:tc>
      </w:tr>
      <w:tr w:rsidR="00CD1B92" w:rsidRPr="0024240E" w:rsidTr="00E93C14">
        <w:tc>
          <w:tcPr>
            <w:tcW w:w="5120"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Marit Heimdal</w:t>
            </w:r>
            <w:r w:rsidR="00D42A98">
              <w:rPr>
                <w:rFonts w:ascii="Verdana" w:eastAsia="Times New Roman" w:hAnsi="Verdana" w:cs="Times New Roman"/>
                <w:sz w:val="20"/>
                <w:szCs w:val="20"/>
                <w:lang w:eastAsia="nb-NO"/>
              </w:rPr>
              <w:t xml:space="preserve"> kommer</w:t>
            </w:r>
          </w:p>
        </w:tc>
        <w:tc>
          <w:tcPr>
            <w:tcW w:w="4094"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w:t>
            </w:r>
            <w:r>
              <w:rPr>
                <w:rFonts w:ascii="Verdana" w:eastAsia="Times New Roman" w:hAnsi="Verdana" w:cs="Times New Roman"/>
                <w:sz w:val="20"/>
                <w:szCs w:val="20"/>
                <w:lang w:eastAsia="nb-NO"/>
              </w:rPr>
              <w:t>ges</w:t>
            </w:r>
            <w:r w:rsidRPr="001F0307">
              <w:rPr>
                <w:rFonts w:ascii="Verdana" w:eastAsia="Times New Roman" w:hAnsi="Verdana" w:cs="Times New Roman"/>
                <w:sz w:val="20"/>
                <w:szCs w:val="20"/>
                <w:lang w:eastAsia="nb-NO"/>
              </w:rPr>
              <w:t xml:space="preserve"> bilbransjeforbund</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Levi Dragerengen</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Utdanningsforbundet</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Jan Frigge Lindgren</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Fellesforbundet</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Per Chr. Stubban</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NHO Sjøfart</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Liv Sommerfeldt</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Utdanningsforbundet</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Anne Beth Gilje Løland</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olje og gass</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Gunnar Amland (vara for Are Solli)</w:t>
            </w:r>
          </w:p>
        </w:tc>
        <w:tc>
          <w:tcPr>
            <w:tcW w:w="4094" w:type="dxa"/>
          </w:tcPr>
          <w:p w:rsidR="00CD1B92" w:rsidRPr="001F0307" w:rsidRDefault="00CD1B92"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Sjømannsforbundet</w:t>
            </w:r>
          </w:p>
        </w:tc>
      </w:tr>
      <w:tr w:rsidR="007E4196" w:rsidRPr="0024240E" w:rsidTr="00816534">
        <w:tc>
          <w:tcPr>
            <w:tcW w:w="5120" w:type="dxa"/>
          </w:tcPr>
          <w:p w:rsidR="007E4196" w:rsidRPr="001F0307" w:rsidRDefault="007E4196"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Guri Amundsen</w:t>
            </w:r>
          </w:p>
        </w:tc>
        <w:tc>
          <w:tcPr>
            <w:tcW w:w="4094" w:type="dxa"/>
          </w:tcPr>
          <w:p w:rsidR="007E4196" w:rsidRPr="001F0307" w:rsidRDefault="007E4196"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KS</w:t>
            </w:r>
          </w:p>
        </w:tc>
      </w:tr>
      <w:tr w:rsidR="007E4196" w:rsidRPr="0024240E" w:rsidTr="00816534">
        <w:tc>
          <w:tcPr>
            <w:tcW w:w="5120" w:type="dxa"/>
          </w:tcPr>
          <w:p w:rsidR="007E4196" w:rsidRPr="001F0307" w:rsidRDefault="007E4196"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Marcus Nitschke</w:t>
            </w:r>
            <w:r>
              <w:rPr>
                <w:rFonts w:ascii="Verdana" w:eastAsia="Times New Roman" w:hAnsi="Verdana" w:cs="Times New Roman"/>
                <w:sz w:val="20"/>
                <w:szCs w:val="20"/>
                <w:lang w:eastAsia="nb-NO"/>
              </w:rPr>
              <w:t xml:space="preserve"> </w:t>
            </w:r>
          </w:p>
        </w:tc>
        <w:tc>
          <w:tcPr>
            <w:tcW w:w="4094" w:type="dxa"/>
          </w:tcPr>
          <w:p w:rsidR="007E4196" w:rsidRPr="001F0307" w:rsidRDefault="00486828"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Elevorganisasjonen</w:t>
            </w:r>
          </w:p>
        </w:tc>
      </w:tr>
      <w:tr w:rsidR="00962F2F" w:rsidRPr="0024240E" w:rsidTr="00816534">
        <w:tc>
          <w:tcPr>
            <w:tcW w:w="5120" w:type="dxa"/>
          </w:tcPr>
          <w:p w:rsidR="00962F2F" w:rsidRPr="00C3617C" w:rsidRDefault="002853EE" w:rsidP="002853EE">
            <w:pPr>
              <w:rPr>
                <w:rFonts w:ascii="Verdana" w:eastAsia="Times New Roman" w:hAnsi="Verdana" w:cs="Times New Roman"/>
                <w:sz w:val="20"/>
                <w:szCs w:val="20"/>
                <w:lang w:eastAsia="nb-NO"/>
              </w:rPr>
            </w:pPr>
            <w:r w:rsidRPr="001F71D1">
              <w:rPr>
                <w:rFonts w:ascii="Verdana" w:eastAsia="Times New Roman" w:hAnsi="Verdana" w:cs="Times New Roman"/>
                <w:sz w:val="20"/>
                <w:szCs w:val="20"/>
                <w:lang w:eastAsia="nb-NO"/>
              </w:rPr>
              <w:t>Liv Oline Nordby Pilbeam</w:t>
            </w:r>
            <w:r w:rsidRPr="00974DFD">
              <w:rPr>
                <w:rFonts w:ascii="Tahoma" w:eastAsia="Times New Roman" w:hAnsi="Tahoma" w:cs="Tahoma"/>
                <w:sz w:val="20"/>
                <w:szCs w:val="20"/>
                <w:lang w:eastAsia="nb-NO"/>
              </w:rPr>
              <w:t xml:space="preserve"> </w:t>
            </w:r>
          </w:p>
        </w:tc>
        <w:tc>
          <w:tcPr>
            <w:tcW w:w="4094" w:type="dxa"/>
          </w:tcPr>
          <w:p w:rsidR="00962F2F" w:rsidRPr="00C3617C" w:rsidRDefault="00962F2F"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Fagforbundet</w:t>
            </w:r>
          </w:p>
        </w:tc>
      </w:tr>
      <w:tr w:rsidR="00CD1B92" w:rsidRPr="001F0307" w:rsidTr="00E93C14">
        <w:tc>
          <w:tcPr>
            <w:tcW w:w="5120" w:type="dxa"/>
          </w:tcPr>
          <w:p w:rsidR="00CD1B92" w:rsidRDefault="00CD1B92" w:rsidP="00203411">
            <w:pPr>
              <w:widowControl/>
              <w:rPr>
                <w:rFonts w:ascii="Verdana" w:eastAsia="Times New Roman" w:hAnsi="Verdana" w:cs="Times New Roman"/>
                <w:b/>
                <w:sz w:val="20"/>
                <w:szCs w:val="20"/>
                <w:lang w:eastAsia="nb-NO"/>
              </w:rPr>
            </w:pPr>
          </w:p>
          <w:p w:rsidR="00CD1B92" w:rsidRPr="001F0307" w:rsidRDefault="00CD1B92" w:rsidP="00203411">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Forfall:</w:t>
            </w:r>
          </w:p>
        </w:tc>
        <w:tc>
          <w:tcPr>
            <w:tcW w:w="4094" w:type="dxa"/>
          </w:tcPr>
          <w:p w:rsidR="00CD1B92" w:rsidRPr="001F0307" w:rsidRDefault="00CD1B92" w:rsidP="00203411">
            <w:pPr>
              <w:rPr>
                <w:sz w:val="28"/>
                <w:szCs w:val="28"/>
              </w:rPr>
            </w:pPr>
          </w:p>
        </w:tc>
      </w:tr>
      <w:tr w:rsidR="007E4196" w:rsidRPr="0024240E" w:rsidTr="00B134AB">
        <w:tc>
          <w:tcPr>
            <w:tcW w:w="5120" w:type="dxa"/>
          </w:tcPr>
          <w:p w:rsidR="007E4196" w:rsidRPr="001F0307" w:rsidRDefault="007E4196"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Are Solli</w:t>
            </w:r>
            <w:r>
              <w:rPr>
                <w:rFonts w:ascii="Verdana" w:eastAsia="Times New Roman" w:hAnsi="Verdana" w:cs="Times New Roman"/>
                <w:sz w:val="20"/>
                <w:szCs w:val="20"/>
                <w:lang w:eastAsia="nb-NO"/>
              </w:rPr>
              <w:t xml:space="preserve"> (vara Gunnar Amland møtte)</w:t>
            </w:r>
          </w:p>
        </w:tc>
        <w:tc>
          <w:tcPr>
            <w:tcW w:w="4094" w:type="dxa"/>
          </w:tcPr>
          <w:p w:rsidR="007E4196" w:rsidRPr="00C3617C" w:rsidRDefault="007E4196" w:rsidP="00203411">
            <w:pPr>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EL og IT-forbundet</w:t>
            </w:r>
          </w:p>
        </w:tc>
      </w:tr>
      <w:tr w:rsidR="007E4196" w:rsidRPr="0024240E" w:rsidTr="001D4ADA">
        <w:tc>
          <w:tcPr>
            <w:tcW w:w="5120" w:type="dxa"/>
          </w:tcPr>
          <w:p w:rsidR="007E4196" w:rsidRPr="0024240E" w:rsidRDefault="007E4196" w:rsidP="002853EE">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Anita Østro</w:t>
            </w:r>
            <w:r>
              <w:rPr>
                <w:rFonts w:ascii="Verdana" w:eastAsia="Times New Roman" w:hAnsi="Verdana" w:cs="Times New Roman"/>
                <w:sz w:val="20"/>
                <w:szCs w:val="20"/>
                <w:lang w:eastAsia="nb-NO"/>
              </w:rPr>
              <w:t xml:space="preserve"> (vara </w:t>
            </w:r>
            <w:r w:rsidR="006C0B79">
              <w:rPr>
                <w:rFonts w:ascii="Verdana" w:eastAsia="Times New Roman" w:hAnsi="Verdana" w:cs="Times New Roman"/>
                <w:sz w:val="20"/>
                <w:szCs w:val="20"/>
                <w:lang w:eastAsia="nb-NO"/>
              </w:rPr>
              <w:t xml:space="preserve">kunne </w:t>
            </w:r>
            <w:r>
              <w:rPr>
                <w:rFonts w:ascii="Verdana" w:eastAsia="Times New Roman" w:hAnsi="Verdana" w:cs="Times New Roman"/>
                <w:sz w:val="20"/>
                <w:szCs w:val="20"/>
                <w:lang w:eastAsia="nb-NO"/>
              </w:rPr>
              <w:t>ikke møte)</w:t>
            </w:r>
          </w:p>
        </w:tc>
        <w:tc>
          <w:tcPr>
            <w:tcW w:w="4094" w:type="dxa"/>
          </w:tcPr>
          <w:p w:rsidR="007E4196" w:rsidRPr="0024240E" w:rsidRDefault="00203411"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Norsk industri</w:t>
            </w:r>
          </w:p>
        </w:tc>
      </w:tr>
      <w:tr w:rsidR="00203411" w:rsidRPr="0024240E" w:rsidTr="00A841C7">
        <w:tc>
          <w:tcPr>
            <w:tcW w:w="5120" w:type="dxa"/>
          </w:tcPr>
          <w:p w:rsidR="00203411" w:rsidRPr="001F0307" w:rsidRDefault="00203411" w:rsidP="002853EE">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Ellen Møller</w:t>
            </w:r>
            <w:r>
              <w:rPr>
                <w:rFonts w:ascii="Verdana" w:eastAsia="Times New Roman" w:hAnsi="Verdana" w:cs="Times New Roman"/>
                <w:sz w:val="20"/>
                <w:szCs w:val="20"/>
                <w:lang w:eastAsia="nb-NO"/>
              </w:rPr>
              <w:t xml:space="preserve"> (vara </w:t>
            </w:r>
            <w:r w:rsidR="002853EE">
              <w:rPr>
                <w:rFonts w:ascii="Verdana" w:eastAsia="Times New Roman" w:hAnsi="Verdana" w:cs="Times New Roman"/>
                <w:sz w:val="20"/>
                <w:szCs w:val="20"/>
                <w:lang w:eastAsia="nb-NO"/>
              </w:rPr>
              <w:t xml:space="preserve">kunne </w:t>
            </w:r>
            <w:r>
              <w:rPr>
                <w:rFonts w:ascii="Verdana" w:eastAsia="Times New Roman" w:hAnsi="Verdana" w:cs="Times New Roman"/>
                <w:sz w:val="20"/>
                <w:szCs w:val="20"/>
                <w:lang w:eastAsia="nb-NO"/>
              </w:rPr>
              <w:t>ikke møte)</w:t>
            </w:r>
          </w:p>
        </w:tc>
        <w:tc>
          <w:tcPr>
            <w:tcW w:w="4094" w:type="dxa"/>
          </w:tcPr>
          <w:p w:rsidR="00203411" w:rsidRPr="001F0307" w:rsidRDefault="00203411"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Skolenes landsforbund</w:t>
            </w:r>
          </w:p>
        </w:tc>
      </w:tr>
      <w:tr w:rsidR="002853EE" w:rsidRPr="0024240E" w:rsidTr="0015218F">
        <w:tc>
          <w:tcPr>
            <w:tcW w:w="5120" w:type="dxa"/>
          </w:tcPr>
          <w:p w:rsidR="002853EE" w:rsidRPr="001F0307" w:rsidRDefault="002853EE" w:rsidP="002853EE">
            <w:pPr>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Nina Helland</w:t>
            </w:r>
            <w:r>
              <w:rPr>
                <w:rFonts w:ascii="Verdana" w:eastAsia="Times New Roman" w:hAnsi="Verdana" w:cs="Times New Roman"/>
                <w:sz w:val="20"/>
                <w:szCs w:val="20"/>
                <w:lang w:eastAsia="nb-NO"/>
              </w:rPr>
              <w:t xml:space="preserve"> </w:t>
            </w:r>
          </w:p>
        </w:tc>
        <w:tc>
          <w:tcPr>
            <w:tcW w:w="4094" w:type="dxa"/>
          </w:tcPr>
          <w:p w:rsidR="002853EE" w:rsidRPr="001F0307" w:rsidRDefault="002853EE" w:rsidP="0015218F">
            <w:pPr>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Industri energi</w:t>
            </w:r>
          </w:p>
        </w:tc>
      </w:tr>
      <w:tr w:rsidR="002853EE" w:rsidRPr="0024240E" w:rsidTr="0015218F">
        <w:tc>
          <w:tcPr>
            <w:tcW w:w="5120" w:type="dxa"/>
          </w:tcPr>
          <w:p w:rsidR="002853EE" w:rsidRPr="00C3617C" w:rsidRDefault="002853EE" w:rsidP="002853EE">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Kjetil Tvedt</w:t>
            </w:r>
          </w:p>
        </w:tc>
        <w:tc>
          <w:tcPr>
            <w:tcW w:w="4094" w:type="dxa"/>
          </w:tcPr>
          <w:p w:rsidR="002853EE" w:rsidRPr="00C3617C" w:rsidRDefault="002853EE" w:rsidP="0015218F">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Norsk industri</w:t>
            </w:r>
          </w:p>
        </w:tc>
      </w:tr>
      <w:tr w:rsidR="00E93C14" w:rsidRPr="001F0307" w:rsidTr="00E93C14">
        <w:tc>
          <w:tcPr>
            <w:tcW w:w="9214" w:type="dxa"/>
            <w:gridSpan w:val="2"/>
          </w:tcPr>
          <w:p w:rsidR="00E93C14" w:rsidRDefault="00E93C14" w:rsidP="00203411">
            <w:pPr>
              <w:widowControl/>
              <w:rPr>
                <w:rFonts w:ascii="Verdana" w:eastAsia="Times New Roman" w:hAnsi="Verdana" w:cs="Times New Roman"/>
                <w:b/>
                <w:sz w:val="20"/>
                <w:szCs w:val="20"/>
                <w:lang w:eastAsia="nb-NO"/>
              </w:rPr>
            </w:pPr>
          </w:p>
          <w:p w:rsidR="00E93C14" w:rsidRPr="001F0307" w:rsidRDefault="00E93C14" w:rsidP="00203411">
            <w:pPr>
              <w:widowControl/>
              <w:rPr>
                <w:rFonts w:ascii="Verdana" w:eastAsia="Times New Roman" w:hAnsi="Verdana" w:cs="Times New Roman"/>
                <w:b/>
                <w:sz w:val="20"/>
                <w:szCs w:val="20"/>
                <w:lang w:eastAsia="nb-NO"/>
              </w:rPr>
            </w:pPr>
            <w:r w:rsidRPr="001F0307">
              <w:rPr>
                <w:rFonts w:ascii="Verdana" w:eastAsia="Times New Roman" w:hAnsi="Verdana" w:cs="Times New Roman"/>
                <w:b/>
                <w:sz w:val="20"/>
                <w:szCs w:val="20"/>
                <w:lang w:eastAsia="nb-NO"/>
              </w:rPr>
              <w:t>Fra Utdanningsdirektoratet</w:t>
            </w:r>
          </w:p>
        </w:tc>
      </w:tr>
      <w:tr w:rsidR="00CD1B92" w:rsidRPr="001F0307" w:rsidTr="00E93C14">
        <w:tc>
          <w:tcPr>
            <w:tcW w:w="5120" w:type="dxa"/>
          </w:tcPr>
          <w:p w:rsidR="00CD1B92" w:rsidRPr="001F0307" w:rsidRDefault="00CD1B9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lastRenderedPageBreak/>
              <w:t>Knut Maarud</w:t>
            </w:r>
          </w:p>
        </w:tc>
        <w:tc>
          <w:tcPr>
            <w:tcW w:w="4094" w:type="dxa"/>
          </w:tcPr>
          <w:p w:rsidR="00CD1B92" w:rsidRPr="001F0307" w:rsidRDefault="00CD1B9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tc>
      </w:tr>
      <w:tr w:rsidR="00CD1B92" w:rsidRPr="001F0307" w:rsidTr="00E93C14">
        <w:tc>
          <w:tcPr>
            <w:tcW w:w="5120" w:type="dxa"/>
          </w:tcPr>
          <w:p w:rsidR="00CD1B92" w:rsidRPr="00817E84" w:rsidRDefault="00CD1B9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Maiken Patricia Ek </w:t>
            </w:r>
          </w:p>
        </w:tc>
        <w:tc>
          <w:tcPr>
            <w:tcW w:w="4094" w:type="dxa"/>
          </w:tcPr>
          <w:p w:rsidR="00CD1B92" w:rsidRPr="001F0307" w:rsidRDefault="00CD1B9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tc>
      </w:tr>
      <w:tr w:rsidR="007E4196" w:rsidRPr="001F0307" w:rsidTr="00E93C14">
        <w:tc>
          <w:tcPr>
            <w:tcW w:w="5120" w:type="dxa"/>
          </w:tcPr>
          <w:p w:rsidR="007E4196" w:rsidRDefault="007E4196"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Viil Gombos</w:t>
            </w:r>
          </w:p>
        </w:tc>
        <w:tc>
          <w:tcPr>
            <w:tcW w:w="4094" w:type="dxa"/>
          </w:tcPr>
          <w:p w:rsidR="007E4196" w:rsidRDefault="007E4196"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læreplanutvikling</w:t>
            </w:r>
          </w:p>
        </w:tc>
      </w:tr>
    </w:tbl>
    <w:p w:rsidR="00BA7530" w:rsidRDefault="00BA7530" w:rsidP="00203411">
      <w:pPr>
        <w:spacing w:before="2" w:line="240" w:lineRule="auto"/>
        <w:rPr>
          <w:sz w:val="28"/>
          <w:szCs w:val="28"/>
        </w:rPr>
      </w:pPr>
    </w:p>
    <w:p w:rsidR="004E5AE6" w:rsidRDefault="004E5AE6" w:rsidP="00203411">
      <w:pPr>
        <w:spacing w:before="2" w:line="240" w:lineRule="auto"/>
        <w:rPr>
          <w:sz w:val="28"/>
          <w:szCs w:val="28"/>
        </w:rPr>
      </w:pPr>
    </w:p>
    <w:p w:rsidR="00FD0DC5" w:rsidRDefault="00FD0DC5" w:rsidP="00203411">
      <w:pPr>
        <w:spacing w:before="2" w:line="240" w:lineRule="auto"/>
        <w:rPr>
          <w:sz w:val="28"/>
          <w:szCs w:val="28"/>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53"/>
      </w:tblGrid>
      <w:tr w:rsidR="004E5AE6" w:rsidRPr="001F0307" w:rsidTr="00971657">
        <w:tc>
          <w:tcPr>
            <w:tcW w:w="7371" w:type="dxa"/>
            <w:gridSpan w:val="2"/>
          </w:tcPr>
          <w:p w:rsidR="004E5AE6" w:rsidRPr="007E766D" w:rsidRDefault="004E5AE6" w:rsidP="00203411">
            <w:pPr>
              <w:widowControl/>
              <w:rPr>
                <w:rFonts w:ascii="Verdana" w:eastAsia="Times New Roman" w:hAnsi="Verdana" w:cs="Times New Roman"/>
                <w:b/>
                <w:sz w:val="20"/>
                <w:szCs w:val="20"/>
                <w:lang w:eastAsia="nb-NO"/>
              </w:rPr>
            </w:pPr>
          </w:p>
          <w:p w:rsidR="004E5AE6" w:rsidRPr="007E766D" w:rsidRDefault="004E5AE6" w:rsidP="00203411">
            <w:pPr>
              <w:widowControl/>
              <w:rPr>
                <w:rFonts w:ascii="Verdana" w:eastAsia="Times New Roman" w:hAnsi="Verdana" w:cs="Times New Roman"/>
                <w:b/>
                <w:sz w:val="20"/>
                <w:szCs w:val="20"/>
                <w:lang w:eastAsia="nb-NO"/>
              </w:rPr>
            </w:pPr>
            <w:r w:rsidRPr="007E766D">
              <w:rPr>
                <w:rFonts w:ascii="Verdana" w:eastAsia="Times New Roman" w:hAnsi="Verdana" w:cs="Times New Roman"/>
                <w:b/>
                <w:sz w:val="20"/>
                <w:szCs w:val="20"/>
                <w:lang w:eastAsia="nb-NO"/>
              </w:rPr>
              <w:t>Dagsorden</w:t>
            </w:r>
          </w:p>
        </w:tc>
      </w:tr>
      <w:tr w:rsidR="004E5AE6" w:rsidRPr="001F0307" w:rsidTr="00971657">
        <w:tc>
          <w:tcPr>
            <w:tcW w:w="1418" w:type="dxa"/>
          </w:tcPr>
          <w:p w:rsidR="004E5AE6" w:rsidRPr="00A469E2" w:rsidRDefault="00B32B5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33</w:t>
            </w:r>
            <w:r w:rsidR="004E5AE6" w:rsidRPr="00A469E2">
              <w:rPr>
                <w:rFonts w:ascii="Verdana" w:eastAsia="Times New Roman" w:hAnsi="Verdana" w:cs="Times New Roman"/>
                <w:sz w:val="20"/>
                <w:szCs w:val="20"/>
                <w:lang w:eastAsia="nb-NO"/>
              </w:rPr>
              <w:t>-16</w:t>
            </w:r>
          </w:p>
        </w:tc>
        <w:tc>
          <w:tcPr>
            <w:tcW w:w="5953" w:type="dxa"/>
          </w:tcPr>
          <w:p w:rsidR="004E5AE6" w:rsidRPr="007E766D" w:rsidRDefault="004E5AE6" w:rsidP="00203411">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Godkjenning av innkalling</w:t>
            </w:r>
          </w:p>
        </w:tc>
      </w:tr>
      <w:tr w:rsidR="004E5AE6" w:rsidRPr="001F0307" w:rsidTr="00971657">
        <w:tc>
          <w:tcPr>
            <w:tcW w:w="1418" w:type="dxa"/>
          </w:tcPr>
          <w:p w:rsidR="004E5AE6" w:rsidRPr="00A469E2" w:rsidRDefault="00D412B3"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34</w:t>
            </w:r>
            <w:r w:rsidR="004E5AE6" w:rsidRPr="00A469E2">
              <w:rPr>
                <w:rFonts w:ascii="Verdana" w:eastAsia="Times New Roman" w:hAnsi="Verdana" w:cs="Times New Roman"/>
                <w:sz w:val="20"/>
                <w:szCs w:val="20"/>
                <w:lang w:eastAsia="nb-NO"/>
              </w:rPr>
              <w:t>-16</w:t>
            </w:r>
          </w:p>
        </w:tc>
        <w:tc>
          <w:tcPr>
            <w:tcW w:w="5953" w:type="dxa"/>
          </w:tcPr>
          <w:p w:rsidR="004E5AE6" w:rsidRPr="007E766D" w:rsidRDefault="00AE767A" w:rsidP="00D42A98">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 xml:space="preserve">Referat fra møte </w:t>
            </w:r>
            <w:r w:rsidR="00D42A98">
              <w:rPr>
                <w:rFonts w:ascii="Verdana" w:eastAsia="Times New Roman" w:hAnsi="Verdana" w:cs="Times New Roman"/>
                <w:sz w:val="20"/>
                <w:szCs w:val="20"/>
                <w:lang w:eastAsia="nb-NO"/>
              </w:rPr>
              <w:t>3</w:t>
            </w:r>
            <w:r w:rsidR="00186918">
              <w:rPr>
                <w:rFonts w:ascii="Verdana" w:eastAsia="Times New Roman" w:hAnsi="Verdana" w:cs="Times New Roman"/>
                <w:sz w:val="20"/>
                <w:szCs w:val="20"/>
                <w:lang w:eastAsia="nb-NO"/>
              </w:rPr>
              <w:t xml:space="preserve"> m</w:t>
            </w:r>
            <w:r w:rsidR="00186918" w:rsidRPr="00186918">
              <w:rPr>
                <w:rFonts w:ascii="Verdana" w:eastAsia="Times New Roman" w:hAnsi="Verdana" w:cs="Times New Roman"/>
                <w:sz w:val="20"/>
                <w:szCs w:val="20"/>
                <w:lang w:eastAsia="nb-NO"/>
              </w:rPr>
              <w:t>andag 6. juni 2016</w:t>
            </w:r>
          </w:p>
        </w:tc>
      </w:tr>
      <w:tr w:rsidR="004E5AE6" w:rsidRPr="001F0307" w:rsidTr="00971657">
        <w:tc>
          <w:tcPr>
            <w:tcW w:w="1418" w:type="dxa"/>
          </w:tcPr>
          <w:p w:rsidR="004E5AE6" w:rsidRPr="00A469E2" w:rsidRDefault="00D412B3"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35</w:t>
            </w:r>
            <w:r w:rsidR="004E5AE6" w:rsidRPr="00A469E2">
              <w:rPr>
                <w:rFonts w:ascii="Verdana" w:eastAsia="Times New Roman" w:hAnsi="Verdana" w:cs="Times New Roman"/>
                <w:sz w:val="20"/>
                <w:szCs w:val="20"/>
                <w:lang w:eastAsia="nb-NO"/>
              </w:rPr>
              <w:t>-16</w:t>
            </w:r>
          </w:p>
        </w:tc>
        <w:tc>
          <w:tcPr>
            <w:tcW w:w="5953" w:type="dxa"/>
          </w:tcPr>
          <w:p w:rsidR="004E5AE6" w:rsidRPr="007E766D" w:rsidRDefault="007E4196"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Direktoratets forslag til tilbudsstruktur</w:t>
            </w:r>
          </w:p>
        </w:tc>
      </w:tr>
      <w:tr w:rsidR="004E5AE6" w:rsidRPr="001F0307" w:rsidTr="00971657">
        <w:tc>
          <w:tcPr>
            <w:tcW w:w="1418" w:type="dxa"/>
          </w:tcPr>
          <w:p w:rsidR="004E5AE6" w:rsidRPr="00A469E2" w:rsidRDefault="00D412B3"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36</w:t>
            </w:r>
            <w:r w:rsidR="004E5AE6" w:rsidRPr="00A469E2">
              <w:rPr>
                <w:rFonts w:ascii="Verdana" w:eastAsia="Times New Roman" w:hAnsi="Verdana" w:cs="Times New Roman"/>
                <w:sz w:val="20"/>
                <w:szCs w:val="20"/>
                <w:lang w:eastAsia="nb-NO"/>
              </w:rPr>
              <w:t>-16</w:t>
            </w:r>
          </w:p>
        </w:tc>
        <w:tc>
          <w:tcPr>
            <w:tcW w:w="5953" w:type="dxa"/>
          </w:tcPr>
          <w:p w:rsidR="004E5AE6" w:rsidRPr="007E766D" w:rsidRDefault="00D005A4" w:rsidP="00203411">
            <w:pPr>
              <w:widowControl/>
              <w:rPr>
                <w:rFonts w:ascii="Verdana" w:eastAsia="Times New Roman" w:hAnsi="Verdana" w:cs="Times New Roman"/>
                <w:sz w:val="20"/>
                <w:szCs w:val="20"/>
                <w:lang w:eastAsia="nb-NO"/>
              </w:rPr>
            </w:pPr>
            <w:r>
              <w:t>Forslag om fagbrev for truck- og liftmekanikere (kl. 17.00)</w:t>
            </w:r>
          </w:p>
        </w:tc>
      </w:tr>
      <w:tr w:rsidR="004E5AE6" w:rsidRPr="001F0307" w:rsidTr="00971657">
        <w:tc>
          <w:tcPr>
            <w:tcW w:w="1418" w:type="dxa"/>
          </w:tcPr>
          <w:p w:rsidR="004E5AE6" w:rsidRPr="00A469E2" w:rsidRDefault="00D412B3"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37</w:t>
            </w:r>
            <w:r w:rsidR="004E5AE6" w:rsidRPr="00A469E2">
              <w:rPr>
                <w:rFonts w:ascii="Verdana" w:eastAsia="Times New Roman" w:hAnsi="Verdana" w:cs="Times New Roman"/>
                <w:sz w:val="20"/>
                <w:szCs w:val="20"/>
                <w:lang w:eastAsia="nb-NO"/>
              </w:rPr>
              <w:t>-16</w:t>
            </w:r>
          </w:p>
        </w:tc>
        <w:tc>
          <w:tcPr>
            <w:tcW w:w="5953" w:type="dxa"/>
          </w:tcPr>
          <w:p w:rsidR="004E5AE6" w:rsidRPr="007E766D" w:rsidRDefault="00D005A4"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Lærlingklausul</w:t>
            </w:r>
          </w:p>
        </w:tc>
      </w:tr>
      <w:tr w:rsidR="00026C3A" w:rsidRPr="001F0307" w:rsidTr="00971657">
        <w:tc>
          <w:tcPr>
            <w:tcW w:w="1418" w:type="dxa"/>
          </w:tcPr>
          <w:p w:rsidR="00026C3A" w:rsidRPr="00A469E2" w:rsidRDefault="00D412B3"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38</w:t>
            </w:r>
            <w:r w:rsidR="00026C3A" w:rsidRPr="00A469E2">
              <w:rPr>
                <w:rFonts w:ascii="Verdana" w:eastAsia="Times New Roman" w:hAnsi="Verdana" w:cs="Times New Roman"/>
                <w:sz w:val="20"/>
                <w:szCs w:val="20"/>
                <w:lang w:eastAsia="nb-NO"/>
              </w:rPr>
              <w:t>-16</w:t>
            </w:r>
          </w:p>
        </w:tc>
        <w:tc>
          <w:tcPr>
            <w:tcW w:w="5953" w:type="dxa"/>
          </w:tcPr>
          <w:p w:rsidR="00026C3A" w:rsidRPr="007E766D" w:rsidRDefault="00D005A4"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Høring - ÈQF</w:t>
            </w:r>
          </w:p>
        </w:tc>
      </w:tr>
      <w:tr w:rsidR="00026C3A" w:rsidRPr="001F0307" w:rsidTr="00971657">
        <w:tc>
          <w:tcPr>
            <w:tcW w:w="1418" w:type="dxa"/>
          </w:tcPr>
          <w:p w:rsidR="00026C3A" w:rsidRPr="00A469E2" w:rsidRDefault="00D412B3"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39</w:t>
            </w:r>
            <w:r w:rsidR="00026C3A" w:rsidRPr="00A469E2">
              <w:rPr>
                <w:rFonts w:ascii="Verdana" w:eastAsia="Times New Roman" w:hAnsi="Verdana" w:cs="Times New Roman"/>
                <w:sz w:val="20"/>
                <w:szCs w:val="20"/>
                <w:lang w:eastAsia="nb-NO"/>
              </w:rPr>
              <w:t>-16</w:t>
            </w:r>
          </w:p>
        </w:tc>
        <w:tc>
          <w:tcPr>
            <w:tcW w:w="5953" w:type="dxa"/>
          </w:tcPr>
          <w:p w:rsidR="00026C3A" w:rsidRPr="007E766D" w:rsidRDefault="00C53D8B" w:rsidP="00203411">
            <w:pPr>
              <w:widowControl/>
              <w:rPr>
                <w:rFonts w:ascii="Verdana" w:hAnsi="Verdana"/>
                <w:sz w:val="20"/>
                <w:szCs w:val="20"/>
              </w:rPr>
            </w:pPr>
            <w:r w:rsidRPr="002358F9">
              <w:t>Høring om etablering av maritim elektriker som nytt lærefag</w:t>
            </w:r>
          </w:p>
        </w:tc>
      </w:tr>
      <w:tr w:rsidR="00026C3A" w:rsidRPr="001F0307" w:rsidTr="00971657">
        <w:tc>
          <w:tcPr>
            <w:tcW w:w="1418" w:type="dxa"/>
          </w:tcPr>
          <w:p w:rsidR="00026C3A" w:rsidRPr="00A469E2" w:rsidRDefault="00D412B3"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40</w:t>
            </w:r>
            <w:r w:rsidR="00026C3A" w:rsidRPr="00A469E2">
              <w:rPr>
                <w:rFonts w:ascii="Verdana" w:eastAsia="Times New Roman" w:hAnsi="Verdana" w:cs="Times New Roman"/>
                <w:sz w:val="20"/>
                <w:szCs w:val="20"/>
                <w:lang w:eastAsia="nb-NO"/>
              </w:rPr>
              <w:t>-16</w:t>
            </w:r>
          </w:p>
        </w:tc>
        <w:tc>
          <w:tcPr>
            <w:tcW w:w="5953" w:type="dxa"/>
          </w:tcPr>
          <w:p w:rsidR="00C53D8B" w:rsidRPr="00071779" w:rsidRDefault="00C53D8B" w:rsidP="00203411">
            <w:pPr>
              <w:rPr>
                <w:rFonts w:ascii="Verdana" w:hAnsi="Verdana"/>
                <w:b/>
                <w:sz w:val="20"/>
                <w:szCs w:val="20"/>
              </w:rPr>
            </w:pPr>
            <w:r w:rsidRPr="00C53D8B">
              <w:rPr>
                <w:rFonts w:ascii="Verdana" w:eastAsia="Times New Roman" w:hAnsi="Verdana" w:cs="Times New Roman"/>
                <w:sz w:val="20"/>
                <w:szCs w:val="20"/>
                <w:lang w:eastAsia="nb-NO"/>
              </w:rPr>
              <w:t>Orienteringssaker</w:t>
            </w:r>
          </w:p>
          <w:p w:rsidR="008A1412" w:rsidRDefault="00C53D8B" w:rsidP="008A1412">
            <w:pPr>
              <w:widowControl/>
              <w:rPr>
                <w:rFonts w:ascii="Verdana" w:eastAsia="Times New Roman" w:hAnsi="Verdana" w:cs="Times New Roman"/>
                <w:sz w:val="20"/>
                <w:szCs w:val="20"/>
                <w:lang w:eastAsia="nb-NO"/>
              </w:rPr>
            </w:pPr>
            <w:r w:rsidRPr="00C53D8B">
              <w:rPr>
                <w:rFonts w:ascii="Verdana" w:eastAsia="Times New Roman" w:hAnsi="Verdana" w:cs="Times New Roman"/>
                <w:sz w:val="20"/>
                <w:szCs w:val="20"/>
                <w:lang w:eastAsia="nb-NO"/>
              </w:rPr>
              <w:t>Høring – forslag til endringer i læreplan for Vg3 bilfaget, lette kjøretøy</w:t>
            </w:r>
          </w:p>
          <w:p w:rsidR="008A1412" w:rsidRDefault="00071779" w:rsidP="008A1412">
            <w:pPr>
              <w:widowControl/>
              <w:rPr>
                <w:rFonts w:ascii="Verdana" w:hAnsi="Verdana"/>
                <w:sz w:val="20"/>
                <w:szCs w:val="20"/>
              </w:rPr>
            </w:pPr>
            <w:r w:rsidRPr="00071779">
              <w:rPr>
                <w:rFonts w:ascii="Verdana" w:hAnsi="Verdana"/>
                <w:sz w:val="20"/>
                <w:szCs w:val="20"/>
              </w:rPr>
              <w:t>Veil</w:t>
            </w:r>
            <w:r w:rsidR="008A1412">
              <w:rPr>
                <w:rFonts w:ascii="Verdana" w:hAnsi="Verdana"/>
                <w:sz w:val="20"/>
                <w:szCs w:val="20"/>
              </w:rPr>
              <w:t xml:space="preserve">eder for yrkesfaglig fordypning </w:t>
            </w:r>
          </w:p>
          <w:p w:rsidR="008A1412" w:rsidRDefault="008A1412" w:rsidP="008A1412">
            <w:pPr>
              <w:widowControl/>
              <w:rPr>
                <w:rFonts w:ascii="Verdana" w:hAnsi="Verdana"/>
                <w:sz w:val="20"/>
                <w:szCs w:val="20"/>
              </w:rPr>
            </w:pPr>
            <w:r w:rsidRPr="008A1412">
              <w:rPr>
                <w:rFonts w:ascii="Verdana" w:hAnsi="Verdana"/>
                <w:sz w:val="20"/>
                <w:szCs w:val="20"/>
              </w:rPr>
              <w:t>Møte om låssmedfaget</w:t>
            </w:r>
          </w:p>
          <w:p w:rsidR="006F298F" w:rsidRDefault="006F298F" w:rsidP="008A141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CNC maskineringsteknikk</w:t>
            </w:r>
          </w:p>
          <w:p w:rsidR="006F298F" w:rsidRPr="007E766D" w:rsidRDefault="006F298F" w:rsidP="008A141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Kompetansesentre</w:t>
            </w:r>
          </w:p>
        </w:tc>
      </w:tr>
      <w:tr w:rsidR="00BE7DD4" w:rsidRPr="001F0307" w:rsidTr="00971657">
        <w:tc>
          <w:tcPr>
            <w:tcW w:w="1418" w:type="dxa"/>
          </w:tcPr>
          <w:p w:rsidR="00BE7DD4" w:rsidRDefault="001F71D1"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41-16</w:t>
            </w:r>
          </w:p>
        </w:tc>
        <w:tc>
          <w:tcPr>
            <w:tcW w:w="5953" w:type="dxa"/>
          </w:tcPr>
          <w:p w:rsidR="00BE7DD4" w:rsidRPr="00C53D8B" w:rsidRDefault="00BE7DD4" w:rsidP="00203411">
            <w:pPr>
              <w:rPr>
                <w:rFonts w:ascii="Verdana" w:eastAsia="Times New Roman" w:hAnsi="Verdana" w:cs="Times New Roman"/>
                <w:sz w:val="20"/>
                <w:szCs w:val="20"/>
                <w:lang w:eastAsia="nb-NO"/>
              </w:rPr>
            </w:pPr>
            <w:r w:rsidRPr="00BE7DD4">
              <w:rPr>
                <w:rFonts w:ascii="Verdana" w:eastAsia="Times New Roman" w:hAnsi="Verdana" w:cs="Times New Roman"/>
                <w:sz w:val="20"/>
                <w:szCs w:val="20"/>
                <w:lang w:eastAsia="nb-NO"/>
              </w:rPr>
              <w:t>Høring- forslag til endringer i eksamensordninger i forskrift til opplæringsloven § 3-54 og § 3-55</w:t>
            </w:r>
          </w:p>
        </w:tc>
      </w:tr>
      <w:tr w:rsidR="00125D53" w:rsidRPr="001F0307" w:rsidTr="00971657">
        <w:tc>
          <w:tcPr>
            <w:tcW w:w="1418" w:type="dxa"/>
          </w:tcPr>
          <w:p w:rsidR="00125D53" w:rsidRDefault="001F71D1"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42-16</w:t>
            </w:r>
          </w:p>
        </w:tc>
        <w:tc>
          <w:tcPr>
            <w:tcW w:w="5953" w:type="dxa"/>
          </w:tcPr>
          <w:p w:rsidR="00125D53" w:rsidRPr="00825227" w:rsidRDefault="00125D53" w:rsidP="00125D53">
            <w:pPr>
              <w:rPr>
                <w:rFonts w:ascii="Verdana" w:eastAsia="Times New Roman" w:hAnsi="Verdana" w:cs="Times New Roman"/>
                <w:sz w:val="20"/>
                <w:szCs w:val="20"/>
                <w:lang w:eastAsia="nb-NO"/>
              </w:rPr>
            </w:pPr>
            <w:r w:rsidRPr="00825227">
              <w:rPr>
                <w:rFonts w:ascii="Verdana" w:hAnsi="Verdana"/>
              </w:rPr>
              <w:t xml:space="preserve">Forslag til klagenemnd i CNC-maskineringsfaget </w:t>
            </w:r>
          </w:p>
        </w:tc>
      </w:tr>
      <w:tr w:rsidR="00026C3A" w:rsidRPr="001F0307" w:rsidTr="00971657">
        <w:tc>
          <w:tcPr>
            <w:tcW w:w="1418" w:type="dxa"/>
          </w:tcPr>
          <w:p w:rsidR="00026C3A" w:rsidRPr="00A469E2" w:rsidRDefault="00D412B3" w:rsidP="001F71D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4</w:t>
            </w:r>
            <w:r w:rsidR="001F71D1">
              <w:rPr>
                <w:rFonts w:ascii="Verdana" w:eastAsia="Times New Roman" w:hAnsi="Verdana" w:cs="Times New Roman"/>
                <w:sz w:val="20"/>
                <w:szCs w:val="20"/>
                <w:lang w:eastAsia="nb-NO"/>
              </w:rPr>
              <w:t>3</w:t>
            </w:r>
            <w:r w:rsidR="00026C3A" w:rsidRPr="00A469E2">
              <w:rPr>
                <w:rFonts w:ascii="Verdana" w:eastAsia="Times New Roman" w:hAnsi="Verdana" w:cs="Times New Roman"/>
                <w:sz w:val="20"/>
                <w:szCs w:val="20"/>
                <w:lang w:eastAsia="nb-NO"/>
              </w:rPr>
              <w:t>-16</w:t>
            </w:r>
          </w:p>
        </w:tc>
        <w:tc>
          <w:tcPr>
            <w:tcW w:w="5953" w:type="dxa"/>
          </w:tcPr>
          <w:p w:rsidR="00026C3A" w:rsidRPr="007E766D" w:rsidRDefault="00C53D8B" w:rsidP="00203411">
            <w:pPr>
              <w:widowControl/>
              <w:rPr>
                <w:rFonts w:ascii="Verdana" w:hAnsi="Verdana"/>
                <w:sz w:val="20"/>
                <w:szCs w:val="20"/>
              </w:rPr>
            </w:pPr>
            <w:r w:rsidRPr="00C53D8B">
              <w:rPr>
                <w:rFonts w:ascii="Verdana" w:hAnsi="Verdana"/>
                <w:sz w:val="20"/>
                <w:szCs w:val="20"/>
              </w:rPr>
              <w:t>Møteplan høsten 2016</w:t>
            </w:r>
          </w:p>
        </w:tc>
      </w:tr>
      <w:tr w:rsidR="00026C3A" w:rsidRPr="001F0307" w:rsidTr="00971657">
        <w:tc>
          <w:tcPr>
            <w:tcW w:w="1418" w:type="dxa"/>
          </w:tcPr>
          <w:p w:rsidR="00026C3A" w:rsidRPr="00A469E2" w:rsidRDefault="00D412B3" w:rsidP="001F71D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4</w:t>
            </w:r>
            <w:r w:rsidR="001F71D1">
              <w:rPr>
                <w:rFonts w:ascii="Verdana" w:eastAsia="Times New Roman" w:hAnsi="Verdana" w:cs="Times New Roman"/>
                <w:sz w:val="20"/>
                <w:szCs w:val="20"/>
                <w:lang w:eastAsia="nb-NO"/>
              </w:rPr>
              <w:t>4</w:t>
            </w:r>
            <w:r w:rsidR="00026C3A" w:rsidRPr="00A469E2">
              <w:rPr>
                <w:rFonts w:ascii="Verdana" w:eastAsia="Times New Roman" w:hAnsi="Verdana" w:cs="Times New Roman"/>
                <w:sz w:val="20"/>
                <w:szCs w:val="20"/>
                <w:lang w:eastAsia="nb-NO"/>
              </w:rPr>
              <w:t>-16</w:t>
            </w:r>
          </w:p>
        </w:tc>
        <w:tc>
          <w:tcPr>
            <w:tcW w:w="5953" w:type="dxa"/>
          </w:tcPr>
          <w:p w:rsidR="00026C3A" w:rsidRPr="007E766D" w:rsidRDefault="00C53D8B" w:rsidP="00203411">
            <w:pPr>
              <w:widowControl/>
              <w:rPr>
                <w:rFonts w:ascii="Verdana" w:hAnsi="Verdana"/>
                <w:sz w:val="20"/>
                <w:szCs w:val="20"/>
              </w:rPr>
            </w:pPr>
            <w:r>
              <w:rPr>
                <w:rFonts w:ascii="Verdana" w:hAnsi="Verdana"/>
                <w:sz w:val="20"/>
                <w:szCs w:val="20"/>
              </w:rPr>
              <w:t>Eventuelt</w:t>
            </w:r>
          </w:p>
        </w:tc>
      </w:tr>
    </w:tbl>
    <w:p w:rsidR="004E5AE6" w:rsidRPr="005B0A8B" w:rsidRDefault="00FD0DC5" w:rsidP="00203411">
      <w:pPr>
        <w:spacing w:line="240" w:lineRule="auto"/>
        <w:rPr>
          <w:sz w:val="28"/>
          <w:szCs w:val="28"/>
        </w:rPr>
      </w:pPr>
      <w:r>
        <w:rPr>
          <w:sz w:val="28"/>
          <w:szCs w:val="28"/>
        </w:rPr>
        <w:br w:type="page"/>
      </w:r>
    </w:p>
    <w:p w:rsidR="00BA7530" w:rsidRDefault="001C27F0" w:rsidP="00203411">
      <w:pPr>
        <w:pStyle w:val="Overskrift1"/>
        <w:widowControl/>
        <w:rPr>
          <w:rFonts w:eastAsia="Cambria"/>
          <w:spacing w:val="1"/>
        </w:rPr>
      </w:pPr>
      <w:r w:rsidRPr="005B0A8B">
        <w:rPr>
          <w:rFonts w:eastAsia="Cambria"/>
          <w:spacing w:val="1"/>
        </w:rPr>
        <w:lastRenderedPageBreak/>
        <w:t xml:space="preserve">Sak </w:t>
      </w:r>
      <w:r w:rsidR="00D412B3">
        <w:rPr>
          <w:rFonts w:eastAsia="Cambria"/>
          <w:spacing w:val="1"/>
        </w:rPr>
        <w:t>33</w:t>
      </w:r>
      <w:r w:rsidR="003E7284">
        <w:rPr>
          <w:rFonts w:eastAsia="Cambria"/>
          <w:spacing w:val="1"/>
        </w:rPr>
        <w:t>-16</w:t>
      </w:r>
      <w:r w:rsidRPr="005B0A8B">
        <w:rPr>
          <w:rFonts w:eastAsia="Cambria"/>
          <w:spacing w:val="1"/>
        </w:rPr>
        <w:t xml:space="preserve"> Godkjenning av innkalling</w:t>
      </w:r>
    </w:p>
    <w:p w:rsidR="00BA5E31" w:rsidRDefault="002C2669" w:rsidP="00203411">
      <w:pPr>
        <w:spacing w:after="0" w:line="240" w:lineRule="auto"/>
        <w:rPr>
          <w:rFonts w:ascii="Verdana" w:hAnsi="Verdana"/>
          <w:sz w:val="20"/>
          <w:szCs w:val="20"/>
        </w:rPr>
      </w:pPr>
      <w:r w:rsidRPr="0086784C">
        <w:rPr>
          <w:rFonts w:ascii="Verdana" w:hAnsi="Verdana"/>
          <w:sz w:val="20"/>
          <w:szCs w:val="20"/>
        </w:rPr>
        <w:t xml:space="preserve">Vedlagt innkalling til møte </w:t>
      </w:r>
      <w:r w:rsidR="002853EE">
        <w:rPr>
          <w:rFonts w:ascii="Verdana" w:hAnsi="Verdana"/>
          <w:sz w:val="20"/>
          <w:szCs w:val="20"/>
        </w:rPr>
        <w:t>onsdag 14.09.2016</w:t>
      </w:r>
      <w:r w:rsidRPr="0086784C">
        <w:rPr>
          <w:rFonts w:ascii="Verdana" w:hAnsi="Verdana"/>
          <w:sz w:val="20"/>
          <w:szCs w:val="20"/>
        </w:rPr>
        <w:t>.</w:t>
      </w:r>
      <w:r w:rsidR="00857631">
        <w:rPr>
          <w:rFonts w:ascii="Verdana" w:hAnsi="Verdana"/>
          <w:sz w:val="20"/>
          <w:szCs w:val="20"/>
        </w:rPr>
        <w:t xml:space="preserve"> </w:t>
      </w:r>
      <w:r w:rsidR="00857631" w:rsidRPr="00857631">
        <w:rPr>
          <w:rFonts w:ascii="Verdana" w:hAnsi="Verdana"/>
          <w:sz w:val="20"/>
          <w:szCs w:val="20"/>
        </w:rPr>
        <w:t>Utdanningsforbundet</w:t>
      </w:r>
      <w:r w:rsidR="00B32B52">
        <w:rPr>
          <w:rFonts w:ascii="Verdana" w:hAnsi="Verdana"/>
          <w:sz w:val="20"/>
          <w:szCs w:val="20"/>
        </w:rPr>
        <w:t xml:space="preserve"> har foreslått Arnfinn Gilberg </w:t>
      </w:r>
      <w:r w:rsidR="00857631" w:rsidRPr="00857631">
        <w:rPr>
          <w:rFonts w:ascii="Verdana" w:hAnsi="Verdana"/>
          <w:sz w:val="20"/>
          <w:szCs w:val="20"/>
        </w:rPr>
        <w:t>som nytt varamedlem for Levi Dragerengen.</w:t>
      </w:r>
      <w:r w:rsidR="00203411">
        <w:rPr>
          <w:rFonts w:ascii="Verdana" w:hAnsi="Verdana"/>
          <w:sz w:val="20"/>
          <w:szCs w:val="20"/>
        </w:rPr>
        <w:t xml:space="preserve"> </w:t>
      </w:r>
      <w:r w:rsidR="005B43A5" w:rsidRPr="005B43A5">
        <w:rPr>
          <w:rFonts w:ascii="Verdana" w:hAnsi="Verdana"/>
          <w:sz w:val="20"/>
          <w:szCs w:val="20"/>
        </w:rPr>
        <w:t>Liv Oline Nordby Pilbeam</w:t>
      </w:r>
      <w:r w:rsidR="005B43A5">
        <w:rPr>
          <w:rFonts w:ascii="Verdana" w:hAnsi="Verdana"/>
          <w:sz w:val="20"/>
          <w:szCs w:val="20"/>
        </w:rPr>
        <w:t xml:space="preserve"> er foreslått som nytt medlem</w:t>
      </w:r>
      <w:r w:rsidR="005B43A5" w:rsidRPr="005B43A5">
        <w:rPr>
          <w:rFonts w:ascii="Verdana" w:hAnsi="Verdana"/>
          <w:sz w:val="20"/>
          <w:szCs w:val="20"/>
        </w:rPr>
        <w:t xml:space="preserve"> </w:t>
      </w:r>
      <w:r w:rsidR="005B43A5">
        <w:rPr>
          <w:rFonts w:ascii="Verdana" w:hAnsi="Verdana"/>
          <w:sz w:val="20"/>
          <w:szCs w:val="20"/>
        </w:rPr>
        <w:t xml:space="preserve">fra Fagforbundet etter </w:t>
      </w:r>
      <w:r w:rsidR="00203411">
        <w:rPr>
          <w:rFonts w:ascii="Verdana" w:hAnsi="Verdana"/>
          <w:sz w:val="20"/>
          <w:szCs w:val="20"/>
        </w:rPr>
        <w:t>Hanna Kvalsås</w:t>
      </w:r>
      <w:r w:rsidR="005B43A5">
        <w:rPr>
          <w:rFonts w:ascii="Verdana" w:hAnsi="Verdana"/>
          <w:sz w:val="20"/>
          <w:szCs w:val="20"/>
        </w:rPr>
        <w:t xml:space="preserve"> som</w:t>
      </w:r>
      <w:r w:rsidR="00203411">
        <w:rPr>
          <w:rFonts w:ascii="Verdana" w:hAnsi="Verdana"/>
          <w:sz w:val="20"/>
          <w:szCs w:val="20"/>
        </w:rPr>
        <w:t xml:space="preserve"> har sluttet</w:t>
      </w:r>
      <w:r w:rsidR="005B43A5">
        <w:rPr>
          <w:rFonts w:ascii="Verdana" w:hAnsi="Verdana"/>
          <w:sz w:val="20"/>
          <w:szCs w:val="20"/>
        </w:rPr>
        <w:t xml:space="preserve"> i forbundet</w:t>
      </w:r>
      <w:r w:rsidR="00203411">
        <w:rPr>
          <w:rFonts w:ascii="Verdana" w:hAnsi="Verdana"/>
          <w:sz w:val="20"/>
          <w:szCs w:val="20"/>
        </w:rPr>
        <w:t xml:space="preserve">. Det mangler </w:t>
      </w:r>
      <w:r w:rsidR="005B43A5">
        <w:rPr>
          <w:rFonts w:ascii="Verdana" w:hAnsi="Verdana"/>
          <w:sz w:val="20"/>
          <w:szCs w:val="20"/>
        </w:rPr>
        <w:t>fortsatt</w:t>
      </w:r>
      <w:r w:rsidR="00203411">
        <w:rPr>
          <w:rFonts w:ascii="Verdana" w:hAnsi="Verdana"/>
          <w:sz w:val="20"/>
          <w:szCs w:val="20"/>
        </w:rPr>
        <w:t xml:space="preserve"> vara fra Fagforbundet.</w:t>
      </w:r>
    </w:p>
    <w:p w:rsidR="00BA5E31" w:rsidRPr="0086784C" w:rsidRDefault="00BA5E31" w:rsidP="00203411">
      <w:pPr>
        <w:spacing w:after="0" w:line="240" w:lineRule="auto"/>
        <w:rPr>
          <w:rFonts w:ascii="Verdana" w:hAnsi="Verdana"/>
          <w:sz w:val="20"/>
          <w:szCs w:val="20"/>
        </w:rPr>
      </w:pPr>
    </w:p>
    <w:p w:rsidR="00BA5E31" w:rsidRPr="0086784C" w:rsidRDefault="002853EE" w:rsidP="00203411">
      <w:pPr>
        <w:spacing w:after="0" w:line="240" w:lineRule="auto"/>
        <w:rPr>
          <w:rFonts w:ascii="Verdana" w:hAnsi="Verdana"/>
          <w:i/>
          <w:sz w:val="20"/>
          <w:szCs w:val="20"/>
        </w:rPr>
      </w:pPr>
      <w:r>
        <w:rPr>
          <w:rFonts w:ascii="Verdana" w:hAnsi="Verdana"/>
          <w:i/>
          <w:sz w:val="20"/>
          <w:szCs w:val="20"/>
        </w:rPr>
        <w:t>V</w:t>
      </w:r>
      <w:r w:rsidR="00BA5E31" w:rsidRPr="0086784C">
        <w:rPr>
          <w:rFonts w:ascii="Verdana" w:hAnsi="Verdana"/>
          <w:i/>
          <w:sz w:val="20"/>
          <w:szCs w:val="20"/>
        </w:rPr>
        <w:t>edtak:</w:t>
      </w:r>
    </w:p>
    <w:p w:rsidR="007E4196" w:rsidRDefault="00BA5E31" w:rsidP="00203411">
      <w:pPr>
        <w:spacing w:after="0" w:line="240" w:lineRule="auto"/>
        <w:rPr>
          <w:rFonts w:ascii="Verdana" w:hAnsi="Verdana"/>
          <w:i/>
          <w:sz w:val="20"/>
          <w:szCs w:val="20"/>
        </w:rPr>
      </w:pPr>
      <w:r w:rsidRPr="0086784C">
        <w:rPr>
          <w:rFonts w:ascii="Verdana" w:hAnsi="Verdana"/>
          <w:i/>
          <w:sz w:val="20"/>
          <w:szCs w:val="20"/>
        </w:rPr>
        <w:t xml:space="preserve">Faglig råd for teknikk og industriell produksjon </w:t>
      </w:r>
      <w:r w:rsidR="00AE767A" w:rsidRPr="0086784C">
        <w:rPr>
          <w:rFonts w:ascii="Verdana" w:hAnsi="Verdana"/>
          <w:i/>
          <w:sz w:val="20"/>
          <w:szCs w:val="20"/>
        </w:rPr>
        <w:t>godkjen</w:t>
      </w:r>
      <w:r w:rsidR="00346D1A" w:rsidRPr="0086784C">
        <w:rPr>
          <w:rFonts w:ascii="Verdana" w:hAnsi="Verdana"/>
          <w:i/>
          <w:sz w:val="20"/>
          <w:szCs w:val="20"/>
        </w:rPr>
        <w:t>ner</w:t>
      </w:r>
      <w:r w:rsidR="00AE767A" w:rsidRPr="0086784C">
        <w:rPr>
          <w:rFonts w:ascii="Verdana" w:hAnsi="Verdana"/>
          <w:i/>
          <w:sz w:val="20"/>
          <w:szCs w:val="20"/>
        </w:rPr>
        <w:t xml:space="preserve"> innkallingen til møte </w:t>
      </w:r>
      <w:r w:rsidR="007E4196">
        <w:rPr>
          <w:rFonts w:ascii="Verdana" w:hAnsi="Verdana"/>
          <w:i/>
          <w:sz w:val="20"/>
          <w:szCs w:val="20"/>
        </w:rPr>
        <w:t>o</w:t>
      </w:r>
      <w:r w:rsidR="007E4196" w:rsidRPr="007E4196">
        <w:rPr>
          <w:rFonts w:ascii="Verdana" w:hAnsi="Verdana"/>
          <w:i/>
          <w:sz w:val="20"/>
          <w:szCs w:val="20"/>
        </w:rPr>
        <w:t xml:space="preserve">nsdag 14.09.2016 </w:t>
      </w:r>
    </w:p>
    <w:p w:rsidR="005C69B4" w:rsidRDefault="007E4196" w:rsidP="00203411">
      <w:pPr>
        <w:spacing w:after="0" w:line="240" w:lineRule="auto"/>
        <w:rPr>
          <w:rFonts w:ascii="Verdana" w:hAnsi="Verdana"/>
          <w:i/>
          <w:sz w:val="20"/>
          <w:szCs w:val="20"/>
        </w:rPr>
      </w:pPr>
      <w:r w:rsidRPr="007E4196">
        <w:rPr>
          <w:rFonts w:ascii="Verdana" w:hAnsi="Verdana"/>
          <w:i/>
          <w:sz w:val="20"/>
          <w:szCs w:val="20"/>
        </w:rPr>
        <w:t xml:space="preserve"> </w:t>
      </w:r>
    </w:p>
    <w:p w:rsidR="005714BF" w:rsidRPr="0086784C" w:rsidRDefault="005714BF" w:rsidP="00203411">
      <w:pPr>
        <w:spacing w:after="0" w:line="240" w:lineRule="auto"/>
        <w:rPr>
          <w:rFonts w:ascii="Verdana" w:hAnsi="Verdana"/>
          <w:sz w:val="20"/>
          <w:szCs w:val="20"/>
        </w:rPr>
      </w:pPr>
    </w:p>
    <w:p w:rsidR="00BA7530" w:rsidRDefault="001C27F0" w:rsidP="00203411">
      <w:pPr>
        <w:pStyle w:val="Overskrift1"/>
        <w:widowControl/>
      </w:pPr>
      <w:r w:rsidRPr="005B0A8B">
        <w:rPr>
          <w:rFonts w:eastAsia="Cambria"/>
          <w:spacing w:val="1"/>
        </w:rPr>
        <w:t xml:space="preserve">Sak </w:t>
      </w:r>
      <w:r w:rsidR="00D412B3">
        <w:rPr>
          <w:rFonts w:eastAsia="Cambria"/>
          <w:spacing w:val="1"/>
        </w:rPr>
        <w:t>34</w:t>
      </w:r>
      <w:r w:rsidR="003E7284">
        <w:rPr>
          <w:rFonts w:eastAsia="Cambria"/>
          <w:spacing w:val="1"/>
        </w:rPr>
        <w:t>-16</w:t>
      </w:r>
      <w:r w:rsidRPr="005B0A8B">
        <w:rPr>
          <w:rFonts w:eastAsia="Cambria"/>
          <w:spacing w:val="1"/>
        </w:rPr>
        <w:t xml:space="preserve"> </w:t>
      </w:r>
      <w:r w:rsidR="00186918" w:rsidRPr="00186918">
        <w:rPr>
          <w:rFonts w:eastAsia="Cambria"/>
          <w:spacing w:val="1"/>
        </w:rPr>
        <w:t xml:space="preserve">Referat fra møte </w:t>
      </w:r>
      <w:r w:rsidR="002853EE">
        <w:rPr>
          <w:rFonts w:eastAsia="Cambria"/>
          <w:spacing w:val="1"/>
        </w:rPr>
        <w:t>3</w:t>
      </w:r>
      <w:r w:rsidR="00186918" w:rsidRPr="00186918">
        <w:rPr>
          <w:rFonts w:eastAsia="Cambria"/>
          <w:spacing w:val="1"/>
        </w:rPr>
        <w:t xml:space="preserve"> mandag 6. juni 2016</w:t>
      </w:r>
    </w:p>
    <w:p w:rsidR="002C2669" w:rsidRPr="0086784C" w:rsidRDefault="002C2669" w:rsidP="00203411">
      <w:pPr>
        <w:spacing w:after="0" w:line="240" w:lineRule="auto"/>
        <w:rPr>
          <w:rFonts w:ascii="Verdana" w:hAnsi="Verdana"/>
          <w:sz w:val="20"/>
          <w:szCs w:val="20"/>
        </w:rPr>
      </w:pPr>
      <w:r w:rsidRPr="0086784C">
        <w:rPr>
          <w:rFonts w:ascii="Verdana" w:hAnsi="Verdana"/>
          <w:sz w:val="20"/>
          <w:szCs w:val="20"/>
        </w:rPr>
        <w:t xml:space="preserve">Vedlagt utkast til referat fra møte i Faglig råd for teknikk og industriell produksjon </w:t>
      </w:r>
      <w:r w:rsidR="00C2398B">
        <w:rPr>
          <w:rFonts w:ascii="Verdana" w:hAnsi="Verdana"/>
          <w:sz w:val="20"/>
          <w:szCs w:val="20"/>
        </w:rPr>
        <w:t>6. juni</w:t>
      </w:r>
      <w:r w:rsidRPr="0086784C">
        <w:rPr>
          <w:rFonts w:ascii="Verdana" w:hAnsi="Verdana"/>
          <w:sz w:val="20"/>
          <w:szCs w:val="20"/>
        </w:rPr>
        <w:t xml:space="preserve"> 2016.</w:t>
      </w:r>
    </w:p>
    <w:p w:rsidR="002C2669" w:rsidRDefault="002C2669" w:rsidP="00203411">
      <w:pPr>
        <w:spacing w:after="0" w:line="240" w:lineRule="auto"/>
        <w:rPr>
          <w:rFonts w:ascii="Verdana" w:hAnsi="Verdana"/>
          <w:i/>
          <w:sz w:val="20"/>
          <w:szCs w:val="20"/>
        </w:rPr>
      </w:pPr>
    </w:p>
    <w:p w:rsidR="0003721B" w:rsidRPr="0086784C" w:rsidRDefault="002853EE" w:rsidP="00203411">
      <w:pPr>
        <w:spacing w:after="0" w:line="240" w:lineRule="auto"/>
        <w:rPr>
          <w:rFonts w:ascii="Verdana" w:hAnsi="Verdana"/>
          <w:i/>
          <w:sz w:val="20"/>
          <w:szCs w:val="20"/>
        </w:rPr>
      </w:pPr>
      <w:r>
        <w:rPr>
          <w:rFonts w:ascii="Verdana" w:hAnsi="Verdana"/>
          <w:i/>
          <w:sz w:val="20"/>
          <w:szCs w:val="20"/>
        </w:rPr>
        <w:t>V</w:t>
      </w:r>
      <w:r w:rsidR="00AE767A" w:rsidRPr="0086784C">
        <w:rPr>
          <w:rFonts w:ascii="Verdana" w:hAnsi="Verdana"/>
          <w:i/>
          <w:sz w:val="20"/>
          <w:szCs w:val="20"/>
        </w:rPr>
        <w:t xml:space="preserve">edtak: </w:t>
      </w:r>
    </w:p>
    <w:p w:rsidR="005C69B4" w:rsidRDefault="00AE767A" w:rsidP="00203411">
      <w:pPr>
        <w:spacing w:after="0" w:line="240" w:lineRule="auto"/>
        <w:rPr>
          <w:rFonts w:ascii="Verdana" w:eastAsia="Times New Roman" w:hAnsi="Verdana" w:cs="Times New Roman"/>
          <w:sz w:val="20"/>
          <w:szCs w:val="20"/>
          <w:lang w:eastAsia="nb-NO"/>
        </w:rPr>
      </w:pPr>
      <w:r w:rsidRPr="0086784C">
        <w:rPr>
          <w:rFonts w:ascii="Verdana" w:hAnsi="Verdana"/>
          <w:i/>
          <w:sz w:val="20"/>
          <w:szCs w:val="20"/>
        </w:rPr>
        <w:t>Faglig råd for teknikk og industriell produksjon godkjen</w:t>
      </w:r>
      <w:r w:rsidR="00E93C14">
        <w:rPr>
          <w:rFonts w:ascii="Verdana" w:hAnsi="Verdana"/>
          <w:i/>
          <w:sz w:val="20"/>
          <w:szCs w:val="20"/>
        </w:rPr>
        <w:t>n</w:t>
      </w:r>
      <w:r w:rsidRPr="0086784C">
        <w:rPr>
          <w:rFonts w:ascii="Verdana" w:hAnsi="Verdana"/>
          <w:i/>
          <w:sz w:val="20"/>
          <w:szCs w:val="20"/>
        </w:rPr>
        <w:t>e</w:t>
      </w:r>
      <w:r w:rsidR="00346D1A" w:rsidRPr="0086784C">
        <w:rPr>
          <w:rFonts w:ascii="Verdana" w:hAnsi="Verdana"/>
          <w:i/>
          <w:sz w:val="20"/>
          <w:szCs w:val="20"/>
        </w:rPr>
        <w:t>r</w:t>
      </w:r>
      <w:r w:rsidRPr="0086784C">
        <w:rPr>
          <w:rFonts w:ascii="Verdana" w:hAnsi="Verdana"/>
          <w:i/>
          <w:sz w:val="20"/>
          <w:szCs w:val="20"/>
        </w:rPr>
        <w:t xml:space="preserve"> referatet fra </w:t>
      </w:r>
      <w:r w:rsidR="00186918" w:rsidRPr="002853EE">
        <w:rPr>
          <w:rFonts w:ascii="Verdana" w:eastAsia="Times New Roman" w:hAnsi="Verdana" w:cs="Times New Roman"/>
          <w:i/>
          <w:sz w:val="20"/>
          <w:szCs w:val="20"/>
          <w:lang w:eastAsia="nb-NO"/>
        </w:rPr>
        <w:t xml:space="preserve">møte </w:t>
      </w:r>
      <w:r w:rsidR="00AB7D01">
        <w:rPr>
          <w:rFonts w:ascii="Verdana" w:eastAsia="Times New Roman" w:hAnsi="Verdana" w:cs="Times New Roman"/>
          <w:i/>
          <w:sz w:val="20"/>
          <w:szCs w:val="20"/>
          <w:lang w:eastAsia="nb-NO"/>
        </w:rPr>
        <w:t>3</w:t>
      </w:r>
      <w:r w:rsidR="002853EE">
        <w:rPr>
          <w:rFonts w:ascii="Verdana" w:eastAsia="Times New Roman" w:hAnsi="Verdana" w:cs="Times New Roman"/>
          <w:i/>
          <w:sz w:val="20"/>
          <w:szCs w:val="20"/>
          <w:lang w:eastAsia="nb-NO"/>
        </w:rPr>
        <w:t>,</w:t>
      </w:r>
      <w:r w:rsidR="00186918" w:rsidRPr="002853EE">
        <w:rPr>
          <w:rFonts w:ascii="Verdana" w:eastAsia="Times New Roman" w:hAnsi="Verdana" w:cs="Times New Roman"/>
          <w:i/>
          <w:sz w:val="20"/>
          <w:szCs w:val="20"/>
          <w:lang w:eastAsia="nb-NO"/>
        </w:rPr>
        <w:t xml:space="preserve"> mandag 6. juni 2016</w:t>
      </w:r>
    </w:p>
    <w:p w:rsidR="00186918" w:rsidRDefault="00186918" w:rsidP="00203411">
      <w:pPr>
        <w:spacing w:after="0" w:line="240" w:lineRule="auto"/>
        <w:rPr>
          <w:i/>
        </w:rPr>
      </w:pPr>
    </w:p>
    <w:p w:rsidR="005714BF" w:rsidRPr="00AE767A" w:rsidRDefault="005714BF" w:rsidP="008A1412">
      <w:pPr>
        <w:pStyle w:val="Overskrift1"/>
      </w:pPr>
    </w:p>
    <w:p w:rsidR="008A1412" w:rsidRPr="008A1412" w:rsidRDefault="00D412B3" w:rsidP="008A1412">
      <w:pPr>
        <w:pStyle w:val="Overskrift1"/>
        <w:rPr>
          <w:rFonts w:eastAsia="Cambria"/>
          <w:spacing w:val="1"/>
        </w:rPr>
      </w:pPr>
      <w:r>
        <w:rPr>
          <w:rFonts w:eastAsia="Cambria"/>
          <w:spacing w:val="1"/>
        </w:rPr>
        <w:t>Sak 35</w:t>
      </w:r>
      <w:r w:rsidR="003E7284">
        <w:rPr>
          <w:rFonts w:eastAsia="Cambria"/>
          <w:spacing w:val="1"/>
        </w:rPr>
        <w:t>-16</w:t>
      </w:r>
      <w:r w:rsidR="00AE767A">
        <w:rPr>
          <w:rFonts w:eastAsia="Cambria"/>
          <w:spacing w:val="1"/>
        </w:rPr>
        <w:t xml:space="preserve"> </w:t>
      </w:r>
      <w:r w:rsidR="008A1412" w:rsidRPr="008A1412">
        <w:rPr>
          <w:rFonts w:eastAsia="Cambria"/>
          <w:spacing w:val="1"/>
        </w:rPr>
        <w:t>Forslag til ny tilbudsstruktur</w:t>
      </w:r>
    </w:p>
    <w:p w:rsidR="00961D2C" w:rsidRPr="008A1412" w:rsidRDefault="00961D2C" w:rsidP="008A1412">
      <w:pPr>
        <w:pStyle w:val="Overskrift1"/>
        <w:rPr>
          <w:rFonts w:ascii="Verdana" w:hAnsi="Verdana"/>
          <w:b w:val="0"/>
          <w:sz w:val="20"/>
          <w:szCs w:val="20"/>
        </w:rPr>
      </w:pPr>
      <w:r w:rsidRPr="008A1412">
        <w:rPr>
          <w:rFonts w:ascii="Verdana" w:hAnsi="Verdana"/>
          <w:b w:val="0"/>
          <w:sz w:val="20"/>
          <w:szCs w:val="20"/>
        </w:rPr>
        <w:t>Direktoratet har på bakgrunn av utviklingsredegjørelsen til TIP og rapport fra yrkesfaglig utvalg foreslått ny tilbudsstruktur. Forslaget innebærer endringer i alle utdanningsprogram – også TIP. Forslaget følger vedlagt. Framdriften i dette arbeidet er slik:</w:t>
      </w:r>
    </w:p>
    <w:p w:rsidR="00961D2C" w:rsidRPr="008A1412" w:rsidRDefault="00961D2C" w:rsidP="00203411">
      <w:pPr>
        <w:spacing w:after="0" w:line="240" w:lineRule="auto"/>
        <w:rPr>
          <w:rFonts w:ascii="Verdana" w:hAnsi="Verdana"/>
          <w:sz w:val="20"/>
          <w:szCs w:val="20"/>
        </w:rPr>
      </w:pPr>
    </w:p>
    <w:tbl>
      <w:tblPr>
        <w:tblStyle w:val="Tabellrutenet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654"/>
      </w:tblGrid>
      <w:tr w:rsidR="00961D2C" w:rsidRPr="00961D2C" w:rsidTr="00961D2C">
        <w:tc>
          <w:tcPr>
            <w:tcW w:w="2127" w:type="dxa"/>
            <w:hideMark/>
          </w:tcPr>
          <w:p w:rsidR="00961D2C" w:rsidRPr="00961D2C" w:rsidRDefault="00961D2C" w:rsidP="00203411">
            <w:pPr>
              <w:rPr>
                <w:rFonts w:ascii="Verdana" w:hAnsi="Verdana"/>
                <w:sz w:val="20"/>
                <w:szCs w:val="20"/>
              </w:rPr>
            </w:pPr>
            <w:r w:rsidRPr="00961D2C">
              <w:rPr>
                <w:rFonts w:ascii="Verdana" w:hAnsi="Verdana"/>
                <w:sz w:val="20"/>
                <w:szCs w:val="20"/>
              </w:rPr>
              <w:t>14. april</w:t>
            </w:r>
          </w:p>
        </w:tc>
        <w:tc>
          <w:tcPr>
            <w:tcW w:w="7654" w:type="dxa"/>
            <w:hideMark/>
          </w:tcPr>
          <w:p w:rsidR="00961D2C" w:rsidRPr="00961D2C" w:rsidRDefault="00961D2C" w:rsidP="00203411">
            <w:pPr>
              <w:rPr>
                <w:rFonts w:ascii="Verdana" w:hAnsi="Verdana"/>
                <w:sz w:val="20"/>
                <w:szCs w:val="20"/>
              </w:rPr>
            </w:pPr>
            <w:r w:rsidRPr="00961D2C">
              <w:rPr>
                <w:rFonts w:ascii="Verdana" w:hAnsi="Verdana"/>
                <w:sz w:val="20"/>
                <w:szCs w:val="20"/>
              </w:rPr>
              <w:t xml:space="preserve">Faglig råd for </w:t>
            </w:r>
            <w:r w:rsidR="00CA3C21">
              <w:rPr>
                <w:rFonts w:ascii="Verdana" w:hAnsi="Verdana"/>
                <w:sz w:val="20"/>
                <w:szCs w:val="20"/>
              </w:rPr>
              <w:t>teknikk og industriell produksjon</w:t>
            </w:r>
            <w:r w:rsidRPr="00961D2C">
              <w:rPr>
                <w:rFonts w:ascii="Verdana" w:hAnsi="Verdana"/>
                <w:sz w:val="20"/>
                <w:szCs w:val="20"/>
              </w:rPr>
              <w:t xml:space="preserve"> leverte utviklingsredegjørelse m/forslag til ny tilbudsstruktur</w:t>
            </w:r>
          </w:p>
        </w:tc>
      </w:tr>
      <w:tr w:rsidR="00961D2C" w:rsidRPr="00961D2C" w:rsidTr="00961D2C">
        <w:tc>
          <w:tcPr>
            <w:tcW w:w="2127" w:type="dxa"/>
            <w:hideMark/>
          </w:tcPr>
          <w:p w:rsidR="00961D2C" w:rsidRPr="00961D2C" w:rsidRDefault="00961D2C" w:rsidP="00203411">
            <w:pPr>
              <w:rPr>
                <w:rFonts w:ascii="Verdana" w:hAnsi="Verdana"/>
                <w:sz w:val="20"/>
                <w:szCs w:val="20"/>
              </w:rPr>
            </w:pPr>
            <w:r w:rsidRPr="00961D2C">
              <w:rPr>
                <w:rFonts w:ascii="Verdana" w:hAnsi="Verdana"/>
                <w:sz w:val="20"/>
                <w:szCs w:val="20"/>
              </w:rPr>
              <w:t>30. august</w:t>
            </w:r>
          </w:p>
        </w:tc>
        <w:tc>
          <w:tcPr>
            <w:tcW w:w="7654" w:type="dxa"/>
            <w:hideMark/>
          </w:tcPr>
          <w:p w:rsidR="00961D2C" w:rsidRPr="00961D2C" w:rsidRDefault="00961D2C" w:rsidP="00D74ABE">
            <w:pPr>
              <w:rPr>
                <w:rFonts w:ascii="Verdana" w:hAnsi="Verdana"/>
                <w:sz w:val="20"/>
                <w:szCs w:val="20"/>
              </w:rPr>
            </w:pPr>
            <w:r w:rsidRPr="00961D2C">
              <w:rPr>
                <w:rFonts w:ascii="Verdana" w:hAnsi="Verdana"/>
                <w:sz w:val="20"/>
                <w:szCs w:val="20"/>
              </w:rPr>
              <w:t>Direktoratet send</w:t>
            </w:r>
            <w:r w:rsidR="00D74ABE">
              <w:rPr>
                <w:rFonts w:ascii="Verdana" w:hAnsi="Verdana"/>
                <w:sz w:val="20"/>
                <w:szCs w:val="20"/>
              </w:rPr>
              <w:t>te</w:t>
            </w:r>
            <w:r w:rsidRPr="00961D2C">
              <w:rPr>
                <w:rFonts w:ascii="Verdana" w:hAnsi="Verdana"/>
                <w:sz w:val="20"/>
                <w:szCs w:val="20"/>
              </w:rPr>
              <w:t xml:space="preserve"> ut forslag til ny tilbudsstruktur basert på forslag fra faglige råd og yrkesfaglige utvalg</w:t>
            </w:r>
          </w:p>
        </w:tc>
      </w:tr>
      <w:tr w:rsidR="00961D2C" w:rsidRPr="00961D2C" w:rsidTr="00961D2C">
        <w:tc>
          <w:tcPr>
            <w:tcW w:w="2127" w:type="dxa"/>
            <w:hideMark/>
          </w:tcPr>
          <w:p w:rsidR="00961D2C" w:rsidRPr="00961D2C" w:rsidRDefault="00961D2C" w:rsidP="00203411">
            <w:pPr>
              <w:rPr>
                <w:rFonts w:ascii="Verdana" w:hAnsi="Verdana"/>
                <w:sz w:val="20"/>
                <w:szCs w:val="20"/>
              </w:rPr>
            </w:pPr>
            <w:r w:rsidRPr="00961D2C">
              <w:rPr>
                <w:rFonts w:ascii="Verdana" w:hAnsi="Verdana"/>
                <w:sz w:val="20"/>
                <w:szCs w:val="20"/>
              </w:rPr>
              <w:t>5. september</w:t>
            </w:r>
          </w:p>
        </w:tc>
        <w:tc>
          <w:tcPr>
            <w:tcW w:w="7654" w:type="dxa"/>
            <w:hideMark/>
          </w:tcPr>
          <w:p w:rsidR="00961D2C" w:rsidRPr="00961D2C" w:rsidRDefault="00961D2C" w:rsidP="00203411">
            <w:pPr>
              <w:rPr>
                <w:rFonts w:ascii="Verdana" w:hAnsi="Verdana"/>
                <w:sz w:val="20"/>
                <w:szCs w:val="20"/>
              </w:rPr>
            </w:pPr>
            <w:r w:rsidRPr="00961D2C">
              <w:rPr>
                <w:rFonts w:ascii="Verdana" w:hAnsi="Verdana"/>
                <w:sz w:val="20"/>
                <w:szCs w:val="20"/>
              </w:rPr>
              <w:t xml:space="preserve">Orienteringsmøte </w:t>
            </w:r>
            <w:r w:rsidR="00D74ABE">
              <w:rPr>
                <w:rFonts w:ascii="Verdana" w:hAnsi="Verdana"/>
                <w:sz w:val="20"/>
                <w:szCs w:val="20"/>
              </w:rPr>
              <w:t xml:space="preserve">fra SRYs arbeidsgruppe </w:t>
            </w:r>
            <w:r w:rsidRPr="00961D2C">
              <w:rPr>
                <w:rFonts w:ascii="Verdana" w:hAnsi="Verdana"/>
                <w:sz w:val="20"/>
                <w:szCs w:val="20"/>
              </w:rPr>
              <w:t>for rådsledere</w:t>
            </w:r>
          </w:p>
        </w:tc>
      </w:tr>
      <w:tr w:rsidR="00961D2C" w:rsidRPr="00961D2C" w:rsidTr="00961D2C">
        <w:tc>
          <w:tcPr>
            <w:tcW w:w="2127" w:type="dxa"/>
            <w:hideMark/>
          </w:tcPr>
          <w:p w:rsidR="00961D2C" w:rsidRPr="00961D2C" w:rsidRDefault="00961D2C" w:rsidP="00203411">
            <w:pPr>
              <w:rPr>
                <w:rFonts w:ascii="Verdana" w:hAnsi="Verdana"/>
                <w:sz w:val="20"/>
                <w:szCs w:val="20"/>
              </w:rPr>
            </w:pPr>
            <w:r w:rsidRPr="00961D2C">
              <w:rPr>
                <w:rFonts w:ascii="Verdana" w:hAnsi="Verdana"/>
                <w:sz w:val="20"/>
                <w:szCs w:val="20"/>
              </w:rPr>
              <w:t>8. september</w:t>
            </w:r>
          </w:p>
        </w:tc>
        <w:tc>
          <w:tcPr>
            <w:tcW w:w="7654" w:type="dxa"/>
            <w:hideMark/>
          </w:tcPr>
          <w:p w:rsidR="00961D2C" w:rsidRPr="00961D2C" w:rsidRDefault="00961D2C" w:rsidP="00203411">
            <w:pPr>
              <w:rPr>
                <w:rFonts w:ascii="Verdana" w:hAnsi="Verdana"/>
                <w:sz w:val="20"/>
                <w:szCs w:val="20"/>
              </w:rPr>
            </w:pPr>
            <w:r w:rsidRPr="00961D2C">
              <w:rPr>
                <w:rFonts w:ascii="Verdana" w:hAnsi="Verdana"/>
                <w:sz w:val="20"/>
                <w:szCs w:val="20"/>
              </w:rPr>
              <w:t>Forum for fylkesutdanningssjefer FFU</w:t>
            </w:r>
          </w:p>
        </w:tc>
      </w:tr>
      <w:tr w:rsidR="00961D2C" w:rsidRPr="00961D2C" w:rsidTr="00961D2C">
        <w:tc>
          <w:tcPr>
            <w:tcW w:w="2127" w:type="dxa"/>
          </w:tcPr>
          <w:p w:rsidR="00961D2C" w:rsidRPr="00961D2C" w:rsidRDefault="00961D2C" w:rsidP="00203411">
            <w:pPr>
              <w:rPr>
                <w:rFonts w:ascii="Verdana" w:hAnsi="Verdana"/>
                <w:sz w:val="20"/>
                <w:szCs w:val="20"/>
              </w:rPr>
            </w:pPr>
            <w:r w:rsidRPr="00961D2C">
              <w:rPr>
                <w:rFonts w:ascii="Verdana" w:hAnsi="Verdana"/>
                <w:sz w:val="20"/>
                <w:szCs w:val="20"/>
              </w:rPr>
              <w:t>14.</w:t>
            </w:r>
            <w:r>
              <w:rPr>
                <w:rFonts w:ascii="Verdana" w:hAnsi="Verdana"/>
                <w:sz w:val="20"/>
                <w:szCs w:val="20"/>
              </w:rPr>
              <w:t xml:space="preserve"> september</w:t>
            </w:r>
            <w:r w:rsidRPr="00961D2C">
              <w:rPr>
                <w:rFonts w:ascii="Verdana" w:hAnsi="Verdana"/>
                <w:sz w:val="20"/>
                <w:szCs w:val="20"/>
              </w:rPr>
              <w:t xml:space="preserve">  </w:t>
            </w:r>
          </w:p>
        </w:tc>
        <w:tc>
          <w:tcPr>
            <w:tcW w:w="7654" w:type="dxa"/>
          </w:tcPr>
          <w:p w:rsidR="00961D2C" w:rsidRPr="00961D2C" w:rsidRDefault="00961D2C" w:rsidP="00203411">
            <w:pPr>
              <w:rPr>
                <w:rFonts w:ascii="Verdana" w:hAnsi="Verdana"/>
                <w:sz w:val="20"/>
                <w:szCs w:val="20"/>
              </w:rPr>
            </w:pPr>
            <w:r>
              <w:rPr>
                <w:rFonts w:ascii="Verdana" w:hAnsi="Verdana"/>
                <w:sz w:val="20"/>
                <w:szCs w:val="20"/>
              </w:rPr>
              <w:t>Rådsmøte TIP</w:t>
            </w:r>
          </w:p>
        </w:tc>
      </w:tr>
      <w:tr w:rsidR="00961D2C" w:rsidRPr="00961D2C" w:rsidTr="00961D2C">
        <w:tc>
          <w:tcPr>
            <w:tcW w:w="2127" w:type="dxa"/>
            <w:hideMark/>
          </w:tcPr>
          <w:p w:rsidR="00961D2C" w:rsidRPr="00961D2C" w:rsidRDefault="00961D2C" w:rsidP="00203411">
            <w:pPr>
              <w:rPr>
                <w:rFonts w:ascii="Verdana" w:hAnsi="Verdana"/>
                <w:sz w:val="20"/>
                <w:szCs w:val="20"/>
              </w:rPr>
            </w:pPr>
            <w:r>
              <w:rPr>
                <w:rFonts w:ascii="Verdana" w:hAnsi="Verdana"/>
                <w:sz w:val="20"/>
                <w:szCs w:val="20"/>
              </w:rPr>
              <w:t>14</w:t>
            </w:r>
            <w:r w:rsidRPr="00961D2C">
              <w:rPr>
                <w:rFonts w:ascii="Verdana" w:hAnsi="Verdana"/>
                <w:sz w:val="20"/>
                <w:szCs w:val="20"/>
              </w:rPr>
              <w:t>. september</w:t>
            </w:r>
          </w:p>
        </w:tc>
        <w:tc>
          <w:tcPr>
            <w:tcW w:w="7654" w:type="dxa"/>
            <w:hideMark/>
          </w:tcPr>
          <w:p w:rsidR="00961D2C" w:rsidRPr="00961D2C" w:rsidRDefault="00961D2C" w:rsidP="00203411">
            <w:pPr>
              <w:rPr>
                <w:rFonts w:ascii="Verdana" w:hAnsi="Verdana"/>
                <w:sz w:val="20"/>
                <w:szCs w:val="20"/>
              </w:rPr>
            </w:pPr>
            <w:r w:rsidRPr="00961D2C">
              <w:rPr>
                <w:rFonts w:ascii="Verdana" w:hAnsi="Verdana"/>
                <w:sz w:val="20"/>
                <w:szCs w:val="20"/>
              </w:rPr>
              <w:t>SRY</w:t>
            </w:r>
          </w:p>
        </w:tc>
      </w:tr>
      <w:tr w:rsidR="00961D2C" w:rsidRPr="00961D2C" w:rsidTr="00961D2C">
        <w:tc>
          <w:tcPr>
            <w:tcW w:w="2127" w:type="dxa"/>
            <w:hideMark/>
          </w:tcPr>
          <w:p w:rsidR="00961D2C" w:rsidRPr="00961D2C" w:rsidRDefault="00961D2C" w:rsidP="00203411">
            <w:pPr>
              <w:rPr>
                <w:rFonts w:ascii="Verdana" w:hAnsi="Verdana"/>
                <w:sz w:val="20"/>
                <w:szCs w:val="20"/>
              </w:rPr>
            </w:pPr>
            <w:r w:rsidRPr="00961D2C">
              <w:rPr>
                <w:rFonts w:ascii="Verdana" w:hAnsi="Verdana"/>
                <w:sz w:val="20"/>
                <w:szCs w:val="20"/>
              </w:rPr>
              <w:t>30. september</w:t>
            </w:r>
          </w:p>
        </w:tc>
        <w:tc>
          <w:tcPr>
            <w:tcW w:w="7654" w:type="dxa"/>
            <w:hideMark/>
          </w:tcPr>
          <w:p w:rsidR="00961D2C" w:rsidRPr="00961D2C" w:rsidRDefault="00961D2C" w:rsidP="00D74ABE">
            <w:pPr>
              <w:rPr>
                <w:rFonts w:ascii="Verdana" w:hAnsi="Verdana"/>
                <w:sz w:val="20"/>
                <w:szCs w:val="20"/>
              </w:rPr>
            </w:pPr>
            <w:r w:rsidRPr="00961D2C">
              <w:rPr>
                <w:rFonts w:ascii="Verdana" w:hAnsi="Verdana"/>
                <w:sz w:val="20"/>
                <w:szCs w:val="20"/>
              </w:rPr>
              <w:t>Leveranse til K</w:t>
            </w:r>
            <w:r w:rsidR="00D74ABE">
              <w:rPr>
                <w:rFonts w:ascii="Verdana" w:hAnsi="Verdana"/>
                <w:sz w:val="20"/>
                <w:szCs w:val="20"/>
              </w:rPr>
              <w:t>unnskapsdepartementet. Mulighet for faglige råd å kommentere forslaget overfor KD</w:t>
            </w:r>
          </w:p>
        </w:tc>
      </w:tr>
      <w:tr w:rsidR="00961D2C" w:rsidRPr="00961D2C" w:rsidTr="00961D2C">
        <w:tc>
          <w:tcPr>
            <w:tcW w:w="2127" w:type="dxa"/>
            <w:hideMark/>
          </w:tcPr>
          <w:p w:rsidR="00961D2C" w:rsidRPr="00961D2C" w:rsidRDefault="00961D2C" w:rsidP="00203411">
            <w:pPr>
              <w:rPr>
                <w:rFonts w:ascii="Verdana" w:hAnsi="Verdana"/>
                <w:sz w:val="20"/>
                <w:szCs w:val="20"/>
              </w:rPr>
            </w:pPr>
            <w:r w:rsidRPr="00961D2C">
              <w:rPr>
                <w:rFonts w:ascii="Verdana" w:hAnsi="Verdana"/>
                <w:sz w:val="20"/>
                <w:szCs w:val="20"/>
              </w:rPr>
              <w:t>Fra 1. oktober</w:t>
            </w:r>
          </w:p>
        </w:tc>
        <w:tc>
          <w:tcPr>
            <w:tcW w:w="7654" w:type="dxa"/>
            <w:hideMark/>
          </w:tcPr>
          <w:p w:rsidR="00961D2C" w:rsidRPr="00961D2C" w:rsidRDefault="00961D2C" w:rsidP="00203411">
            <w:pPr>
              <w:rPr>
                <w:rFonts w:ascii="Verdana" w:hAnsi="Verdana"/>
                <w:sz w:val="20"/>
                <w:szCs w:val="20"/>
              </w:rPr>
            </w:pPr>
            <w:r w:rsidRPr="00961D2C">
              <w:rPr>
                <w:rFonts w:ascii="Verdana" w:hAnsi="Verdana"/>
                <w:sz w:val="20"/>
                <w:szCs w:val="20"/>
              </w:rPr>
              <w:t>Saksbehandling i KD. Saken sendes deretter på offentlig høring</w:t>
            </w:r>
          </w:p>
        </w:tc>
      </w:tr>
      <w:tr w:rsidR="00961D2C" w:rsidRPr="00961D2C" w:rsidTr="00961D2C">
        <w:tc>
          <w:tcPr>
            <w:tcW w:w="2127" w:type="dxa"/>
            <w:hideMark/>
          </w:tcPr>
          <w:p w:rsidR="00961D2C" w:rsidRPr="00961D2C" w:rsidRDefault="00961D2C" w:rsidP="00203411">
            <w:pPr>
              <w:rPr>
                <w:rFonts w:ascii="Verdana" w:hAnsi="Verdana"/>
                <w:sz w:val="20"/>
                <w:szCs w:val="20"/>
              </w:rPr>
            </w:pPr>
            <w:r w:rsidRPr="00961D2C">
              <w:rPr>
                <w:rFonts w:ascii="Verdana" w:hAnsi="Verdana"/>
                <w:sz w:val="20"/>
                <w:szCs w:val="20"/>
              </w:rPr>
              <w:t>31. mai 2017</w:t>
            </w:r>
          </w:p>
        </w:tc>
        <w:tc>
          <w:tcPr>
            <w:tcW w:w="7654" w:type="dxa"/>
            <w:hideMark/>
          </w:tcPr>
          <w:p w:rsidR="00961D2C" w:rsidRPr="00961D2C" w:rsidRDefault="00961D2C" w:rsidP="00203411">
            <w:pPr>
              <w:rPr>
                <w:rFonts w:ascii="Verdana" w:hAnsi="Verdana"/>
                <w:sz w:val="20"/>
                <w:szCs w:val="20"/>
              </w:rPr>
            </w:pPr>
            <w:r w:rsidRPr="00961D2C">
              <w:rPr>
                <w:rFonts w:ascii="Verdana" w:hAnsi="Verdana"/>
                <w:sz w:val="20"/>
                <w:szCs w:val="20"/>
              </w:rPr>
              <w:t>Leveranse: varig system</w:t>
            </w:r>
          </w:p>
        </w:tc>
      </w:tr>
    </w:tbl>
    <w:p w:rsidR="00961D2C" w:rsidRPr="00961D2C" w:rsidRDefault="00961D2C" w:rsidP="00203411">
      <w:pPr>
        <w:spacing w:after="0" w:line="240" w:lineRule="auto"/>
        <w:rPr>
          <w:rFonts w:ascii="Verdana" w:hAnsi="Verdana"/>
          <w:sz w:val="20"/>
          <w:szCs w:val="20"/>
        </w:rPr>
      </w:pPr>
    </w:p>
    <w:p w:rsidR="00961D2C" w:rsidRPr="00961D2C" w:rsidRDefault="00961D2C" w:rsidP="00203411">
      <w:pPr>
        <w:spacing w:after="0" w:line="240" w:lineRule="auto"/>
        <w:rPr>
          <w:rFonts w:ascii="Verdana" w:hAnsi="Verdana"/>
          <w:sz w:val="20"/>
          <w:szCs w:val="20"/>
        </w:rPr>
      </w:pPr>
      <w:r w:rsidRPr="00961D2C">
        <w:rPr>
          <w:rFonts w:ascii="Verdana" w:hAnsi="Verdana"/>
          <w:sz w:val="20"/>
          <w:szCs w:val="20"/>
        </w:rPr>
        <w:t xml:space="preserve">Det faglige rådet er ikke invitert til å kommentere forslaget i denne omgang. </w:t>
      </w:r>
      <w:r w:rsidRPr="00961D2C">
        <w:rPr>
          <w:rFonts w:ascii="Verdana" w:hAnsi="Verdana"/>
          <w:sz w:val="20"/>
          <w:szCs w:val="20"/>
        </w:rPr>
        <w:lastRenderedPageBreak/>
        <w:t xml:space="preserve">Forslaget skal imidlertid behandles i SRY 14. september. </w:t>
      </w:r>
      <w:r>
        <w:rPr>
          <w:rFonts w:ascii="Verdana" w:hAnsi="Verdana"/>
          <w:sz w:val="20"/>
          <w:szCs w:val="20"/>
        </w:rPr>
        <w:t>Liv Christiansen</w:t>
      </w:r>
      <w:r w:rsidRPr="00961D2C">
        <w:rPr>
          <w:rFonts w:ascii="Verdana" w:hAnsi="Verdana"/>
          <w:sz w:val="20"/>
          <w:szCs w:val="20"/>
        </w:rPr>
        <w:t xml:space="preserve"> vil orientere fra </w:t>
      </w:r>
      <w:r w:rsidR="00D74ABE">
        <w:rPr>
          <w:rFonts w:ascii="Verdana" w:hAnsi="Verdana"/>
          <w:sz w:val="20"/>
          <w:szCs w:val="20"/>
        </w:rPr>
        <w:t>SRYs</w:t>
      </w:r>
      <w:r w:rsidRPr="00961D2C">
        <w:rPr>
          <w:rFonts w:ascii="Verdana" w:hAnsi="Verdana"/>
          <w:sz w:val="20"/>
          <w:szCs w:val="20"/>
        </w:rPr>
        <w:t xml:space="preserve"> presentasjon av forslaget 5. september.</w:t>
      </w:r>
    </w:p>
    <w:p w:rsidR="00903CD3" w:rsidRDefault="00903CD3" w:rsidP="00203411">
      <w:pPr>
        <w:spacing w:after="0" w:line="240" w:lineRule="auto"/>
        <w:rPr>
          <w:rFonts w:ascii="Verdana" w:hAnsi="Verdana"/>
          <w:sz w:val="20"/>
          <w:szCs w:val="20"/>
        </w:rPr>
      </w:pPr>
    </w:p>
    <w:p w:rsidR="00903CD3" w:rsidRDefault="00903CD3" w:rsidP="00203411">
      <w:pPr>
        <w:spacing w:after="0" w:line="240" w:lineRule="auto"/>
        <w:rPr>
          <w:rFonts w:ascii="Verdana" w:hAnsi="Verdana"/>
          <w:sz w:val="20"/>
          <w:szCs w:val="20"/>
        </w:rPr>
      </w:pPr>
    </w:p>
    <w:p w:rsidR="00961D2C" w:rsidRPr="00961D2C" w:rsidRDefault="007D1E03" w:rsidP="00203411">
      <w:pPr>
        <w:spacing w:after="0" w:line="240" w:lineRule="auto"/>
        <w:rPr>
          <w:rFonts w:ascii="Verdana" w:hAnsi="Verdana"/>
          <w:i/>
          <w:sz w:val="20"/>
          <w:szCs w:val="20"/>
        </w:rPr>
      </w:pPr>
      <w:r>
        <w:rPr>
          <w:rFonts w:ascii="Verdana" w:hAnsi="Verdana"/>
          <w:i/>
          <w:sz w:val="20"/>
          <w:szCs w:val="20"/>
        </w:rPr>
        <w:t>V</w:t>
      </w:r>
      <w:r w:rsidR="00961D2C" w:rsidRPr="00961D2C">
        <w:rPr>
          <w:rFonts w:ascii="Verdana" w:hAnsi="Verdana"/>
          <w:i/>
          <w:sz w:val="20"/>
          <w:szCs w:val="20"/>
        </w:rPr>
        <w:t>edtak:</w:t>
      </w:r>
    </w:p>
    <w:p w:rsidR="006A03D4" w:rsidRPr="00A94B4B" w:rsidRDefault="00961D2C" w:rsidP="007D1E03">
      <w:pPr>
        <w:spacing w:after="0" w:line="240" w:lineRule="auto"/>
        <w:rPr>
          <w:rFonts w:ascii="Verdana" w:hAnsi="Verdana"/>
          <w:sz w:val="20"/>
          <w:szCs w:val="20"/>
        </w:rPr>
      </w:pPr>
      <w:r w:rsidRPr="00A94B4B">
        <w:rPr>
          <w:rFonts w:ascii="Verdana" w:hAnsi="Verdana"/>
          <w:i/>
          <w:sz w:val="20"/>
          <w:szCs w:val="20"/>
        </w:rPr>
        <w:t xml:space="preserve">Faglig råd for TIP </w:t>
      </w:r>
      <w:r w:rsidR="00A94B4B" w:rsidRPr="00A94B4B">
        <w:rPr>
          <w:rFonts w:ascii="Verdana" w:hAnsi="Verdana"/>
          <w:i/>
          <w:sz w:val="20"/>
          <w:szCs w:val="20"/>
        </w:rPr>
        <w:t>slutter seg til oversendte notater</w:t>
      </w:r>
      <w:r w:rsidR="007D1E03">
        <w:rPr>
          <w:rFonts w:ascii="Verdana" w:hAnsi="Verdana"/>
          <w:i/>
          <w:sz w:val="20"/>
          <w:szCs w:val="20"/>
        </w:rPr>
        <w:t xml:space="preserve"> fra AU</w:t>
      </w:r>
      <w:r w:rsidR="00A94B4B" w:rsidRPr="00A94B4B">
        <w:rPr>
          <w:rFonts w:ascii="Verdana" w:hAnsi="Verdana"/>
          <w:i/>
          <w:sz w:val="20"/>
          <w:szCs w:val="20"/>
        </w:rPr>
        <w:t xml:space="preserve"> til Utdanningsdirektoratet</w:t>
      </w:r>
      <w:r w:rsidRPr="00A94B4B">
        <w:rPr>
          <w:rFonts w:ascii="Verdana" w:hAnsi="Verdana"/>
          <w:i/>
          <w:sz w:val="20"/>
          <w:szCs w:val="20"/>
        </w:rPr>
        <w:br/>
      </w:r>
    </w:p>
    <w:p w:rsidR="00D005A4" w:rsidRPr="00535F2D" w:rsidRDefault="00D412B3" w:rsidP="005714BF">
      <w:pPr>
        <w:pStyle w:val="Overskrift1"/>
        <w:rPr>
          <w:u w:val="single"/>
        </w:rPr>
      </w:pPr>
      <w:r>
        <w:t>Sak 36</w:t>
      </w:r>
      <w:r w:rsidR="00D005A4" w:rsidRPr="00B32B52">
        <w:t>-16</w:t>
      </w:r>
      <w:r w:rsidR="00D005A4" w:rsidRPr="00535F2D">
        <w:rPr>
          <w:u w:val="single"/>
        </w:rPr>
        <w:t xml:space="preserve"> </w:t>
      </w:r>
      <w:r w:rsidR="00D005A4">
        <w:t>Forslag om fagbrev for truck- og liftmekanikere</w:t>
      </w:r>
    </w:p>
    <w:p w:rsidR="00D005A4" w:rsidRDefault="00D005A4" w:rsidP="00203411">
      <w:pPr>
        <w:spacing w:after="0" w:line="240" w:lineRule="auto"/>
        <w:rPr>
          <w:rFonts w:ascii="Verdana" w:hAnsi="Verdana"/>
          <w:sz w:val="20"/>
          <w:szCs w:val="20"/>
        </w:rPr>
      </w:pPr>
      <w:r w:rsidRPr="0086784C">
        <w:rPr>
          <w:rFonts w:ascii="Verdana" w:hAnsi="Verdana"/>
          <w:sz w:val="20"/>
          <w:szCs w:val="20"/>
        </w:rPr>
        <w:t xml:space="preserve">Utdanningsdirektoratet har mottatt forslag fra Maskingrossisternes forening, Norsk organisasjon for sikkerhetskompetanse og Personløfterforeningen om opprettelse av et nytt lærefag i truck- og liftmekanikerfaget. Forslagsstillerne foreslår at faget skal legges til utdanningsprogram for teknikk og industriell produksjon og Vg2 arbeidsmaskiner. Det foreslåtte faget skal følge ordinær 2+2-modell. Se forslaget vedlagt sammen med forslagsstillernes forslag til læreplan. </w:t>
      </w:r>
      <w:r w:rsidRPr="00D005A4">
        <w:rPr>
          <w:rFonts w:ascii="Verdana" w:hAnsi="Verdana"/>
          <w:sz w:val="20"/>
          <w:szCs w:val="20"/>
        </w:rPr>
        <w:t xml:space="preserve"> Stein Solli </w:t>
      </w:r>
      <w:r>
        <w:rPr>
          <w:rFonts w:ascii="Verdana" w:hAnsi="Verdana"/>
          <w:sz w:val="20"/>
          <w:szCs w:val="20"/>
        </w:rPr>
        <w:t xml:space="preserve">og </w:t>
      </w:r>
      <w:r w:rsidRPr="00D005A4">
        <w:rPr>
          <w:rFonts w:ascii="Verdana" w:hAnsi="Verdana"/>
          <w:sz w:val="20"/>
          <w:szCs w:val="20"/>
        </w:rPr>
        <w:t>Njål Hagen</w:t>
      </w:r>
      <w:r w:rsidRPr="0086784C">
        <w:rPr>
          <w:rFonts w:ascii="Verdana" w:hAnsi="Verdana"/>
          <w:sz w:val="20"/>
          <w:szCs w:val="20"/>
        </w:rPr>
        <w:t xml:space="preserve"> </w:t>
      </w:r>
      <w:r w:rsidR="00532285">
        <w:rPr>
          <w:rFonts w:ascii="Verdana" w:hAnsi="Verdana"/>
          <w:sz w:val="20"/>
          <w:szCs w:val="20"/>
        </w:rPr>
        <w:t xml:space="preserve">fra </w:t>
      </w:r>
      <w:r w:rsidRPr="00D005A4">
        <w:rPr>
          <w:rFonts w:ascii="Verdana" w:hAnsi="Verdana"/>
          <w:sz w:val="20"/>
          <w:szCs w:val="20"/>
        </w:rPr>
        <w:t>Maskingrossisternes Forening</w:t>
      </w:r>
      <w:r>
        <w:rPr>
          <w:rFonts w:ascii="Verdana" w:hAnsi="Verdana"/>
          <w:sz w:val="20"/>
          <w:szCs w:val="20"/>
        </w:rPr>
        <w:t xml:space="preserve"> presenterer forslaget kl. 17.00.</w:t>
      </w:r>
    </w:p>
    <w:p w:rsidR="00030194" w:rsidRDefault="00030194" w:rsidP="00203411">
      <w:pPr>
        <w:spacing w:after="0" w:line="240" w:lineRule="auto"/>
        <w:rPr>
          <w:rFonts w:ascii="Verdana" w:hAnsi="Verdana"/>
          <w:sz w:val="20"/>
          <w:szCs w:val="20"/>
        </w:rPr>
      </w:pPr>
    </w:p>
    <w:p w:rsidR="008A1412" w:rsidRDefault="008A1412" w:rsidP="00203411">
      <w:pPr>
        <w:spacing w:after="0" w:line="240" w:lineRule="auto"/>
        <w:rPr>
          <w:rFonts w:ascii="Verdana" w:hAnsi="Verdana"/>
          <w:sz w:val="20"/>
          <w:szCs w:val="20"/>
        </w:rPr>
      </w:pPr>
    </w:p>
    <w:p w:rsidR="00D005A4" w:rsidRPr="0086784C" w:rsidRDefault="001C4C4B" w:rsidP="00203411">
      <w:pPr>
        <w:spacing w:after="0" w:line="240" w:lineRule="auto"/>
        <w:rPr>
          <w:rFonts w:ascii="Verdana" w:hAnsi="Verdana"/>
          <w:i/>
          <w:sz w:val="20"/>
          <w:szCs w:val="20"/>
        </w:rPr>
      </w:pPr>
      <w:r>
        <w:rPr>
          <w:rFonts w:ascii="Verdana" w:hAnsi="Verdana"/>
          <w:i/>
          <w:sz w:val="20"/>
          <w:szCs w:val="20"/>
        </w:rPr>
        <w:t>V</w:t>
      </w:r>
      <w:r w:rsidR="00D005A4" w:rsidRPr="0086784C">
        <w:rPr>
          <w:rFonts w:ascii="Verdana" w:hAnsi="Verdana"/>
          <w:i/>
          <w:sz w:val="20"/>
          <w:szCs w:val="20"/>
        </w:rPr>
        <w:t xml:space="preserve">edtak: </w:t>
      </w:r>
    </w:p>
    <w:p w:rsidR="001C4C4B" w:rsidRPr="001C4C4B" w:rsidRDefault="00D005A4" w:rsidP="001C4C4B">
      <w:pPr>
        <w:pStyle w:val="Listeavsnitt"/>
        <w:numPr>
          <w:ilvl w:val="0"/>
          <w:numId w:val="13"/>
        </w:numPr>
        <w:spacing w:after="0" w:line="240" w:lineRule="auto"/>
        <w:rPr>
          <w:rFonts w:ascii="Verdana" w:hAnsi="Verdana"/>
          <w:i/>
          <w:sz w:val="20"/>
          <w:szCs w:val="20"/>
        </w:rPr>
      </w:pPr>
      <w:r w:rsidRPr="001C4C4B">
        <w:rPr>
          <w:rFonts w:ascii="Verdana" w:hAnsi="Verdana"/>
          <w:i/>
          <w:sz w:val="20"/>
          <w:szCs w:val="20"/>
        </w:rPr>
        <w:t xml:space="preserve">Faglig råd for teknikk og industriell produksjon </w:t>
      </w:r>
      <w:r w:rsidR="001C4C4B" w:rsidRPr="001C4C4B">
        <w:rPr>
          <w:rFonts w:ascii="Verdana" w:hAnsi="Verdana"/>
          <w:i/>
          <w:sz w:val="20"/>
          <w:szCs w:val="20"/>
        </w:rPr>
        <w:t>anbefaler truck- og liftmekaniker som nytt lærefag</w:t>
      </w:r>
    </w:p>
    <w:p w:rsidR="001C4C4B" w:rsidRPr="001C4C4B" w:rsidRDefault="001C4C4B" w:rsidP="001C4C4B">
      <w:pPr>
        <w:pStyle w:val="Listeavsnitt"/>
        <w:numPr>
          <w:ilvl w:val="0"/>
          <w:numId w:val="13"/>
        </w:numPr>
        <w:spacing w:after="0" w:line="240" w:lineRule="auto"/>
        <w:rPr>
          <w:rFonts w:ascii="Verdana" w:hAnsi="Verdana"/>
          <w:i/>
          <w:sz w:val="20"/>
          <w:szCs w:val="20"/>
        </w:rPr>
      </w:pPr>
      <w:r w:rsidRPr="001C4C4B">
        <w:rPr>
          <w:rFonts w:ascii="Verdana" w:hAnsi="Verdana"/>
          <w:i/>
          <w:sz w:val="20"/>
          <w:szCs w:val="20"/>
        </w:rPr>
        <w:t>Faget skal følge hovedmodellen (2+2)</w:t>
      </w:r>
    </w:p>
    <w:p w:rsidR="001C4C4B" w:rsidRPr="001C4C4B" w:rsidRDefault="001C4C4B" w:rsidP="001C4C4B">
      <w:pPr>
        <w:pStyle w:val="Listeavsnitt"/>
        <w:numPr>
          <w:ilvl w:val="0"/>
          <w:numId w:val="13"/>
        </w:numPr>
        <w:spacing w:after="0" w:line="240" w:lineRule="auto"/>
        <w:rPr>
          <w:rFonts w:ascii="Verdana" w:hAnsi="Verdana"/>
          <w:i/>
          <w:sz w:val="20"/>
          <w:szCs w:val="20"/>
        </w:rPr>
      </w:pPr>
      <w:r w:rsidRPr="001C4C4B">
        <w:rPr>
          <w:rFonts w:ascii="Verdana" w:hAnsi="Verdana"/>
          <w:i/>
          <w:sz w:val="20"/>
          <w:szCs w:val="20"/>
        </w:rPr>
        <w:t>Rådet har ikke tatt stilling til plassering av faget, men vil delta i videre diskusjon om hvilket vg2 faget skal rekruttere fra.</w:t>
      </w:r>
    </w:p>
    <w:p w:rsidR="001C4C4B" w:rsidRPr="001C4C4B" w:rsidRDefault="001C4C4B" w:rsidP="001C4C4B">
      <w:pPr>
        <w:pStyle w:val="Listeavsnitt"/>
        <w:numPr>
          <w:ilvl w:val="0"/>
          <w:numId w:val="13"/>
        </w:numPr>
        <w:spacing w:after="0" w:line="240" w:lineRule="auto"/>
        <w:rPr>
          <w:rFonts w:ascii="Verdana" w:hAnsi="Verdana"/>
          <w:i/>
          <w:sz w:val="20"/>
          <w:szCs w:val="20"/>
        </w:rPr>
      </w:pPr>
      <w:r w:rsidRPr="001C4C4B">
        <w:rPr>
          <w:rFonts w:ascii="Verdana" w:hAnsi="Verdana"/>
          <w:i/>
          <w:sz w:val="20"/>
          <w:szCs w:val="20"/>
        </w:rPr>
        <w:t>Det forutsettes at søkeren dokumenterer langsiktig behov for lærlinger ved intensjonsavtaler fra bedriftene</w:t>
      </w:r>
    </w:p>
    <w:p w:rsidR="00D005A4" w:rsidRDefault="00D005A4" w:rsidP="00203411">
      <w:pPr>
        <w:spacing w:after="0" w:line="240" w:lineRule="auto"/>
        <w:rPr>
          <w:rFonts w:ascii="Verdana" w:hAnsi="Verdana"/>
          <w:i/>
          <w:sz w:val="20"/>
          <w:szCs w:val="20"/>
        </w:rPr>
      </w:pPr>
    </w:p>
    <w:p w:rsidR="00D005A4" w:rsidRPr="0086784C" w:rsidRDefault="00D005A4" w:rsidP="00203411">
      <w:pPr>
        <w:spacing w:after="0" w:line="240" w:lineRule="auto"/>
        <w:rPr>
          <w:rFonts w:ascii="Verdana" w:hAnsi="Verdana"/>
          <w:i/>
          <w:sz w:val="20"/>
          <w:szCs w:val="20"/>
        </w:rPr>
      </w:pPr>
    </w:p>
    <w:p w:rsidR="00D02334" w:rsidRPr="00D02334" w:rsidRDefault="00D412B3" w:rsidP="00203411">
      <w:pPr>
        <w:pStyle w:val="Overskrift1"/>
        <w:widowControl/>
      </w:pPr>
      <w:r>
        <w:t>Sak 37</w:t>
      </w:r>
      <w:r w:rsidR="00F341D7">
        <w:t xml:space="preserve">-16 </w:t>
      </w:r>
      <w:r w:rsidR="00D005A4">
        <w:t>Lærlingklausul</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Lærlingklausul – forskrift er sendt på høring</w:t>
      </w:r>
      <w:r w:rsidR="008A1412">
        <w:rPr>
          <w:rFonts w:ascii="Verdana" w:hAnsi="Verdana"/>
          <w:sz w:val="20"/>
          <w:szCs w:val="20"/>
        </w:rPr>
        <w:t xml:space="preserve">. </w:t>
      </w:r>
      <w:r w:rsidRPr="00D005A4">
        <w:rPr>
          <w:rFonts w:ascii="Verdana" w:hAnsi="Verdana"/>
          <w:sz w:val="20"/>
          <w:szCs w:val="20"/>
        </w:rPr>
        <w:t xml:space="preserve">Regjeringen vil at det skal være lærlinger på alle større bygge- og anleggsarbeid som det offentlige betaler for. Forslaget til nye regler, som nå er sendt ut på høring, gjelder for hele offentlig sektor. Det vil si blant annet statlige, fylkeskommunale og kommunale myndigheter. Lærlingeklausulen gjelder for tjenestekontrakter og kontrakter om bygge- og anleggsarbeider. I regjeringens forslag er det lagt opp til at statlige </w:t>
      </w:r>
      <w:r w:rsidRPr="00D005A4">
        <w:rPr>
          <w:rFonts w:ascii="Verdana" w:hAnsi="Verdana"/>
          <w:sz w:val="20"/>
          <w:szCs w:val="20"/>
        </w:rPr>
        <w:lastRenderedPageBreak/>
        <w:t>myndigheter skal kreve bruk av lærlinger for kontrakter verdt minst 1,1 millioner kroner ekskl. mva. og med varighet over tre måneder. Andre oppdragsgivere skal kreve bruk av lærlinger for kontrakter med en verdi på minst 1,75 million kroner ekskl. mva. og med varighet over tre måneder. Høringsfrist: 16.10.2016</w:t>
      </w:r>
    </w:p>
    <w:p w:rsidR="00D005A4" w:rsidRPr="00D005A4" w:rsidRDefault="00D005A4" w:rsidP="00203411">
      <w:pPr>
        <w:spacing w:after="0" w:line="240" w:lineRule="auto"/>
        <w:rPr>
          <w:rFonts w:ascii="Verdana" w:hAnsi="Verdana"/>
          <w:i/>
          <w:sz w:val="20"/>
          <w:szCs w:val="20"/>
        </w:rPr>
      </w:pPr>
    </w:p>
    <w:p w:rsidR="00D005A4" w:rsidRDefault="002853EE" w:rsidP="00203411">
      <w:pPr>
        <w:spacing w:after="0" w:line="240" w:lineRule="auto"/>
        <w:rPr>
          <w:rFonts w:ascii="Verdana" w:hAnsi="Verdana"/>
          <w:i/>
          <w:sz w:val="20"/>
          <w:szCs w:val="20"/>
        </w:rPr>
      </w:pPr>
      <w:r>
        <w:rPr>
          <w:rFonts w:ascii="Verdana" w:hAnsi="Verdana"/>
          <w:i/>
          <w:sz w:val="20"/>
          <w:szCs w:val="20"/>
        </w:rPr>
        <w:t>V</w:t>
      </w:r>
      <w:r w:rsidR="00D005A4" w:rsidRPr="00D005A4">
        <w:rPr>
          <w:rFonts w:ascii="Verdana" w:hAnsi="Verdana"/>
          <w:i/>
          <w:sz w:val="20"/>
          <w:szCs w:val="20"/>
        </w:rPr>
        <w:t xml:space="preserve">edtak: </w:t>
      </w:r>
    </w:p>
    <w:p w:rsidR="008A2CF8" w:rsidRDefault="008A2CF8" w:rsidP="00203411">
      <w:pPr>
        <w:spacing w:after="0" w:line="240" w:lineRule="auto"/>
        <w:rPr>
          <w:rFonts w:ascii="Verdana" w:hAnsi="Verdana"/>
          <w:i/>
          <w:sz w:val="20"/>
          <w:szCs w:val="20"/>
        </w:rPr>
      </w:pPr>
      <w:r>
        <w:rPr>
          <w:rFonts w:ascii="Verdana" w:hAnsi="Verdana"/>
          <w:i/>
          <w:sz w:val="20"/>
          <w:szCs w:val="20"/>
        </w:rPr>
        <w:t>AU lager høringsuttalelse.</w:t>
      </w:r>
    </w:p>
    <w:p w:rsidR="008A2CF8" w:rsidRDefault="008A2CF8" w:rsidP="00203411">
      <w:pPr>
        <w:spacing w:after="0" w:line="240" w:lineRule="auto"/>
        <w:rPr>
          <w:rFonts w:ascii="Verdana" w:hAnsi="Verdana"/>
          <w:i/>
          <w:sz w:val="20"/>
          <w:szCs w:val="20"/>
        </w:rPr>
      </w:pPr>
    </w:p>
    <w:p w:rsidR="005714BF" w:rsidRDefault="005714BF" w:rsidP="00203411">
      <w:pPr>
        <w:spacing w:after="0" w:line="240" w:lineRule="auto"/>
        <w:rPr>
          <w:rFonts w:ascii="Verdana" w:hAnsi="Verdana"/>
          <w:sz w:val="20"/>
          <w:szCs w:val="20"/>
        </w:rPr>
      </w:pPr>
    </w:p>
    <w:p w:rsidR="00D005A4" w:rsidRPr="00D005A4" w:rsidRDefault="00D412B3" w:rsidP="00203411">
      <w:pPr>
        <w:pStyle w:val="Overskrift1"/>
        <w:widowControl/>
      </w:pPr>
      <w:r>
        <w:t>Sak 38</w:t>
      </w:r>
      <w:r w:rsidR="002040C5" w:rsidRPr="002040C5">
        <w:t xml:space="preserve">-16 </w:t>
      </w:r>
      <w:r w:rsidR="00D005A4" w:rsidRPr="00D005A4">
        <w:t>Høring av utkast til forskrift om Nasjonalt kvalifikasjonsrammeverk for livslang læring og om henvisning til Det europeiske kvalifikasjonsrammeverket for livslang læring</w:t>
      </w:r>
    </w:p>
    <w:p w:rsidR="00D005A4" w:rsidRPr="00D005A4" w:rsidRDefault="002F110E" w:rsidP="00203411">
      <w:pPr>
        <w:spacing w:after="0" w:line="240" w:lineRule="auto"/>
        <w:rPr>
          <w:rFonts w:ascii="Verdana" w:hAnsi="Verdana"/>
          <w:sz w:val="20"/>
          <w:szCs w:val="20"/>
        </w:rPr>
      </w:pPr>
      <w:hyperlink r:id="rId12" w:history="1">
        <w:r w:rsidR="00D005A4" w:rsidRPr="00D005A4">
          <w:rPr>
            <w:rStyle w:val="Hyperkobling"/>
            <w:rFonts w:ascii="Verdana" w:hAnsi="Verdana"/>
            <w:sz w:val="20"/>
            <w:szCs w:val="20"/>
          </w:rPr>
          <w:t>Lenke</w:t>
        </w:r>
      </w:hyperlink>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Forskriftsfestingen skal gi NKR og henvisningen til EQF en sterkere rettsstilling. Den skal også hjemle regler for at faglige planer for enkeltkvalifikasjoner skulle utformes med læringsutbyttebeskrivelser. Videre skal forskriften hjemle regler for påføring av NKR -nivå og henvisning til EQF -nivå på vitnemål eller annen dokumentasjon på kvalifikasjoner og/eller vitnemålstillegg.</w:t>
      </w:r>
    </w:p>
    <w:p w:rsidR="00D005A4" w:rsidRPr="00D005A4" w:rsidRDefault="00D005A4" w:rsidP="00203411">
      <w:pPr>
        <w:spacing w:after="0" w:line="240" w:lineRule="auto"/>
        <w:rPr>
          <w:rFonts w:ascii="Verdana" w:hAnsi="Verdana"/>
          <w:sz w:val="20"/>
          <w:szCs w:val="20"/>
        </w:rPr>
      </w:pP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Som vedlegg til høringen følger henvisningen:</w:t>
      </w:r>
    </w:p>
    <w:p w:rsidR="00D005A4" w:rsidRPr="00D005A4" w:rsidRDefault="00D005A4" w:rsidP="00203411">
      <w:pPr>
        <w:spacing w:after="0" w:line="240" w:lineRule="auto"/>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742"/>
        <w:gridCol w:w="7230"/>
        <w:gridCol w:w="708"/>
      </w:tblGrid>
      <w:tr w:rsidR="00D005A4" w:rsidRPr="00D005A4" w:rsidTr="000466B4">
        <w:trPr>
          <w:trHeight w:val="112"/>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NKR-nivå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Innplasserte kvalifikasjoner i NKR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EQF-nivå </w:t>
            </w:r>
          </w:p>
        </w:tc>
      </w:tr>
      <w:tr w:rsidR="00D005A4" w:rsidRPr="00D005A4" w:rsidTr="000466B4">
        <w:trPr>
          <w:trHeight w:val="114"/>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1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Ingen innplasserte kvalifikasjoner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1 </w:t>
            </w:r>
          </w:p>
        </w:tc>
      </w:tr>
      <w:tr w:rsidR="00D005A4" w:rsidRPr="00D005A4" w:rsidTr="000466B4">
        <w:trPr>
          <w:trHeight w:val="153"/>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2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Vitnemål fra 10-årig grunnskole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2 </w:t>
            </w:r>
          </w:p>
        </w:tc>
      </w:tr>
      <w:tr w:rsidR="00D005A4" w:rsidRPr="00D005A4" w:rsidTr="000466B4">
        <w:trPr>
          <w:trHeight w:val="251"/>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3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Kompetansebevis for grunnkompetanse i videregående opplæring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3 </w:t>
            </w:r>
          </w:p>
        </w:tc>
      </w:tr>
      <w:tr w:rsidR="00D005A4" w:rsidRPr="00D005A4" w:rsidTr="000466B4">
        <w:trPr>
          <w:trHeight w:val="273"/>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4 A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Fagbrev, svennebrev og vitnemål fra yrkesfaglig videregående opplæring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4 </w:t>
            </w:r>
          </w:p>
        </w:tc>
      </w:tr>
      <w:tr w:rsidR="00D005A4" w:rsidRPr="00D005A4" w:rsidTr="000466B4">
        <w:trPr>
          <w:trHeight w:val="273"/>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4 B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Vitnemål fra studieforberedende videregående opplæring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4 </w:t>
            </w:r>
          </w:p>
        </w:tc>
      </w:tr>
      <w:tr w:rsidR="00D005A4" w:rsidRPr="00D005A4" w:rsidTr="000466B4">
        <w:trPr>
          <w:trHeight w:val="114"/>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5.1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Vitnemål fra fagskole 1 med varighet fra ½ - 1 år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5 </w:t>
            </w:r>
          </w:p>
        </w:tc>
      </w:tr>
      <w:tr w:rsidR="00D005A4" w:rsidRPr="00D005A4" w:rsidTr="000466B4">
        <w:trPr>
          <w:trHeight w:val="114"/>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5.2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Vitnemål fra fagskole 2 med varighet fra 1- 2 år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5 </w:t>
            </w:r>
          </w:p>
        </w:tc>
      </w:tr>
      <w:tr w:rsidR="00D005A4" w:rsidRPr="00D005A4" w:rsidTr="000466B4">
        <w:trPr>
          <w:trHeight w:val="114"/>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6.1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Høgskolekandidatgrad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6 </w:t>
            </w:r>
          </w:p>
        </w:tc>
      </w:tr>
      <w:tr w:rsidR="00D005A4" w:rsidRPr="00D005A4" w:rsidTr="000466B4">
        <w:trPr>
          <w:trHeight w:val="510"/>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6.2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Bachelorgrad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Vitnemål fra grunnskolelærerutdanning og fra</w:t>
            </w:r>
            <w:r w:rsidR="00AC0326">
              <w:rPr>
                <w:rFonts w:ascii="Verdana" w:hAnsi="Verdana"/>
                <w:sz w:val="20"/>
                <w:szCs w:val="20"/>
              </w:rPr>
              <w:t xml:space="preserve"> </w:t>
            </w:r>
            <w:r w:rsidRPr="00D005A4">
              <w:rPr>
                <w:rFonts w:ascii="Verdana" w:hAnsi="Verdana"/>
                <w:sz w:val="20"/>
                <w:szCs w:val="20"/>
              </w:rPr>
              <w:t xml:space="preserve">allmennlærerutdanning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6 </w:t>
            </w:r>
          </w:p>
        </w:tc>
      </w:tr>
      <w:tr w:rsidR="00D005A4" w:rsidRPr="00D005A4" w:rsidTr="000466B4">
        <w:trPr>
          <w:trHeight w:val="1800"/>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lastRenderedPageBreak/>
              <w:t xml:space="preserve">7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Mastergrad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Master i rettsvitenskap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Cand.med.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Cand.med.vet.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Cand.psychol.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Cand.theol.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En del engelskspråklige mastergrader (Master of Laws, Master of Business Administration m.fl.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7 </w:t>
            </w:r>
          </w:p>
        </w:tc>
      </w:tr>
      <w:tr w:rsidR="00D005A4" w:rsidRPr="00D005A4" w:rsidTr="000466B4">
        <w:trPr>
          <w:trHeight w:val="667"/>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8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Ph.d.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Dr.philos.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Diplom, kunstnerisk utviklingsprogram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8 </w:t>
            </w:r>
          </w:p>
        </w:tc>
      </w:tr>
    </w:tbl>
    <w:p w:rsidR="00D005A4" w:rsidRPr="00D005A4" w:rsidRDefault="00D005A4" w:rsidP="00203411">
      <w:pPr>
        <w:spacing w:after="0" w:line="240" w:lineRule="auto"/>
        <w:rPr>
          <w:rFonts w:ascii="Verdana" w:hAnsi="Verdana"/>
          <w:sz w:val="20"/>
          <w:szCs w:val="20"/>
        </w:rPr>
      </w:pP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Denne «henvisningen» er ikke på høring. Det er imidlertid verd å merke seg at fra ½ års fagskole nå er plassert på nivå 5.</w:t>
      </w:r>
    </w:p>
    <w:p w:rsidR="00D005A4" w:rsidRPr="00D005A4" w:rsidRDefault="00D005A4" w:rsidP="00203411">
      <w:pPr>
        <w:spacing w:after="0" w:line="240" w:lineRule="auto"/>
        <w:rPr>
          <w:rFonts w:ascii="Verdana" w:hAnsi="Verdana"/>
          <w:sz w:val="20"/>
          <w:szCs w:val="20"/>
        </w:rPr>
      </w:pP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Høringen inneholder følgende forslag til forskriftstekst i §7: </w:t>
      </w:r>
      <w:r w:rsidRPr="00D005A4">
        <w:rPr>
          <w:rFonts w:ascii="Verdana" w:hAnsi="Verdana"/>
          <w:i/>
          <w:sz w:val="20"/>
          <w:szCs w:val="20"/>
        </w:rPr>
        <w:t>….. I henhold til gjeldende bestemmelser, kan fastsatt kvalifikasjonsnivå i NKR påføres vitnemål eller annen dokumentasjon på kvalifikasjonene.</w:t>
      </w:r>
      <w:r>
        <w:rPr>
          <w:rFonts w:ascii="Verdana" w:hAnsi="Verdana"/>
          <w:i/>
          <w:sz w:val="20"/>
          <w:szCs w:val="20"/>
        </w:rPr>
        <w:t xml:space="preserve"> </w:t>
      </w:r>
      <w:r w:rsidRPr="00D005A4">
        <w:rPr>
          <w:rFonts w:ascii="Verdana" w:hAnsi="Verdana"/>
          <w:i/>
          <w:sz w:val="20"/>
          <w:szCs w:val="20"/>
        </w:rPr>
        <w:t>I henhold til gjeldende bestemmelser, føres fastsatt henvisning til nivå i EQF på tillegg til vitnemål eller annen dokumentasjon på kvalifikasjoner….. .</w:t>
      </w:r>
      <w:r w:rsidR="002358F9">
        <w:rPr>
          <w:rFonts w:ascii="Verdana" w:hAnsi="Verdana"/>
          <w:i/>
          <w:sz w:val="20"/>
          <w:szCs w:val="20"/>
        </w:rPr>
        <w:t xml:space="preserve"> </w:t>
      </w:r>
      <w:r w:rsidRPr="00D005A4">
        <w:rPr>
          <w:rFonts w:ascii="Verdana" w:hAnsi="Verdana"/>
          <w:sz w:val="20"/>
          <w:szCs w:val="20"/>
        </w:rPr>
        <w:t xml:space="preserve">Ut fra bestemmelsen skal henvisning til EQF-nivå </w:t>
      </w:r>
      <w:r w:rsidRPr="00D005A4">
        <w:rPr>
          <w:rFonts w:ascii="Verdana" w:hAnsi="Verdana"/>
          <w:sz w:val="20"/>
          <w:szCs w:val="20"/>
          <w:u w:val="single"/>
        </w:rPr>
        <w:t xml:space="preserve">ikke </w:t>
      </w:r>
      <w:r w:rsidRPr="00D005A4">
        <w:rPr>
          <w:rFonts w:ascii="Verdana" w:hAnsi="Verdana"/>
          <w:sz w:val="20"/>
          <w:szCs w:val="20"/>
        </w:rPr>
        <w:t>påføres vitnemål.</w:t>
      </w:r>
    </w:p>
    <w:p w:rsidR="00D005A4" w:rsidRPr="00D005A4" w:rsidRDefault="00D005A4" w:rsidP="00203411">
      <w:pPr>
        <w:spacing w:after="0" w:line="240" w:lineRule="auto"/>
        <w:rPr>
          <w:rFonts w:ascii="Verdana" w:hAnsi="Verdana"/>
          <w:sz w:val="20"/>
          <w:szCs w:val="20"/>
        </w:rPr>
      </w:pP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Bestått fagprøve dokumenteres med vitnemål og fagbrev. En aktuell problemstilling for rådet er hvilke konsekvenser denne bestemmelsen vil få for dokumentasjonen av bestått fagprøve – herunder om NKR-nivå og henvisning til EQF-nivå skal påføres vitnemål og fagbrev i </w:t>
      </w:r>
      <w:r>
        <w:rPr>
          <w:rFonts w:ascii="Verdana" w:hAnsi="Verdana"/>
          <w:sz w:val="20"/>
          <w:szCs w:val="20"/>
        </w:rPr>
        <w:t>TIP</w:t>
      </w:r>
      <w:r w:rsidRPr="00D005A4">
        <w:rPr>
          <w:rFonts w:ascii="Verdana" w:hAnsi="Verdana"/>
          <w:sz w:val="20"/>
          <w:szCs w:val="20"/>
        </w:rPr>
        <w:t>.</w:t>
      </w:r>
    </w:p>
    <w:p w:rsidR="00D005A4" w:rsidRPr="00A728A1" w:rsidRDefault="00D005A4" w:rsidP="00203411">
      <w:pPr>
        <w:spacing w:after="0" w:line="240" w:lineRule="auto"/>
        <w:rPr>
          <w:rFonts w:ascii="Verdana" w:hAnsi="Verdana"/>
          <w:sz w:val="20"/>
          <w:szCs w:val="20"/>
        </w:rPr>
      </w:pPr>
    </w:p>
    <w:p w:rsidR="00A728A1" w:rsidRPr="00A728A1" w:rsidRDefault="00A728A1" w:rsidP="00203411">
      <w:pPr>
        <w:spacing w:after="0" w:line="240" w:lineRule="auto"/>
        <w:rPr>
          <w:rFonts w:ascii="Verdana" w:hAnsi="Verdana"/>
          <w:sz w:val="20"/>
          <w:szCs w:val="20"/>
        </w:rPr>
      </w:pPr>
      <w:r w:rsidRPr="00A728A1">
        <w:rPr>
          <w:rFonts w:ascii="Verdana" w:hAnsi="Verdana"/>
          <w:sz w:val="20"/>
          <w:szCs w:val="20"/>
        </w:rPr>
        <w:t>Høringsfrist: 01.11.2016</w:t>
      </w:r>
    </w:p>
    <w:p w:rsidR="00D005A4" w:rsidRPr="00D005A4" w:rsidRDefault="00D005A4" w:rsidP="00203411">
      <w:pPr>
        <w:spacing w:after="0" w:line="240" w:lineRule="auto"/>
        <w:rPr>
          <w:rFonts w:ascii="Verdana" w:hAnsi="Verdana"/>
          <w:b/>
          <w:sz w:val="20"/>
          <w:szCs w:val="20"/>
        </w:rPr>
      </w:pPr>
    </w:p>
    <w:p w:rsidR="00D005A4" w:rsidRPr="00D005A4" w:rsidRDefault="008A2CF8" w:rsidP="00203411">
      <w:pPr>
        <w:spacing w:after="0" w:line="240" w:lineRule="auto"/>
        <w:rPr>
          <w:rFonts w:ascii="Verdana" w:hAnsi="Verdana"/>
          <w:i/>
          <w:sz w:val="20"/>
          <w:szCs w:val="20"/>
        </w:rPr>
      </w:pPr>
      <w:r>
        <w:rPr>
          <w:rFonts w:ascii="Verdana" w:hAnsi="Verdana"/>
          <w:i/>
          <w:sz w:val="20"/>
          <w:szCs w:val="20"/>
        </w:rPr>
        <w:t>V</w:t>
      </w:r>
      <w:r w:rsidR="00D005A4" w:rsidRPr="00D005A4">
        <w:rPr>
          <w:rFonts w:ascii="Verdana" w:hAnsi="Verdana"/>
          <w:i/>
          <w:sz w:val="20"/>
          <w:szCs w:val="20"/>
        </w:rPr>
        <w:t>edtak:</w:t>
      </w:r>
    </w:p>
    <w:p w:rsidR="00D005A4" w:rsidRDefault="002853EE" w:rsidP="00203411">
      <w:pPr>
        <w:spacing w:after="0" w:line="240" w:lineRule="auto"/>
        <w:rPr>
          <w:rFonts w:ascii="Verdana" w:hAnsi="Verdana"/>
          <w:i/>
          <w:sz w:val="20"/>
          <w:szCs w:val="20"/>
        </w:rPr>
      </w:pPr>
      <w:r>
        <w:rPr>
          <w:rFonts w:ascii="Verdana" w:hAnsi="Verdana"/>
          <w:i/>
          <w:sz w:val="20"/>
          <w:szCs w:val="20"/>
        </w:rPr>
        <w:t>AU</w:t>
      </w:r>
      <w:r w:rsidR="008A2CF8">
        <w:rPr>
          <w:rFonts w:ascii="Verdana" w:hAnsi="Verdana"/>
          <w:i/>
          <w:sz w:val="20"/>
          <w:szCs w:val="20"/>
        </w:rPr>
        <w:t xml:space="preserve"> utarbeider uttalelse</w:t>
      </w:r>
      <w:r w:rsidR="00D005A4" w:rsidRPr="00D005A4">
        <w:rPr>
          <w:rFonts w:ascii="Verdana" w:hAnsi="Verdana"/>
          <w:i/>
          <w:sz w:val="20"/>
          <w:szCs w:val="20"/>
        </w:rPr>
        <w:t>.</w:t>
      </w:r>
    </w:p>
    <w:p w:rsidR="008A1412" w:rsidRPr="00D005A4" w:rsidRDefault="008A1412" w:rsidP="00203411">
      <w:pPr>
        <w:spacing w:after="0" w:line="240" w:lineRule="auto"/>
        <w:rPr>
          <w:rFonts w:ascii="Verdana" w:hAnsi="Verdana"/>
          <w:b/>
          <w:sz w:val="20"/>
          <w:szCs w:val="20"/>
        </w:rPr>
      </w:pPr>
    </w:p>
    <w:p w:rsidR="002358F9" w:rsidRPr="002358F9" w:rsidRDefault="00D412B3" w:rsidP="00203411">
      <w:pPr>
        <w:pStyle w:val="Overskrift1"/>
      </w:pPr>
      <w:r>
        <w:t>Sak 39</w:t>
      </w:r>
      <w:r w:rsidR="002358F9" w:rsidRPr="002040C5">
        <w:t xml:space="preserve">-16 </w:t>
      </w:r>
      <w:r w:rsidR="002358F9">
        <w:t xml:space="preserve">- </w:t>
      </w:r>
      <w:r w:rsidR="002358F9" w:rsidRPr="002358F9">
        <w:t>Høring om etablering av maritim elektriker som nytt lærefag</w:t>
      </w:r>
    </w:p>
    <w:p w:rsidR="002358F9" w:rsidRPr="002358F9" w:rsidRDefault="002358F9" w:rsidP="00203411">
      <w:pPr>
        <w:spacing w:after="0" w:line="240" w:lineRule="auto"/>
        <w:rPr>
          <w:rFonts w:ascii="Verdana" w:hAnsi="Verdana"/>
          <w:sz w:val="20"/>
          <w:szCs w:val="20"/>
        </w:rPr>
      </w:pPr>
      <w:r w:rsidRPr="002358F9">
        <w:rPr>
          <w:rFonts w:ascii="Verdana" w:hAnsi="Verdana"/>
          <w:sz w:val="20"/>
          <w:szCs w:val="20"/>
        </w:rPr>
        <w:t>Utdanningsdirektoratet sender forslag til etablering av maritim elektriker (skipselektrikeroffiser) som nytt lærefag, med forslag til læreplaner for Vg3 i skole og opplæring i bedrift på høring.</w:t>
      </w:r>
    </w:p>
    <w:p w:rsidR="002358F9" w:rsidRPr="002358F9" w:rsidRDefault="002358F9" w:rsidP="00203411">
      <w:pPr>
        <w:spacing w:after="0" w:line="240" w:lineRule="auto"/>
        <w:rPr>
          <w:rFonts w:ascii="Verdana" w:hAnsi="Verdana"/>
          <w:sz w:val="20"/>
          <w:szCs w:val="20"/>
        </w:rPr>
      </w:pPr>
      <w:r w:rsidRPr="002358F9">
        <w:rPr>
          <w:rFonts w:ascii="Verdana" w:hAnsi="Verdana"/>
          <w:sz w:val="20"/>
          <w:szCs w:val="20"/>
        </w:rPr>
        <w:t xml:space="preserve">Les høringsdokumentene og svar på høringen </w:t>
      </w:r>
      <w:hyperlink r:id="rId13" w:history="1">
        <w:r w:rsidRPr="00CA3C21">
          <w:rPr>
            <w:rStyle w:val="Hyperkobling"/>
            <w:rFonts w:ascii="Verdana" w:hAnsi="Verdana"/>
            <w:sz w:val="20"/>
            <w:szCs w:val="20"/>
          </w:rPr>
          <w:t>her</w:t>
        </w:r>
      </w:hyperlink>
    </w:p>
    <w:p w:rsidR="002358F9" w:rsidRDefault="00CA3C21" w:rsidP="00203411">
      <w:pPr>
        <w:spacing w:after="0" w:line="240" w:lineRule="auto"/>
        <w:rPr>
          <w:rFonts w:ascii="Verdana" w:hAnsi="Verdana"/>
          <w:sz w:val="20"/>
          <w:szCs w:val="20"/>
        </w:rPr>
      </w:pPr>
      <w:r w:rsidRPr="002358F9">
        <w:rPr>
          <w:rFonts w:ascii="Verdana" w:hAnsi="Verdana"/>
          <w:sz w:val="20"/>
          <w:szCs w:val="20"/>
        </w:rPr>
        <w:t>Høringsfristen er 18. november 2016.</w:t>
      </w:r>
    </w:p>
    <w:p w:rsidR="00CA3C21" w:rsidRDefault="00CA3C21" w:rsidP="00203411">
      <w:pPr>
        <w:spacing w:after="0" w:line="240" w:lineRule="auto"/>
        <w:rPr>
          <w:rFonts w:ascii="Verdana" w:hAnsi="Verdana"/>
          <w:sz w:val="20"/>
          <w:szCs w:val="20"/>
        </w:rPr>
      </w:pPr>
    </w:p>
    <w:p w:rsidR="002358F9" w:rsidRPr="0086784C" w:rsidRDefault="00767198" w:rsidP="00203411">
      <w:pPr>
        <w:spacing w:after="0" w:line="240" w:lineRule="auto"/>
        <w:rPr>
          <w:rFonts w:ascii="Verdana" w:hAnsi="Verdana"/>
          <w:i/>
          <w:sz w:val="20"/>
          <w:szCs w:val="20"/>
        </w:rPr>
      </w:pPr>
      <w:r>
        <w:rPr>
          <w:rFonts w:ascii="Verdana" w:hAnsi="Verdana"/>
          <w:i/>
          <w:sz w:val="20"/>
          <w:szCs w:val="20"/>
        </w:rPr>
        <w:t>V</w:t>
      </w:r>
      <w:r w:rsidR="002358F9" w:rsidRPr="0086784C">
        <w:rPr>
          <w:rFonts w:ascii="Verdana" w:hAnsi="Verdana"/>
          <w:i/>
          <w:sz w:val="20"/>
          <w:szCs w:val="20"/>
        </w:rPr>
        <w:t xml:space="preserve">edtak: </w:t>
      </w:r>
    </w:p>
    <w:p w:rsidR="002F7347" w:rsidRDefault="00767198" w:rsidP="00203411">
      <w:pPr>
        <w:spacing w:after="0" w:line="240" w:lineRule="auto"/>
        <w:rPr>
          <w:rFonts w:ascii="Verdana" w:hAnsi="Verdana"/>
          <w:sz w:val="20"/>
          <w:szCs w:val="20"/>
        </w:rPr>
      </w:pPr>
      <w:r>
        <w:rPr>
          <w:rFonts w:ascii="Verdana" w:hAnsi="Verdana"/>
          <w:i/>
          <w:sz w:val="20"/>
          <w:szCs w:val="20"/>
        </w:rPr>
        <w:lastRenderedPageBreak/>
        <w:t>Maritim gruppe utarbeider høringsuttalelse. Forslaget sendes AU innen 7.11.2016.</w:t>
      </w:r>
    </w:p>
    <w:p w:rsidR="00B32B52" w:rsidRDefault="00B32B52" w:rsidP="00203411">
      <w:pPr>
        <w:spacing w:after="0" w:line="240" w:lineRule="auto"/>
        <w:rPr>
          <w:rFonts w:ascii="Verdana" w:hAnsi="Verdana"/>
          <w:sz w:val="20"/>
          <w:szCs w:val="20"/>
        </w:rPr>
      </w:pPr>
    </w:p>
    <w:p w:rsidR="005714BF" w:rsidRDefault="005714BF" w:rsidP="00203411">
      <w:pPr>
        <w:spacing w:after="0" w:line="240" w:lineRule="auto"/>
        <w:rPr>
          <w:rFonts w:ascii="Verdana" w:hAnsi="Verdana"/>
          <w:sz w:val="20"/>
          <w:szCs w:val="20"/>
        </w:rPr>
      </w:pPr>
    </w:p>
    <w:p w:rsidR="006D6A2F" w:rsidRDefault="00A409B6" w:rsidP="00203411">
      <w:pPr>
        <w:pStyle w:val="Overskrift1"/>
        <w:widowControl/>
      </w:pPr>
      <w:r w:rsidRPr="005B0A8B">
        <w:t xml:space="preserve">Sak </w:t>
      </w:r>
      <w:r w:rsidR="00D412B3">
        <w:t>40</w:t>
      </w:r>
      <w:r w:rsidR="00FF04A3" w:rsidRPr="005B0A8B">
        <w:t>-1</w:t>
      </w:r>
      <w:r w:rsidR="003E7284">
        <w:t>6</w:t>
      </w:r>
      <w:r w:rsidR="00AE767A">
        <w:t xml:space="preserve"> Orienteringssaker</w:t>
      </w:r>
    </w:p>
    <w:p w:rsidR="005714BF" w:rsidRDefault="005714BF" w:rsidP="00203411">
      <w:pPr>
        <w:spacing w:after="0"/>
        <w:rPr>
          <w:rFonts w:ascii="Verdana" w:hAnsi="Verdana"/>
          <w:b/>
          <w:sz w:val="20"/>
          <w:szCs w:val="20"/>
        </w:rPr>
      </w:pPr>
    </w:p>
    <w:p w:rsidR="00C2398B" w:rsidRPr="003A0A6D" w:rsidRDefault="00C2398B" w:rsidP="00203411">
      <w:pPr>
        <w:spacing w:after="0"/>
        <w:rPr>
          <w:rFonts w:ascii="Verdana" w:hAnsi="Verdana"/>
          <w:b/>
          <w:sz w:val="20"/>
          <w:szCs w:val="20"/>
        </w:rPr>
      </w:pPr>
      <w:r w:rsidRPr="003A0A6D">
        <w:rPr>
          <w:rFonts w:ascii="Verdana" w:hAnsi="Verdana"/>
          <w:b/>
          <w:sz w:val="20"/>
          <w:szCs w:val="20"/>
        </w:rPr>
        <w:t>Høring – forslag til endringer i læreplan for Vg3 bilfaget, lette kjøretøy</w:t>
      </w:r>
    </w:p>
    <w:p w:rsidR="00C2398B" w:rsidRDefault="00C2398B" w:rsidP="00203411">
      <w:pPr>
        <w:pStyle w:val="NormalWeb"/>
        <w:spacing w:before="0" w:beforeAutospacing="0" w:after="0" w:afterAutospacing="0"/>
        <w:rPr>
          <w:b/>
        </w:rPr>
      </w:pPr>
      <w:r>
        <w:rPr>
          <w:rFonts w:ascii="Verdana" w:hAnsi="Verdana"/>
          <w:sz w:val="20"/>
          <w:szCs w:val="20"/>
        </w:rPr>
        <w:t xml:space="preserve">Utdanningsdirektoratet og Faglig råd for teknikk og industriell produksjon har sendt ut forslag til endringer i læreplan for Vg3 bilfaget, lette kjøretøy. Direktoratet foreslår nye kompetansemål knyttet til området el-bil. Hensikten med endringene er å integrere grunnleggende opplæring på el-biler i læreplanen og opplæringen. </w:t>
      </w:r>
      <w:hyperlink r:id="rId14" w:history="1">
        <w:r w:rsidR="00B32B52">
          <w:rPr>
            <w:rStyle w:val="Hyperkobling"/>
            <w:rFonts w:ascii="Verdana" w:hAnsi="Verdana"/>
            <w:sz w:val="20"/>
            <w:szCs w:val="20"/>
          </w:rPr>
          <w:t>Lenke</w:t>
        </w:r>
      </w:hyperlink>
      <w:r>
        <w:rPr>
          <w:rFonts w:ascii="Verdana" w:hAnsi="Verdana"/>
          <w:sz w:val="20"/>
          <w:szCs w:val="20"/>
        </w:rPr>
        <w:t xml:space="preserve"> Frist for innsending av høringsuttalelser er 26. september 2016. Se også: </w:t>
      </w:r>
      <w:hyperlink r:id="rId15" w:history="1">
        <w:r w:rsidR="00B32B52">
          <w:rPr>
            <w:rStyle w:val="Hyperkobling"/>
            <w:rFonts w:ascii="Verdana" w:hAnsi="Verdana"/>
            <w:sz w:val="20"/>
            <w:szCs w:val="20"/>
          </w:rPr>
          <w:t>Lenke</w:t>
        </w:r>
      </w:hyperlink>
      <w:r>
        <w:rPr>
          <w:rFonts w:ascii="Verdana" w:hAnsi="Verdana"/>
          <w:sz w:val="20"/>
          <w:szCs w:val="20"/>
        </w:rPr>
        <w:t xml:space="preserve">  </w:t>
      </w:r>
    </w:p>
    <w:p w:rsidR="00400461" w:rsidRDefault="00400461" w:rsidP="00203411">
      <w:pPr>
        <w:spacing w:after="0"/>
        <w:rPr>
          <w:rFonts w:ascii="Verdana" w:hAnsi="Verdana"/>
          <w:b/>
          <w:sz w:val="20"/>
          <w:szCs w:val="20"/>
        </w:rPr>
      </w:pPr>
    </w:p>
    <w:p w:rsidR="00486828" w:rsidRPr="003A0A6D" w:rsidRDefault="00486828" w:rsidP="00203411">
      <w:pPr>
        <w:spacing w:after="0"/>
        <w:rPr>
          <w:rFonts w:ascii="Verdana" w:hAnsi="Verdana"/>
          <w:b/>
          <w:sz w:val="20"/>
          <w:szCs w:val="20"/>
        </w:rPr>
      </w:pPr>
      <w:r w:rsidRPr="003A0A6D">
        <w:rPr>
          <w:rFonts w:ascii="Verdana" w:hAnsi="Verdana"/>
          <w:b/>
          <w:sz w:val="20"/>
          <w:szCs w:val="20"/>
        </w:rPr>
        <w:t>Veileder for yrkesfaglig fordypning er publisert</w:t>
      </w:r>
    </w:p>
    <w:p w:rsidR="00486828" w:rsidRDefault="00532285" w:rsidP="00203411">
      <w:pPr>
        <w:spacing w:after="0"/>
      </w:pPr>
      <w:r w:rsidRPr="003A0A6D">
        <w:rPr>
          <w:rFonts w:ascii="Verdana" w:hAnsi="Verdana"/>
          <w:color w:val="000000"/>
          <w:sz w:val="20"/>
          <w:szCs w:val="20"/>
        </w:rPr>
        <w:t>Ny forskrift om yrkesfaglig fordypning for de yrkesfaglige utdanningsprogrammene</w:t>
      </w:r>
      <w:r w:rsidRPr="003A0A6D">
        <w:rPr>
          <w:rFonts w:ascii="Verdana" w:hAnsi="Verdana"/>
          <w:sz w:val="20"/>
          <w:szCs w:val="20"/>
        </w:rPr>
        <w:t xml:space="preserve"> ble f</w:t>
      </w:r>
      <w:r w:rsidRPr="003A0A6D">
        <w:rPr>
          <w:rFonts w:ascii="Verdana" w:hAnsi="Verdana"/>
          <w:color w:val="000000"/>
          <w:sz w:val="20"/>
          <w:szCs w:val="20"/>
        </w:rPr>
        <w:t>astsatt av</w:t>
      </w:r>
      <w:r w:rsidRPr="00532285">
        <w:rPr>
          <w:color w:val="000000"/>
        </w:rPr>
        <w:t xml:space="preserve"> </w:t>
      </w:r>
      <w:r w:rsidRPr="003A0A6D">
        <w:rPr>
          <w:rFonts w:ascii="Verdana" w:hAnsi="Verdana"/>
          <w:color w:val="000000"/>
          <w:sz w:val="20"/>
          <w:szCs w:val="20"/>
        </w:rPr>
        <w:t xml:space="preserve">Utdanningsdirektoratet 21. april 2016. Den erstatter forskriften om prosjekt til fordypning for videregående trinn 1 og 2 yrkesfaglige utdanningsprogram fra 2007. Direktoratet har nå publisert en veileder for yrkesfaglig fordypning. </w:t>
      </w:r>
      <w:hyperlink r:id="rId16" w:history="1">
        <w:r w:rsidR="00B32B52" w:rsidRPr="003A0A6D">
          <w:rPr>
            <w:rStyle w:val="Hyperkobling"/>
            <w:rFonts w:ascii="Verdana" w:hAnsi="Verdana"/>
            <w:sz w:val="20"/>
            <w:szCs w:val="20"/>
          </w:rPr>
          <w:t>Lenke</w:t>
        </w:r>
      </w:hyperlink>
    </w:p>
    <w:p w:rsidR="00767198" w:rsidRPr="008A1412" w:rsidRDefault="00767198" w:rsidP="00203411">
      <w:pPr>
        <w:spacing w:after="0"/>
        <w:rPr>
          <w:rFonts w:ascii="Verdana" w:hAnsi="Verdana"/>
          <w:sz w:val="20"/>
          <w:szCs w:val="20"/>
        </w:rPr>
      </w:pPr>
    </w:p>
    <w:p w:rsidR="008A1412" w:rsidRPr="008A1412" w:rsidRDefault="008A1412" w:rsidP="008A1412">
      <w:pPr>
        <w:spacing w:after="0"/>
        <w:rPr>
          <w:rFonts w:ascii="Verdana" w:hAnsi="Verdana"/>
          <w:b/>
          <w:sz w:val="20"/>
          <w:szCs w:val="20"/>
        </w:rPr>
      </w:pPr>
      <w:r w:rsidRPr="008A1412">
        <w:rPr>
          <w:rFonts w:ascii="Verdana" w:hAnsi="Verdana"/>
          <w:b/>
          <w:sz w:val="20"/>
          <w:szCs w:val="20"/>
        </w:rPr>
        <w:t>Møte om låssmedfaget 26. september 2016</w:t>
      </w:r>
    </w:p>
    <w:p w:rsidR="008A1412" w:rsidRDefault="008A1412" w:rsidP="008A1412">
      <w:pPr>
        <w:spacing w:after="0"/>
        <w:rPr>
          <w:rFonts w:ascii="Verdana" w:hAnsi="Verdana"/>
          <w:sz w:val="20"/>
          <w:szCs w:val="20"/>
        </w:rPr>
      </w:pPr>
      <w:r w:rsidRPr="008A1412">
        <w:rPr>
          <w:rFonts w:ascii="Verdana" w:hAnsi="Verdana"/>
          <w:sz w:val="20"/>
          <w:szCs w:val="20"/>
        </w:rPr>
        <w:t>Arbeidsutvalget i FRTIP og arbeidsutvalget i Faglig råd for elektrofag diskuterte tirsdag 09.02.2016 låssmedfagets plassering i tilbudsstrukturen med Norsk Låsesmedforening og Opplæringskontoret for mekaniske fag på Strømmen. Det er invitert til nytt møte mellom Norsk låssmedforening, AU i TIP og representante</w:t>
      </w:r>
      <w:r w:rsidR="00767198">
        <w:rPr>
          <w:rFonts w:ascii="Verdana" w:hAnsi="Verdana"/>
          <w:sz w:val="20"/>
          <w:szCs w:val="20"/>
        </w:rPr>
        <w:t>m</w:t>
      </w:r>
      <w:r w:rsidRPr="008A1412">
        <w:rPr>
          <w:rFonts w:ascii="Verdana" w:hAnsi="Verdana"/>
          <w:sz w:val="20"/>
          <w:szCs w:val="20"/>
        </w:rPr>
        <w:t>r fra FREL om saken mandag 26. september kl. 09.00-12.00 i Utdanningsdirektoratet. Oppmøte i resepsjonen, 5. etg. Fra låssmedene møter Anne Line M.Sagbakken, Lise Hetty Olsen og André Eldor</w:t>
      </w:r>
    </w:p>
    <w:p w:rsidR="00767198" w:rsidRDefault="00767198" w:rsidP="008A1412">
      <w:pPr>
        <w:spacing w:after="0"/>
        <w:rPr>
          <w:rFonts w:ascii="Verdana" w:hAnsi="Verdana"/>
          <w:sz w:val="20"/>
          <w:szCs w:val="20"/>
        </w:rPr>
      </w:pPr>
    </w:p>
    <w:p w:rsidR="00767198" w:rsidRDefault="00767198" w:rsidP="008A1412">
      <w:pPr>
        <w:spacing w:after="0"/>
        <w:rPr>
          <w:rFonts w:ascii="Verdana" w:hAnsi="Verdana"/>
          <w:i/>
          <w:sz w:val="20"/>
          <w:szCs w:val="20"/>
        </w:rPr>
      </w:pPr>
    </w:p>
    <w:p w:rsidR="00A728A1" w:rsidRDefault="00A728A1" w:rsidP="008A1412">
      <w:pPr>
        <w:spacing w:after="0"/>
        <w:rPr>
          <w:rFonts w:ascii="Verdana" w:hAnsi="Verdana"/>
          <w:b/>
          <w:sz w:val="20"/>
          <w:szCs w:val="20"/>
        </w:rPr>
      </w:pPr>
      <w:r>
        <w:rPr>
          <w:rFonts w:ascii="Verdana" w:hAnsi="Verdana"/>
          <w:b/>
          <w:sz w:val="20"/>
          <w:szCs w:val="20"/>
        </w:rPr>
        <w:t>CNC maskineringsteknikk</w:t>
      </w:r>
    </w:p>
    <w:p w:rsidR="00767198" w:rsidRPr="00767198" w:rsidRDefault="00825227" w:rsidP="008A1412">
      <w:pPr>
        <w:spacing w:after="0"/>
        <w:rPr>
          <w:rFonts w:ascii="Verdana" w:hAnsi="Verdana"/>
          <w:sz w:val="20"/>
          <w:szCs w:val="20"/>
        </w:rPr>
      </w:pPr>
      <w:r>
        <w:rPr>
          <w:rFonts w:ascii="Verdana" w:hAnsi="Verdana"/>
          <w:sz w:val="20"/>
          <w:szCs w:val="20"/>
        </w:rPr>
        <w:t xml:space="preserve">Faget </w:t>
      </w:r>
      <w:r w:rsidR="00767198" w:rsidRPr="00767198">
        <w:rPr>
          <w:rFonts w:ascii="Verdana" w:hAnsi="Verdana"/>
          <w:sz w:val="20"/>
          <w:szCs w:val="20"/>
        </w:rPr>
        <w:t xml:space="preserve">er i samme situasjon som lette kjøretøy. Udir-forslag om sammenslåing </w:t>
      </w:r>
      <w:r w:rsidR="00767198" w:rsidRPr="00767198">
        <w:rPr>
          <w:rFonts w:ascii="Verdana" w:hAnsi="Verdana"/>
          <w:sz w:val="20"/>
          <w:szCs w:val="20"/>
        </w:rPr>
        <w:lastRenderedPageBreak/>
        <w:t>+ fordypning.</w:t>
      </w:r>
    </w:p>
    <w:p w:rsidR="008A1412" w:rsidRDefault="008A1412" w:rsidP="00203411">
      <w:pPr>
        <w:spacing w:after="0"/>
        <w:rPr>
          <w:rFonts w:ascii="Verdana" w:hAnsi="Verdana"/>
          <w:i/>
          <w:sz w:val="20"/>
          <w:szCs w:val="20"/>
        </w:rPr>
      </w:pPr>
    </w:p>
    <w:p w:rsidR="002529D4" w:rsidRPr="00D9483F" w:rsidRDefault="006C0B79" w:rsidP="00203411">
      <w:pPr>
        <w:spacing w:after="0"/>
        <w:rPr>
          <w:rFonts w:ascii="Verdana" w:hAnsi="Verdana"/>
          <w:i/>
          <w:sz w:val="20"/>
          <w:szCs w:val="20"/>
        </w:rPr>
      </w:pPr>
      <w:r>
        <w:rPr>
          <w:rFonts w:ascii="Verdana" w:hAnsi="Verdana"/>
          <w:i/>
          <w:sz w:val="20"/>
          <w:szCs w:val="20"/>
        </w:rPr>
        <w:t>V</w:t>
      </w:r>
      <w:r w:rsidR="00C2398B" w:rsidRPr="003A0A6D">
        <w:rPr>
          <w:rFonts w:ascii="Verdana" w:hAnsi="Verdana"/>
          <w:i/>
          <w:sz w:val="20"/>
          <w:szCs w:val="20"/>
        </w:rPr>
        <w:t xml:space="preserve">edtak: </w:t>
      </w:r>
      <w:r w:rsidR="003A0A6D" w:rsidRPr="003A0A6D">
        <w:rPr>
          <w:rFonts w:ascii="Verdana" w:hAnsi="Verdana"/>
          <w:i/>
          <w:sz w:val="20"/>
          <w:szCs w:val="20"/>
        </w:rPr>
        <w:br/>
      </w:r>
      <w:r w:rsidR="00C2398B" w:rsidRPr="003A0A6D">
        <w:rPr>
          <w:rFonts w:ascii="Verdana" w:hAnsi="Verdana"/>
          <w:i/>
          <w:sz w:val="20"/>
          <w:szCs w:val="20"/>
        </w:rPr>
        <w:t xml:space="preserve">Faglig råd for </w:t>
      </w:r>
      <w:r w:rsidR="00532285" w:rsidRPr="003A0A6D">
        <w:rPr>
          <w:rFonts w:ascii="Verdana" w:hAnsi="Verdana"/>
          <w:i/>
          <w:sz w:val="20"/>
          <w:szCs w:val="20"/>
        </w:rPr>
        <w:t>teknikk og industriell produksjon tar sakene til orientering.</w:t>
      </w:r>
    </w:p>
    <w:p w:rsidR="00D9483F" w:rsidRDefault="00D9483F" w:rsidP="00203411">
      <w:pPr>
        <w:pStyle w:val="Overskrift1"/>
        <w:widowControl/>
        <w:ind w:left="360"/>
        <w:rPr>
          <w:rFonts w:eastAsia="Cambria"/>
        </w:rPr>
      </w:pPr>
    </w:p>
    <w:p w:rsidR="00BE7DD4" w:rsidRPr="00825227" w:rsidRDefault="00BE7DD4" w:rsidP="00BE7DD4">
      <w:pPr>
        <w:pStyle w:val="Overskrift1"/>
        <w:widowControl/>
        <w:rPr>
          <w:rFonts w:ascii="Verdana" w:hAnsi="Verdana"/>
        </w:rPr>
      </w:pPr>
      <w:r w:rsidRPr="00825227">
        <w:rPr>
          <w:rFonts w:ascii="Verdana" w:hAnsi="Verdana"/>
        </w:rPr>
        <w:t>Sak 41-16 Høring- forslag til endringer i eksamensordninger i forskrift til opplæringsloven § 3-54 og § 3-55</w:t>
      </w:r>
    </w:p>
    <w:p w:rsidR="00BE7DD4" w:rsidRPr="00825227" w:rsidRDefault="00BE7DD4" w:rsidP="00BE7DD4">
      <w:pPr>
        <w:spacing w:after="0" w:line="240" w:lineRule="auto"/>
        <w:rPr>
          <w:rFonts w:ascii="Verdana" w:hAnsi="Verdana"/>
        </w:rPr>
      </w:pPr>
      <w:r w:rsidRPr="00825227">
        <w:rPr>
          <w:rFonts w:ascii="Verdana" w:hAnsi="Verdana"/>
        </w:rPr>
        <w:t xml:space="preserve">Utdanningsdirektoratet har sendt på høring forslag om endringer i eksamensordningene i §3-54 og § 3-55. Høringen dreier seg om enkelte små endringer i tråd med gjeldende dispensasjonspraksis. Dere finner høringen </w:t>
      </w:r>
      <w:hyperlink r:id="rId17" w:history="1">
        <w:r w:rsidRPr="00825227">
          <w:rPr>
            <w:rStyle w:val="Hyperkobling"/>
            <w:rFonts w:ascii="Verdana" w:eastAsia="Cambria" w:hAnsi="Verdana"/>
            <w:b/>
          </w:rPr>
          <w:t>her</w:t>
        </w:r>
      </w:hyperlink>
      <w:r w:rsidRPr="00825227">
        <w:rPr>
          <w:rFonts w:ascii="Verdana" w:hAnsi="Verdana"/>
        </w:rPr>
        <w:t xml:space="preserve">. </w:t>
      </w:r>
    </w:p>
    <w:p w:rsidR="00BE7DD4" w:rsidRPr="00825227" w:rsidRDefault="00BE7DD4" w:rsidP="00BE7DD4">
      <w:pPr>
        <w:spacing w:after="0" w:line="240" w:lineRule="auto"/>
        <w:rPr>
          <w:rFonts w:ascii="Verdana" w:hAnsi="Verdana"/>
        </w:rPr>
      </w:pPr>
      <w:r w:rsidRPr="00825227">
        <w:rPr>
          <w:rFonts w:ascii="Verdana" w:hAnsi="Verdana"/>
        </w:rPr>
        <w:t>Endringene gjelder fagene dataelektroniker (DAT4030), automatisering (AUT4030) og anleggsmaskinmekaniker (AMM3030). Disse tre fagene har Vg3 i skole, mens eksamenen er på Vg2-nivå. Lærlingene som har gått Vg2 i skole før de går ut i lære, har allerede blitt prøvd i disse programfagene. I tillegg skal de allerede ha en eksamen på Vg3-nivå etter forskriftens § 3-52. Direktoratet ser derfor ikke behov for å kreve eksamen etter § 3-54 der elevene i disse fagene går ut i lære etter Vg2.</w:t>
      </w:r>
    </w:p>
    <w:p w:rsidR="00BE7DD4" w:rsidRPr="00825227" w:rsidRDefault="00BE7DD4" w:rsidP="00BE7DD4">
      <w:pPr>
        <w:spacing w:after="0" w:line="240" w:lineRule="auto"/>
        <w:rPr>
          <w:rFonts w:ascii="Verdana" w:hAnsi="Verdana"/>
        </w:rPr>
      </w:pPr>
    </w:p>
    <w:p w:rsidR="00BE7DD4" w:rsidRPr="00825227" w:rsidRDefault="00BE7DD4" w:rsidP="00BE7DD4">
      <w:pPr>
        <w:spacing w:after="0" w:line="240" w:lineRule="auto"/>
        <w:rPr>
          <w:rFonts w:ascii="Verdana" w:hAnsi="Verdana"/>
        </w:rPr>
      </w:pPr>
      <w:r w:rsidRPr="00825227">
        <w:rPr>
          <w:rFonts w:ascii="Verdana" w:hAnsi="Verdana"/>
          <w:u w:val="single"/>
        </w:rPr>
        <w:t>Praksiskandidater som tidligere har bestått eksamen</w:t>
      </w:r>
    </w:p>
    <w:p w:rsidR="00BE7DD4" w:rsidRPr="00825227" w:rsidRDefault="00BE7DD4" w:rsidP="00BE7DD4">
      <w:pPr>
        <w:spacing w:after="0" w:line="240" w:lineRule="auto"/>
        <w:rPr>
          <w:rFonts w:ascii="Verdana" w:hAnsi="Verdana"/>
        </w:rPr>
      </w:pPr>
      <w:r w:rsidRPr="00825227">
        <w:rPr>
          <w:rFonts w:ascii="Verdana" w:hAnsi="Verdana"/>
        </w:rPr>
        <w:t xml:space="preserve">Endringene gjelder kravet om eksamen etter forskriftens § 3-55 der en lærling har strøket to ganger på fagprøven og senere ønsker å melde seg til fagprøve som praksiskandidat. Kandidater som har fullført og bestått et helt opplæringsløp skal etter Utdanningsdirektoratets syn ikke måtte ta en ny teoretisk eksamen på Vg2 eller Vg3 før fag- og svenneprøven. </w:t>
      </w:r>
    </w:p>
    <w:p w:rsidR="00BE7DD4" w:rsidRPr="00825227" w:rsidRDefault="00BE7DD4" w:rsidP="00BE7DD4">
      <w:pPr>
        <w:spacing w:after="0" w:line="240" w:lineRule="auto"/>
        <w:rPr>
          <w:rFonts w:ascii="Verdana" w:hAnsi="Verdana"/>
        </w:rPr>
      </w:pPr>
      <w:r w:rsidRPr="00825227">
        <w:rPr>
          <w:rFonts w:ascii="Verdana" w:hAnsi="Verdana"/>
        </w:rPr>
        <w:t xml:space="preserve">Direktoratet foreslår derfor å fastsette i nytt femte ledd i § 3-55 at «Tilsvarende eksamen etter tredje og fjerde leddet regnas fullført og </w:t>
      </w:r>
      <w:r w:rsidRPr="00825227">
        <w:rPr>
          <w:rFonts w:ascii="Verdana" w:hAnsi="Verdana"/>
        </w:rPr>
        <w:lastRenderedPageBreak/>
        <w:t>bestått opplæring i dei programfaga som eksamen skal prøve kandidatene i.»</w:t>
      </w:r>
    </w:p>
    <w:p w:rsidR="00BE7DD4" w:rsidRPr="00825227" w:rsidRDefault="00BE7DD4" w:rsidP="00BE7DD4">
      <w:pPr>
        <w:spacing w:after="0" w:line="240" w:lineRule="auto"/>
        <w:rPr>
          <w:rFonts w:ascii="Verdana" w:hAnsi="Verdana"/>
        </w:rPr>
      </w:pPr>
      <w:r w:rsidRPr="00825227">
        <w:rPr>
          <w:rFonts w:ascii="Verdana" w:hAnsi="Verdana"/>
        </w:rPr>
        <w:t xml:space="preserve">Forskrift til opplæringsloven finner du </w:t>
      </w:r>
      <w:hyperlink r:id="rId18" w:history="1">
        <w:r w:rsidRPr="00825227">
          <w:rPr>
            <w:rStyle w:val="Hyperkobling"/>
            <w:rFonts w:ascii="Verdana" w:eastAsia="Cambria" w:hAnsi="Verdana"/>
            <w:b/>
          </w:rPr>
          <w:t>her</w:t>
        </w:r>
      </w:hyperlink>
      <w:r w:rsidRPr="00825227">
        <w:rPr>
          <w:rFonts w:ascii="Verdana" w:hAnsi="Verdana"/>
        </w:rPr>
        <w:t xml:space="preserve"> Høringen kan besvares </w:t>
      </w:r>
      <w:r w:rsidRPr="00825227">
        <w:rPr>
          <w:rFonts w:ascii="Verdana" w:hAnsi="Verdana"/>
          <w:u w:val="single"/>
        </w:rPr>
        <w:t>her</w:t>
      </w:r>
      <w:r w:rsidRPr="00825227">
        <w:rPr>
          <w:rFonts w:ascii="Verdana" w:hAnsi="Verdana"/>
        </w:rPr>
        <w:t xml:space="preserve"> Frist for innsending av høringsuttalelser er 25. oktober 2016.</w:t>
      </w:r>
    </w:p>
    <w:p w:rsidR="00BE7DD4" w:rsidRPr="00825227" w:rsidRDefault="00BE7DD4" w:rsidP="00BE7DD4">
      <w:pPr>
        <w:spacing w:after="0" w:line="240" w:lineRule="auto"/>
        <w:rPr>
          <w:rFonts w:ascii="Verdana" w:hAnsi="Verdana"/>
        </w:rPr>
      </w:pPr>
    </w:p>
    <w:p w:rsidR="00BE7DD4" w:rsidRPr="00825227" w:rsidRDefault="006469C4" w:rsidP="00BE7DD4">
      <w:pPr>
        <w:spacing w:after="0"/>
        <w:rPr>
          <w:rFonts w:ascii="Verdana" w:hAnsi="Verdana"/>
          <w:i/>
          <w:sz w:val="20"/>
          <w:szCs w:val="20"/>
        </w:rPr>
      </w:pPr>
      <w:r w:rsidRPr="00825227">
        <w:rPr>
          <w:rFonts w:ascii="Verdana" w:hAnsi="Verdana"/>
          <w:i/>
          <w:sz w:val="20"/>
          <w:szCs w:val="20"/>
        </w:rPr>
        <w:t>V</w:t>
      </w:r>
      <w:r w:rsidR="00BE7DD4" w:rsidRPr="00825227">
        <w:rPr>
          <w:rFonts w:ascii="Verdana" w:hAnsi="Verdana"/>
          <w:i/>
          <w:sz w:val="20"/>
          <w:szCs w:val="20"/>
        </w:rPr>
        <w:t xml:space="preserve">edtak: </w:t>
      </w:r>
    </w:p>
    <w:p w:rsidR="00BE7DD4" w:rsidRPr="00825227" w:rsidRDefault="00BE7DD4" w:rsidP="00BE7DD4">
      <w:pPr>
        <w:spacing w:after="0" w:line="240" w:lineRule="auto"/>
        <w:rPr>
          <w:rFonts w:ascii="Verdana" w:hAnsi="Verdana"/>
        </w:rPr>
      </w:pPr>
      <w:r w:rsidRPr="00825227">
        <w:rPr>
          <w:rFonts w:ascii="Verdana" w:hAnsi="Verdana"/>
          <w:i/>
          <w:sz w:val="20"/>
          <w:szCs w:val="20"/>
        </w:rPr>
        <w:t>Faglig råd for teknikk og industriell produksjon</w:t>
      </w:r>
      <w:r w:rsidR="006469C4" w:rsidRPr="00825227">
        <w:rPr>
          <w:rFonts w:ascii="Verdana" w:hAnsi="Verdana"/>
          <w:i/>
          <w:sz w:val="20"/>
          <w:szCs w:val="20"/>
        </w:rPr>
        <w:t xml:space="preserve"> uttaler seg ikke.</w:t>
      </w:r>
    </w:p>
    <w:p w:rsidR="00BE7DD4" w:rsidRPr="00825227" w:rsidRDefault="00BE7DD4" w:rsidP="00BE7DD4">
      <w:pPr>
        <w:rPr>
          <w:rFonts w:ascii="Verdana" w:hAnsi="Verdana"/>
        </w:rPr>
      </w:pPr>
    </w:p>
    <w:p w:rsidR="00125D53" w:rsidRPr="00825227" w:rsidRDefault="00125D53" w:rsidP="00125D53">
      <w:pPr>
        <w:pStyle w:val="Overskrift1"/>
        <w:widowControl/>
        <w:rPr>
          <w:rFonts w:ascii="Verdana" w:hAnsi="Verdana"/>
        </w:rPr>
      </w:pPr>
      <w:r w:rsidRPr="00825227">
        <w:rPr>
          <w:rFonts w:ascii="Verdana" w:eastAsia="Cambria" w:hAnsi="Verdana"/>
        </w:rPr>
        <w:t>Sak 4</w:t>
      </w:r>
      <w:r w:rsidR="00275D76" w:rsidRPr="00825227">
        <w:rPr>
          <w:rFonts w:ascii="Verdana" w:eastAsia="Cambria" w:hAnsi="Verdana"/>
        </w:rPr>
        <w:t>2</w:t>
      </w:r>
      <w:r w:rsidRPr="00825227">
        <w:rPr>
          <w:rFonts w:ascii="Verdana" w:eastAsia="Cambria" w:hAnsi="Verdana"/>
        </w:rPr>
        <w:t xml:space="preserve">-16 </w:t>
      </w:r>
      <w:r w:rsidRPr="00825227">
        <w:rPr>
          <w:rFonts w:ascii="Verdana" w:hAnsi="Verdana"/>
        </w:rPr>
        <w:t>Forslag til klagenemnd i CNC-maskineringsfaget</w:t>
      </w:r>
    </w:p>
    <w:p w:rsidR="00125D53" w:rsidRPr="00825227" w:rsidRDefault="00125D53" w:rsidP="00825227">
      <w:pPr>
        <w:rPr>
          <w:rFonts w:ascii="Verdana" w:hAnsi="Verdana"/>
        </w:rPr>
      </w:pPr>
      <w:r w:rsidRPr="00825227">
        <w:rPr>
          <w:rFonts w:ascii="Verdana" w:hAnsi="Verdana"/>
        </w:rPr>
        <w:t xml:space="preserve">Det har kommet inn en klage på ikke bestått fagprøve i CNC-maskineringsfaget som må behandles. </w:t>
      </w:r>
      <w:r w:rsidR="00275D76" w:rsidRPr="00825227">
        <w:rPr>
          <w:rFonts w:ascii="Verdana" w:hAnsi="Verdana"/>
        </w:rPr>
        <w:t>Direktoratet</w:t>
      </w:r>
      <w:r w:rsidRPr="00825227">
        <w:rPr>
          <w:rFonts w:ascii="Verdana" w:hAnsi="Verdana"/>
        </w:rPr>
        <w:t xml:space="preserve"> har ingen klagenemnd i faget</w:t>
      </w:r>
      <w:r w:rsidR="00275D76" w:rsidRPr="00825227">
        <w:rPr>
          <w:rFonts w:ascii="Verdana" w:hAnsi="Verdana"/>
        </w:rPr>
        <w:t>, og</w:t>
      </w:r>
      <w:r w:rsidRPr="00825227">
        <w:rPr>
          <w:rFonts w:ascii="Verdana" w:hAnsi="Verdana"/>
        </w:rPr>
        <w:t xml:space="preserve"> trenger</w:t>
      </w:r>
      <w:r w:rsidR="00275D76" w:rsidRPr="00825227">
        <w:rPr>
          <w:rFonts w:ascii="Verdana" w:hAnsi="Verdana"/>
        </w:rPr>
        <w:t xml:space="preserve"> kvalifiserte</w:t>
      </w:r>
      <w:r w:rsidRPr="00825227">
        <w:rPr>
          <w:rFonts w:ascii="Verdana" w:hAnsi="Verdana"/>
        </w:rPr>
        <w:t xml:space="preserve"> representanter til vervene som representerer arbeidstaker, arbeidsgiver og staten. </w:t>
      </w:r>
      <w:r w:rsidR="00275D76" w:rsidRPr="00825227">
        <w:rPr>
          <w:rFonts w:ascii="Verdana" w:hAnsi="Verdana"/>
        </w:rPr>
        <w:t xml:space="preserve">Personer som foreslås må kjenne læreplanen, bør være yrkesaktiv i faget, være forespurt og ha sagt seg interessert i vervet. </w:t>
      </w:r>
    </w:p>
    <w:p w:rsidR="00A702CE" w:rsidRPr="00825227" w:rsidRDefault="006C0B79" w:rsidP="00275D76">
      <w:pPr>
        <w:spacing w:after="0" w:line="240" w:lineRule="auto"/>
        <w:rPr>
          <w:rFonts w:ascii="Verdana" w:hAnsi="Verdana"/>
          <w:i/>
          <w:sz w:val="20"/>
          <w:szCs w:val="20"/>
        </w:rPr>
      </w:pPr>
      <w:r w:rsidRPr="00825227">
        <w:rPr>
          <w:rFonts w:ascii="Verdana" w:hAnsi="Verdana"/>
          <w:i/>
          <w:sz w:val="20"/>
          <w:szCs w:val="20"/>
        </w:rPr>
        <w:t>V</w:t>
      </w:r>
      <w:r w:rsidR="00A702CE" w:rsidRPr="00825227">
        <w:rPr>
          <w:rFonts w:ascii="Verdana" w:hAnsi="Verdana"/>
          <w:i/>
          <w:sz w:val="20"/>
          <w:szCs w:val="20"/>
        </w:rPr>
        <w:t xml:space="preserve">edtak: </w:t>
      </w:r>
    </w:p>
    <w:p w:rsidR="00A702CE" w:rsidRPr="00275D76" w:rsidRDefault="00A702CE" w:rsidP="00A702CE">
      <w:pPr>
        <w:spacing w:after="0" w:line="240" w:lineRule="auto"/>
        <w:rPr>
          <w:i/>
        </w:rPr>
      </w:pPr>
      <w:r w:rsidRPr="00825227">
        <w:rPr>
          <w:rFonts w:ascii="Verdana" w:hAnsi="Verdana"/>
          <w:i/>
          <w:sz w:val="20"/>
          <w:szCs w:val="20"/>
        </w:rPr>
        <w:t xml:space="preserve">Faglig råd for teknikk og industriell produksjon foreslår følgende kandidater til klagenemnda i </w:t>
      </w:r>
      <w:r w:rsidRPr="00825227">
        <w:rPr>
          <w:rFonts w:ascii="Verdana" w:hAnsi="Verdana"/>
          <w:i/>
        </w:rPr>
        <w:t>CNC-maskineringsfaget</w:t>
      </w:r>
      <w:r w:rsidRPr="00275D76">
        <w:rPr>
          <w:i/>
        </w:rPr>
        <w:t>:</w:t>
      </w:r>
    </w:p>
    <w:p w:rsidR="00A702CE" w:rsidRPr="00A702CE" w:rsidRDefault="00A702CE" w:rsidP="00A702CE">
      <w:pPr>
        <w:widowControl/>
        <w:spacing w:after="0" w:line="240" w:lineRule="auto"/>
        <w:rPr>
          <w:rFonts w:ascii="Times New Roman" w:eastAsia="Times New Roman" w:hAnsi="Times New Roman" w:cs="Times New Roman"/>
          <w:i/>
          <w:sz w:val="20"/>
          <w:szCs w:val="20"/>
          <w:lang w:eastAsia="nb-N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9"/>
        <w:gridCol w:w="2897"/>
        <w:gridCol w:w="2864"/>
      </w:tblGrid>
      <w:tr w:rsidR="00A702CE" w:rsidRPr="00A702CE" w:rsidTr="006C0B79">
        <w:tc>
          <w:tcPr>
            <w:tcW w:w="4469" w:type="dxa"/>
          </w:tcPr>
          <w:p w:rsidR="00A702CE" w:rsidRPr="00A702CE" w:rsidRDefault="00A702CE" w:rsidP="00A702CE">
            <w:pPr>
              <w:widowControl/>
              <w:spacing w:after="0" w:line="240" w:lineRule="auto"/>
              <w:rPr>
                <w:rFonts w:ascii="Verdana" w:eastAsia="Times New Roman" w:hAnsi="Verdana" w:cs="Times New Roman"/>
                <w:b/>
                <w:i/>
                <w:sz w:val="20"/>
                <w:szCs w:val="20"/>
                <w:lang w:eastAsia="nb-NO"/>
              </w:rPr>
            </w:pPr>
          </w:p>
        </w:tc>
        <w:tc>
          <w:tcPr>
            <w:tcW w:w="2897"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p>
        </w:tc>
        <w:tc>
          <w:tcPr>
            <w:tcW w:w="2864"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p>
        </w:tc>
      </w:tr>
      <w:tr w:rsidR="00A702CE" w:rsidRPr="00A702CE" w:rsidTr="006C0B79">
        <w:tc>
          <w:tcPr>
            <w:tcW w:w="4469"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r w:rsidRPr="00A702CE">
              <w:rPr>
                <w:rFonts w:ascii="Verdana" w:eastAsia="Times New Roman" w:hAnsi="Verdana" w:cs="Times New Roman"/>
                <w:i/>
                <w:sz w:val="20"/>
                <w:szCs w:val="20"/>
                <w:lang w:eastAsia="nb-NO"/>
              </w:rPr>
              <w:t>Medlem</w:t>
            </w:r>
          </w:p>
        </w:tc>
        <w:tc>
          <w:tcPr>
            <w:tcW w:w="2897"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r w:rsidRPr="00A702CE">
              <w:rPr>
                <w:rFonts w:ascii="Verdana" w:eastAsia="Times New Roman" w:hAnsi="Verdana" w:cs="Times New Roman"/>
                <w:i/>
                <w:sz w:val="20"/>
                <w:szCs w:val="20"/>
                <w:lang w:eastAsia="nb-NO"/>
              </w:rPr>
              <w:t>Varamedlem</w:t>
            </w:r>
          </w:p>
        </w:tc>
        <w:tc>
          <w:tcPr>
            <w:tcW w:w="2864"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r w:rsidRPr="00A702CE">
              <w:rPr>
                <w:rFonts w:ascii="Verdana" w:eastAsia="Times New Roman" w:hAnsi="Verdana" w:cs="Times New Roman"/>
                <w:bCs/>
                <w:i/>
                <w:sz w:val="20"/>
                <w:szCs w:val="20"/>
                <w:lang w:eastAsia="nb-NO"/>
              </w:rPr>
              <w:t>Forslagsstiller:</w:t>
            </w:r>
          </w:p>
        </w:tc>
      </w:tr>
      <w:tr w:rsidR="00A702CE" w:rsidRPr="00A702CE" w:rsidTr="006C0B79">
        <w:tc>
          <w:tcPr>
            <w:tcW w:w="4469" w:type="dxa"/>
          </w:tcPr>
          <w:p w:rsidR="00716ED5" w:rsidRPr="00716ED5" w:rsidRDefault="00716ED5" w:rsidP="00716ED5">
            <w:pPr>
              <w:widowControl/>
              <w:spacing w:after="0" w:line="240" w:lineRule="auto"/>
              <w:rPr>
                <w:rFonts w:ascii="Verdana" w:eastAsia="Times New Roman" w:hAnsi="Verdana" w:cs="Times New Roman"/>
                <w:i/>
                <w:sz w:val="20"/>
                <w:szCs w:val="20"/>
                <w:lang w:eastAsia="nb-NO"/>
              </w:rPr>
            </w:pPr>
            <w:r w:rsidRPr="00716ED5">
              <w:rPr>
                <w:rFonts w:ascii="Verdana" w:eastAsia="Times New Roman" w:hAnsi="Verdana" w:cs="Times New Roman"/>
                <w:i/>
                <w:sz w:val="20"/>
                <w:szCs w:val="20"/>
                <w:lang w:eastAsia="nb-NO"/>
              </w:rPr>
              <w:t xml:space="preserve">Ståle Lund </w:t>
            </w:r>
          </w:p>
          <w:p w:rsidR="00716ED5" w:rsidRPr="00716ED5" w:rsidRDefault="00716ED5" w:rsidP="00716ED5">
            <w:pPr>
              <w:widowControl/>
              <w:spacing w:after="0" w:line="240" w:lineRule="auto"/>
              <w:rPr>
                <w:rFonts w:ascii="Verdana" w:eastAsia="Times New Roman" w:hAnsi="Verdana" w:cs="Times New Roman"/>
                <w:i/>
                <w:sz w:val="20"/>
                <w:szCs w:val="20"/>
                <w:lang w:eastAsia="nb-NO"/>
              </w:rPr>
            </w:pPr>
            <w:r w:rsidRPr="00716ED5">
              <w:rPr>
                <w:rFonts w:ascii="Verdana" w:eastAsia="Times New Roman" w:hAnsi="Verdana" w:cs="Times New Roman"/>
                <w:i/>
                <w:sz w:val="20"/>
                <w:szCs w:val="20"/>
                <w:lang w:eastAsia="nb-NO"/>
              </w:rPr>
              <w:t>stale.lund@sandvik.com&gt;</w:t>
            </w:r>
          </w:p>
          <w:p w:rsidR="00716ED5" w:rsidRPr="00716ED5" w:rsidRDefault="006C0B79" w:rsidP="00716ED5">
            <w:pPr>
              <w:widowControl/>
              <w:spacing w:after="0" w:line="240" w:lineRule="auto"/>
              <w:rPr>
                <w:rFonts w:ascii="Verdana" w:eastAsia="Times New Roman" w:hAnsi="Verdana" w:cs="Times New Roman"/>
                <w:i/>
                <w:sz w:val="20"/>
                <w:szCs w:val="20"/>
                <w:lang w:eastAsia="nb-NO"/>
              </w:rPr>
            </w:pPr>
            <w:r>
              <w:rPr>
                <w:rFonts w:ascii="Verdana" w:eastAsia="Times New Roman" w:hAnsi="Verdana" w:cs="Times New Roman"/>
                <w:i/>
                <w:sz w:val="20"/>
                <w:szCs w:val="20"/>
                <w:lang w:eastAsia="nb-NO"/>
              </w:rPr>
              <w:t xml:space="preserve">Trondheim. Tlf </w:t>
            </w:r>
            <w:r w:rsidR="00716ED5" w:rsidRPr="00716ED5">
              <w:rPr>
                <w:rFonts w:ascii="Verdana" w:eastAsia="Times New Roman" w:hAnsi="Verdana" w:cs="Times New Roman"/>
                <w:i/>
                <w:sz w:val="20"/>
                <w:szCs w:val="20"/>
                <w:lang w:eastAsia="nb-NO"/>
              </w:rPr>
              <w:t xml:space="preserve"> 73 94 10 12</w:t>
            </w:r>
            <w:r>
              <w:rPr>
                <w:rFonts w:ascii="Verdana" w:eastAsia="Times New Roman" w:hAnsi="Verdana" w:cs="Times New Roman"/>
                <w:i/>
                <w:sz w:val="20"/>
                <w:szCs w:val="20"/>
                <w:lang w:eastAsia="nb-NO"/>
              </w:rPr>
              <w:t xml:space="preserve"> /</w:t>
            </w:r>
          </w:p>
          <w:p w:rsidR="00A702CE" w:rsidRPr="00A702CE" w:rsidRDefault="00716ED5" w:rsidP="000C3B6A">
            <w:pPr>
              <w:widowControl/>
              <w:spacing w:after="0" w:line="240" w:lineRule="auto"/>
              <w:rPr>
                <w:rFonts w:ascii="Verdana" w:eastAsia="Times New Roman" w:hAnsi="Verdana" w:cs="Times New Roman"/>
                <w:i/>
                <w:sz w:val="20"/>
                <w:szCs w:val="20"/>
                <w:lang w:eastAsia="nb-NO"/>
              </w:rPr>
            </w:pPr>
            <w:r w:rsidRPr="00716ED5">
              <w:rPr>
                <w:rFonts w:ascii="Verdana" w:eastAsia="Times New Roman" w:hAnsi="Verdana" w:cs="Times New Roman"/>
                <w:i/>
                <w:sz w:val="20"/>
                <w:szCs w:val="20"/>
                <w:lang w:eastAsia="nb-NO"/>
              </w:rPr>
              <w:t>92 41 51 01</w:t>
            </w:r>
          </w:p>
        </w:tc>
        <w:tc>
          <w:tcPr>
            <w:tcW w:w="2897" w:type="dxa"/>
          </w:tcPr>
          <w:p w:rsidR="00FA7E40" w:rsidRPr="00A702CE" w:rsidRDefault="00FA7E40" w:rsidP="00A702CE">
            <w:pPr>
              <w:widowControl/>
              <w:spacing w:after="0" w:line="240" w:lineRule="auto"/>
              <w:rPr>
                <w:rFonts w:ascii="Verdana" w:eastAsia="Times New Roman" w:hAnsi="Verdana" w:cs="Times New Roman"/>
                <w:i/>
                <w:sz w:val="20"/>
                <w:szCs w:val="20"/>
                <w:lang w:eastAsia="nb-NO"/>
              </w:rPr>
            </w:pPr>
          </w:p>
        </w:tc>
        <w:tc>
          <w:tcPr>
            <w:tcW w:w="2864"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r w:rsidRPr="00A702CE">
              <w:rPr>
                <w:rFonts w:ascii="Verdana" w:eastAsia="Times New Roman" w:hAnsi="Verdana" w:cs="Times New Roman"/>
                <w:bCs/>
                <w:i/>
                <w:sz w:val="20"/>
                <w:szCs w:val="20"/>
                <w:lang w:eastAsia="nb-NO"/>
              </w:rPr>
              <w:t>Arbeidstaker</w:t>
            </w:r>
            <w:r w:rsidRPr="00A702CE">
              <w:rPr>
                <w:rFonts w:ascii="Verdana" w:eastAsia="Times New Roman" w:hAnsi="Verdana" w:cs="Times New Roman"/>
                <w:bCs/>
                <w:i/>
                <w:sz w:val="20"/>
                <w:szCs w:val="20"/>
                <w:lang w:eastAsia="nb-NO"/>
              </w:rPr>
              <w:softHyphen/>
              <w:t>organisasjonene</w:t>
            </w:r>
          </w:p>
        </w:tc>
      </w:tr>
      <w:tr w:rsidR="00A702CE" w:rsidRPr="00A702CE" w:rsidTr="006C0B79">
        <w:tc>
          <w:tcPr>
            <w:tcW w:w="4469" w:type="dxa"/>
          </w:tcPr>
          <w:p w:rsidR="00AF4EB7" w:rsidRDefault="00AF4EB7" w:rsidP="00AF4EB7">
            <w:pPr>
              <w:widowControl/>
              <w:spacing w:after="0" w:line="240" w:lineRule="auto"/>
              <w:rPr>
                <w:rFonts w:ascii="Verdana" w:eastAsia="Times New Roman" w:hAnsi="Verdana" w:cs="Times New Roman"/>
                <w:i/>
                <w:sz w:val="20"/>
                <w:szCs w:val="20"/>
                <w:lang w:eastAsia="nb-NO"/>
              </w:rPr>
            </w:pPr>
            <w:r>
              <w:rPr>
                <w:rFonts w:ascii="Verdana" w:eastAsia="Times New Roman" w:hAnsi="Verdana" w:cs="Times New Roman"/>
                <w:i/>
                <w:sz w:val="20"/>
                <w:szCs w:val="20"/>
                <w:lang w:eastAsia="nb-NO"/>
              </w:rPr>
              <w:t>Kenneth Berget</w:t>
            </w:r>
          </w:p>
          <w:p w:rsidR="00AF4EB7" w:rsidRDefault="00AF4EB7" w:rsidP="00AF4EB7">
            <w:pPr>
              <w:widowControl/>
              <w:spacing w:after="0" w:line="240" w:lineRule="auto"/>
              <w:rPr>
                <w:rFonts w:ascii="Verdana" w:eastAsia="Times New Roman" w:hAnsi="Verdana" w:cs="Times New Roman"/>
                <w:i/>
                <w:sz w:val="20"/>
                <w:szCs w:val="20"/>
                <w:lang w:eastAsia="nb-NO"/>
              </w:rPr>
            </w:pPr>
            <w:r>
              <w:rPr>
                <w:rFonts w:ascii="Verdana" w:eastAsia="Times New Roman" w:hAnsi="Verdana" w:cs="Times New Roman"/>
                <w:i/>
                <w:sz w:val="20"/>
                <w:szCs w:val="20"/>
                <w:lang w:eastAsia="nb-NO"/>
              </w:rPr>
              <w:t>M</w:t>
            </w:r>
            <w:r w:rsidRPr="000C3B6A">
              <w:rPr>
                <w:rFonts w:ascii="Verdana" w:eastAsia="Times New Roman" w:hAnsi="Verdana" w:cs="Times New Roman"/>
                <w:i/>
                <w:sz w:val="20"/>
                <w:szCs w:val="20"/>
                <w:lang w:eastAsia="nb-NO"/>
              </w:rPr>
              <w:t>obil: 92835223</w:t>
            </w:r>
          </w:p>
          <w:p w:rsidR="00716ED5" w:rsidRPr="00A702CE" w:rsidRDefault="00AF4EB7" w:rsidP="00AF4EB7">
            <w:pPr>
              <w:widowControl/>
              <w:spacing w:after="0" w:line="240" w:lineRule="auto"/>
              <w:rPr>
                <w:rFonts w:ascii="Verdana" w:eastAsia="Times New Roman" w:hAnsi="Verdana" w:cs="Times New Roman"/>
                <w:i/>
                <w:sz w:val="20"/>
                <w:szCs w:val="20"/>
                <w:lang w:eastAsia="nb-NO"/>
              </w:rPr>
            </w:pPr>
            <w:r>
              <w:rPr>
                <w:rFonts w:ascii="Verdana" w:eastAsia="Times New Roman" w:hAnsi="Verdana" w:cs="Times New Roman"/>
                <w:i/>
                <w:sz w:val="20"/>
                <w:szCs w:val="20"/>
                <w:lang w:eastAsia="nb-NO"/>
              </w:rPr>
              <w:t>Nammo</w:t>
            </w:r>
          </w:p>
        </w:tc>
        <w:tc>
          <w:tcPr>
            <w:tcW w:w="2897" w:type="dxa"/>
          </w:tcPr>
          <w:p w:rsidR="00A702CE" w:rsidRPr="00A702CE" w:rsidRDefault="00A702CE" w:rsidP="000C3B6A">
            <w:pPr>
              <w:widowControl/>
              <w:spacing w:after="0" w:line="240" w:lineRule="auto"/>
              <w:rPr>
                <w:rFonts w:ascii="Verdana" w:eastAsia="Times New Roman" w:hAnsi="Verdana" w:cs="Times New Roman"/>
                <w:i/>
                <w:sz w:val="20"/>
                <w:szCs w:val="20"/>
                <w:lang w:eastAsia="nb-NO"/>
              </w:rPr>
            </w:pPr>
          </w:p>
        </w:tc>
        <w:tc>
          <w:tcPr>
            <w:tcW w:w="2864"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r w:rsidRPr="00A702CE">
              <w:rPr>
                <w:rFonts w:ascii="Verdana" w:eastAsia="Times New Roman" w:hAnsi="Verdana" w:cs="Times New Roman"/>
                <w:bCs/>
                <w:i/>
                <w:sz w:val="20"/>
                <w:szCs w:val="20"/>
                <w:lang w:eastAsia="nb-NO"/>
              </w:rPr>
              <w:t>Arbeidsgiver</w:t>
            </w:r>
            <w:r w:rsidRPr="00A702CE">
              <w:rPr>
                <w:rFonts w:ascii="Verdana" w:eastAsia="Times New Roman" w:hAnsi="Verdana" w:cs="Times New Roman"/>
                <w:bCs/>
                <w:i/>
                <w:sz w:val="20"/>
                <w:szCs w:val="20"/>
                <w:lang w:eastAsia="nb-NO"/>
              </w:rPr>
              <w:softHyphen/>
              <w:t>organisasjonene</w:t>
            </w:r>
          </w:p>
        </w:tc>
      </w:tr>
      <w:tr w:rsidR="00A702CE" w:rsidRPr="00A702CE" w:rsidTr="006C0B79">
        <w:tc>
          <w:tcPr>
            <w:tcW w:w="4469" w:type="dxa"/>
          </w:tcPr>
          <w:p w:rsidR="00AF4EB7" w:rsidRDefault="00AF4EB7" w:rsidP="00AF4EB7">
            <w:pPr>
              <w:widowControl/>
              <w:spacing w:after="0" w:line="240" w:lineRule="auto"/>
              <w:rPr>
                <w:rFonts w:ascii="Verdana" w:eastAsia="Times New Roman" w:hAnsi="Verdana" w:cs="Times New Roman"/>
                <w:i/>
                <w:sz w:val="20"/>
                <w:szCs w:val="20"/>
                <w:lang w:eastAsia="nb-NO"/>
              </w:rPr>
            </w:pPr>
            <w:r>
              <w:rPr>
                <w:rFonts w:ascii="Verdana" w:eastAsia="Times New Roman" w:hAnsi="Verdana" w:cs="Times New Roman"/>
                <w:i/>
                <w:sz w:val="20"/>
                <w:szCs w:val="20"/>
                <w:lang w:eastAsia="nb-NO"/>
              </w:rPr>
              <w:t>Eilif Johansen</w:t>
            </w:r>
          </w:p>
          <w:p w:rsidR="00AF4EB7" w:rsidRDefault="00AF4EB7" w:rsidP="00AF4EB7">
            <w:pPr>
              <w:widowControl/>
              <w:spacing w:after="0" w:line="240" w:lineRule="auto"/>
              <w:rPr>
                <w:rFonts w:ascii="Verdana" w:eastAsia="Times New Roman" w:hAnsi="Verdana" w:cs="Times New Roman"/>
                <w:i/>
                <w:sz w:val="20"/>
                <w:szCs w:val="20"/>
                <w:lang w:eastAsia="nb-NO"/>
              </w:rPr>
            </w:pPr>
            <w:r>
              <w:rPr>
                <w:rFonts w:ascii="Verdana" w:eastAsia="Times New Roman" w:hAnsi="Verdana" w:cs="Times New Roman"/>
                <w:i/>
                <w:sz w:val="20"/>
                <w:szCs w:val="20"/>
                <w:lang w:eastAsia="nb-NO"/>
              </w:rPr>
              <w:t>Kongsberg videregående skole</w:t>
            </w:r>
          </w:p>
          <w:p w:rsidR="00A702CE" w:rsidRPr="00A702CE" w:rsidRDefault="00AF4EB7" w:rsidP="00AF4EB7">
            <w:pPr>
              <w:widowControl/>
              <w:spacing w:after="0" w:line="240" w:lineRule="auto"/>
              <w:rPr>
                <w:rFonts w:ascii="Verdana" w:eastAsia="Times New Roman" w:hAnsi="Verdana" w:cs="Times New Roman"/>
                <w:i/>
                <w:sz w:val="20"/>
                <w:szCs w:val="20"/>
                <w:lang w:eastAsia="nb-NO"/>
              </w:rPr>
            </w:pPr>
            <w:r>
              <w:rPr>
                <w:rFonts w:ascii="Verdana" w:eastAsia="Times New Roman" w:hAnsi="Verdana" w:cs="Times New Roman"/>
                <w:i/>
                <w:sz w:val="20"/>
                <w:szCs w:val="20"/>
                <w:lang w:eastAsia="nb-NO"/>
              </w:rPr>
              <w:t>Tlf 412 73 740</w:t>
            </w:r>
          </w:p>
        </w:tc>
        <w:tc>
          <w:tcPr>
            <w:tcW w:w="2897" w:type="dxa"/>
          </w:tcPr>
          <w:p w:rsidR="00AF4EB7" w:rsidRPr="00A154F0" w:rsidRDefault="00AF4EB7" w:rsidP="00AF4EB7">
            <w:pPr>
              <w:widowControl/>
              <w:spacing w:after="0" w:line="240" w:lineRule="auto"/>
              <w:rPr>
                <w:rFonts w:ascii="Verdana" w:eastAsia="Times New Roman" w:hAnsi="Verdana" w:cs="Times New Roman"/>
                <w:i/>
                <w:sz w:val="20"/>
                <w:szCs w:val="20"/>
                <w:lang w:eastAsia="nb-NO"/>
              </w:rPr>
            </w:pPr>
            <w:r w:rsidRPr="00A154F0">
              <w:rPr>
                <w:rFonts w:ascii="Verdana" w:eastAsia="Times New Roman" w:hAnsi="Verdana" w:cs="Times New Roman"/>
                <w:i/>
                <w:sz w:val="20"/>
                <w:szCs w:val="20"/>
                <w:lang w:eastAsia="nb-NO"/>
              </w:rPr>
              <w:t>Kjetil Rosenvold</w:t>
            </w:r>
          </w:p>
          <w:p w:rsidR="00AF4EB7" w:rsidRPr="00A154F0" w:rsidRDefault="00AF4EB7" w:rsidP="00AF4EB7">
            <w:pPr>
              <w:widowControl/>
              <w:spacing w:after="0" w:line="240" w:lineRule="auto"/>
              <w:rPr>
                <w:rFonts w:ascii="Verdana" w:eastAsia="Times New Roman" w:hAnsi="Verdana" w:cs="Times New Roman"/>
                <w:i/>
                <w:sz w:val="20"/>
                <w:szCs w:val="20"/>
                <w:lang w:eastAsia="nb-NO"/>
              </w:rPr>
            </w:pPr>
            <w:r w:rsidRPr="00A154F0">
              <w:rPr>
                <w:rFonts w:ascii="Verdana" w:eastAsia="Times New Roman" w:hAnsi="Verdana" w:cs="Times New Roman"/>
                <w:i/>
                <w:sz w:val="20"/>
                <w:szCs w:val="20"/>
                <w:lang w:eastAsia="nb-NO"/>
              </w:rPr>
              <w:t>+47 970 43 098</w:t>
            </w:r>
          </w:p>
          <w:p w:rsidR="00AF4EB7" w:rsidRPr="00A154F0" w:rsidRDefault="00AF4EB7" w:rsidP="00AF4EB7">
            <w:pPr>
              <w:widowControl/>
              <w:spacing w:after="0" w:line="240" w:lineRule="auto"/>
              <w:rPr>
                <w:rFonts w:ascii="Verdana" w:eastAsia="Times New Roman" w:hAnsi="Verdana" w:cs="Times New Roman"/>
                <w:i/>
                <w:sz w:val="20"/>
                <w:szCs w:val="20"/>
                <w:lang w:eastAsia="nb-NO"/>
              </w:rPr>
            </w:pPr>
            <w:r w:rsidRPr="00A154F0">
              <w:rPr>
                <w:rFonts w:ascii="Verdana" w:eastAsia="Times New Roman" w:hAnsi="Verdana" w:cs="Times New Roman"/>
                <w:i/>
                <w:sz w:val="20"/>
                <w:szCs w:val="20"/>
                <w:lang w:eastAsia="nb-NO"/>
              </w:rPr>
              <w:t>Monssvelia 1</w:t>
            </w:r>
          </w:p>
          <w:p w:rsidR="00A702CE" w:rsidRPr="00A702CE" w:rsidRDefault="00AF4EB7" w:rsidP="00AF4EB7">
            <w:pPr>
              <w:widowControl/>
              <w:spacing w:after="0" w:line="240" w:lineRule="auto"/>
              <w:rPr>
                <w:rFonts w:ascii="Verdana" w:eastAsia="Times New Roman" w:hAnsi="Verdana" w:cs="Times New Roman"/>
                <w:i/>
                <w:sz w:val="20"/>
                <w:szCs w:val="20"/>
                <w:lang w:eastAsia="nb-NO"/>
              </w:rPr>
            </w:pPr>
            <w:r w:rsidRPr="00A154F0">
              <w:rPr>
                <w:rFonts w:ascii="Verdana" w:eastAsia="Times New Roman" w:hAnsi="Verdana" w:cs="Times New Roman"/>
                <w:i/>
                <w:sz w:val="20"/>
                <w:szCs w:val="20"/>
                <w:lang w:eastAsia="nb-NO"/>
              </w:rPr>
              <w:t>2825 Gjøvik</w:t>
            </w:r>
          </w:p>
        </w:tc>
        <w:tc>
          <w:tcPr>
            <w:tcW w:w="2864" w:type="dxa"/>
          </w:tcPr>
          <w:p w:rsidR="00A702CE" w:rsidRPr="00A702CE" w:rsidRDefault="00275D76" w:rsidP="006C0B79">
            <w:pPr>
              <w:widowControl/>
              <w:spacing w:after="0" w:line="240" w:lineRule="auto"/>
              <w:rPr>
                <w:rFonts w:ascii="Verdana" w:eastAsia="Times New Roman" w:hAnsi="Verdana" w:cs="Times New Roman"/>
                <w:bCs/>
                <w:i/>
                <w:sz w:val="20"/>
                <w:szCs w:val="20"/>
                <w:lang w:eastAsia="nb-NO"/>
              </w:rPr>
            </w:pPr>
            <w:r w:rsidRPr="00275D76">
              <w:rPr>
                <w:rFonts w:ascii="Verdana" w:eastAsia="Times New Roman" w:hAnsi="Verdana" w:cs="Times New Roman"/>
                <w:bCs/>
                <w:i/>
                <w:sz w:val="20"/>
                <w:szCs w:val="20"/>
                <w:lang w:eastAsia="nb-NO"/>
              </w:rPr>
              <w:t xml:space="preserve">Staten. </w:t>
            </w:r>
            <w:r w:rsidR="00A702CE" w:rsidRPr="00A702CE">
              <w:rPr>
                <w:rFonts w:ascii="Verdana" w:eastAsia="Times New Roman" w:hAnsi="Verdana" w:cs="Times New Roman"/>
                <w:bCs/>
                <w:i/>
                <w:sz w:val="20"/>
                <w:szCs w:val="20"/>
                <w:lang w:eastAsia="nb-NO"/>
              </w:rPr>
              <w:t>(Lærer</w:t>
            </w:r>
            <w:r w:rsidRPr="00275D76">
              <w:rPr>
                <w:rFonts w:ascii="Verdana" w:eastAsia="Times New Roman" w:hAnsi="Verdana" w:cs="Times New Roman"/>
                <w:bCs/>
                <w:i/>
                <w:sz w:val="20"/>
                <w:szCs w:val="20"/>
                <w:lang w:eastAsia="nb-NO"/>
              </w:rPr>
              <w:t xml:space="preserve">- </w:t>
            </w:r>
            <w:r w:rsidR="00A702CE" w:rsidRPr="00A702CE">
              <w:rPr>
                <w:rFonts w:ascii="Verdana" w:eastAsia="Times New Roman" w:hAnsi="Verdana" w:cs="Times New Roman"/>
                <w:bCs/>
                <w:i/>
                <w:sz w:val="20"/>
                <w:szCs w:val="20"/>
                <w:lang w:eastAsia="nb-NO"/>
              </w:rPr>
              <w:t>org fremmer forslag)</w:t>
            </w:r>
          </w:p>
        </w:tc>
      </w:tr>
    </w:tbl>
    <w:p w:rsidR="00BE7DD4" w:rsidRDefault="00BE7DD4" w:rsidP="00203411">
      <w:pPr>
        <w:pStyle w:val="Overskrift1"/>
        <w:widowControl/>
        <w:rPr>
          <w:rFonts w:eastAsia="Cambria"/>
        </w:rPr>
      </w:pPr>
    </w:p>
    <w:p w:rsidR="002529D4" w:rsidRDefault="002529D4" w:rsidP="00203411">
      <w:pPr>
        <w:pStyle w:val="Overskrift1"/>
        <w:widowControl/>
      </w:pPr>
      <w:r w:rsidRPr="005B0A8B">
        <w:rPr>
          <w:rFonts w:eastAsia="Cambria"/>
        </w:rPr>
        <w:t xml:space="preserve">Sak </w:t>
      </w:r>
      <w:r w:rsidR="00D412B3">
        <w:rPr>
          <w:rFonts w:eastAsia="Cambria"/>
        </w:rPr>
        <w:t>4</w:t>
      </w:r>
      <w:r w:rsidR="00275D76">
        <w:rPr>
          <w:rFonts w:eastAsia="Cambria"/>
        </w:rPr>
        <w:t>3</w:t>
      </w:r>
      <w:r w:rsidRPr="005B0A8B">
        <w:rPr>
          <w:rFonts w:eastAsia="Cambria"/>
        </w:rPr>
        <w:t>-1</w:t>
      </w:r>
      <w:r>
        <w:rPr>
          <w:rFonts w:eastAsia="Cambria"/>
        </w:rPr>
        <w:t>6</w:t>
      </w:r>
      <w:r w:rsidRPr="005B0A8B">
        <w:rPr>
          <w:rFonts w:eastAsia="Cambria"/>
        </w:rPr>
        <w:t xml:space="preserve"> </w:t>
      </w:r>
      <w:r w:rsidR="002358F9">
        <w:rPr>
          <w:rFonts w:eastAsia="Cambria"/>
        </w:rPr>
        <w:t>M</w:t>
      </w:r>
      <w:r>
        <w:t>øteplan høst</w:t>
      </w:r>
      <w:r w:rsidR="00D02334">
        <w:t>en</w:t>
      </w:r>
      <w:r>
        <w:t xml:space="preserve"> 2016</w:t>
      </w:r>
    </w:p>
    <w:p w:rsidR="002529D4" w:rsidRDefault="002529D4" w:rsidP="00203411">
      <w:pPr>
        <w:spacing w:after="0" w:line="240" w:lineRule="auto"/>
      </w:pPr>
    </w:p>
    <w:p w:rsidR="00026C3A" w:rsidRPr="0086784C" w:rsidRDefault="00980AC7" w:rsidP="00203411">
      <w:pPr>
        <w:spacing w:after="0" w:line="240" w:lineRule="auto"/>
        <w:rPr>
          <w:rFonts w:ascii="Verdana" w:hAnsi="Verdana"/>
          <w:sz w:val="20"/>
          <w:szCs w:val="20"/>
        </w:rPr>
      </w:pPr>
      <w:r w:rsidRPr="0086784C">
        <w:rPr>
          <w:rFonts w:ascii="Verdana" w:eastAsia="Cambria" w:hAnsi="Verdana"/>
          <w:sz w:val="20"/>
          <w:szCs w:val="20"/>
        </w:rPr>
        <w:lastRenderedPageBreak/>
        <w:t>M</w:t>
      </w:r>
      <w:r w:rsidRPr="0086784C">
        <w:rPr>
          <w:rFonts w:ascii="Verdana" w:hAnsi="Verdana"/>
          <w:sz w:val="20"/>
          <w:szCs w:val="20"/>
        </w:rPr>
        <w:t>øteplan høsten 2016</w:t>
      </w:r>
    </w:p>
    <w:tbl>
      <w:tblPr>
        <w:tblStyle w:val="Tabellrutenett"/>
        <w:tblW w:w="8817" w:type="dxa"/>
        <w:tblLayout w:type="fixed"/>
        <w:tblLook w:val="04A0" w:firstRow="1" w:lastRow="0" w:firstColumn="1" w:lastColumn="0" w:noHBand="0" w:noVBand="1"/>
      </w:tblPr>
      <w:tblGrid>
        <w:gridCol w:w="1731"/>
        <w:gridCol w:w="566"/>
        <w:gridCol w:w="2268"/>
        <w:gridCol w:w="4252"/>
      </w:tblGrid>
      <w:tr w:rsidR="002529D4" w:rsidRPr="0086784C" w:rsidTr="0041610E">
        <w:tc>
          <w:tcPr>
            <w:tcW w:w="1303" w:type="pct"/>
            <w:gridSpan w:val="2"/>
          </w:tcPr>
          <w:p w:rsidR="002529D4" w:rsidRPr="0086784C" w:rsidRDefault="002529D4" w:rsidP="00203411">
            <w:pPr>
              <w:rPr>
                <w:rFonts w:ascii="Verdana" w:hAnsi="Verdana"/>
                <w:sz w:val="20"/>
                <w:szCs w:val="20"/>
              </w:rPr>
            </w:pPr>
            <w:r w:rsidRPr="0086784C">
              <w:rPr>
                <w:rFonts w:ascii="Verdana" w:hAnsi="Verdana"/>
                <w:sz w:val="20"/>
                <w:szCs w:val="20"/>
              </w:rPr>
              <w:t>Arbeidsutvalgsmøter</w:t>
            </w:r>
          </w:p>
          <w:p w:rsidR="002529D4" w:rsidRPr="0086784C" w:rsidRDefault="002529D4" w:rsidP="00203411">
            <w:pPr>
              <w:rPr>
                <w:rFonts w:ascii="Verdana" w:hAnsi="Verdana"/>
                <w:sz w:val="20"/>
                <w:szCs w:val="20"/>
              </w:rPr>
            </w:pPr>
            <w:r w:rsidRPr="0086784C">
              <w:rPr>
                <w:rFonts w:ascii="Verdana" w:hAnsi="Verdana"/>
                <w:sz w:val="20"/>
                <w:szCs w:val="20"/>
              </w:rPr>
              <w:t>Kl. 09.00-15.00</w:t>
            </w:r>
          </w:p>
        </w:tc>
        <w:tc>
          <w:tcPr>
            <w:tcW w:w="1286" w:type="pct"/>
          </w:tcPr>
          <w:p w:rsidR="002529D4" w:rsidRPr="0086784C" w:rsidRDefault="002529D4" w:rsidP="00203411">
            <w:pPr>
              <w:rPr>
                <w:rFonts w:ascii="Verdana" w:hAnsi="Verdana"/>
                <w:sz w:val="20"/>
                <w:szCs w:val="20"/>
              </w:rPr>
            </w:pPr>
            <w:r w:rsidRPr="0086784C">
              <w:rPr>
                <w:rFonts w:ascii="Verdana" w:hAnsi="Verdana"/>
                <w:sz w:val="20"/>
                <w:szCs w:val="20"/>
              </w:rPr>
              <w:t>Rådsmøter</w:t>
            </w:r>
          </w:p>
          <w:p w:rsidR="002529D4" w:rsidRPr="0086784C" w:rsidRDefault="002529D4" w:rsidP="00203411">
            <w:pPr>
              <w:rPr>
                <w:rFonts w:ascii="Verdana" w:hAnsi="Verdana"/>
                <w:sz w:val="20"/>
                <w:szCs w:val="20"/>
              </w:rPr>
            </w:pPr>
          </w:p>
        </w:tc>
        <w:tc>
          <w:tcPr>
            <w:tcW w:w="2411" w:type="pct"/>
          </w:tcPr>
          <w:p w:rsidR="002529D4" w:rsidRPr="0086784C" w:rsidRDefault="002529D4" w:rsidP="00203411">
            <w:pPr>
              <w:rPr>
                <w:rFonts w:ascii="Verdana" w:hAnsi="Verdana"/>
                <w:sz w:val="20"/>
                <w:szCs w:val="20"/>
              </w:rPr>
            </w:pPr>
            <w:r w:rsidRPr="0086784C">
              <w:rPr>
                <w:rFonts w:ascii="Verdana" w:hAnsi="Verdana"/>
                <w:sz w:val="20"/>
                <w:szCs w:val="20"/>
              </w:rPr>
              <w:t>SRY-møter</w:t>
            </w:r>
            <w:r w:rsidR="00CA3C21">
              <w:rPr>
                <w:rFonts w:ascii="Verdana" w:hAnsi="Verdana"/>
                <w:sz w:val="20"/>
                <w:szCs w:val="20"/>
              </w:rPr>
              <w:t xml:space="preserve"> og f</w:t>
            </w:r>
            <w:r w:rsidRPr="0086784C">
              <w:rPr>
                <w:rFonts w:ascii="Verdana" w:hAnsi="Verdana"/>
                <w:sz w:val="20"/>
                <w:szCs w:val="20"/>
              </w:rPr>
              <w:t xml:space="preserve">ellesmøter </w:t>
            </w:r>
            <w:r w:rsidR="00CA3C21">
              <w:rPr>
                <w:rFonts w:ascii="Verdana" w:hAnsi="Verdana"/>
                <w:sz w:val="20"/>
                <w:szCs w:val="20"/>
              </w:rPr>
              <w:t>for ledere i faglige råd og SRY</w:t>
            </w:r>
          </w:p>
        </w:tc>
      </w:tr>
      <w:tr w:rsidR="002529D4" w:rsidRPr="0086784C" w:rsidTr="0041610E">
        <w:tc>
          <w:tcPr>
            <w:tcW w:w="1303" w:type="pct"/>
            <w:gridSpan w:val="2"/>
            <w:shd w:val="clear" w:color="auto" w:fill="auto"/>
          </w:tcPr>
          <w:p w:rsidR="002529D4" w:rsidRPr="0086784C" w:rsidRDefault="00E94E92" w:rsidP="00203411">
            <w:pPr>
              <w:rPr>
                <w:rFonts w:ascii="Verdana" w:hAnsi="Verdana"/>
                <w:sz w:val="20"/>
                <w:szCs w:val="20"/>
              </w:rPr>
            </w:pPr>
            <w:r>
              <w:rPr>
                <w:rFonts w:ascii="Verdana" w:hAnsi="Verdana"/>
                <w:sz w:val="20"/>
                <w:szCs w:val="20"/>
              </w:rPr>
              <w:t>AU 7. nov</w:t>
            </w:r>
          </w:p>
        </w:tc>
        <w:tc>
          <w:tcPr>
            <w:tcW w:w="1286" w:type="pct"/>
            <w:shd w:val="clear" w:color="auto" w:fill="auto"/>
          </w:tcPr>
          <w:p w:rsidR="002529D4" w:rsidRPr="00825227" w:rsidRDefault="00825227" w:rsidP="00203411">
            <w:pPr>
              <w:rPr>
                <w:rFonts w:ascii="Verdana" w:hAnsi="Verdana"/>
                <w:strike/>
                <w:sz w:val="20"/>
                <w:szCs w:val="20"/>
              </w:rPr>
            </w:pPr>
            <w:r>
              <w:rPr>
                <w:rFonts w:ascii="Verdana" w:hAnsi="Verdana"/>
                <w:sz w:val="20"/>
                <w:szCs w:val="20"/>
              </w:rPr>
              <w:t xml:space="preserve">17.11. </w:t>
            </w:r>
          </w:p>
        </w:tc>
        <w:tc>
          <w:tcPr>
            <w:tcW w:w="2411" w:type="pct"/>
            <w:shd w:val="clear" w:color="auto" w:fill="auto"/>
          </w:tcPr>
          <w:p w:rsidR="002529D4" w:rsidRPr="0086784C" w:rsidRDefault="002529D4" w:rsidP="00203411">
            <w:pPr>
              <w:rPr>
                <w:rFonts w:ascii="Verdana" w:hAnsi="Verdana"/>
                <w:sz w:val="20"/>
                <w:szCs w:val="20"/>
              </w:rPr>
            </w:pPr>
            <w:r w:rsidRPr="0086784C">
              <w:rPr>
                <w:rFonts w:ascii="Verdana" w:hAnsi="Verdana" w:cs="Verdana"/>
                <w:color w:val="000000"/>
                <w:sz w:val="20"/>
                <w:szCs w:val="20"/>
              </w:rPr>
              <w:t>Onsdag 12. oktober 2016 (fellesmøte)</w:t>
            </w:r>
          </w:p>
        </w:tc>
      </w:tr>
      <w:tr w:rsidR="002529D4" w:rsidRPr="0086784C" w:rsidTr="0041610E">
        <w:tc>
          <w:tcPr>
            <w:tcW w:w="1303" w:type="pct"/>
            <w:gridSpan w:val="2"/>
            <w:shd w:val="clear" w:color="auto" w:fill="auto"/>
          </w:tcPr>
          <w:p w:rsidR="002529D4" w:rsidRPr="0086784C" w:rsidRDefault="002529D4" w:rsidP="00203411">
            <w:pPr>
              <w:rPr>
                <w:rFonts w:ascii="Verdana" w:hAnsi="Verdana"/>
                <w:sz w:val="20"/>
                <w:szCs w:val="20"/>
              </w:rPr>
            </w:pPr>
          </w:p>
        </w:tc>
        <w:tc>
          <w:tcPr>
            <w:tcW w:w="1286" w:type="pct"/>
            <w:shd w:val="clear" w:color="auto" w:fill="auto"/>
          </w:tcPr>
          <w:p w:rsidR="002529D4" w:rsidRPr="0086784C" w:rsidRDefault="002529D4" w:rsidP="00203411">
            <w:pPr>
              <w:rPr>
                <w:rFonts w:ascii="Verdana" w:hAnsi="Verdana"/>
                <w:sz w:val="20"/>
                <w:szCs w:val="20"/>
              </w:rPr>
            </w:pPr>
          </w:p>
        </w:tc>
        <w:tc>
          <w:tcPr>
            <w:tcW w:w="2411" w:type="pct"/>
            <w:shd w:val="clear" w:color="auto" w:fill="auto"/>
          </w:tcPr>
          <w:p w:rsidR="002529D4" w:rsidRPr="0086784C" w:rsidRDefault="002529D4" w:rsidP="00203411">
            <w:pPr>
              <w:rPr>
                <w:rFonts w:ascii="Verdana" w:hAnsi="Verdana"/>
                <w:sz w:val="20"/>
                <w:szCs w:val="20"/>
              </w:rPr>
            </w:pPr>
            <w:r w:rsidRPr="0086784C">
              <w:rPr>
                <w:rFonts w:ascii="Verdana" w:hAnsi="Verdana" w:cs="Verdana"/>
                <w:color w:val="000000"/>
                <w:sz w:val="20"/>
                <w:szCs w:val="20"/>
              </w:rPr>
              <w:t>Onsdag 2. november 2016</w:t>
            </w:r>
            <w:r w:rsidR="00CA3C21">
              <w:rPr>
                <w:rFonts w:ascii="Verdana" w:hAnsi="Verdana" w:cs="Verdana"/>
                <w:color w:val="000000"/>
                <w:sz w:val="20"/>
                <w:szCs w:val="20"/>
              </w:rPr>
              <w:t xml:space="preserve"> (SRY)</w:t>
            </w:r>
          </w:p>
        </w:tc>
      </w:tr>
      <w:tr w:rsidR="00825227" w:rsidRPr="0086784C" w:rsidTr="0041610E">
        <w:tc>
          <w:tcPr>
            <w:tcW w:w="1303" w:type="pct"/>
            <w:gridSpan w:val="2"/>
            <w:shd w:val="clear" w:color="auto" w:fill="auto"/>
          </w:tcPr>
          <w:p w:rsidR="00825227" w:rsidRPr="0086784C" w:rsidRDefault="00825227" w:rsidP="00825227">
            <w:pPr>
              <w:rPr>
                <w:rFonts w:ascii="Verdana" w:hAnsi="Verdana"/>
                <w:sz w:val="20"/>
                <w:szCs w:val="20"/>
              </w:rPr>
            </w:pPr>
          </w:p>
        </w:tc>
        <w:tc>
          <w:tcPr>
            <w:tcW w:w="1286" w:type="pct"/>
            <w:shd w:val="clear" w:color="auto" w:fill="auto"/>
          </w:tcPr>
          <w:p w:rsidR="00825227" w:rsidRPr="0086784C" w:rsidRDefault="00825227" w:rsidP="00825227">
            <w:pPr>
              <w:rPr>
                <w:rFonts w:ascii="Verdana" w:hAnsi="Verdana"/>
                <w:sz w:val="20"/>
                <w:szCs w:val="20"/>
              </w:rPr>
            </w:pPr>
            <w:r>
              <w:rPr>
                <w:rFonts w:ascii="Verdana" w:hAnsi="Verdana"/>
                <w:sz w:val="20"/>
                <w:szCs w:val="20"/>
              </w:rPr>
              <w:t>(Møte 24.11.2016 er flyttet til 17.11.)</w:t>
            </w:r>
          </w:p>
        </w:tc>
        <w:tc>
          <w:tcPr>
            <w:tcW w:w="2411" w:type="pct"/>
            <w:shd w:val="clear" w:color="auto" w:fill="auto"/>
          </w:tcPr>
          <w:p w:rsidR="00825227" w:rsidRPr="0086784C" w:rsidRDefault="00825227" w:rsidP="00825227">
            <w:pPr>
              <w:rPr>
                <w:rFonts w:ascii="Verdana" w:hAnsi="Verdana"/>
                <w:sz w:val="20"/>
                <w:szCs w:val="20"/>
              </w:rPr>
            </w:pPr>
            <w:r w:rsidRPr="0086784C">
              <w:rPr>
                <w:rFonts w:ascii="Verdana" w:hAnsi="Verdana" w:cs="Verdana"/>
                <w:color w:val="000000"/>
                <w:sz w:val="20"/>
                <w:szCs w:val="20"/>
              </w:rPr>
              <w:t>Torsdag 1-2. desember 2016 (Euroskills)</w:t>
            </w:r>
          </w:p>
        </w:tc>
      </w:tr>
      <w:tr w:rsidR="00825227" w:rsidRPr="0086784C" w:rsidTr="0041610E">
        <w:tc>
          <w:tcPr>
            <w:tcW w:w="1303" w:type="pct"/>
            <w:gridSpan w:val="2"/>
            <w:shd w:val="clear" w:color="auto" w:fill="auto"/>
          </w:tcPr>
          <w:p w:rsidR="00825227" w:rsidRPr="0086784C" w:rsidRDefault="00825227" w:rsidP="00825227">
            <w:pPr>
              <w:rPr>
                <w:rFonts w:ascii="Verdana" w:hAnsi="Verdana"/>
                <w:sz w:val="20"/>
                <w:szCs w:val="20"/>
              </w:rPr>
            </w:pPr>
          </w:p>
        </w:tc>
        <w:tc>
          <w:tcPr>
            <w:tcW w:w="1286" w:type="pct"/>
            <w:shd w:val="clear" w:color="auto" w:fill="auto"/>
          </w:tcPr>
          <w:p w:rsidR="00825227" w:rsidRPr="0086784C" w:rsidRDefault="00825227" w:rsidP="00825227">
            <w:pPr>
              <w:rPr>
                <w:rFonts w:ascii="Verdana" w:hAnsi="Verdana"/>
                <w:sz w:val="20"/>
                <w:szCs w:val="20"/>
              </w:rPr>
            </w:pPr>
          </w:p>
        </w:tc>
        <w:tc>
          <w:tcPr>
            <w:tcW w:w="2411" w:type="pct"/>
            <w:shd w:val="clear" w:color="auto" w:fill="auto"/>
          </w:tcPr>
          <w:p w:rsidR="00825227" w:rsidRPr="0086784C" w:rsidRDefault="00825227" w:rsidP="00825227">
            <w:pPr>
              <w:rPr>
                <w:rFonts w:ascii="Verdana" w:hAnsi="Verdana" w:cs="Verdana"/>
                <w:color w:val="000000"/>
                <w:sz w:val="20"/>
                <w:szCs w:val="20"/>
              </w:rPr>
            </w:pPr>
            <w:r w:rsidRPr="0086784C">
              <w:rPr>
                <w:rFonts w:ascii="Verdana" w:hAnsi="Verdana" w:cs="Verdana"/>
                <w:color w:val="000000"/>
                <w:sz w:val="20"/>
                <w:szCs w:val="20"/>
              </w:rPr>
              <w:t>Onsdag 7. desember 2016 (fellesmøte)</w:t>
            </w:r>
          </w:p>
        </w:tc>
      </w:tr>
      <w:tr w:rsidR="00825227" w:rsidRPr="0086784C" w:rsidTr="0041610E">
        <w:tc>
          <w:tcPr>
            <w:tcW w:w="982" w:type="pct"/>
            <w:tcBorders>
              <w:top w:val="nil"/>
              <w:left w:val="nil"/>
              <w:bottom w:val="nil"/>
              <w:right w:val="nil"/>
            </w:tcBorders>
          </w:tcPr>
          <w:p w:rsidR="00825227" w:rsidRPr="0086784C" w:rsidRDefault="00825227" w:rsidP="00825227">
            <w:pPr>
              <w:rPr>
                <w:rFonts w:ascii="Verdana" w:hAnsi="Verdana"/>
                <w:sz w:val="20"/>
                <w:szCs w:val="20"/>
              </w:rPr>
            </w:pPr>
          </w:p>
        </w:tc>
        <w:tc>
          <w:tcPr>
            <w:tcW w:w="4018" w:type="pct"/>
            <w:gridSpan w:val="3"/>
            <w:tcBorders>
              <w:top w:val="nil"/>
              <w:left w:val="nil"/>
              <w:bottom w:val="nil"/>
              <w:right w:val="nil"/>
            </w:tcBorders>
          </w:tcPr>
          <w:p w:rsidR="00825227" w:rsidRPr="0086784C" w:rsidRDefault="00825227" w:rsidP="00825227">
            <w:pPr>
              <w:rPr>
                <w:rFonts w:ascii="Verdana" w:hAnsi="Verdana"/>
                <w:sz w:val="20"/>
                <w:szCs w:val="20"/>
              </w:rPr>
            </w:pPr>
          </w:p>
        </w:tc>
      </w:tr>
    </w:tbl>
    <w:p w:rsidR="00026C3A" w:rsidRPr="0086784C" w:rsidRDefault="00026C3A" w:rsidP="00203411">
      <w:pPr>
        <w:spacing w:after="0" w:line="240" w:lineRule="auto"/>
        <w:rPr>
          <w:rFonts w:ascii="Verdana" w:hAnsi="Verdana"/>
          <w:i/>
          <w:sz w:val="20"/>
          <w:szCs w:val="20"/>
        </w:rPr>
      </w:pPr>
    </w:p>
    <w:p w:rsidR="00D02334" w:rsidRPr="0086784C" w:rsidRDefault="006C0B79" w:rsidP="00203411">
      <w:pPr>
        <w:spacing w:after="0" w:line="240" w:lineRule="auto"/>
        <w:rPr>
          <w:rFonts w:ascii="Verdana" w:hAnsi="Verdana"/>
          <w:i/>
          <w:sz w:val="20"/>
          <w:szCs w:val="20"/>
        </w:rPr>
      </w:pPr>
      <w:r>
        <w:rPr>
          <w:rFonts w:ascii="Verdana" w:hAnsi="Verdana"/>
          <w:i/>
          <w:sz w:val="20"/>
          <w:szCs w:val="20"/>
        </w:rPr>
        <w:t>V</w:t>
      </w:r>
      <w:r w:rsidR="00D02334" w:rsidRPr="0086784C">
        <w:rPr>
          <w:rFonts w:ascii="Verdana" w:hAnsi="Verdana"/>
          <w:i/>
          <w:sz w:val="20"/>
          <w:szCs w:val="20"/>
        </w:rPr>
        <w:t xml:space="preserve">edtak: </w:t>
      </w:r>
    </w:p>
    <w:p w:rsidR="00D02334" w:rsidRPr="0086784C" w:rsidRDefault="00D02334" w:rsidP="00203411">
      <w:pPr>
        <w:spacing w:after="0" w:line="240" w:lineRule="auto"/>
        <w:rPr>
          <w:rFonts w:ascii="Verdana" w:hAnsi="Verdana"/>
          <w:sz w:val="20"/>
          <w:szCs w:val="20"/>
        </w:rPr>
      </w:pPr>
      <w:r w:rsidRPr="0086784C">
        <w:rPr>
          <w:rFonts w:ascii="Verdana" w:hAnsi="Verdana"/>
          <w:i/>
          <w:sz w:val="20"/>
          <w:szCs w:val="20"/>
        </w:rPr>
        <w:t>Faglig råd for teknikk og industriell produksjon</w:t>
      </w:r>
      <w:r w:rsidR="00980AC7" w:rsidRPr="0086784C">
        <w:rPr>
          <w:rFonts w:ascii="Verdana" w:hAnsi="Verdana"/>
          <w:i/>
          <w:sz w:val="20"/>
          <w:szCs w:val="20"/>
        </w:rPr>
        <w:t xml:space="preserve"> anbefaler forslag til møteplan</w:t>
      </w:r>
      <w:r w:rsidRPr="0086784C">
        <w:rPr>
          <w:rFonts w:ascii="Verdana" w:hAnsi="Verdana"/>
          <w:i/>
          <w:sz w:val="20"/>
          <w:szCs w:val="20"/>
        </w:rPr>
        <w:t>.</w:t>
      </w:r>
    </w:p>
    <w:p w:rsidR="002529D4" w:rsidRPr="0086784C" w:rsidRDefault="002529D4" w:rsidP="00203411">
      <w:pPr>
        <w:spacing w:after="0" w:line="240" w:lineRule="auto"/>
        <w:rPr>
          <w:rFonts w:ascii="Verdana" w:hAnsi="Verdana"/>
          <w:sz w:val="20"/>
          <w:szCs w:val="20"/>
        </w:rPr>
      </w:pPr>
    </w:p>
    <w:p w:rsidR="007B44BA" w:rsidRPr="00203411" w:rsidRDefault="007B44BA" w:rsidP="00203411">
      <w:pPr>
        <w:pStyle w:val="Overskrift1"/>
        <w:widowControl/>
      </w:pPr>
      <w:r w:rsidRPr="00203411">
        <w:rPr>
          <w:rFonts w:eastAsia="Cambria"/>
        </w:rPr>
        <w:t xml:space="preserve">Sak </w:t>
      </w:r>
      <w:r w:rsidR="00D412B3" w:rsidRPr="00203411">
        <w:rPr>
          <w:rFonts w:eastAsia="Cambria"/>
        </w:rPr>
        <w:t>4</w:t>
      </w:r>
      <w:r w:rsidR="00275D76">
        <w:rPr>
          <w:rFonts w:eastAsia="Cambria"/>
        </w:rPr>
        <w:t>4</w:t>
      </w:r>
      <w:r w:rsidRPr="00203411">
        <w:rPr>
          <w:rFonts w:eastAsia="Cambria"/>
        </w:rPr>
        <w:t>-1</w:t>
      </w:r>
      <w:r w:rsidR="003E7284" w:rsidRPr="00203411">
        <w:rPr>
          <w:rFonts w:eastAsia="Cambria"/>
        </w:rPr>
        <w:t>6</w:t>
      </w:r>
      <w:r w:rsidRPr="00203411">
        <w:rPr>
          <w:rFonts w:eastAsia="Cambria"/>
        </w:rPr>
        <w:t xml:space="preserve"> </w:t>
      </w:r>
      <w:r w:rsidRPr="00203411">
        <w:t>Eventuelt</w:t>
      </w:r>
    </w:p>
    <w:sectPr w:rsidR="007B44BA" w:rsidRPr="00203411"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0E" w:rsidRDefault="002F110E">
      <w:pPr>
        <w:spacing w:after="0" w:line="240" w:lineRule="auto"/>
      </w:pPr>
      <w:r>
        <w:separator/>
      </w:r>
    </w:p>
  </w:endnote>
  <w:endnote w:type="continuationSeparator" w:id="0">
    <w:p w:rsidR="002F110E" w:rsidRDefault="002F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51533"/>
      <w:docPartObj>
        <w:docPartGallery w:val="Page Numbers (Bottom of Page)"/>
        <w:docPartUnique/>
      </w:docPartObj>
    </w:sdtPr>
    <w:sdtEndPr/>
    <w:sdtContent>
      <w:p w:rsidR="00D8674B" w:rsidRDefault="00D8674B">
        <w:pPr>
          <w:pStyle w:val="Bunntekst"/>
          <w:jc w:val="right"/>
        </w:pPr>
        <w:r>
          <w:fldChar w:fldCharType="begin"/>
        </w:r>
        <w:r>
          <w:instrText>PAGE   \* MERGEFORMAT</w:instrText>
        </w:r>
        <w:r>
          <w:fldChar w:fldCharType="separate"/>
        </w:r>
        <w:r w:rsidR="003E2A43">
          <w:rPr>
            <w:noProof/>
          </w:rPr>
          <w:t>1</w:t>
        </w:r>
        <w:r>
          <w:fldChar w:fldCharType="end"/>
        </w:r>
      </w:p>
    </w:sdtContent>
  </w:sdt>
  <w:p w:rsidR="00C120F9" w:rsidRDefault="00C120F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0E" w:rsidRDefault="002F110E">
      <w:pPr>
        <w:spacing w:after="0" w:line="240" w:lineRule="auto"/>
      </w:pPr>
      <w:r>
        <w:separator/>
      </w:r>
    </w:p>
  </w:footnote>
  <w:footnote w:type="continuationSeparator" w:id="0">
    <w:p w:rsidR="002F110E" w:rsidRDefault="002F1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AAA"/>
    <w:multiLevelType w:val="hybridMultilevel"/>
    <w:tmpl w:val="968E44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CF107D"/>
    <w:multiLevelType w:val="hybridMultilevel"/>
    <w:tmpl w:val="9B5A36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281C40"/>
    <w:multiLevelType w:val="hybridMultilevel"/>
    <w:tmpl w:val="D6BC7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4D77C0"/>
    <w:multiLevelType w:val="hybridMultilevel"/>
    <w:tmpl w:val="BD0C1B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AC948BD"/>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1E3A491D"/>
    <w:multiLevelType w:val="hybridMultilevel"/>
    <w:tmpl w:val="357065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D3441C"/>
    <w:multiLevelType w:val="hybridMultilevel"/>
    <w:tmpl w:val="3F889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EC5010D"/>
    <w:multiLevelType w:val="hybridMultilevel"/>
    <w:tmpl w:val="0E46DA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29C11D4"/>
    <w:multiLevelType w:val="hybridMultilevel"/>
    <w:tmpl w:val="556472D2"/>
    <w:lvl w:ilvl="0" w:tplc="EF8C7418">
      <w:start w:val="1"/>
      <w:numFmt w:val="decimal"/>
      <w:lvlText w:val="%1)"/>
      <w:lvlJc w:val="left"/>
      <w:pPr>
        <w:ind w:left="360" w:hanging="360"/>
      </w:pPr>
      <w:rPr>
        <w:rFonts w:hint="default"/>
      </w:rPr>
    </w:lvl>
    <w:lvl w:ilvl="1" w:tplc="04140019" w:tentative="1">
      <w:start w:val="1"/>
      <w:numFmt w:val="lowerLetter"/>
      <w:lvlText w:val="%2."/>
      <w:lvlJc w:val="left"/>
      <w:pPr>
        <w:ind w:left="732" w:hanging="360"/>
      </w:pPr>
    </w:lvl>
    <w:lvl w:ilvl="2" w:tplc="0414001B" w:tentative="1">
      <w:start w:val="1"/>
      <w:numFmt w:val="lowerRoman"/>
      <w:lvlText w:val="%3."/>
      <w:lvlJc w:val="right"/>
      <w:pPr>
        <w:ind w:left="1452" w:hanging="180"/>
      </w:pPr>
    </w:lvl>
    <w:lvl w:ilvl="3" w:tplc="0414000F" w:tentative="1">
      <w:start w:val="1"/>
      <w:numFmt w:val="decimal"/>
      <w:lvlText w:val="%4."/>
      <w:lvlJc w:val="left"/>
      <w:pPr>
        <w:ind w:left="2172" w:hanging="360"/>
      </w:pPr>
    </w:lvl>
    <w:lvl w:ilvl="4" w:tplc="04140019" w:tentative="1">
      <w:start w:val="1"/>
      <w:numFmt w:val="lowerLetter"/>
      <w:lvlText w:val="%5."/>
      <w:lvlJc w:val="left"/>
      <w:pPr>
        <w:ind w:left="2892" w:hanging="360"/>
      </w:pPr>
    </w:lvl>
    <w:lvl w:ilvl="5" w:tplc="0414001B" w:tentative="1">
      <w:start w:val="1"/>
      <w:numFmt w:val="lowerRoman"/>
      <w:lvlText w:val="%6."/>
      <w:lvlJc w:val="right"/>
      <w:pPr>
        <w:ind w:left="3612" w:hanging="180"/>
      </w:pPr>
    </w:lvl>
    <w:lvl w:ilvl="6" w:tplc="0414000F" w:tentative="1">
      <w:start w:val="1"/>
      <w:numFmt w:val="decimal"/>
      <w:lvlText w:val="%7."/>
      <w:lvlJc w:val="left"/>
      <w:pPr>
        <w:ind w:left="4332" w:hanging="360"/>
      </w:pPr>
    </w:lvl>
    <w:lvl w:ilvl="7" w:tplc="04140019" w:tentative="1">
      <w:start w:val="1"/>
      <w:numFmt w:val="lowerLetter"/>
      <w:lvlText w:val="%8."/>
      <w:lvlJc w:val="left"/>
      <w:pPr>
        <w:ind w:left="5052" w:hanging="360"/>
      </w:pPr>
    </w:lvl>
    <w:lvl w:ilvl="8" w:tplc="0414001B" w:tentative="1">
      <w:start w:val="1"/>
      <w:numFmt w:val="lowerRoman"/>
      <w:lvlText w:val="%9."/>
      <w:lvlJc w:val="right"/>
      <w:pPr>
        <w:ind w:left="5772" w:hanging="180"/>
      </w:pPr>
    </w:lvl>
  </w:abstractNum>
  <w:abstractNum w:abstractNumId="9" w15:restartNumberingAfterBreak="0">
    <w:nsid w:val="470550DD"/>
    <w:multiLevelType w:val="hybridMultilevel"/>
    <w:tmpl w:val="A1D4D6A2"/>
    <w:lvl w:ilvl="0" w:tplc="831A01A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64043B5D"/>
    <w:multiLevelType w:val="hybridMultilevel"/>
    <w:tmpl w:val="3D3EF12A"/>
    <w:lvl w:ilvl="0" w:tplc="4F9EC398">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2B6479"/>
    <w:multiLevelType w:val="hybridMultilevel"/>
    <w:tmpl w:val="A198D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DB02D89"/>
    <w:multiLevelType w:val="hybridMultilevel"/>
    <w:tmpl w:val="3CDA04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2"/>
  </w:num>
  <w:num w:numId="5">
    <w:abstractNumId w:val="7"/>
  </w:num>
  <w:num w:numId="6">
    <w:abstractNumId w:val="0"/>
  </w:num>
  <w:num w:numId="7">
    <w:abstractNumId w:val="3"/>
  </w:num>
  <w:num w:numId="8">
    <w:abstractNumId w:val="11"/>
  </w:num>
  <w:num w:numId="9">
    <w:abstractNumId w:val="8"/>
  </w:num>
  <w:num w:numId="10">
    <w:abstractNumId w:val="12"/>
  </w:num>
  <w:num w:numId="11">
    <w:abstractNumId w:val="4"/>
  </w:num>
  <w:num w:numId="12">
    <w:abstractNumId w:val="6"/>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nb-NO"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A"/>
    <w:rsid w:val="00010A3F"/>
    <w:rsid w:val="00023561"/>
    <w:rsid w:val="00026C3A"/>
    <w:rsid w:val="00030194"/>
    <w:rsid w:val="000303F3"/>
    <w:rsid w:val="00034292"/>
    <w:rsid w:val="000364AF"/>
    <w:rsid w:val="0003721B"/>
    <w:rsid w:val="00042A23"/>
    <w:rsid w:val="000433A5"/>
    <w:rsid w:val="00052B6B"/>
    <w:rsid w:val="000556D5"/>
    <w:rsid w:val="0005780E"/>
    <w:rsid w:val="0006227C"/>
    <w:rsid w:val="00064D92"/>
    <w:rsid w:val="000656E4"/>
    <w:rsid w:val="00067CDE"/>
    <w:rsid w:val="00071779"/>
    <w:rsid w:val="00075FC6"/>
    <w:rsid w:val="00080FD9"/>
    <w:rsid w:val="0008739E"/>
    <w:rsid w:val="00091076"/>
    <w:rsid w:val="000A1B6B"/>
    <w:rsid w:val="000B0F2F"/>
    <w:rsid w:val="000B11A8"/>
    <w:rsid w:val="000B609E"/>
    <w:rsid w:val="000C3B6A"/>
    <w:rsid w:val="000D55FD"/>
    <w:rsid w:val="000F08B9"/>
    <w:rsid w:val="000F27E3"/>
    <w:rsid w:val="000F5A21"/>
    <w:rsid w:val="00100C2C"/>
    <w:rsid w:val="001023D2"/>
    <w:rsid w:val="001030F3"/>
    <w:rsid w:val="0010643F"/>
    <w:rsid w:val="00115379"/>
    <w:rsid w:val="00121A94"/>
    <w:rsid w:val="00124FFF"/>
    <w:rsid w:val="00125D53"/>
    <w:rsid w:val="001348F2"/>
    <w:rsid w:val="00140016"/>
    <w:rsid w:val="00147ECB"/>
    <w:rsid w:val="00160062"/>
    <w:rsid w:val="00167182"/>
    <w:rsid w:val="001868A6"/>
    <w:rsid w:val="00186918"/>
    <w:rsid w:val="00193B1F"/>
    <w:rsid w:val="00195963"/>
    <w:rsid w:val="001974FD"/>
    <w:rsid w:val="00197EC8"/>
    <w:rsid w:val="001A7091"/>
    <w:rsid w:val="001C1905"/>
    <w:rsid w:val="001C1E24"/>
    <w:rsid w:val="001C259B"/>
    <w:rsid w:val="001C27F0"/>
    <w:rsid w:val="001C4C4B"/>
    <w:rsid w:val="001C59CA"/>
    <w:rsid w:val="001D541D"/>
    <w:rsid w:val="001E45EB"/>
    <w:rsid w:val="001E6BDD"/>
    <w:rsid w:val="001F1A7C"/>
    <w:rsid w:val="001F4172"/>
    <w:rsid w:val="001F5665"/>
    <w:rsid w:val="001F6DF2"/>
    <w:rsid w:val="001F71D1"/>
    <w:rsid w:val="00200812"/>
    <w:rsid w:val="002015E0"/>
    <w:rsid w:val="00202AB1"/>
    <w:rsid w:val="0020314C"/>
    <w:rsid w:val="00203411"/>
    <w:rsid w:val="002040C5"/>
    <w:rsid w:val="00205092"/>
    <w:rsid w:val="0020609D"/>
    <w:rsid w:val="002103B6"/>
    <w:rsid w:val="00211A23"/>
    <w:rsid w:val="00215E83"/>
    <w:rsid w:val="002174DE"/>
    <w:rsid w:val="00221508"/>
    <w:rsid w:val="002353ED"/>
    <w:rsid w:val="002358F9"/>
    <w:rsid w:val="0023793F"/>
    <w:rsid w:val="00241131"/>
    <w:rsid w:val="00245DEE"/>
    <w:rsid w:val="002529D4"/>
    <w:rsid w:val="00256757"/>
    <w:rsid w:val="00275D76"/>
    <w:rsid w:val="00282B5C"/>
    <w:rsid w:val="00284CE9"/>
    <w:rsid w:val="002853EE"/>
    <w:rsid w:val="00285811"/>
    <w:rsid w:val="00285E93"/>
    <w:rsid w:val="002A20E8"/>
    <w:rsid w:val="002A5F36"/>
    <w:rsid w:val="002B2BD7"/>
    <w:rsid w:val="002B33CB"/>
    <w:rsid w:val="002B7B2F"/>
    <w:rsid w:val="002C025B"/>
    <w:rsid w:val="002C2669"/>
    <w:rsid w:val="002C5A8C"/>
    <w:rsid w:val="002D1FA8"/>
    <w:rsid w:val="002D5796"/>
    <w:rsid w:val="002E0CEB"/>
    <w:rsid w:val="002E14F6"/>
    <w:rsid w:val="002E72AF"/>
    <w:rsid w:val="002E7BC5"/>
    <w:rsid w:val="002F110E"/>
    <w:rsid w:val="002F2ECD"/>
    <w:rsid w:val="002F3C95"/>
    <w:rsid w:val="002F7347"/>
    <w:rsid w:val="002F7C42"/>
    <w:rsid w:val="00304235"/>
    <w:rsid w:val="00304E7A"/>
    <w:rsid w:val="00316F3F"/>
    <w:rsid w:val="00321DEB"/>
    <w:rsid w:val="00326E46"/>
    <w:rsid w:val="00330582"/>
    <w:rsid w:val="003324F6"/>
    <w:rsid w:val="0033392E"/>
    <w:rsid w:val="00333B02"/>
    <w:rsid w:val="00334A28"/>
    <w:rsid w:val="003430A5"/>
    <w:rsid w:val="0034396C"/>
    <w:rsid w:val="00346D1A"/>
    <w:rsid w:val="00354AD1"/>
    <w:rsid w:val="003559BE"/>
    <w:rsid w:val="00363C96"/>
    <w:rsid w:val="003665AB"/>
    <w:rsid w:val="00366ABB"/>
    <w:rsid w:val="003822E1"/>
    <w:rsid w:val="003829FD"/>
    <w:rsid w:val="00391308"/>
    <w:rsid w:val="003A0A6D"/>
    <w:rsid w:val="003A31E3"/>
    <w:rsid w:val="003A4EA2"/>
    <w:rsid w:val="003B5B50"/>
    <w:rsid w:val="003B69F6"/>
    <w:rsid w:val="003C6243"/>
    <w:rsid w:val="003D0251"/>
    <w:rsid w:val="003D2EB9"/>
    <w:rsid w:val="003D568C"/>
    <w:rsid w:val="003E2A43"/>
    <w:rsid w:val="003E7284"/>
    <w:rsid w:val="003F4402"/>
    <w:rsid w:val="003F4EB3"/>
    <w:rsid w:val="00400461"/>
    <w:rsid w:val="00410603"/>
    <w:rsid w:val="00413CD9"/>
    <w:rsid w:val="00415CD4"/>
    <w:rsid w:val="00416192"/>
    <w:rsid w:val="00416280"/>
    <w:rsid w:val="00421219"/>
    <w:rsid w:val="00424A9C"/>
    <w:rsid w:val="0043157C"/>
    <w:rsid w:val="00431F90"/>
    <w:rsid w:val="00434C49"/>
    <w:rsid w:val="00435D4A"/>
    <w:rsid w:val="004370E3"/>
    <w:rsid w:val="004411A6"/>
    <w:rsid w:val="00442586"/>
    <w:rsid w:val="00442820"/>
    <w:rsid w:val="00443F1B"/>
    <w:rsid w:val="00446C9C"/>
    <w:rsid w:val="00450FE4"/>
    <w:rsid w:val="00456868"/>
    <w:rsid w:val="00463965"/>
    <w:rsid w:val="00463CFE"/>
    <w:rsid w:val="004707B6"/>
    <w:rsid w:val="004755B6"/>
    <w:rsid w:val="00486828"/>
    <w:rsid w:val="00486D80"/>
    <w:rsid w:val="00491B19"/>
    <w:rsid w:val="00493579"/>
    <w:rsid w:val="004946F9"/>
    <w:rsid w:val="00494BDB"/>
    <w:rsid w:val="00495E88"/>
    <w:rsid w:val="004A2021"/>
    <w:rsid w:val="004A2850"/>
    <w:rsid w:val="004A4482"/>
    <w:rsid w:val="004C0404"/>
    <w:rsid w:val="004C2A5F"/>
    <w:rsid w:val="004D39B6"/>
    <w:rsid w:val="004D7C70"/>
    <w:rsid w:val="004E5AE6"/>
    <w:rsid w:val="004E639C"/>
    <w:rsid w:val="004F1FFF"/>
    <w:rsid w:val="004F2FCA"/>
    <w:rsid w:val="005052B6"/>
    <w:rsid w:val="0051325A"/>
    <w:rsid w:val="00523598"/>
    <w:rsid w:val="005238C3"/>
    <w:rsid w:val="00526CE9"/>
    <w:rsid w:val="00527687"/>
    <w:rsid w:val="00532285"/>
    <w:rsid w:val="00532A43"/>
    <w:rsid w:val="00535BBA"/>
    <w:rsid w:val="00535F2D"/>
    <w:rsid w:val="00541E49"/>
    <w:rsid w:val="00552256"/>
    <w:rsid w:val="005572E1"/>
    <w:rsid w:val="005645B2"/>
    <w:rsid w:val="005714BF"/>
    <w:rsid w:val="00571F88"/>
    <w:rsid w:val="00581CA9"/>
    <w:rsid w:val="00587AC5"/>
    <w:rsid w:val="00593F50"/>
    <w:rsid w:val="005A28C9"/>
    <w:rsid w:val="005B0A8B"/>
    <w:rsid w:val="005B43A5"/>
    <w:rsid w:val="005B54D1"/>
    <w:rsid w:val="005B6615"/>
    <w:rsid w:val="005B6DAF"/>
    <w:rsid w:val="005C69B4"/>
    <w:rsid w:val="005D0FE6"/>
    <w:rsid w:val="005D4A84"/>
    <w:rsid w:val="005D686C"/>
    <w:rsid w:val="005E543E"/>
    <w:rsid w:val="005F0957"/>
    <w:rsid w:val="005F28F6"/>
    <w:rsid w:val="00600E44"/>
    <w:rsid w:val="00602951"/>
    <w:rsid w:val="006042FB"/>
    <w:rsid w:val="00612EE7"/>
    <w:rsid w:val="00614395"/>
    <w:rsid w:val="00623406"/>
    <w:rsid w:val="00630851"/>
    <w:rsid w:val="00645FF2"/>
    <w:rsid w:val="00646561"/>
    <w:rsid w:val="006469C4"/>
    <w:rsid w:val="00651CB3"/>
    <w:rsid w:val="006633C3"/>
    <w:rsid w:val="00667CFF"/>
    <w:rsid w:val="00676EE3"/>
    <w:rsid w:val="0067714B"/>
    <w:rsid w:val="00686749"/>
    <w:rsid w:val="006A03D4"/>
    <w:rsid w:val="006A24D2"/>
    <w:rsid w:val="006A24FA"/>
    <w:rsid w:val="006A7AB2"/>
    <w:rsid w:val="006B76C6"/>
    <w:rsid w:val="006C0B79"/>
    <w:rsid w:val="006C105E"/>
    <w:rsid w:val="006C47F7"/>
    <w:rsid w:val="006D63B7"/>
    <w:rsid w:val="006D6A2F"/>
    <w:rsid w:val="006E120A"/>
    <w:rsid w:val="006E656B"/>
    <w:rsid w:val="006F298F"/>
    <w:rsid w:val="006F3C82"/>
    <w:rsid w:val="0070077D"/>
    <w:rsid w:val="0070634C"/>
    <w:rsid w:val="007067BF"/>
    <w:rsid w:val="00707240"/>
    <w:rsid w:val="00711D82"/>
    <w:rsid w:val="007125E7"/>
    <w:rsid w:val="00712D32"/>
    <w:rsid w:val="00713253"/>
    <w:rsid w:val="007162E0"/>
    <w:rsid w:val="00716ED5"/>
    <w:rsid w:val="00723EC6"/>
    <w:rsid w:val="00724378"/>
    <w:rsid w:val="007337D8"/>
    <w:rsid w:val="0075059E"/>
    <w:rsid w:val="00750AB9"/>
    <w:rsid w:val="00753899"/>
    <w:rsid w:val="0076054F"/>
    <w:rsid w:val="0076492F"/>
    <w:rsid w:val="00767198"/>
    <w:rsid w:val="00772BB5"/>
    <w:rsid w:val="0077609B"/>
    <w:rsid w:val="00782794"/>
    <w:rsid w:val="00784D9B"/>
    <w:rsid w:val="00786217"/>
    <w:rsid w:val="007B44BA"/>
    <w:rsid w:val="007C7BC3"/>
    <w:rsid w:val="007D1E03"/>
    <w:rsid w:val="007D4534"/>
    <w:rsid w:val="007E4196"/>
    <w:rsid w:val="007E766D"/>
    <w:rsid w:val="007F5F54"/>
    <w:rsid w:val="00801E1B"/>
    <w:rsid w:val="00804999"/>
    <w:rsid w:val="00805B2A"/>
    <w:rsid w:val="00813B8C"/>
    <w:rsid w:val="00817E84"/>
    <w:rsid w:val="00823AEE"/>
    <w:rsid w:val="00825227"/>
    <w:rsid w:val="00827207"/>
    <w:rsid w:val="0083090A"/>
    <w:rsid w:val="00837B63"/>
    <w:rsid w:val="00857631"/>
    <w:rsid w:val="00857FA3"/>
    <w:rsid w:val="0086428D"/>
    <w:rsid w:val="0086784C"/>
    <w:rsid w:val="00872858"/>
    <w:rsid w:val="00876AD1"/>
    <w:rsid w:val="00877B5C"/>
    <w:rsid w:val="00884018"/>
    <w:rsid w:val="00890884"/>
    <w:rsid w:val="008A1412"/>
    <w:rsid w:val="008A2CF8"/>
    <w:rsid w:val="008B4FEC"/>
    <w:rsid w:val="008D1EE7"/>
    <w:rsid w:val="008D3363"/>
    <w:rsid w:val="008D3522"/>
    <w:rsid w:val="008E04C7"/>
    <w:rsid w:val="008E5E69"/>
    <w:rsid w:val="008E73C3"/>
    <w:rsid w:val="008F37D7"/>
    <w:rsid w:val="009011E8"/>
    <w:rsid w:val="009033B0"/>
    <w:rsid w:val="00903CD3"/>
    <w:rsid w:val="009040E5"/>
    <w:rsid w:val="00917ABE"/>
    <w:rsid w:val="009213FD"/>
    <w:rsid w:val="0092257B"/>
    <w:rsid w:val="009225BE"/>
    <w:rsid w:val="00927228"/>
    <w:rsid w:val="00933606"/>
    <w:rsid w:val="00933EC7"/>
    <w:rsid w:val="009351E3"/>
    <w:rsid w:val="009435CB"/>
    <w:rsid w:val="0095002E"/>
    <w:rsid w:val="00952B9E"/>
    <w:rsid w:val="009555A8"/>
    <w:rsid w:val="009559CC"/>
    <w:rsid w:val="009561B1"/>
    <w:rsid w:val="0095655A"/>
    <w:rsid w:val="0095748F"/>
    <w:rsid w:val="00961D2C"/>
    <w:rsid w:val="009624DF"/>
    <w:rsid w:val="00962F2F"/>
    <w:rsid w:val="00963F8B"/>
    <w:rsid w:val="009664D7"/>
    <w:rsid w:val="00971657"/>
    <w:rsid w:val="009730D1"/>
    <w:rsid w:val="009743D6"/>
    <w:rsid w:val="00974B07"/>
    <w:rsid w:val="009756CB"/>
    <w:rsid w:val="00980AC7"/>
    <w:rsid w:val="0099135E"/>
    <w:rsid w:val="009916CB"/>
    <w:rsid w:val="009A0202"/>
    <w:rsid w:val="009A075A"/>
    <w:rsid w:val="009A2782"/>
    <w:rsid w:val="009B37C5"/>
    <w:rsid w:val="009B618E"/>
    <w:rsid w:val="009C0237"/>
    <w:rsid w:val="009C0E21"/>
    <w:rsid w:val="009C18A1"/>
    <w:rsid w:val="009C46D8"/>
    <w:rsid w:val="009C5185"/>
    <w:rsid w:val="009E24AC"/>
    <w:rsid w:val="009E361B"/>
    <w:rsid w:val="009E4773"/>
    <w:rsid w:val="009E56C6"/>
    <w:rsid w:val="009F1AEE"/>
    <w:rsid w:val="009F1BD5"/>
    <w:rsid w:val="009F4CA7"/>
    <w:rsid w:val="00A01CB3"/>
    <w:rsid w:val="00A04CA7"/>
    <w:rsid w:val="00A06DCA"/>
    <w:rsid w:val="00A126AE"/>
    <w:rsid w:val="00A154F0"/>
    <w:rsid w:val="00A24495"/>
    <w:rsid w:val="00A27A3A"/>
    <w:rsid w:val="00A319B6"/>
    <w:rsid w:val="00A33036"/>
    <w:rsid w:val="00A409B6"/>
    <w:rsid w:val="00A469E2"/>
    <w:rsid w:val="00A518FD"/>
    <w:rsid w:val="00A64EF5"/>
    <w:rsid w:val="00A673EC"/>
    <w:rsid w:val="00A702CE"/>
    <w:rsid w:val="00A71380"/>
    <w:rsid w:val="00A728A1"/>
    <w:rsid w:val="00A72ADD"/>
    <w:rsid w:val="00A75FF1"/>
    <w:rsid w:val="00A94B4B"/>
    <w:rsid w:val="00A95FD1"/>
    <w:rsid w:val="00AA214C"/>
    <w:rsid w:val="00AA53BB"/>
    <w:rsid w:val="00AA5E14"/>
    <w:rsid w:val="00AB35FC"/>
    <w:rsid w:val="00AB7D01"/>
    <w:rsid w:val="00AC0326"/>
    <w:rsid w:val="00AC7962"/>
    <w:rsid w:val="00AD75F2"/>
    <w:rsid w:val="00AE41AF"/>
    <w:rsid w:val="00AE767A"/>
    <w:rsid w:val="00AF4EB7"/>
    <w:rsid w:val="00B0574C"/>
    <w:rsid w:val="00B15016"/>
    <w:rsid w:val="00B32AFD"/>
    <w:rsid w:val="00B32B52"/>
    <w:rsid w:val="00B3796D"/>
    <w:rsid w:val="00B417A4"/>
    <w:rsid w:val="00B417F9"/>
    <w:rsid w:val="00B47B68"/>
    <w:rsid w:val="00B51D67"/>
    <w:rsid w:val="00B5309F"/>
    <w:rsid w:val="00B54738"/>
    <w:rsid w:val="00B55E59"/>
    <w:rsid w:val="00B8209C"/>
    <w:rsid w:val="00B96413"/>
    <w:rsid w:val="00BA5E31"/>
    <w:rsid w:val="00BA7530"/>
    <w:rsid w:val="00BB7CA3"/>
    <w:rsid w:val="00BC5559"/>
    <w:rsid w:val="00BD7BFD"/>
    <w:rsid w:val="00BE3C24"/>
    <w:rsid w:val="00BE5904"/>
    <w:rsid w:val="00BE65C7"/>
    <w:rsid w:val="00BE6EEF"/>
    <w:rsid w:val="00BE7DD4"/>
    <w:rsid w:val="00BF0A8C"/>
    <w:rsid w:val="00BF1557"/>
    <w:rsid w:val="00BF18FF"/>
    <w:rsid w:val="00C01D8F"/>
    <w:rsid w:val="00C03AE9"/>
    <w:rsid w:val="00C0522D"/>
    <w:rsid w:val="00C10EB3"/>
    <w:rsid w:val="00C120F9"/>
    <w:rsid w:val="00C13178"/>
    <w:rsid w:val="00C15AEA"/>
    <w:rsid w:val="00C171B6"/>
    <w:rsid w:val="00C20544"/>
    <w:rsid w:val="00C2398B"/>
    <w:rsid w:val="00C27BC8"/>
    <w:rsid w:val="00C3304C"/>
    <w:rsid w:val="00C352C8"/>
    <w:rsid w:val="00C37F5E"/>
    <w:rsid w:val="00C43CDC"/>
    <w:rsid w:val="00C53D8B"/>
    <w:rsid w:val="00C6571B"/>
    <w:rsid w:val="00C66BB0"/>
    <w:rsid w:val="00C720D5"/>
    <w:rsid w:val="00C72EBF"/>
    <w:rsid w:val="00C74398"/>
    <w:rsid w:val="00C83693"/>
    <w:rsid w:val="00C90216"/>
    <w:rsid w:val="00C922C1"/>
    <w:rsid w:val="00C943C2"/>
    <w:rsid w:val="00C9724C"/>
    <w:rsid w:val="00CA16B3"/>
    <w:rsid w:val="00CA3C21"/>
    <w:rsid w:val="00CA3D2F"/>
    <w:rsid w:val="00CA4FAB"/>
    <w:rsid w:val="00CC5116"/>
    <w:rsid w:val="00CC5A39"/>
    <w:rsid w:val="00CD1B92"/>
    <w:rsid w:val="00CD25D6"/>
    <w:rsid w:val="00CD59F1"/>
    <w:rsid w:val="00CE179C"/>
    <w:rsid w:val="00CE1FD3"/>
    <w:rsid w:val="00CE461D"/>
    <w:rsid w:val="00CF06EB"/>
    <w:rsid w:val="00CF4822"/>
    <w:rsid w:val="00CF5A9E"/>
    <w:rsid w:val="00D005A4"/>
    <w:rsid w:val="00D01C9E"/>
    <w:rsid w:val="00D02334"/>
    <w:rsid w:val="00D02C90"/>
    <w:rsid w:val="00D07869"/>
    <w:rsid w:val="00D14D20"/>
    <w:rsid w:val="00D17C56"/>
    <w:rsid w:val="00D20B40"/>
    <w:rsid w:val="00D21526"/>
    <w:rsid w:val="00D251AE"/>
    <w:rsid w:val="00D412B3"/>
    <w:rsid w:val="00D42A98"/>
    <w:rsid w:val="00D44232"/>
    <w:rsid w:val="00D50BD0"/>
    <w:rsid w:val="00D60514"/>
    <w:rsid w:val="00D622CD"/>
    <w:rsid w:val="00D722C6"/>
    <w:rsid w:val="00D72AFF"/>
    <w:rsid w:val="00D74ABE"/>
    <w:rsid w:val="00D74D14"/>
    <w:rsid w:val="00D765A8"/>
    <w:rsid w:val="00D8674B"/>
    <w:rsid w:val="00D90B7C"/>
    <w:rsid w:val="00D920A5"/>
    <w:rsid w:val="00D93E0D"/>
    <w:rsid w:val="00D9483F"/>
    <w:rsid w:val="00DA2906"/>
    <w:rsid w:val="00DA2F68"/>
    <w:rsid w:val="00DC11F8"/>
    <w:rsid w:val="00DC4DD3"/>
    <w:rsid w:val="00DC54FE"/>
    <w:rsid w:val="00DD45B3"/>
    <w:rsid w:val="00DE555E"/>
    <w:rsid w:val="00DE6C1E"/>
    <w:rsid w:val="00DF1469"/>
    <w:rsid w:val="00DF4E91"/>
    <w:rsid w:val="00E10708"/>
    <w:rsid w:val="00E120C4"/>
    <w:rsid w:val="00E170A0"/>
    <w:rsid w:val="00E27269"/>
    <w:rsid w:val="00E32054"/>
    <w:rsid w:val="00E3254C"/>
    <w:rsid w:val="00E33C06"/>
    <w:rsid w:val="00E33F38"/>
    <w:rsid w:val="00E509A9"/>
    <w:rsid w:val="00E61270"/>
    <w:rsid w:val="00E776F4"/>
    <w:rsid w:val="00E839C9"/>
    <w:rsid w:val="00E93C14"/>
    <w:rsid w:val="00E94E92"/>
    <w:rsid w:val="00EA253D"/>
    <w:rsid w:val="00EA60F0"/>
    <w:rsid w:val="00EB006E"/>
    <w:rsid w:val="00EB3C4E"/>
    <w:rsid w:val="00EC5321"/>
    <w:rsid w:val="00EC7007"/>
    <w:rsid w:val="00EE4994"/>
    <w:rsid w:val="00EE4A36"/>
    <w:rsid w:val="00EE7145"/>
    <w:rsid w:val="00EF330A"/>
    <w:rsid w:val="00EF7A22"/>
    <w:rsid w:val="00F02884"/>
    <w:rsid w:val="00F03D35"/>
    <w:rsid w:val="00F03F1C"/>
    <w:rsid w:val="00F050AF"/>
    <w:rsid w:val="00F0563F"/>
    <w:rsid w:val="00F0576E"/>
    <w:rsid w:val="00F069A7"/>
    <w:rsid w:val="00F104B7"/>
    <w:rsid w:val="00F132F0"/>
    <w:rsid w:val="00F341D7"/>
    <w:rsid w:val="00F353DC"/>
    <w:rsid w:val="00F4193A"/>
    <w:rsid w:val="00F41ED6"/>
    <w:rsid w:val="00F422BA"/>
    <w:rsid w:val="00F459EA"/>
    <w:rsid w:val="00F60627"/>
    <w:rsid w:val="00F7469B"/>
    <w:rsid w:val="00F76CC7"/>
    <w:rsid w:val="00F80429"/>
    <w:rsid w:val="00F826FD"/>
    <w:rsid w:val="00F84F26"/>
    <w:rsid w:val="00F97848"/>
    <w:rsid w:val="00FA0DDB"/>
    <w:rsid w:val="00FA37BD"/>
    <w:rsid w:val="00FA7E40"/>
    <w:rsid w:val="00FB4CC4"/>
    <w:rsid w:val="00FB4D2E"/>
    <w:rsid w:val="00FB6525"/>
    <w:rsid w:val="00FB6631"/>
    <w:rsid w:val="00FC61B2"/>
    <w:rsid w:val="00FD0DC5"/>
    <w:rsid w:val="00FD3D12"/>
    <w:rsid w:val="00FE64B2"/>
    <w:rsid w:val="00FF03A9"/>
    <w:rsid w:val="00FF04A3"/>
    <w:rsid w:val="00FF2B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FCAFF-1307-481B-BFE3-7A82D06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8F"/>
    <w:rPr>
      <w:lang w:val="nb-NO"/>
    </w:rPr>
  </w:style>
  <w:style w:type="paragraph" w:styleId="Overskrift1">
    <w:name w:val="heading 1"/>
    <w:basedOn w:val="Normal"/>
    <w:next w:val="Normal"/>
    <w:link w:val="Overskrift1Tegn"/>
    <w:autoRedefine/>
    <w:uiPriority w:val="9"/>
    <w:qFormat/>
    <w:rsid w:val="008A1412"/>
    <w:pPr>
      <w:keepNext/>
      <w:keepLines/>
      <w:spacing w:after="0" w:line="240" w:lineRule="auto"/>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593F50"/>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F056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8A1412"/>
    <w:rPr>
      <w:rFonts w:asciiTheme="majorHAnsi" w:eastAsiaTheme="majorEastAsia" w:hAnsiTheme="majorHAnsi" w:cstheme="majorBidi"/>
      <w:b/>
      <w:bCs/>
      <w:sz w:val="28"/>
      <w:szCs w:val="28"/>
      <w:lang w:val="nb-NO"/>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unhideWhenUsed/>
    <w:rsid w:val="00CE179C"/>
    <w:pPr>
      <w:widowControl/>
      <w:spacing w:before="100" w:beforeAutospacing="1" w:after="100" w:afterAutospacing="1" w:line="240" w:lineRule="auto"/>
    </w:pPr>
    <w:rPr>
      <w:rFonts w:ascii="Arial" w:hAnsi="Arial" w:cs="Arial"/>
      <w:sz w:val="18"/>
      <w:szCs w:val="18"/>
      <w:lang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593F50"/>
    <w:rPr>
      <w:rFonts w:asciiTheme="majorHAnsi" w:eastAsiaTheme="majorEastAsia" w:hAnsiTheme="majorHAnsi" w:cstheme="majorBidi"/>
      <w:b/>
      <w:bCs/>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 w:type="character" w:customStyle="1" w:styleId="gi-text1">
    <w:name w:val="gi-text1"/>
    <w:basedOn w:val="Standardskriftforavsnitt"/>
    <w:rsid w:val="00EC7007"/>
    <w:rPr>
      <w:color w:val="4C4C4C"/>
    </w:rPr>
  </w:style>
  <w:style w:type="paragraph" w:styleId="Topptekst">
    <w:name w:val="header"/>
    <w:basedOn w:val="Normal"/>
    <w:link w:val="TopptekstTegn"/>
    <w:uiPriority w:val="99"/>
    <w:unhideWhenUsed/>
    <w:rsid w:val="001023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23D2"/>
  </w:style>
  <w:style w:type="paragraph" w:styleId="Bunntekst">
    <w:name w:val="footer"/>
    <w:basedOn w:val="Normal"/>
    <w:link w:val="BunntekstTegn"/>
    <w:uiPriority w:val="99"/>
    <w:unhideWhenUsed/>
    <w:rsid w:val="001023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23D2"/>
  </w:style>
  <w:style w:type="paragraph" w:customStyle="1" w:styleId="Default">
    <w:name w:val="Default"/>
    <w:rsid w:val="0008739E"/>
    <w:pPr>
      <w:widowControl/>
      <w:autoSpaceDE w:val="0"/>
      <w:autoSpaceDN w:val="0"/>
      <w:adjustRightInd w:val="0"/>
      <w:spacing w:after="0" w:line="240" w:lineRule="auto"/>
    </w:pPr>
    <w:rPr>
      <w:rFonts w:ascii="Verdana" w:hAnsi="Verdana" w:cs="Verdana"/>
      <w:color w:val="000000"/>
      <w:sz w:val="24"/>
      <w:szCs w:val="24"/>
      <w:lang w:val="nb-NO"/>
    </w:rPr>
  </w:style>
  <w:style w:type="table" w:styleId="Tabellrutenett">
    <w:name w:val="Table Grid"/>
    <w:basedOn w:val="Vanligtabell"/>
    <w:uiPriority w:val="39"/>
    <w:rsid w:val="0081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F0563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917">
      <w:bodyDiv w:val="1"/>
      <w:marLeft w:val="0"/>
      <w:marRight w:val="0"/>
      <w:marTop w:val="0"/>
      <w:marBottom w:val="0"/>
      <w:divBdr>
        <w:top w:val="none" w:sz="0" w:space="0" w:color="auto"/>
        <w:left w:val="none" w:sz="0" w:space="0" w:color="auto"/>
        <w:bottom w:val="none" w:sz="0" w:space="0" w:color="auto"/>
        <w:right w:val="none" w:sz="0" w:space="0" w:color="auto"/>
      </w:divBdr>
    </w:div>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32968176">
      <w:bodyDiv w:val="1"/>
      <w:marLeft w:val="0"/>
      <w:marRight w:val="0"/>
      <w:marTop w:val="0"/>
      <w:marBottom w:val="0"/>
      <w:divBdr>
        <w:top w:val="none" w:sz="0" w:space="0" w:color="auto"/>
        <w:left w:val="none" w:sz="0" w:space="0" w:color="auto"/>
        <w:bottom w:val="none" w:sz="0" w:space="0" w:color="auto"/>
        <w:right w:val="none" w:sz="0" w:space="0" w:color="auto"/>
      </w:divBdr>
    </w:div>
    <w:div w:id="54012084">
      <w:bodyDiv w:val="1"/>
      <w:marLeft w:val="0"/>
      <w:marRight w:val="0"/>
      <w:marTop w:val="0"/>
      <w:marBottom w:val="0"/>
      <w:divBdr>
        <w:top w:val="none" w:sz="0" w:space="0" w:color="auto"/>
        <w:left w:val="none" w:sz="0" w:space="0" w:color="auto"/>
        <w:bottom w:val="none" w:sz="0" w:space="0" w:color="auto"/>
        <w:right w:val="none" w:sz="0" w:space="0" w:color="auto"/>
      </w:divBdr>
    </w:div>
    <w:div w:id="93209015">
      <w:bodyDiv w:val="1"/>
      <w:marLeft w:val="0"/>
      <w:marRight w:val="0"/>
      <w:marTop w:val="0"/>
      <w:marBottom w:val="0"/>
      <w:divBdr>
        <w:top w:val="none" w:sz="0" w:space="0" w:color="auto"/>
        <w:left w:val="none" w:sz="0" w:space="0" w:color="auto"/>
        <w:bottom w:val="none" w:sz="0" w:space="0" w:color="auto"/>
        <w:right w:val="none" w:sz="0" w:space="0" w:color="auto"/>
      </w:divBdr>
    </w:div>
    <w:div w:id="95374503">
      <w:bodyDiv w:val="1"/>
      <w:marLeft w:val="0"/>
      <w:marRight w:val="0"/>
      <w:marTop w:val="0"/>
      <w:marBottom w:val="0"/>
      <w:divBdr>
        <w:top w:val="none" w:sz="0" w:space="0" w:color="auto"/>
        <w:left w:val="none" w:sz="0" w:space="0" w:color="auto"/>
        <w:bottom w:val="none" w:sz="0" w:space="0" w:color="auto"/>
        <w:right w:val="none" w:sz="0" w:space="0" w:color="auto"/>
      </w:divBdr>
    </w:div>
    <w:div w:id="113182703">
      <w:bodyDiv w:val="1"/>
      <w:marLeft w:val="0"/>
      <w:marRight w:val="0"/>
      <w:marTop w:val="0"/>
      <w:marBottom w:val="0"/>
      <w:divBdr>
        <w:top w:val="none" w:sz="0" w:space="0" w:color="auto"/>
        <w:left w:val="none" w:sz="0" w:space="0" w:color="auto"/>
        <w:bottom w:val="none" w:sz="0" w:space="0" w:color="auto"/>
        <w:right w:val="none" w:sz="0" w:space="0" w:color="auto"/>
      </w:divBdr>
    </w:div>
    <w:div w:id="125584108">
      <w:bodyDiv w:val="1"/>
      <w:marLeft w:val="0"/>
      <w:marRight w:val="0"/>
      <w:marTop w:val="0"/>
      <w:marBottom w:val="0"/>
      <w:divBdr>
        <w:top w:val="none" w:sz="0" w:space="0" w:color="auto"/>
        <w:left w:val="none" w:sz="0" w:space="0" w:color="auto"/>
        <w:bottom w:val="none" w:sz="0" w:space="0" w:color="auto"/>
        <w:right w:val="none" w:sz="0" w:space="0" w:color="auto"/>
      </w:divBdr>
    </w:div>
    <w:div w:id="130757207">
      <w:bodyDiv w:val="1"/>
      <w:marLeft w:val="0"/>
      <w:marRight w:val="0"/>
      <w:marTop w:val="0"/>
      <w:marBottom w:val="0"/>
      <w:divBdr>
        <w:top w:val="none" w:sz="0" w:space="0" w:color="auto"/>
        <w:left w:val="none" w:sz="0" w:space="0" w:color="auto"/>
        <w:bottom w:val="none" w:sz="0" w:space="0" w:color="auto"/>
        <w:right w:val="none" w:sz="0" w:space="0" w:color="auto"/>
      </w:divBdr>
    </w:div>
    <w:div w:id="137188970">
      <w:bodyDiv w:val="1"/>
      <w:marLeft w:val="0"/>
      <w:marRight w:val="0"/>
      <w:marTop w:val="0"/>
      <w:marBottom w:val="0"/>
      <w:divBdr>
        <w:top w:val="none" w:sz="0" w:space="0" w:color="auto"/>
        <w:left w:val="none" w:sz="0" w:space="0" w:color="auto"/>
        <w:bottom w:val="none" w:sz="0" w:space="0" w:color="auto"/>
        <w:right w:val="none" w:sz="0" w:space="0" w:color="auto"/>
      </w:divBdr>
    </w:div>
    <w:div w:id="195966515">
      <w:bodyDiv w:val="1"/>
      <w:marLeft w:val="0"/>
      <w:marRight w:val="0"/>
      <w:marTop w:val="0"/>
      <w:marBottom w:val="0"/>
      <w:divBdr>
        <w:top w:val="none" w:sz="0" w:space="0" w:color="auto"/>
        <w:left w:val="none" w:sz="0" w:space="0" w:color="auto"/>
        <w:bottom w:val="none" w:sz="0" w:space="0" w:color="auto"/>
        <w:right w:val="none" w:sz="0" w:space="0" w:color="auto"/>
      </w:divBdr>
    </w:div>
    <w:div w:id="219442317">
      <w:bodyDiv w:val="1"/>
      <w:marLeft w:val="0"/>
      <w:marRight w:val="0"/>
      <w:marTop w:val="0"/>
      <w:marBottom w:val="0"/>
      <w:divBdr>
        <w:top w:val="none" w:sz="0" w:space="0" w:color="auto"/>
        <w:left w:val="none" w:sz="0" w:space="0" w:color="auto"/>
        <w:bottom w:val="none" w:sz="0" w:space="0" w:color="auto"/>
        <w:right w:val="none" w:sz="0" w:space="0" w:color="auto"/>
      </w:divBdr>
    </w:div>
    <w:div w:id="267667175">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295333153">
      <w:bodyDiv w:val="1"/>
      <w:marLeft w:val="0"/>
      <w:marRight w:val="0"/>
      <w:marTop w:val="0"/>
      <w:marBottom w:val="0"/>
      <w:divBdr>
        <w:top w:val="none" w:sz="0" w:space="0" w:color="auto"/>
        <w:left w:val="none" w:sz="0" w:space="0" w:color="auto"/>
        <w:bottom w:val="none" w:sz="0" w:space="0" w:color="auto"/>
        <w:right w:val="none" w:sz="0" w:space="0" w:color="auto"/>
      </w:divBdr>
    </w:div>
    <w:div w:id="341510849">
      <w:bodyDiv w:val="1"/>
      <w:marLeft w:val="0"/>
      <w:marRight w:val="0"/>
      <w:marTop w:val="0"/>
      <w:marBottom w:val="0"/>
      <w:divBdr>
        <w:top w:val="none" w:sz="0" w:space="0" w:color="auto"/>
        <w:left w:val="none" w:sz="0" w:space="0" w:color="auto"/>
        <w:bottom w:val="none" w:sz="0" w:space="0" w:color="auto"/>
        <w:right w:val="none" w:sz="0" w:space="0" w:color="auto"/>
      </w:divBdr>
    </w:div>
    <w:div w:id="355733002">
      <w:bodyDiv w:val="1"/>
      <w:marLeft w:val="0"/>
      <w:marRight w:val="0"/>
      <w:marTop w:val="0"/>
      <w:marBottom w:val="0"/>
      <w:divBdr>
        <w:top w:val="none" w:sz="0" w:space="0" w:color="auto"/>
        <w:left w:val="none" w:sz="0" w:space="0" w:color="auto"/>
        <w:bottom w:val="none" w:sz="0" w:space="0" w:color="auto"/>
        <w:right w:val="none" w:sz="0" w:space="0" w:color="auto"/>
      </w:divBdr>
    </w:div>
    <w:div w:id="364719881">
      <w:bodyDiv w:val="1"/>
      <w:marLeft w:val="0"/>
      <w:marRight w:val="0"/>
      <w:marTop w:val="0"/>
      <w:marBottom w:val="0"/>
      <w:divBdr>
        <w:top w:val="none" w:sz="0" w:space="0" w:color="auto"/>
        <w:left w:val="none" w:sz="0" w:space="0" w:color="auto"/>
        <w:bottom w:val="none" w:sz="0" w:space="0" w:color="auto"/>
        <w:right w:val="none" w:sz="0" w:space="0" w:color="auto"/>
      </w:divBdr>
    </w:div>
    <w:div w:id="391008042">
      <w:bodyDiv w:val="1"/>
      <w:marLeft w:val="0"/>
      <w:marRight w:val="0"/>
      <w:marTop w:val="0"/>
      <w:marBottom w:val="0"/>
      <w:divBdr>
        <w:top w:val="none" w:sz="0" w:space="0" w:color="auto"/>
        <w:left w:val="none" w:sz="0" w:space="0" w:color="auto"/>
        <w:bottom w:val="none" w:sz="0" w:space="0" w:color="auto"/>
        <w:right w:val="none" w:sz="0" w:space="0" w:color="auto"/>
      </w:divBdr>
    </w:div>
    <w:div w:id="407726554">
      <w:bodyDiv w:val="1"/>
      <w:marLeft w:val="0"/>
      <w:marRight w:val="0"/>
      <w:marTop w:val="0"/>
      <w:marBottom w:val="0"/>
      <w:divBdr>
        <w:top w:val="none" w:sz="0" w:space="0" w:color="auto"/>
        <w:left w:val="none" w:sz="0" w:space="0" w:color="auto"/>
        <w:bottom w:val="none" w:sz="0" w:space="0" w:color="auto"/>
        <w:right w:val="none" w:sz="0" w:space="0" w:color="auto"/>
      </w:divBdr>
    </w:div>
    <w:div w:id="431780190">
      <w:bodyDiv w:val="1"/>
      <w:marLeft w:val="0"/>
      <w:marRight w:val="0"/>
      <w:marTop w:val="0"/>
      <w:marBottom w:val="0"/>
      <w:divBdr>
        <w:top w:val="none" w:sz="0" w:space="0" w:color="auto"/>
        <w:left w:val="none" w:sz="0" w:space="0" w:color="auto"/>
        <w:bottom w:val="none" w:sz="0" w:space="0" w:color="auto"/>
        <w:right w:val="none" w:sz="0" w:space="0" w:color="auto"/>
      </w:divBdr>
    </w:div>
    <w:div w:id="468330743">
      <w:bodyDiv w:val="1"/>
      <w:marLeft w:val="0"/>
      <w:marRight w:val="0"/>
      <w:marTop w:val="0"/>
      <w:marBottom w:val="0"/>
      <w:divBdr>
        <w:top w:val="none" w:sz="0" w:space="0" w:color="auto"/>
        <w:left w:val="none" w:sz="0" w:space="0" w:color="auto"/>
        <w:bottom w:val="none" w:sz="0" w:space="0" w:color="auto"/>
        <w:right w:val="none" w:sz="0" w:space="0" w:color="auto"/>
      </w:divBdr>
    </w:div>
    <w:div w:id="503131075">
      <w:bodyDiv w:val="1"/>
      <w:marLeft w:val="0"/>
      <w:marRight w:val="0"/>
      <w:marTop w:val="0"/>
      <w:marBottom w:val="0"/>
      <w:divBdr>
        <w:top w:val="none" w:sz="0" w:space="0" w:color="auto"/>
        <w:left w:val="none" w:sz="0" w:space="0" w:color="auto"/>
        <w:bottom w:val="none" w:sz="0" w:space="0" w:color="auto"/>
        <w:right w:val="none" w:sz="0" w:space="0" w:color="auto"/>
      </w:divBdr>
    </w:div>
    <w:div w:id="509293411">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542597811">
      <w:bodyDiv w:val="1"/>
      <w:marLeft w:val="0"/>
      <w:marRight w:val="0"/>
      <w:marTop w:val="0"/>
      <w:marBottom w:val="0"/>
      <w:divBdr>
        <w:top w:val="none" w:sz="0" w:space="0" w:color="auto"/>
        <w:left w:val="none" w:sz="0" w:space="0" w:color="auto"/>
        <w:bottom w:val="none" w:sz="0" w:space="0" w:color="auto"/>
        <w:right w:val="none" w:sz="0" w:space="0" w:color="auto"/>
      </w:divBdr>
      <w:divsChild>
        <w:div w:id="643659418">
          <w:marLeft w:val="0"/>
          <w:marRight w:val="0"/>
          <w:marTop w:val="0"/>
          <w:marBottom w:val="0"/>
          <w:divBdr>
            <w:top w:val="none" w:sz="0" w:space="0" w:color="auto"/>
            <w:left w:val="none" w:sz="0" w:space="0" w:color="auto"/>
            <w:bottom w:val="none" w:sz="0" w:space="0" w:color="auto"/>
            <w:right w:val="none" w:sz="0" w:space="0" w:color="auto"/>
          </w:divBdr>
          <w:divsChild>
            <w:div w:id="2078627920">
              <w:marLeft w:val="0"/>
              <w:marRight w:val="0"/>
              <w:marTop w:val="0"/>
              <w:marBottom w:val="0"/>
              <w:divBdr>
                <w:top w:val="none" w:sz="0" w:space="0" w:color="auto"/>
                <w:left w:val="none" w:sz="0" w:space="0" w:color="auto"/>
                <w:bottom w:val="none" w:sz="0" w:space="0" w:color="auto"/>
                <w:right w:val="none" w:sz="0" w:space="0" w:color="auto"/>
              </w:divBdr>
              <w:divsChild>
                <w:div w:id="1975988384">
                  <w:marLeft w:val="-360"/>
                  <w:marRight w:val="0"/>
                  <w:marTop w:val="0"/>
                  <w:marBottom w:val="0"/>
                  <w:divBdr>
                    <w:top w:val="none" w:sz="0" w:space="0" w:color="auto"/>
                    <w:left w:val="none" w:sz="0" w:space="0" w:color="auto"/>
                    <w:bottom w:val="none" w:sz="0" w:space="0" w:color="auto"/>
                    <w:right w:val="none" w:sz="0" w:space="0" w:color="auto"/>
                  </w:divBdr>
                  <w:divsChild>
                    <w:div w:id="340738586">
                      <w:marLeft w:val="0"/>
                      <w:marRight w:val="0"/>
                      <w:marTop w:val="0"/>
                      <w:marBottom w:val="0"/>
                      <w:divBdr>
                        <w:top w:val="none" w:sz="0" w:space="0" w:color="auto"/>
                        <w:left w:val="none" w:sz="0" w:space="0" w:color="auto"/>
                        <w:bottom w:val="none" w:sz="0" w:space="0" w:color="auto"/>
                        <w:right w:val="none" w:sz="0" w:space="0" w:color="auto"/>
                      </w:divBdr>
                      <w:divsChild>
                        <w:div w:id="777530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572354073">
      <w:bodyDiv w:val="1"/>
      <w:marLeft w:val="0"/>
      <w:marRight w:val="0"/>
      <w:marTop w:val="0"/>
      <w:marBottom w:val="0"/>
      <w:divBdr>
        <w:top w:val="none" w:sz="0" w:space="0" w:color="auto"/>
        <w:left w:val="none" w:sz="0" w:space="0" w:color="auto"/>
        <w:bottom w:val="none" w:sz="0" w:space="0" w:color="auto"/>
        <w:right w:val="none" w:sz="0" w:space="0" w:color="auto"/>
      </w:divBdr>
    </w:div>
    <w:div w:id="597909144">
      <w:bodyDiv w:val="1"/>
      <w:marLeft w:val="0"/>
      <w:marRight w:val="0"/>
      <w:marTop w:val="0"/>
      <w:marBottom w:val="0"/>
      <w:divBdr>
        <w:top w:val="none" w:sz="0" w:space="0" w:color="auto"/>
        <w:left w:val="none" w:sz="0" w:space="0" w:color="auto"/>
        <w:bottom w:val="none" w:sz="0" w:space="0" w:color="auto"/>
        <w:right w:val="none" w:sz="0" w:space="0" w:color="auto"/>
      </w:divBdr>
    </w:div>
    <w:div w:id="676275049">
      <w:bodyDiv w:val="1"/>
      <w:marLeft w:val="0"/>
      <w:marRight w:val="0"/>
      <w:marTop w:val="0"/>
      <w:marBottom w:val="0"/>
      <w:divBdr>
        <w:top w:val="none" w:sz="0" w:space="0" w:color="auto"/>
        <w:left w:val="none" w:sz="0" w:space="0" w:color="auto"/>
        <w:bottom w:val="none" w:sz="0" w:space="0" w:color="auto"/>
        <w:right w:val="none" w:sz="0" w:space="0" w:color="auto"/>
      </w:divBdr>
    </w:div>
    <w:div w:id="783842217">
      <w:bodyDiv w:val="1"/>
      <w:marLeft w:val="0"/>
      <w:marRight w:val="0"/>
      <w:marTop w:val="0"/>
      <w:marBottom w:val="0"/>
      <w:divBdr>
        <w:top w:val="none" w:sz="0" w:space="0" w:color="auto"/>
        <w:left w:val="none" w:sz="0" w:space="0" w:color="auto"/>
        <w:bottom w:val="none" w:sz="0" w:space="0" w:color="auto"/>
        <w:right w:val="none" w:sz="0" w:space="0" w:color="auto"/>
      </w:divBdr>
      <w:divsChild>
        <w:div w:id="176583392">
          <w:marLeft w:val="0"/>
          <w:marRight w:val="0"/>
          <w:marTop w:val="0"/>
          <w:marBottom w:val="0"/>
          <w:divBdr>
            <w:top w:val="none" w:sz="0" w:space="0" w:color="auto"/>
            <w:left w:val="none" w:sz="0" w:space="0" w:color="auto"/>
            <w:bottom w:val="none" w:sz="0" w:space="0" w:color="auto"/>
            <w:right w:val="none" w:sz="0" w:space="0" w:color="auto"/>
          </w:divBdr>
          <w:divsChild>
            <w:div w:id="1656881399">
              <w:marLeft w:val="0"/>
              <w:marRight w:val="0"/>
              <w:marTop w:val="0"/>
              <w:marBottom w:val="0"/>
              <w:divBdr>
                <w:top w:val="none" w:sz="0" w:space="0" w:color="auto"/>
                <w:left w:val="none" w:sz="0" w:space="0" w:color="auto"/>
                <w:bottom w:val="none" w:sz="0" w:space="0" w:color="auto"/>
                <w:right w:val="none" w:sz="0" w:space="0" w:color="auto"/>
              </w:divBdr>
              <w:divsChild>
                <w:div w:id="37970847">
                  <w:marLeft w:val="0"/>
                  <w:marRight w:val="0"/>
                  <w:marTop w:val="0"/>
                  <w:marBottom w:val="0"/>
                  <w:divBdr>
                    <w:top w:val="none" w:sz="0" w:space="0" w:color="auto"/>
                    <w:left w:val="none" w:sz="0" w:space="0" w:color="auto"/>
                    <w:bottom w:val="none" w:sz="0" w:space="0" w:color="auto"/>
                    <w:right w:val="none" w:sz="0" w:space="0" w:color="auto"/>
                  </w:divBdr>
                  <w:divsChild>
                    <w:div w:id="1201093746">
                      <w:marLeft w:val="0"/>
                      <w:marRight w:val="0"/>
                      <w:marTop w:val="0"/>
                      <w:marBottom w:val="0"/>
                      <w:divBdr>
                        <w:top w:val="none" w:sz="0" w:space="0" w:color="auto"/>
                        <w:left w:val="none" w:sz="0" w:space="0" w:color="auto"/>
                        <w:bottom w:val="none" w:sz="0" w:space="0" w:color="auto"/>
                        <w:right w:val="none" w:sz="0" w:space="0" w:color="auto"/>
                      </w:divBdr>
                      <w:divsChild>
                        <w:div w:id="127164378">
                          <w:marLeft w:val="0"/>
                          <w:marRight w:val="0"/>
                          <w:marTop w:val="0"/>
                          <w:marBottom w:val="0"/>
                          <w:divBdr>
                            <w:top w:val="none" w:sz="0" w:space="0" w:color="auto"/>
                            <w:left w:val="none" w:sz="0" w:space="0" w:color="auto"/>
                            <w:bottom w:val="none" w:sz="0" w:space="0" w:color="auto"/>
                            <w:right w:val="none" w:sz="0" w:space="0" w:color="auto"/>
                          </w:divBdr>
                          <w:divsChild>
                            <w:div w:id="1653634540">
                              <w:marLeft w:val="0"/>
                              <w:marRight w:val="0"/>
                              <w:marTop w:val="0"/>
                              <w:marBottom w:val="0"/>
                              <w:divBdr>
                                <w:top w:val="none" w:sz="0" w:space="0" w:color="auto"/>
                                <w:left w:val="none" w:sz="0" w:space="0" w:color="auto"/>
                                <w:bottom w:val="none" w:sz="0" w:space="0" w:color="auto"/>
                                <w:right w:val="none" w:sz="0" w:space="0" w:color="auto"/>
                              </w:divBdr>
                              <w:divsChild>
                                <w:div w:id="611547187">
                                  <w:marLeft w:val="0"/>
                                  <w:marRight w:val="0"/>
                                  <w:marTop w:val="0"/>
                                  <w:marBottom w:val="0"/>
                                  <w:divBdr>
                                    <w:top w:val="none" w:sz="0" w:space="0" w:color="auto"/>
                                    <w:left w:val="none" w:sz="0" w:space="0" w:color="auto"/>
                                    <w:bottom w:val="none" w:sz="0" w:space="0" w:color="auto"/>
                                    <w:right w:val="none" w:sz="0" w:space="0" w:color="auto"/>
                                  </w:divBdr>
                                  <w:divsChild>
                                    <w:div w:id="1893156466">
                                      <w:marLeft w:val="0"/>
                                      <w:marRight w:val="0"/>
                                      <w:marTop w:val="0"/>
                                      <w:marBottom w:val="0"/>
                                      <w:divBdr>
                                        <w:top w:val="none" w:sz="0" w:space="0" w:color="auto"/>
                                        <w:left w:val="none" w:sz="0" w:space="0" w:color="auto"/>
                                        <w:bottom w:val="none" w:sz="0" w:space="0" w:color="auto"/>
                                        <w:right w:val="none" w:sz="0" w:space="0" w:color="auto"/>
                                      </w:divBdr>
                                      <w:divsChild>
                                        <w:div w:id="6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401354">
      <w:bodyDiv w:val="1"/>
      <w:marLeft w:val="0"/>
      <w:marRight w:val="0"/>
      <w:marTop w:val="0"/>
      <w:marBottom w:val="0"/>
      <w:divBdr>
        <w:top w:val="none" w:sz="0" w:space="0" w:color="auto"/>
        <w:left w:val="none" w:sz="0" w:space="0" w:color="auto"/>
        <w:bottom w:val="none" w:sz="0" w:space="0" w:color="auto"/>
        <w:right w:val="none" w:sz="0" w:space="0" w:color="auto"/>
      </w:divBdr>
    </w:div>
    <w:div w:id="866985800">
      <w:bodyDiv w:val="1"/>
      <w:marLeft w:val="0"/>
      <w:marRight w:val="0"/>
      <w:marTop w:val="0"/>
      <w:marBottom w:val="0"/>
      <w:divBdr>
        <w:top w:val="none" w:sz="0" w:space="0" w:color="auto"/>
        <w:left w:val="none" w:sz="0" w:space="0" w:color="auto"/>
        <w:bottom w:val="none" w:sz="0" w:space="0" w:color="auto"/>
        <w:right w:val="none" w:sz="0" w:space="0" w:color="auto"/>
      </w:divBdr>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931812984">
      <w:bodyDiv w:val="1"/>
      <w:marLeft w:val="0"/>
      <w:marRight w:val="0"/>
      <w:marTop w:val="0"/>
      <w:marBottom w:val="0"/>
      <w:divBdr>
        <w:top w:val="none" w:sz="0" w:space="0" w:color="auto"/>
        <w:left w:val="none" w:sz="0" w:space="0" w:color="auto"/>
        <w:bottom w:val="none" w:sz="0" w:space="0" w:color="auto"/>
        <w:right w:val="none" w:sz="0" w:space="0" w:color="auto"/>
      </w:divBdr>
    </w:div>
    <w:div w:id="966819542">
      <w:bodyDiv w:val="1"/>
      <w:marLeft w:val="0"/>
      <w:marRight w:val="0"/>
      <w:marTop w:val="0"/>
      <w:marBottom w:val="0"/>
      <w:divBdr>
        <w:top w:val="none" w:sz="0" w:space="0" w:color="auto"/>
        <w:left w:val="none" w:sz="0" w:space="0" w:color="auto"/>
        <w:bottom w:val="none" w:sz="0" w:space="0" w:color="auto"/>
        <w:right w:val="none" w:sz="0" w:space="0" w:color="auto"/>
      </w:divBdr>
    </w:div>
    <w:div w:id="1001007141">
      <w:bodyDiv w:val="1"/>
      <w:marLeft w:val="0"/>
      <w:marRight w:val="0"/>
      <w:marTop w:val="0"/>
      <w:marBottom w:val="0"/>
      <w:divBdr>
        <w:top w:val="none" w:sz="0" w:space="0" w:color="auto"/>
        <w:left w:val="none" w:sz="0" w:space="0" w:color="auto"/>
        <w:bottom w:val="none" w:sz="0" w:space="0" w:color="auto"/>
        <w:right w:val="none" w:sz="0" w:space="0" w:color="auto"/>
      </w:divBdr>
    </w:div>
    <w:div w:id="1003708508">
      <w:bodyDiv w:val="1"/>
      <w:marLeft w:val="0"/>
      <w:marRight w:val="0"/>
      <w:marTop w:val="0"/>
      <w:marBottom w:val="0"/>
      <w:divBdr>
        <w:top w:val="none" w:sz="0" w:space="0" w:color="auto"/>
        <w:left w:val="none" w:sz="0" w:space="0" w:color="auto"/>
        <w:bottom w:val="none" w:sz="0" w:space="0" w:color="auto"/>
        <w:right w:val="none" w:sz="0" w:space="0" w:color="auto"/>
      </w:divBdr>
    </w:div>
    <w:div w:id="1003901549">
      <w:bodyDiv w:val="1"/>
      <w:marLeft w:val="0"/>
      <w:marRight w:val="0"/>
      <w:marTop w:val="0"/>
      <w:marBottom w:val="0"/>
      <w:divBdr>
        <w:top w:val="none" w:sz="0" w:space="0" w:color="auto"/>
        <w:left w:val="none" w:sz="0" w:space="0" w:color="auto"/>
        <w:bottom w:val="none" w:sz="0" w:space="0" w:color="auto"/>
        <w:right w:val="none" w:sz="0" w:space="0" w:color="auto"/>
      </w:divBdr>
    </w:div>
    <w:div w:id="1007900437">
      <w:bodyDiv w:val="1"/>
      <w:marLeft w:val="0"/>
      <w:marRight w:val="0"/>
      <w:marTop w:val="0"/>
      <w:marBottom w:val="0"/>
      <w:divBdr>
        <w:top w:val="none" w:sz="0" w:space="0" w:color="auto"/>
        <w:left w:val="none" w:sz="0" w:space="0" w:color="auto"/>
        <w:bottom w:val="none" w:sz="0" w:space="0" w:color="auto"/>
        <w:right w:val="none" w:sz="0" w:space="0" w:color="auto"/>
      </w:divBdr>
    </w:div>
    <w:div w:id="1038240151">
      <w:bodyDiv w:val="1"/>
      <w:marLeft w:val="0"/>
      <w:marRight w:val="0"/>
      <w:marTop w:val="0"/>
      <w:marBottom w:val="0"/>
      <w:divBdr>
        <w:top w:val="none" w:sz="0" w:space="0" w:color="auto"/>
        <w:left w:val="none" w:sz="0" w:space="0" w:color="auto"/>
        <w:bottom w:val="none" w:sz="0" w:space="0" w:color="auto"/>
        <w:right w:val="none" w:sz="0" w:space="0" w:color="auto"/>
      </w:divBdr>
    </w:div>
    <w:div w:id="1061714104">
      <w:bodyDiv w:val="1"/>
      <w:marLeft w:val="0"/>
      <w:marRight w:val="0"/>
      <w:marTop w:val="0"/>
      <w:marBottom w:val="0"/>
      <w:divBdr>
        <w:top w:val="none" w:sz="0" w:space="0" w:color="auto"/>
        <w:left w:val="none" w:sz="0" w:space="0" w:color="auto"/>
        <w:bottom w:val="none" w:sz="0" w:space="0" w:color="auto"/>
        <w:right w:val="none" w:sz="0" w:space="0" w:color="auto"/>
      </w:divBdr>
    </w:div>
    <w:div w:id="1072580973">
      <w:bodyDiv w:val="1"/>
      <w:marLeft w:val="0"/>
      <w:marRight w:val="0"/>
      <w:marTop w:val="0"/>
      <w:marBottom w:val="0"/>
      <w:divBdr>
        <w:top w:val="none" w:sz="0" w:space="0" w:color="auto"/>
        <w:left w:val="none" w:sz="0" w:space="0" w:color="auto"/>
        <w:bottom w:val="none" w:sz="0" w:space="0" w:color="auto"/>
        <w:right w:val="none" w:sz="0" w:space="0" w:color="auto"/>
      </w:divBdr>
    </w:div>
    <w:div w:id="1107235770">
      <w:bodyDiv w:val="1"/>
      <w:marLeft w:val="0"/>
      <w:marRight w:val="0"/>
      <w:marTop w:val="0"/>
      <w:marBottom w:val="0"/>
      <w:divBdr>
        <w:top w:val="none" w:sz="0" w:space="0" w:color="auto"/>
        <w:left w:val="none" w:sz="0" w:space="0" w:color="auto"/>
        <w:bottom w:val="none" w:sz="0" w:space="0" w:color="auto"/>
        <w:right w:val="none" w:sz="0" w:space="0" w:color="auto"/>
      </w:divBdr>
    </w:div>
    <w:div w:id="1174683767">
      <w:bodyDiv w:val="1"/>
      <w:marLeft w:val="0"/>
      <w:marRight w:val="0"/>
      <w:marTop w:val="0"/>
      <w:marBottom w:val="0"/>
      <w:divBdr>
        <w:top w:val="none" w:sz="0" w:space="0" w:color="auto"/>
        <w:left w:val="none" w:sz="0" w:space="0" w:color="auto"/>
        <w:bottom w:val="none" w:sz="0" w:space="0" w:color="auto"/>
        <w:right w:val="none" w:sz="0" w:space="0" w:color="auto"/>
      </w:divBdr>
    </w:div>
    <w:div w:id="1181777343">
      <w:bodyDiv w:val="1"/>
      <w:marLeft w:val="0"/>
      <w:marRight w:val="0"/>
      <w:marTop w:val="0"/>
      <w:marBottom w:val="0"/>
      <w:divBdr>
        <w:top w:val="none" w:sz="0" w:space="0" w:color="auto"/>
        <w:left w:val="none" w:sz="0" w:space="0" w:color="auto"/>
        <w:bottom w:val="none" w:sz="0" w:space="0" w:color="auto"/>
        <w:right w:val="none" w:sz="0" w:space="0" w:color="auto"/>
      </w:divBdr>
    </w:div>
    <w:div w:id="1200899457">
      <w:bodyDiv w:val="1"/>
      <w:marLeft w:val="0"/>
      <w:marRight w:val="0"/>
      <w:marTop w:val="0"/>
      <w:marBottom w:val="0"/>
      <w:divBdr>
        <w:top w:val="none" w:sz="0" w:space="0" w:color="auto"/>
        <w:left w:val="none" w:sz="0" w:space="0" w:color="auto"/>
        <w:bottom w:val="none" w:sz="0" w:space="0" w:color="auto"/>
        <w:right w:val="none" w:sz="0" w:space="0" w:color="auto"/>
      </w:divBdr>
    </w:div>
    <w:div w:id="1206141883">
      <w:bodyDiv w:val="1"/>
      <w:marLeft w:val="0"/>
      <w:marRight w:val="0"/>
      <w:marTop w:val="0"/>
      <w:marBottom w:val="0"/>
      <w:divBdr>
        <w:top w:val="none" w:sz="0" w:space="0" w:color="auto"/>
        <w:left w:val="none" w:sz="0" w:space="0" w:color="auto"/>
        <w:bottom w:val="none" w:sz="0" w:space="0" w:color="auto"/>
        <w:right w:val="none" w:sz="0" w:space="0" w:color="auto"/>
      </w:divBdr>
    </w:div>
    <w:div w:id="1239167979">
      <w:bodyDiv w:val="1"/>
      <w:marLeft w:val="0"/>
      <w:marRight w:val="0"/>
      <w:marTop w:val="0"/>
      <w:marBottom w:val="0"/>
      <w:divBdr>
        <w:top w:val="none" w:sz="0" w:space="0" w:color="auto"/>
        <w:left w:val="none" w:sz="0" w:space="0" w:color="auto"/>
        <w:bottom w:val="none" w:sz="0" w:space="0" w:color="auto"/>
        <w:right w:val="none" w:sz="0" w:space="0" w:color="auto"/>
      </w:divBdr>
    </w:div>
    <w:div w:id="1272396081">
      <w:bodyDiv w:val="1"/>
      <w:marLeft w:val="0"/>
      <w:marRight w:val="0"/>
      <w:marTop w:val="0"/>
      <w:marBottom w:val="0"/>
      <w:divBdr>
        <w:top w:val="none" w:sz="0" w:space="0" w:color="auto"/>
        <w:left w:val="none" w:sz="0" w:space="0" w:color="auto"/>
        <w:bottom w:val="none" w:sz="0" w:space="0" w:color="auto"/>
        <w:right w:val="none" w:sz="0" w:space="0" w:color="auto"/>
      </w:divBdr>
    </w:div>
    <w:div w:id="1284919402">
      <w:bodyDiv w:val="1"/>
      <w:marLeft w:val="0"/>
      <w:marRight w:val="0"/>
      <w:marTop w:val="0"/>
      <w:marBottom w:val="0"/>
      <w:divBdr>
        <w:top w:val="none" w:sz="0" w:space="0" w:color="auto"/>
        <w:left w:val="none" w:sz="0" w:space="0" w:color="auto"/>
        <w:bottom w:val="none" w:sz="0" w:space="0" w:color="auto"/>
        <w:right w:val="none" w:sz="0" w:space="0" w:color="auto"/>
      </w:divBdr>
    </w:div>
    <w:div w:id="1327782754">
      <w:bodyDiv w:val="1"/>
      <w:marLeft w:val="0"/>
      <w:marRight w:val="0"/>
      <w:marTop w:val="0"/>
      <w:marBottom w:val="0"/>
      <w:divBdr>
        <w:top w:val="none" w:sz="0" w:space="0" w:color="auto"/>
        <w:left w:val="none" w:sz="0" w:space="0" w:color="auto"/>
        <w:bottom w:val="none" w:sz="0" w:space="0" w:color="auto"/>
        <w:right w:val="none" w:sz="0" w:space="0" w:color="auto"/>
      </w:divBdr>
    </w:div>
    <w:div w:id="1349523475">
      <w:bodyDiv w:val="1"/>
      <w:marLeft w:val="0"/>
      <w:marRight w:val="0"/>
      <w:marTop w:val="0"/>
      <w:marBottom w:val="0"/>
      <w:divBdr>
        <w:top w:val="none" w:sz="0" w:space="0" w:color="auto"/>
        <w:left w:val="none" w:sz="0" w:space="0" w:color="auto"/>
        <w:bottom w:val="none" w:sz="0" w:space="0" w:color="auto"/>
        <w:right w:val="none" w:sz="0" w:space="0" w:color="auto"/>
      </w:divBdr>
    </w:div>
    <w:div w:id="1354111165">
      <w:bodyDiv w:val="1"/>
      <w:marLeft w:val="0"/>
      <w:marRight w:val="0"/>
      <w:marTop w:val="0"/>
      <w:marBottom w:val="0"/>
      <w:divBdr>
        <w:top w:val="none" w:sz="0" w:space="0" w:color="auto"/>
        <w:left w:val="none" w:sz="0" w:space="0" w:color="auto"/>
        <w:bottom w:val="none" w:sz="0" w:space="0" w:color="auto"/>
        <w:right w:val="none" w:sz="0" w:space="0" w:color="auto"/>
      </w:divBdr>
    </w:div>
    <w:div w:id="1367293861">
      <w:bodyDiv w:val="1"/>
      <w:marLeft w:val="0"/>
      <w:marRight w:val="0"/>
      <w:marTop w:val="0"/>
      <w:marBottom w:val="0"/>
      <w:divBdr>
        <w:top w:val="none" w:sz="0" w:space="0" w:color="auto"/>
        <w:left w:val="none" w:sz="0" w:space="0" w:color="auto"/>
        <w:bottom w:val="none" w:sz="0" w:space="0" w:color="auto"/>
        <w:right w:val="none" w:sz="0" w:space="0" w:color="auto"/>
      </w:divBdr>
    </w:div>
    <w:div w:id="1386487468">
      <w:bodyDiv w:val="1"/>
      <w:marLeft w:val="0"/>
      <w:marRight w:val="0"/>
      <w:marTop w:val="0"/>
      <w:marBottom w:val="0"/>
      <w:divBdr>
        <w:top w:val="none" w:sz="0" w:space="0" w:color="auto"/>
        <w:left w:val="none" w:sz="0" w:space="0" w:color="auto"/>
        <w:bottom w:val="none" w:sz="0" w:space="0" w:color="auto"/>
        <w:right w:val="none" w:sz="0" w:space="0" w:color="auto"/>
      </w:divBdr>
    </w:div>
    <w:div w:id="1398169463">
      <w:bodyDiv w:val="1"/>
      <w:marLeft w:val="0"/>
      <w:marRight w:val="0"/>
      <w:marTop w:val="0"/>
      <w:marBottom w:val="0"/>
      <w:divBdr>
        <w:top w:val="none" w:sz="0" w:space="0" w:color="auto"/>
        <w:left w:val="none" w:sz="0" w:space="0" w:color="auto"/>
        <w:bottom w:val="none" w:sz="0" w:space="0" w:color="auto"/>
        <w:right w:val="none" w:sz="0" w:space="0" w:color="auto"/>
      </w:divBdr>
    </w:div>
    <w:div w:id="1399207664">
      <w:bodyDiv w:val="1"/>
      <w:marLeft w:val="0"/>
      <w:marRight w:val="0"/>
      <w:marTop w:val="0"/>
      <w:marBottom w:val="0"/>
      <w:divBdr>
        <w:top w:val="none" w:sz="0" w:space="0" w:color="auto"/>
        <w:left w:val="none" w:sz="0" w:space="0" w:color="auto"/>
        <w:bottom w:val="none" w:sz="0" w:space="0" w:color="auto"/>
        <w:right w:val="none" w:sz="0" w:space="0" w:color="auto"/>
      </w:divBdr>
    </w:div>
    <w:div w:id="1403329288">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422723606">
      <w:bodyDiv w:val="1"/>
      <w:marLeft w:val="0"/>
      <w:marRight w:val="0"/>
      <w:marTop w:val="0"/>
      <w:marBottom w:val="0"/>
      <w:divBdr>
        <w:top w:val="none" w:sz="0" w:space="0" w:color="auto"/>
        <w:left w:val="none" w:sz="0" w:space="0" w:color="auto"/>
        <w:bottom w:val="none" w:sz="0" w:space="0" w:color="auto"/>
        <w:right w:val="none" w:sz="0" w:space="0" w:color="auto"/>
      </w:divBdr>
    </w:div>
    <w:div w:id="1527596759">
      <w:bodyDiv w:val="1"/>
      <w:marLeft w:val="0"/>
      <w:marRight w:val="0"/>
      <w:marTop w:val="0"/>
      <w:marBottom w:val="0"/>
      <w:divBdr>
        <w:top w:val="none" w:sz="0" w:space="0" w:color="auto"/>
        <w:left w:val="none" w:sz="0" w:space="0" w:color="auto"/>
        <w:bottom w:val="none" w:sz="0" w:space="0" w:color="auto"/>
        <w:right w:val="none" w:sz="0" w:space="0" w:color="auto"/>
      </w:divBdr>
    </w:div>
    <w:div w:id="1528569004">
      <w:bodyDiv w:val="1"/>
      <w:marLeft w:val="0"/>
      <w:marRight w:val="0"/>
      <w:marTop w:val="0"/>
      <w:marBottom w:val="0"/>
      <w:divBdr>
        <w:top w:val="none" w:sz="0" w:space="0" w:color="auto"/>
        <w:left w:val="none" w:sz="0" w:space="0" w:color="auto"/>
        <w:bottom w:val="none" w:sz="0" w:space="0" w:color="auto"/>
        <w:right w:val="none" w:sz="0" w:space="0" w:color="auto"/>
      </w:divBdr>
    </w:div>
    <w:div w:id="1539397038">
      <w:bodyDiv w:val="1"/>
      <w:marLeft w:val="0"/>
      <w:marRight w:val="0"/>
      <w:marTop w:val="0"/>
      <w:marBottom w:val="0"/>
      <w:divBdr>
        <w:top w:val="none" w:sz="0" w:space="0" w:color="auto"/>
        <w:left w:val="none" w:sz="0" w:space="0" w:color="auto"/>
        <w:bottom w:val="none" w:sz="0" w:space="0" w:color="auto"/>
        <w:right w:val="none" w:sz="0" w:space="0" w:color="auto"/>
      </w:divBdr>
    </w:div>
    <w:div w:id="1588616125">
      <w:bodyDiv w:val="1"/>
      <w:marLeft w:val="0"/>
      <w:marRight w:val="0"/>
      <w:marTop w:val="0"/>
      <w:marBottom w:val="0"/>
      <w:divBdr>
        <w:top w:val="none" w:sz="0" w:space="0" w:color="auto"/>
        <w:left w:val="none" w:sz="0" w:space="0" w:color="auto"/>
        <w:bottom w:val="none" w:sz="0" w:space="0" w:color="auto"/>
        <w:right w:val="none" w:sz="0" w:space="0" w:color="auto"/>
      </w:divBdr>
    </w:div>
    <w:div w:id="1611668107">
      <w:bodyDiv w:val="1"/>
      <w:marLeft w:val="0"/>
      <w:marRight w:val="0"/>
      <w:marTop w:val="0"/>
      <w:marBottom w:val="0"/>
      <w:divBdr>
        <w:top w:val="none" w:sz="0" w:space="0" w:color="auto"/>
        <w:left w:val="none" w:sz="0" w:space="0" w:color="auto"/>
        <w:bottom w:val="none" w:sz="0" w:space="0" w:color="auto"/>
        <w:right w:val="none" w:sz="0" w:space="0" w:color="auto"/>
      </w:divBdr>
    </w:div>
    <w:div w:id="1625575819">
      <w:bodyDiv w:val="1"/>
      <w:marLeft w:val="0"/>
      <w:marRight w:val="0"/>
      <w:marTop w:val="0"/>
      <w:marBottom w:val="0"/>
      <w:divBdr>
        <w:top w:val="none" w:sz="0" w:space="0" w:color="auto"/>
        <w:left w:val="none" w:sz="0" w:space="0" w:color="auto"/>
        <w:bottom w:val="none" w:sz="0" w:space="0" w:color="auto"/>
        <w:right w:val="none" w:sz="0" w:space="0" w:color="auto"/>
      </w:divBdr>
    </w:div>
    <w:div w:id="1662195690">
      <w:bodyDiv w:val="1"/>
      <w:marLeft w:val="0"/>
      <w:marRight w:val="0"/>
      <w:marTop w:val="0"/>
      <w:marBottom w:val="0"/>
      <w:divBdr>
        <w:top w:val="none" w:sz="0" w:space="0" w:color="auto"/>
        <w:left w:val="none" w:sz="0" w:space="0" w:color="auto"/>
        <w:bottom w:val="none" w:sz="0" w:space="0" w:color="auto"/>
        <w:right w:val="none" w:sz="0" w:space="0" w:color="auto"/>
      </w:divBdr>
    </w:div>
    <w:div w:id="1682319955">
      <w:bodyDiv w:val="1"/>
      <w:marLeft w:val="0"/>
      <w:marRight w:val="0"/>
      <w:marTop w:val="0"/>
      <w:marBottom w:val="0"/>
      <w:divBdr>
        <w:top w:val="none" w:sz="0" w:space="0" w:color="auto"/>
        <w:left w:val="none" w:sz="0" w:space="0" w:color="auto"/>
        <w:bottom w:val="none" w:sz="0" w:space="0" w:color="auto"/>
        <w:right w:val="none" w:sz="0" w:space="0" w:color="auto"/>
      </w:divBdr>
    </w:div>
    <w:div w:id="1715042079">
      <w:bodyDiv w:val="1"/>
      <w:marLeft w:val="0"/>
      <w:marRight w:val="0"/>
      <w:marTop w:val="0"/>
      <w:marBottom w:val="0"/>
      <w:divBdr>
        <w:top w:val="none" w:sz="0" w:space="0" w:color="auto"/>
        <w:left w:val="none" w:sz="0" w:space="0" w:color="auto"/>
        <w:bottom w:val="none" w:sz="0" w:space="0" w:color="auto"/>
        <w:right w:val="none" w:sz="0" w:space="0" w:color="auto"/>
      </w:divBdr>
    </w:div>
    <w:div w:id="1747873847">
      <w:bodyDiv w:val="1"/>
      <w:marLeft w:val="0"/>
      <w:marRight w:val="0"/>
      <w:marTop w:val="0"/>
      <w:marBottom w:val="0"/>
      <w:divBdr>
        <w:top w:val="none" w:sz="0" w:space="0" w:color="auto"/>
        <w:left w:val="none" w:sz="0" w:space="0" w:color="auto"/>
        <w:bottom w:val="none" w:sz="0" w:space="0" w:color="auto"/>
        <w:right w:val="none" w:sz="0" w:space="0" w:color="auto"/>
      </w:divBdr>
    </w:div>
    <w:div w:id="1803839286">
      <w:bodyDiv w:val="1"/>
      <w:marLeft w:val="0"/>
      <w:marRight w:val="0"/>
      <w:marTop w:val="0"/>
      <w:marBottom w:val="0"/>
      <w:divBdr>
        <w:top w:val="none" w:sz="0" w:space="0" w:color="auto"/>
        <w:left w:val="none" w:sz="0" w:space="0" w:color="auto"/>
        <w:bottom w:val="none" w:sz="0" w:space="0" w:color="auto"/>
        <w:right w:val="none" w:sz="0" w:space="0" w:color="auto"/>
      </w:divBdr>
    </w:div>
    <w:div w:id="1839268249">
      <w:bodyDiv w:val="1"/>
      <w:marLeft w:val="0"/>
      <w:marRight w:val="0"/>
      <w:marTop w:val="0"/>
      <w:marBottom w:val="0"/>
      <w:divBdr>
        <w:top w:val="none" w:sz="0" w:space="0" w:color="auto"/>
        <w:left w:val="none" w:sz="0" w:space="0" w:color="auto"/>
        <w:bottom w:val="none" w:sz="0" w:space="0" w:color="auto"/>
        <w:right w:val="none" w:sz="0" w:space="0" w:color="auto"/>
      </w:divBdr>
    </w:div>
    <w:div w:id="1898515050">
      <w:bodyDiv w:val="1"/>
      <w:marLeft w:val="0"/>
      <w:marRight w:val="0"/>
      <w:marTop w:val="0"/>
      <w:marBottom w:val="0"/>
      <w:divBdr>
        <w:top w:val="none" w:sz="0" w:space="0" w:color="auto"/>
        <w:left w:val="none" w:sz="0" w:space="0" w:color="auto"/>
        <w:bottom w:val="none" w:sz="0" w:space="0" w:color="auto"/>
        <w:right w:val="none" w:sz="0" w:space="0" w:color="auto"/>
      </w:divBdr>
    </w:div>
    <w:div w:id="1970043132">
      <w:bodyDiv w:val="1"/>
      <w:marLeft w:val="0"/>
      <w:marRight w:val="0"/>
      <w:marTop w:val="0"/>
      <w:marBottom w:val="0"/>
      <w:divBdr>
        <w:top w:val="none" w:sz="0" w:space="0" w:color="auto"/>
        <w:left w:val="none" w:sz="0" w:space="0" w:color="auto"/>
        <w:bottom w:val="none" w:sz="0" w:space="0" w:color="auto"/>
        <w:right w:val="none" w:sz="0" w:space="0" w:color="auto"/>
      </w:divBdr>
    </w:div>
    <w:div w:id="1981881433">
      <w:bodyDiv w:val="1"/>
      <w:marLeft w:val="0"/>
      <w:marRight w:val="0"/>
      <w:marTop w:val="0"/>
      <w:marBottom w:val="0"/>
      <w:divBdr>
        <w:top w:val="none" w:sz="0" w:space="0" w:color="auto"/>
        <w:left w:val="none" w:sz="0" w:space="0" w:color="auto"/>
        <w:bottom w:val="none" w:sz="0" w:space="0" w:color="auto"/>
        <w:right w:val="none" w:sz="0" w:space="0" w:color="auto"/>
      </w:divBdr>
    </w:div>
    <w:div w:id="1994218054">
      <w:bodyDiv w:val="1"/>
      <w:marLeft w:val="0"/>
      <w:marRight w:val="0"/>
      <w:marTop w:val="0"/>
      <w:marBottom w:val="0"/>
      <w:divBdr>
        <w:top w:val="none" w:sz="0" w:space="0" w:color="auto"/>
        <w:left w:val="none" w:sz="0" w:space="0" w:color="auto"/>
        <w:bottom w:val="none" w:sz="0" w:space="0" w:color="auto"/>
        <w:right w:val="none" w:sz="0" w:space="0" w:color="auto"/>
      </w:divBdr>
    </w:div>
    <w:div w:id="2059206833">
      <w:bodyDiv w:val="1"/>
      <w:marLeft w:val="0"/>
      <w:marRight w:val="0"/>
      <w:marTop w:val="0"/>
      <w:marBottom w:val="0"/>
      <w:divBdr>
        <w:top w:val="none" w:sz="0" w:space="0" w:color="auto"/>
        <w:left w:val="none" w:sz="0" w:space="0" w:color="auto"/>
        <w:bottom w:val="none" w:sz="0" w:space="0" w:color="auto"/>
        <w:right w:val="none" w:sz="0" w:space="0" w:color="auto"/>
      </w:divBdr>
    </w:div>
    <w:div w:id="206255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dir.no/om-udir/hoyringar/horing--forslag-til-etablering-av-maritim-elektriker-som-nytt-larefag-og-forslag-til-lareplaner-for-faget/" TargetMode="External"/><Relationship Id="rId18" Type="http://schemas.openxmlformats.org/officeDocument/2006/relationships/hyperlink" Target="https://lovdata.no/dokument/SF/forskrift/2006-06-23-7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jeringen.no/no/dokumenter/horing--forskrift-om-nasjonalt-kvalifikasjonsrammeverk-for-livslang-laring-og-om-henvisningen-til-det-europeiske-kvalifikasjonsrammeverket-for-livslang-laring/id2476646/" TargetMode="External"/><Relationship Id="rId17" Type="http://schemas.openxmlformats.org/officeDocument/2006/relationships/hyperlink" Target="http://www.udir.no/om-udir/hoyringar/" TargetMode="External"/><Relationship Id="rId2" Type="http://schemas.openxmlformats.org/officeDocument/2006/relationships/numbering" Target="numbering.xml"/><Relationship Id="rId16" Type="http://schemas.openxmlformats.org/officeDocument/2006/relationships/hyperlink" Target="http://www.udir.no/laring-og-trivsel/lareplanverket/fag/yrkesfagleg-fordjup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andichotels.no/hotell/norge/bergen/scandic-neptun?&amp;cmpid=ppc_BH2d&amp;mckv=sV0Z5dp6K_dc|pcrid|115396118688|kword|scandic%20neptun|match|e|plid|&amp;gclid=CIiPi7_n2c4CFWINcwoda7MPLw" TargetMode="External"/><Relationship Id="rId5" Type="http://schemas.openxmlformats.org/officeDocument/2006/relationships/webSettings" Target="webSettings.xml"/><Relationship Id="rId15" Type="http://schemas.openxmlformats.org/officeDocument/2006/relationships/hyperlink" Target="http://www.udir.no/om-udir/hoyringar/forslag-til-endringer-i-lareplan-for-vg3-bilfaget-lette-kjoretoy/"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knut.maarud@udir.no" TargetMode="External"/><Relationship Id="rId14" Type="http://schemas.openxmlformats.org/officeDocument/2006/relationships/hyperlink" Target="https://hoering.udir.no/Hoering/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230D-73FA-4CF7-84BD-58A97265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2281</Words>
  <Characters>12092</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Unni Teien</dc:creator>
  <cp:lastModifiedBy>May Bergersen</cp:lastModifiedBy>
  <cp:revision>2</cp:revision>
  <cp:lastPrinted>2016-08-08T10:05:00Z</cp:lastPrinted>
  <dcterms:created xsi:type="dcterms:W3CDTF">2016-11-11T10:42:00Z</dcterms:created>
  <dcterms:modified xsi:type="dcterms:W3CDTF">2016-11-11T10:42:00Z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