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3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775"/>
        <w:gridCol w:w="572"/>
        <w:gridCol w:w="717"/>
        <w:gridCol w:w="793"/>
        <w:gridCol w:w="1066"/>
        <w:gridCol w:w="2898"/>
      </w:tblGrid>
      <w:tr w:rsidR="001C7C6F" w14:paraId="6B799FCF" w14:textId="77777777" w:rsidTr="001C7C6F">
        <w:trPr>
          <w:trHeight w:val="2211"/>
        </w:trPr>
        <w:tc>
          <w:tcPr>
            <w:tcW w:w="4834" w:type="dxa"/>
            <w:gridSpan w:val="3"/>
          </w:tcPr>
          <w:p w14:paraId="2DA4015A" w14:textId="77777777" w:rsidR="001C7C6F" w:rsidRDefault="001C7C6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noProof/>
              </w:rPr>
            </w:pPr>
          </w:p>
          <w:p w14:paraId="07D4968A" w14:textId="77777777" w:rsidR="001C7C6F" w:rsidRDefault="001C7C6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Vår saksbehandler: Hafsa Nadeem</w:t>
            </w:r>
          </w:p>
          <w:p w14:paraId="019FF27F" w14:textId="77777777" w:rsidR="001C7C6F" w:rsidRDefault="001C7C6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hyperlink r:id="rId5" w:history="1">
              <w:r w:rsidRPr="00484A67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hafsa.nadeem@utdanningsdirektoratet.no</w:t>
              </w:r>
            </w:hyperlink>
          </w:p>
        </w:tc>
        <w:tc>
          <w:tcPr>
            <w:tcW w:w="1511" w:type="dxa"/>
            <w:gridSpan w:val="2"/>
          </w:tcPr>
          <w:p w14:paraId="702694C0" w14:textId="77777777" w:rsidR="001C7C6F" w:rsidRDefault="001C7C6F">
            <w:pPr>
              <w:rPr>
                <w:rFonts w:ascii="Verdana" w:hAnsi="Verdana"/>
              </w:rPr>
            </w:pPr>
          </w:p>
          <w:p w14:paraId="132586CF" w14:textId="77777777" w:rsidR="001C7C6F" w:rsidRDefault="001C7C6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14:paraId="21B1785C" w14:textId="2A6D9093" w:rsidR="001C7C6F" w:rsidRDefault="006137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09.06</w:t>
            </w:r>
            <w:r w:rsidR="001C7C6F">
              <w:rPr>
                <w:rFonts w:ascii="Verdana" w:hAnsi="Verdana"/>
                <w:sz w:val="16"/>
              </w:rPr>
              <w:t>.2016</w:t>
            </w:r>
          </w:p>
          <w:p w14:paraId="30632E00" w14:textId="77777777" w:rsidR="001C7C6F" w:rsidRDefault="001C7C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Vår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67E881E6" w14:textId="77777777" w:rsidR="001C7C6F" w:rsidRDefault="001C7C6F">
            <w:pPr>
              <w:rPr>
                <w:rFonts w:ascii="Verdana" w:hAnsi="Verdana"/>
                <w:noProof/>
                <w:sz w:val="16"/>
              </w:rPr>
            </w:pPr>
            <w:bookmarkStart w:id="0" w:name="SAKSNR"/>
            <w:r>
              <w:rPr>
                <w:rFonts w:ascii="Verdana" w:hAnsi="Verdana"/>
                <w:noProof/>
                <w:sz w:val="16"/>
              </w:rPr>
              <w:t>20</w:t>
            </w:r>
            <w:bookmarkEnd w:id="0"/>
            <w:r>
              <w:rPr>
                <w:rFonts w:ascii="Verdana" w:hAnsi="Verdana"/>
                <w:noProof/>
                <w:sz w:val="16"/>
              </w:rPr>
              <w:t>16/175</w:t>
            </w:r>
          </w:p>
          <w:p w14:paraId="5DCC54D5" w14:textId="77777777" w:rsidR="001C7C6F" w:rsidRDefault="001C7C6F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067" w:type="dxa"/>
          </w:tcPr>
          <w:p w14:paraId="02DF4806" w14:textId="77777777" w:rsidR="001C7C6F" w:rsidRDefault="001C7C6F">
            <w:pPr>
              <w:rPr>
                <w:rFonts w:ascii="Verdana" w:hAnsi="Verdana"/>
              </w:rPr>
            </w:pPr>
          </w:p>
          <w:p w14:paraId="4ADABD16" w14:textId="77777777" w:rsidR="001C7C6F" w:rsidRDefault="001C7C6F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900" w:type="dxa"/>
          </w:tcPr>
          <w:p w14:paraId="4494C398" w14:textId="77777777" w:rsidR="001C7C6F" w:rsidRDefault="001C7C6F">
            <w:pPr>
              <w:jc w:val="right"/>
              <w:rPr>
                <w:noProof/>
              </w:rPr>
            </w:pPr>
          </w:p>
          <w:p w14:paraId="1A207D75" w14:textId="77777777" w:rsidR="001C7C6F" w:rsidRDefault="001C7C6F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1C7C6F" w14:paraId="0F784D0A" w14:textId="77777777" w:rsidTr="001C7C6F">
        <w:trPr>
          <w:trHeight w:val="321"/>
        </w:trPr>
        <w:tc>
          <w:tcPr>
            <w:tcW w:w="2486" w:type="dxa"/>
          </w:tcPr>
          <w:p w14:paraId="33F4ABC8" w14:textId="77777777" w:rsidR="001C7C6F" w:rsidRDefault="001C7C6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76" w:type="dxa"/>
          </w:tcPr>
          <w:p w14:paraId="4C6EDA91" w14:textId="77777777" w:rsidR="001C7C6F" w:rsidRDefault="001C7C6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89" w:type="dxa"/>
            <w:gridSpan w:val="2"/>
          </w:tcPr>
          <w:p w14:paraId="53C3CE62" w14:textId="77777777" w:rsidR="001C7C6F" w:rsidRDefault="001C7C6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61" w:type="dxa"/>
            <w:gridSpan w:val="3"/>
          </w:tcPr>
          <w:p w14:paraId="19D15A0C" w14:textId="77777777" w:rsidR="001C7C6F" w:rsidRDefault="001C7C6F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15302179" w14:textId="77777777" w:rsidR="001C7C6F" w:rsidRDefault="001C7C6F" w:rsidP="001C7C6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90EF37" wp14:editId="7E35E56C">
            <wp:simplePos x="0" y="0"/>
            <wp:positionH relativeFrom="page">
              <wp:align>left</wp:align>
            </wp:positionH>
            <wp:positionV relativeFrom="paragraph">
              <wp:posOffset>-2467011</wp:posOffset>
            </wp:positionV>
            <wp:extent cx="7785100" cy="11007725"/>
            <wp:effectExtent l="0" t="0" r="6350" b="3175"/>
            <wp:wrapNone/>
            <wp:docPr id="1" name="Bilde 1" descr="::FAGOPPLARING, BAKGR, PNG, 2010:Brevmal_servic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::FAGOPPLARING, BAKGR, PNG, 2010:Brevmal_service_1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100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MOTTAKERNAVN"/>
      <w:r>
        <w:rPr>
          <w:rFonts w:ascii="Verdana" w:hAnsi="Verdana"/>
          <w:b/>
        </w:rPr>
        <w:t>Til medlemmer og varamedlemmer faglig råd service og samferdsel</w:t>
      </w:r>
    </w:p>
    <w:bookmarkEnd w:id="3"/>
    <w:p w14:paraId="7280D235" w14:textId="77777777" w:rsidR="001C7C6F" w:rsidRDefault="001C7C6F" w:rsidP="001C7C6F">
      <w:pPr>
        <w:rPr>
          <w:rFonts w:ascii="Verdana" w:hAnsi="Verdana"/>
        </w:rPr>
      </w:pPr>
    </w:p>
    <w:p w14:paraId="530D1E62" w14:textId="77777777" w:rsidR="001C7C6F" w:rsidRDefault="001C7C6F" w:rsidP="001C7C6F">
      <w:pPr>
        <w:rPr>
          <w:rFonts w:ascii="Verdana" w:hAnsi="Verdana"/>
        </w:rPr>
      </w:pPr>
      <w:bookmarkStart w:id="4" w:name="POSTNR"/>
      <w:bookmarkStart w:id="5" w:name="POSTSTED"/>
      <w:bookmarkStart w:id="6" w:name="KONTAKT"/>
      <w:bookmarkEnd w:id="4"/>
      <w:bookmarkEnd w:id="5"/>
      <w:bookmarkEnd w:id="6"/>
    </w:p>
    <w:p w14:paraId="39537B6E" w14:textId="0D493A1E" w:rsidR="001C7C6F" w:rsidRDefault="006F09FB" w:rsidP="001C7C6F">
      <w:pPr>
        <w:pStyle w:val="overskrift"/>
        <w:rPr>
          <w:rFonts w:ascii="Verdana" w:hAnsi="Verdana"/>
          <w:caps w:val="0"/>
        </w:rPr>
      </w:pPr>
      <w:bookmarkStart w:id="7" w:name="TITTEL"/>
      <w:r>
        <w:rPr>
          <w:rFonts w:ascii="Verdana" w:hAnsi="Verdana"/>
          <w:caps w:val="0"/>
        </w:rPr>
        <w:t>Referat fra</w:t>
      </w:r>
      <w:r w:rsidR="001C7C6F">
        <w:rPr>
          <w:rFonts w:ascii="Verdana" w:hAnsi="Verdana"/>
          <w:caps w:val="0"/>
        </w:rPr>
        <w:t xml:space="preserve"> rådsmøte torsdag 9. juni - møte 3/2016 </w:t>
      </w:r>
      <w:bookmarkEnd w:id="7"/>
    </w:p>
    <w:p w14:paraId="52B2FF08" w14:textId="77777777" w:rsidR="001C7C6F" w:rsidRDefault="001C7C6F" w:rsidP="001C7C6F">
      <w:pPr>
        <w:rPr>
          <w:rFonts w:ascii="Verdana" w:hAnsi="Verdana"/>
        </w:rPr>
      </w:pPr>
    </w:p>
    <w:p w14:paraId="37EEA81A" w14:textId="77777777" w:rsidR="001C7C6F" w:rsidRDefault="001C7C6F" w:rsidP="001C7C6F">
      <w:pPr>
        <w:rPr>
          <w:rFonts w:ascii="Verdana" w:hAnsi="Verdana"/>
        </w:rPr>
      </w:pPr>
      <w:r>
        <w:rPr>
          <w:rFonts w:ascii="Verdana" w:hAnsi="Verdana"/>
        </w:rPr>
        <w:t>Sted: Utdanningsdirektoratet, rom 10, 1etg.</w:t>
      </w:r>
    </w:p>
    <w:p w14:paraId="59B3D140" w14:textId="77777777" w:rsidR="001C7C6F" w:rsidRDefault="001C7C6F" w:rsidP="001C7C6F">
      <w:pPr>
        <w:rPr>
          <w:rFonts w:ascii="Verdana" w:hAnsi="Verdana"/>
        </w:rPr>
      </w:pPr>
      <w:r>
        <w:rPr>
          <w:rFonts w:ascii="Verdana" w:hAnsi="Verdana"/>
        </w:rPr>
        <w:t>Møtetid: Kl.10.00 – 15.30</w:t>
      </w:r>
    </w:p>
    <w:p w14:paraId="6528EDA6" w14:textId="77777777" w:rsidR="001C7C6F" w:rsidRDefault="001C7C6F" w:rsidP="001C7C6F">
      <w:pPr>
        <w:rPr>
          <w:rFonts w:ascii="Verdana" w:hAnsi="Verdana"/>
        </w:rPr>
      </w:pPr>
    </w:p>
    <w:p w14:paraId="6E31D2FE" w14:textId="77777777" w:rsidR="001C7C6F" w:rsidRDefault="001C7C6F" w:rsidP="001C7C6F">
      <w:pPr>
        <w:rPr>
          <w:rFonts w:ascii="Verdana" w:hAnsi="Verdana"/>
        </w:rPr>
      </w:pP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20"/>
        <w:gridCol w:w="3976"/>
        <w:gridCol w:w="4118"/>
      </w:tblGrid>
      <w:tr w:rsidR="001C7C6F" w14:paraId="04D3E42C" w14:textId="77777777" w:rsidTr="00137BA2">
        <w:trPr>
          <w:trHeight w:val="204"/>
        </w:trPr>
        <w:tc>
          <w:tcPr>
            <w:tcW w:w="1420" w:type="dxa"/>
          </w:tcPr>
          <w:p w14:paraId="08784460" w14:textId="77777777" w:rsidR="001C7C6F" w:rsidRDefault="001C7C6F">
            <w:pPr>
              <w:rPr>
                <w:rFonts w:ascii="Verdana" w:eastAsia="Times" w:hAnsi="Verdana"/>
                <w:b/>
              </w:rPr>
            </w:pPr>
            <w:bookmarkStart w:id="8" w:name="Start"/>
            <w:bookmarkEnd w:id="8"/>
          </w:p>
        </w:tc>
        <w:tc>
          <w:tcPr>
            <w:tcW w:w="3976" w:type="dxa"/>
            <w:hideMark/>
          </w:tcPr>
          <w:p w14:paraId="08E3D226" w14:textId="77777777" w:rsidR="001C7C6F" w:rsidRDefault="001C7C6F">
            <w:pPr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8" w:type="dxa"/>
            <w:hideMark/>
          </w:tcPr>
          <w:p w14:paraId="2701A2EB" w14:textId="77777777" w:rsidR="001C7C6F" w:rsidRDefault="001C7C6F">
            <w:pPr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1C7C6F" w14:paraId="0A302E90" w14:textId="77777777" w:rsidTr="00137BA2">
        <w:trPr>
          <w:trHeight w:val="1604"/>
        </w:trPr>
        <w:tc>
          <w:tcPr>
            <w:tcW w:w="1420" w:type="dxa"/>
            <w:hideMark/>
          </w:tcPr>
          <w:p w14:paraId="4FE51472" w14:textId="77777777" w:rsidR="001C7C6F" w:rsidRDefault="001C7C6F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76" w:type="dxa"/>
          </w:tcPr>
          <w:p w14:paraId="224E368D" w14:textId="77777777" w:rsidR="00C94545" w:rsidRPr="00C94545" w:rsidRDefault="00C94545">
            <w:pPr>
              <w:rPr>
                <w:rFonts w:ascii="Verdana" w:hAnsi="Verdana"/>
              </w:rPr>
            </w:pPr>
            <w:r w:rsidRPr="00C94545">
              <w:rPr>
                <w:rFonts w:ascii="Verdana" w:hAnsi="Verdana"/>
              </w:rPr>
              <w:t xml:space="preserve">Maren Alexandra </w:t>
            </w:r>
            <w:proofErr w:type="spellStart"/>
            <w:r w:rsidRPr="00C94545">
              <w:rPr>
                <w:rFonts w:ascii="Verdana" w:hAnsi="Verdana"/>
              </w:rPr>
              <w:t>Gulliksrud</w:t>
            </w:r>
            <w:proofErr w:type="spellEnd"/>
            <w:r w:rsidRPr="00C94545">
              <w:rPr>
                <w:rFonts w:ascii="Verdana" w:hAnsi="Verdana"/>
              </w:rPr>
              <w:t>, Handel og Kontor</w:t>
            </w:r>
          </w:p>
          <w:p w14:paraId="2D8F9099" w14:textId="77777777" w:rsidR="001C7C6F" w:rsidRDefault="001C7C6F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Karin Lund, Fagforbundet</w:t>
            </w:r>
          </w:p>
          <w:p w14:paraId="77AAFB18" w14:textId="77777777" w:rsidR="001C7C6F" w:rsidRDefault="001C7C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Håvard Galtestad, YS</w:t>
            </w:r>
          </w:p>
          <w:p w14:paraId="5D105200" w14:textId="77777777" w:rsidR="001C7C6F" w:rsidRDefault="001C7C6F">
            <w:pPr>
              <w:rPr>
                <w:rFonts w:ascii="Verdana" w:eastAsia="Times" w:hAnsi="Verdana"/>
              </w:rPr>
            </w:pPr>
          </w:p>
          <w:p w14:paraId="5626A423" w14:textId="77777777" w:rsidR="001C7C6F" w:rsidRDefault="001C7C6F">
            <w:pPr>
              <w:rPr>
                <w:rFonts w:ascii="Verdana" w:eastAsia="Times" w:hAnsi="Verdana"/>
              </w:rPr>
            </w:pPr>
          </w:p>
          <w:p w14:paraId="2373C043" w14:textId="77777777" w:rsidR="001C7C6F" w:rsidRDefault="001C7C6F">
            <w:pPr>
              <w:rPr>
                <w:rFonts w:ascii="Verdana" w:hAnsi="Verdana"/>
              </w:rPr>
            </w:pPr>
          </w:p>
          <w:p w14:paraId="2AA3933F" w14:textId="77777777" w:rsidR="001C7C6F" w:rsidRDefault="001C7C6F">
            <w:pPr>
              <w:rPr>
                <w:rFonts w:ascii="Verdana" w:hAnsi="Verdana"/>
              </w:rPr>
            </w:pPr>
          </w:p>
        </w:tc>
        <w:tc>
          <w:tcPr>
            <w:tcW w:w="4118" w:type="dxa"/>
          </w:tcPr>
          <w:p w14:paraId="6054A79C" w14:textId="77777777" w:rsidR="001C7C6F" w:rsidRDefault="001C7C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 Røvik </w:t>
            </w:r>
            <w:proofErr w:type="spellStart"/>
            <w:r>
              <w:rPr>
                <w:rFonts w:ascii="Verdana" w:hAnsi="Verdana"/>
              </w:rPr>
              <w:t>Hegdahl</w:t>
            </w:r>
            <w:proofErr w:type="spellEnd"/>
            <w:r>
              <w:rPr>
                <w:rFonts w:ascii="Verdana" w:hAnsi="Verdana"/>
              </w:rPr>
              <w:t>, Virke</w:t>
            </w:r>
          </w:p>
          <w:p w14:paraId="2AAEEFB4" w14:textId="77777777" w:rsidR="00C94545" w:rsidRDefault="00E02C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Runar Karlsen, NHO S</w:t>
            </w:r>
            <w:r w:rsidR="00C94545">
              <w:rPr>
                <w:rFonts w:ascii="Verdana" w:hAnsi="Verdana"/>
              </w:rPr>
              <w:t>ervice</w:t>
            </w:r>
          </w:p>
          <w:p w14:paraId="142E92AD" w14:textId="77777777" w:rsidR="001C7C6F" w:rsidRDefault="001C7C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Tore </w:t>
            </w:r>
            <w:proofErr w:type="spellStart"/>
            <w:r>
              <w:rPr>
                <w:rFonts w:ascii="Verdana" w:hAnsi="Verdana"/>
              </w:rPr>
              <w:t>Harlyng</w:t>
            </w:r>
            <w:proofErr w:type="spellEnd"/>
            <w:r>
              <w:rPr>
                <w:rFonts w:ascii="Verdana" w:hAnsi="Verdana"/>
              </w:rPr>
              <w:t>, KS</w:t>
            </w:r>
          </w:p>
          <w:p w14:paraId="59BDB8DC" w14:textId="77777777" w:rsidR="001C7C6F" w:rsidRDefault="001C7C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 Grøttheim, NHO Transport</w:t>
            </w:r>
          </w:p>
          <w:p w14:paraId="16C7CDD5" w14:textId="77777777" w:rsidR="001C7C6F" w:rsidRDefault="001C7C6F" w:rsidP="00457972">
            <w:pPr>
              <w:rPr>
                <w:rFonts w:ascii="Verdana" w:hAnsi="Verdana"/>
              </w:rPr>
            </w:pPr>
          </w:p>
        </w:tc>
      </w:tr>
      <w:tr w:rsidR="001C7C6F" w14:paraId="146FCE60" w14:textId="77777777" w:rsidTr="00137BA2">
        <w:trPr>
          <w:trHeight w:val="204"/>
        </w:trPr>
        <w:tc>
          <w:tcPr>
            <w:tcW w:w="1420" w:type="dxa"/>
          </w:tcPr>
          <w:p w14:paraId="7576F70B" w14:textId="77777777" w:rsidR="001C7C6F" w:rsidRDefault="001C7C6F">
            <w:pPr>
              <w:rPr>
                <w:rFonts w:ascii="Verdana" w:eastAsia="Times" w:hAnsi="Verdana"/>
              </w:rPr>
            </w:pPr>
          </w:p>
        </w:tc>
        <w:tc>
          <w:tcPr>
            <w:tcW w:w="3976" w:type="dxa"/>
            <w:hideMark/>
          </w:tcPr>
          <w:p w14:paraId="6FF04BB1" w14:textId="77777777" w:rsidR="001C7C6F" w:rsidRDefault="001C7C6F">
            <w:pPr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Fra skoleverket/skoleeier</w:t>
            </w:r>
          </w:p>
        </w:tc>
        <w:tc>
          <w:tcPr>
            <w:tcW w:w="4118" w:type="dxa"/>
            <w:hideMark/>
          </w:tcPr>
          <w:p w14:paraId="7094B850" w14:textId="77777777" w:rsidR="001C7C6F" w:rsidRDefault="001C7C6F">
            <w:pPr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1C7C6F" w14:paraId="2FB91FA4" w14:textId="77777777" w:rsidTr="00137BA2">
        <w:trPr>
          <w:trHeight w:val="467"/>
        </w:trPr>
        <w:tc>
          <w:tcPr>
            <w:tcW w:w="1420" w:type="dxa"/>
          </w:tcPr>
          <w:p w14:paraId="204CEF5A" w14:textId="77777777" w:rsidR="001C7C6F" w:rsidRDefault="001C7C6F">
            <w:pPr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14:paraId="42870532" w14:textId="77777777" w:rsidR="001C7C6F" w:rsidRDefault="001C7C6F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Svein-Willy Albertsen, Utdanningsforbundet</w:t>
            </w:r>
          </w:p>
          <w:p w14:paraId="50DF1D2A" w14:textId="77777777" w:rsidR="001C7C6F" w:rsidRDefault="001C7C6F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 xml:space="preserve">Jørund </w:t>
            </w:r>
            <w:proofErr w:type="spellStart"/>
            <w:r>
              <w:rPr>
                <w:rFonts w:ascii="Verdana" w:eastAsia="Times" w:hAnsi="Verdana"/>
              </w:rPr>
              <w:t>Bjølverud</w:t>
            </w:r>
            <w:proofErr w:type="spellEnd"/>
            <w:r>
              <w:rPr>
                <w:rFonts w:ascii="Verdana" w:eastAsia="Times" w:hAnsi="Verdana"/>
              </w:rPr>
              <w:t>, Skolenes landsforbund</w:t>
            </w:r>
          </w:p>
          <w:p w14:paraId="1A6EB179" w14:textId="77777777" w:rsidR="001C7C6F" w:rsidRDefault="001C7C6F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14:paraId="239B20F0" w14:textId="77777777" w:rsidR="001C7C6F" w:rsidRDefault="001C7C6F">
            <w:pPr>
              <w:rPr>
                <w:rFonts w:ascii="Verdana" w:eastAsia="Times" w:hAnsi="Verdana"/>
              </w:rPr>
            </w:pPr>
          </w:p>
          <w:p w14:paraId="114B5096" w14:textId="77777777" w:rsidR="001C7C6F" w:rsidRDefault="001C7C6F">
            <w:pPr>
              <w:rPr>
                <w:rFonts w:ascii="Verdana" w:eastAsia="Times" w:hAnsi="Verdana"/>
              </w:rPr>
            </w:pPr>
          </w:p>
        </w:tc>
        <w:tc>
          <w:tcPr>
            <w:tcW w:w="4118" w:type="dxa"/>
          </w:tcPr>
          <w:p w14:paraId="115F4337" w14:textId="77777777" w:rsidR="001C7C6F" w:rsidRDefault="001C7C6F">
            <w:pPr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 xml:space="preserve">Jan Tvedt, KS </w:t>
            </w:r>
          </w:p>
          <w:p w14:paraId="05A540F1" w14:textId="77777777" w:rsidR="001C7C6F" w:rsidRDefault="001C7C6F" w:rsidP="0061377C">
            <w:pPr>
              <w:rPr>
                <w:rFonts w:ascii="Verdana" w:eastAsia="Times" w:hAnsi="Verdana"/>
              </w:rPr>
            </w:pPr>
          </w:p>
        </w:tc>
      </w:tr>
      <w:tr w:rsidR="001C7C6F" w14:paraId="6529135D" w14:textId="77777777" w:rsidTr="00137BA2">
        <w:trPr>
          <w:trHeight w:val="219"/>
        </w:trPr>
        <w:tc>
          <w:tcPr>
            <w:tcW w:w="1420" w:type="dxa"/>
          </w:tcPr>
          <w:p w14:paraId="6BFF91FE" w14:textId="77777777" w:rsidR="001C7C6F" w:rsidRDefault="001C7C6F">
            <w:pPr>
              <w:rPr>
                <w:rFonts w:ascii="Verdana" w:eastAsia="Times" w:hAnsi="Verdana"/>
              </w:rPr>
            </w:pPr>
          </w:p>
        </w:tc>
        <w:tc>
          <w:tcPr>
            <w:tcW w:w="3976" w:type="dxa"/>
            <w:hideMark/>
          </w:tcPr>
          <w:p w14:paraId="4690BF0D" w14:textId="77777777" w:rsidR="001C7C6F" w:rsidRDefault="001C7C6F">
            <w:pPr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8" w:type="dxa"/>
            <w:hideMark/>
          </w:tcPr>
          <w:p w14:paraId="39FE2047" w14:textId="77777777" w:rsidR="001C7C6F" w:rsidRDefault="001C7C6F">
            <w:pPr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1C7C6F" w14:paraId="6E13EF19" w14:textId="77777777" w:rsidTr="00137BA2">
        <w:trPr>
          <w:trHeight w:val="215"/>
        </w:trPr>
        <w:tc>
          <w:tcPr>
            <w:tcW w:w="1420" w:type="dxa"/>
          </w:tcPr>
          <w:p w14:paraId="73D8D33D" w14:textId="77777777" w:rsidR="001C7C6F" w:rsidRDefault="001C7C6F">
            <w:pPr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14:paraId="21C0F8EE" w14:textId="77777777" w:rsidR="00457972" w:rsidRDefault="00457972" w:rsidP="00457972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Joakim Marthinsen, Elevorganisasjonen</w:t>
            </w:r>
          </w:p>
          <w:p w14:paraId="25C6119E" w14:textId="77777777" w:rsidR="00457972" w:rsidRDefault="00457972" w:rsidP="004579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Svein Arne Bergh, Spekter</w:t>
            </w:r>
          </w:p>
          <w:p w14:paraId="75447C07" w14:textId="2A4C1559" w:rsidR="00457972" w:rsidRDefault="00457972" w:rsidP="004579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Terje Mikkelsen, Norsk </w:t>
            </w:r>
            <w:proofErr w:type="spellStart"/>
            <w:r>
              <w:rPr>
                <w:rFonts w:ascii="Verdana" w:hAnsi="Verdana"/>
              </w:rPr>
              <w:t>Arbeidsmandsforbund</w:t>
            </w:r>
            <w:proofErr w:type="spellEnd"/>
          </w:p>
          <w:p w14:paraId="2FD073FD" w14:textId="77777777" w:rsidR="001C7C6F" w:rsidRDefault="001C7C6F">
            <w:pPr>
              <w:rPr>
                <w:rFonts w:ascii="Verdana" w:hAnsi="Verdana"/>
              </w:rPr>
            </w:pPr>
          </w:p>
        </w:tc>
        <w:tc>
          <w:tcPr>
            <w:tcW w:w="4118" w:type="dxa"/>
          </w:tcPr>
          <w:p w14:paraId="6AFE6C67" w14:textId="77777777" w:rsidR="001C7C6F" w:rsidRDefault="001C7C6F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Hafsa Nadeem</w:t>
            </w:r>
          </w:p>
          <w:p w14:paraId="3D918DCD" w14:textId="77777777" w:rsidR="001C7C6F" w:rsidRDefault="001C7C6F">
            <w:pPr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June Celine Ausland, lærling</w:t>
            </w:r>
          </w:p>
          <w:p w14:paraId="13F9B7FC" w14:textId="77777777" w:rsidR="001C7C6F" w:rsidRDefault="001C7C6F">
            <w:pPr>
              <w:rPr>
                <w:rFonts w:ascii="Verdana" w:eastAsia="Times" w:hAnsi="Verdana"/>
              </w:rPr>
            </w:pPr>
          </w:p>
        </w:tc>
      </w:tr>
    </w:tbl>
    <w:p w14:paraId="0DC886E6" w14:textId="77777777" w:rsidR="001C7C6F" w:rsidRDefault="001C7C6F" w:rsidP="001C7C6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0EBDFEC" w14:textId="77777777" w:rsidR="001C7C6F" w:rsidRPr="00500C09" w:rsidRDefault="001C7C6F" w:rsidP="001C7C6F">
      <w:pPr>
        <w:rPr>
          <w:rFonts w:asciiTheme="majorHAnsi" w:hAnsiTheme="majorHAnsi"/>
          <w:b/>
          <w:sz w:val="22"/>
          <w:u w:val="single"/>
        </w:rPr>
      </w:pPr>
      <w:r w:rsidRPr="00500C09">
        <w:rPr>
          <w:rFonts w:asciiTheme="majorHAnsi" w:hAnsiTheme="majorHAnsi"/>
          <w:b/>
          <w:sz w:val="22"/>
          <w:u w:val="single"/>
        </w:rPr>
        <w:t>Dagsorden for møte i Faglig råd for service og samferdsel 3/2016</w:t>
      </w:r>
    </w:p>
    <w:p w14:paraId="53FA4DAE" w14:textId="77777777" w:rsidR="001C7C6F" w:rsidRPr="00500C09" w:rsidRDefault="001C7C6F" w:rsidP="001C7C6F">
      <w:pPr>
        <w:rPr>
          <w:rFonts w:asciiTheme="majorHAnsi" w:hAnsiTheme="majorHAnsi"/>
          <w:b/>
          <w:sz w:val="22"/>
        </w:rPr>
      </w:pPr>
      <w:r w:rsidRPr="00500C09">
        <w:rPr>
          <w:rFonts w:asciiTheme="majorHAnsi" w:hAnsiTheme="majorHAnsi"/>
          <w:b/>
          <w:sz w:val="22"/>
        </w:rPr>
        <w:t>Sak 13.3.16</w:t>
      </w:r>
      <w:r w:rsidRPr="00500C09">
        <w:rPr>
          <w:rFonts w:asciiTheme="majorHAnsi" w:hAnsiTheme="majorHAnsi"/>
          <w:b/>
          <w:sz w:val="22"/>
        </w:rPr>
        <w:tab/>
        <w:t>Godkjenning av møteinnkalling og dagsorden</w:t>
      </w:r>
    </w:p>
    <w:p w14:paraId="4482EA19" w14:textId="77777777" w:rsidR="001C7C6F" w:rsidRPr="00500C09" w:rsidRDefault="001C7C6F" w:rsidP="001C7C6F">
      <w:pPr>
        <w:ind w:left="1410" w:hanging="1410"/>
        <w:rPr>
          <w:rFonts w:asciiTheme="majorHAnsi" w:hAnsiTheme="majorHAnsi"/>
          <w:b/>
          <w:sz w:val="22"/>
        </w:rPr>
      </w:pPr>
      <w:r w:rsidRPr="00500C09">
        <w:rPr>
          <w:rFonts w:asciiTheme="majorHAnsi" w:hAnsiTheme="majorHAnsi"/>
          <w:b/>
          <w:sz w:val="22"/>
        </w:rPr>
        <w:t>Sak 14.3.16</w:t>
      </w:r>
      <w:r w:rsidRPr="00500C09">
        <w:rPr>
          <w:rFonts w:asciiTheme="majorHAnsi" w:hAnsiTheme="majorHAnsi"/>
          <w:b/>
          <w:sz w:val="22"/>
        </w:rPr>
        <w:tab/>
        <w:t>Orienteringssaker</w:t>
      </w:r>
    </w:p>
    <w:p w14:paraId="6D5B8B69" w14:textId="7849CA6D" w:rsidR="001C7C6F" w:rsidRPr="00500C09" w:rsidRDefault="001C7C6F" w:rsidP="001C7C6F">
      <w:pPr>
        <w:ind w:left="1410" w:hanging="1410"/>
        <w:rPr>
          <w:rFonts w:asciiTheme="majorHAnsi" w:hAnsiTheme="majorHAnsi"/>
          <w:b/>
          <w:sz w:val="22"/>
        </w:rPr>
      </w:pPr>
      <w:r w:rsidRPr="00500C09">
        <w:rPr>
          <w:rFonts w:asciiTheme="majorHAnsi" w:hAnsiTheme="majorHAnsi"/>
          <w:b/>
          <w:sz w:val="22"/>
        </w:rPr>
        <w:t xml:space="preserve">Sak 15.3.16 </w:t>
      </w:r>
      <w:r w:rsidRPr="00500C09">
        <w:rPr>
          <w:rFonts w:asciiTheme="majorHAnsi" w:hAnsiTheme="majorHAnsi"/>
          <w:b/>
          <w:sz w:val="22"/>
        </w:rPr>
        <w:tab/>
      </w:r>
      <w:r w:rsidR="00917B86">
        <w:rPr>
          <w:rFonts w:asciiTheme="majorHAnsi" w:hAnsiTheme="majorHAnsi"/>
          <w:b/>
          <w:sz w:val="22"/>
        </w:rPr>
        <w:t>Re-k</w:t>
      </w:r>
      <w:r w:rsidRPr="00500C09">
        <w:rPr>
          <w:rFonts w:asciiTheme="majorHAnsi" w:hAnsiTheme="majorHAnsi"/>
          <w:b/>
          <w:sz w:val="22"/>
        </w:rPr>
        <w:t>onstituering av nestleder</w:t>
      </w:r>
    </w:p>
    <w:p w14:paraId="6C001C2D" w14:textId="77777777" w:rsidR="001C7C6F" w:rsidRPr="00500C09" w:rsidRDefault="001C7C6F" w:rsidP="001C7C6F">
      <w:pPr>
        <w:ind w:left="1410" w:hanging="1410"/>
        <w:rPr>
          <w:rFonts w:asciiTheme="majorHAnsi" w:hAnsiTheme="majorHAnsi"/>
          <w:b/>
          <w:bCs/>
          <w:sz w:val="22"/>
        </w:rPr>
      </w:pPr>
      <w:r w:rsidRPr="00500C09">
        <w:rPr>
          <w:rFonts w:asciiTheme="majorHAnsi" w:hAnsiTheme="majorHAnsi"/>
          <w:b/>
          <w:sz w:val="22"/>
        </w:rPr>
        <w:t>Sak 16.3.16</w:t>
      </w:r>
      <w:r w:rsidRPr="00500C09">
        <w:rPr>
          <w:rFonts w:asciiTheme="majorHAnsi" w:hAnsiTheme="majorHAnsi"/>
          <w:b/>
          <w:sz w:val="22"/>
        </w:rPr>
        <w:tab/>
      </w:r>
      <w:r w:rsidRPr="00500C09">
        <w:rPr>
          <w:rFonts w:asciiTheme="majorHAnsi" w:hAnsiTheme="majorHAnsi"/>
          <w:b/>
          <w:bCs/>
          <w:sz w:val="22"/>
        </w:rPr>
        <w:t>Søknad om å opprette vg2 og vg3 regnskap</w:t>
      </w:r>
    </w:p>
    <w:p w14:paraId="5B45CCE1" w14:textId="77777777" w:rsidR="00C94545" w:rsidRPr="00500C09" w:rsidRDefault="001C7C6F" w:rsidP="001C7C6F">
      <w:pPr>
        <w:ind w:left="1410" w:hanging="1410"/>
        <w:rPr>
          <w:rFonts w:asciiTheme="majorHAnsi" w:hAnsiTheme="majorHAnsi"/>
          <w:b/>
          <w:bCs/>
          <w:sz w:val="22"/>
        </w:rPr>
      </w:pPr>
      <w:r w:rsidRPr="00500C09">
        <w:rPr>
          <w:rFonts w:asciiTheme="majorHAnsi" w:hAnsiTheme="majorHAnsi"/>
          <w:b/>
          <w:bCs/>
          <w:sz w:val="22"/>
        </w:rPr>
        <w:t>Sak 17.3.16</w:t>
      </w:r>
      <w:r w:rsidRPr="00500C09">
        <w:rPr>
          <w:rFonts w:asciiTheme="majorHAnsi" w:hAnsiTheme="majorHAnsi"/>
          <w:b/>
          <w:bCs/>
          <w:sz w:val="22"/>
        </w:rPr>
        <w:tab/>
        <w:t>KDs oppfølgning av sak om vandelsattest for lærlinger og elever i yrkesfaglig fordypning</w:t>
      </w:r>
    </w:p>
    <w:p w14:paraId="492DE1C0" w14:textId="69F9660B" w:rsidR="001C7C6F" w:rsidRDefault="00A131D5" w:rsidP="001C7C6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Sak 18</w:t>
      </w:r>
      <w:r w:rsidR="001C7C6F" w:rsidRPr="00500C09">
        <w:rPr>
          <w:rFonts w:asciiTheme="majorHAnsi" w:hAnsiTheme="majorHAnsi"/>
          <w:b/>
          <w:sz w:val="22"/>
        </w:rPr>
        <w:t>.3.16</w:t>
      </w:r>
      <w:r w:rsidR="001C7C6F" w:rsidRPr="00500C09">
        <w:rPr>
          <w:rFonts w:asciiTheme="majorHAnsi" w:hAnsiTheme="majorHAnsi"/>
          <w:b/>
          <w:sz w:val="22"/>
        </w:rPr>
        <w:tab/>
        <w:t>Eventuelt</w:t>
      </w:r>
    </w:p>
    <w:p w14:paraId="003A51F4" w14:textId="77777777" w:rsidR="00500C09" w:rsidRDefault="00500C09" w:rsidP="001C7C6F">
      <w:pPr>
        <w:rPr>
          <w:rFonts w:asciiTheme="majorHAnsi" w:hAnsiTheme="majorHAnsi"/>
          <w:b/>
        </w:rPr>
      </w:pPr>
    </w:p>
    <w:p w14:paraId="0F501AE0" w14:textId="77777777" w:rsidR="00A131D5" w:rsidRPr="00500C09" w:rsidRDefault="00A131D5" w:rsidP="001C7C6F">
      <w:pPr>
        <w:rPr>
          <w:rFonts w:asciiTheme="majorHAnsi" w:hAnsiTheme="majorHAnsi"/>
          <w:b/>
        </w:rPr>
      </w:pPr>
    </w:p>
    <w:p w14:paraId="769CFDF5" w14:textId="13EA1F0B" w:rsidR="001C7C6F" w:rsidRPr="002506E4" w:rsidRDefault="001C7C6F" w:rsidP="001C7C6F">
      <w:pPr>
        <w:rPr>
          <w:rFonts w:asciiTheme="majorHAnsi" w:hAnsiTheme="majorHAnsi"/>
          <w:b/>
          <w:sz w:val="22"/>
        </w:rPr>
      </w:pPr>
      <w:r w:rsidRPr="00500C09">
        <w:rPr>
          <w:rFonts w:asciiTheme="majorHAnsi" w:hAnsiTheme="majorHAnsi"/>
          <w:b/>
          <w:sz w:val="22"/>
        </w:rPr>
        <w:lastRenderedPageBreak/>
        <w:t>Sak 13.3.16</w:t>
      </w:r>
      <w:r w:rsidRPr="00500C09">
        <w:rPr>
          <w:rFonts w:asciiTheme="majorHAnsi" w:hAnsiTheme="majorHAnsi"/>
          <w:b/>
          <w:sz w:val="22"/>
        </w:rPr>
        <w:tab/>
        <w:t>Godkjenning av møteinnkalling og dagsorden</w:t>
      </w:r>
    </w:p>
    <w:p w14:paraId="3A4CD57B" w14:textId="77777777" w:rsidR="009972E9" w:rsidRPr="009972E9" w:rsidRDefault="009972E9" w:rsidP="009972E9">
      <w:pPr>
        <w:ind w:left="1410" w:hanging="1410"/>
        <w:rPr>
          <w:rFonts w:asciiTheme="majorHAnsi" w:hAnsiTheme="majorHAnsi"/>
          <w:u w:val="single"/>
        </w:rPr>
      </w:pPr>
      <w:r w:rsidRPr="009972E9">
        <w:rPr>
          <w:rFonts w:asciiTheme="majorHAnsi" w:hAnsiTheme="majorHAnsi"/>
          <w:u w:val="single"/>
        </w:rPr>
        <w:t>Kommentar til sak 15.3.16:</w:t>
      </w:r>
    </w:p>
    <w:p w14:paraId="27A63747" w14:textId="77777777" w:rsidR="009972E9" w:rsidRDefault="009972E9" w:rsidP="009972E9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</w:rPr>
        <w:t>Fagforbundet: R</w:t>
      </w:r>
      <w:r w:rsidRPr="009972E9">
        <w:rPr>
          <w:rFonts w:asciiTheme="majorHAnsi" w:hAnsiTheme="majorHAnsi"/>
        </w:rPr>
        <w:t xml:space="preserve">ådet </w:t>
      </w:r>
      <w:r>
        <w:rPr>
          <w:rFonts w:asciiTheme="majorHAnsi" w:hAnsiTheme="majorHAnsi"/>
        </w:rPr>
        <w:t>v</w:t>
      </w:r>
      <w:r w:rsidRPr="009972E9">
        <w:rPr>
          <w:rFonts w:asciiTheme="majorHAnsi" w:hAnsiTheme="majorHAnsi"/>
        </w:rPr>
        <w:t xml:space="preserve">elger </w:t>
      </w:r>
      <w:r>
        <w:rPr>
          <w:rFonts w:asciiTheme="majorHAnsi" w:hAnsiTheme="majorHAnsi"/>
        </w:rPr>
        <w:t xml:space="preserve">ikke </w:t>
      </w:r>
      <w:r w:rsidRPr="009972E9">
        <w:rPr>
          <w:rFonts w:asciiTheme="majorHAnsi" w:hAnsiTheme="majorHAnsi"/>
        </w:rPr>
        <w:t>AU.</w:t>
      </w:r>
      <w:r>
        <w:rPr>
          <w:rFonts w:asciiTheme="majorHAnsi" w:hAnsiTheme="majorHAnsi"/>
        </w:rPr>
        <w:t xml:space="preserve"> Det er vanlig praksis at leder og nestleder er med i AU + </w:t>
      </w:r>
      <w:proofErr w:type="spellStart"/>
      <w:r>
        <w:rPr>
          <w:rFonts w:asciiTheme="majorHAnsi" w:hAnsiTheme="majorHAnsi"/>
        </w:rPr>
        <w:t>èn</w:t>
      </w:r>
      <w:proofErr w:type="spellEnd"/>
      <w:r>
        <w:rPr>
          <w:rFonts w:asciiTheme="majorHAnsi" w:hAnsiTheme="majorHAnsi"/>
        </w:rPr>
        <w:t xml:space="preserve"> rådsmedlem</w:t>
      </w:r>
    </w:p>
    <w:p w14:paraId="39FE9A5E" w14:textId="77777777" w:rsidR="009972E9" w:rsidRDefault="009972E9" w:rsidP="009972E9">
      <w:pPr>
        <w:ind w:left="1410" w:hanging="141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som</w:t>
      </w:r>
      <w:proofErr w:type="gramEnd"/>
      <w:r>
        <w:rPr>
          <w:rFonts w:asciiTheme="majorHAnsi" w:hAnsiTheme="majorHAnsi"/>
        </w:rPr>
        <w:t xml:space="preserve"> er fra pedagogisk personell. </w:t>
      </w:r>
      <w:r w:rsidRPr="009972E9">
        <w:rPr>
          <w:rFonts w:asciiTheme="majorHAnsi" w:hAnsiTheme="majorHAnsi"/>
        </w:rPr>
        <w:t xml:space="preserve"> Vi valgte Anne </w:t>
      </w:r>
      <w:r>
        <w:rPr>
          <w:rFonts w:asciiTheme="majorHAnsi" w:hAnsiTheme="majorHAnsi"/>
        </w:rPr>
        <w:t xml:space="preserve">R. </w:t>
      </w:r>
      <w:proofErr w:type="spellStart"/>
      <w:r w:rsidRPr="009972E9">
        <w:rPr>
          <w:rFonts w:asciiTheme="majorHAnsi" w:hAnsiTheme="majorHAnsi"/>
        </w:rPr>
        <w:t>Heghdahl</w:t>
      </w:r>
      <w:proofErr w:type="spellEnd"/>
      <w:r w:rsidRPr="009972E9">
        <w:rPr>
          <w:rFonts w:asciiTheme="majorHAnsi" w:hAnsiTheme="majorHAnsi"/>
        </w:rPr>
        <w:t xml:space="preserve"> som ny nestleder</w:t>
      </w:r>
      <w:r>
        <w:rPr>
          <w:rFonts w:asciiTheme="majorHAnsi" w:hAnsiTheme="majorHAnsi"/>
        </w:rPr>
        <w:t xml:space="preserve"> på forrige rådsmøte 4. april. </w:t>
      </w:r>
    </w:p>
    <w:p w14:paraId="3416A044" w14:textId="77777777" w:rsidR="009972E9" w:rsidRDefault="009972E9" w:rsidP="009972E9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Når leder v/ Karin Lund fratrer rykker nestleder v/ </w:t>
      </w:r>
      <w:r w:rsidRPr="009972E9">
        <w:rPr>
          <w:rFonts w:asciiTheme="majorHAnsi" w:hAnsiTheme="majorHAnsi"/>
        </w:rPr>
        <w:t>Anne</w:t>
      </w:r>
      <w:r>
        <w:rPr>
          <w:rFonts w:asciiTheme="majorHAnsi" w:hAnsiTheme="majorHAnsi"/>
        </w:rPr>
        <w:t xml:space="preserve"> R. </w:t>
      </w:r>
      <w:proofErr w:type="spellStart"/>
      <w:r>
        <w:rPr>
          <w:rFonts w:asciiTheme="majorHAnsi" w:hAnsiTheme="majorHAnsi"/>
        </w:rPr>
        <w:t>Hegdahl</w:t>
      </w:r>
      <w:proofErr w:type="spellEnd"/>
      <w:r>
        <w:rPr>
          <w:rFonts w:asciiTheme="majorHAnsi" w:hAnsiTheme="majorHAnsi"/>
        </w:rPr>
        <w:t xml:space="preserve"> opp som leder for rådet. Det har alltid vært </w:t>
      </w:r>
    </w:p>
    <w:p w14:paraId="6906B136" w14:textId="55A6C1C6" w:rsidR="009972E9" w:rsidRPr="009972E9" w:rsidRDefault="009972E9" w:rsidP="009972E9">
      <w:pPr>
        <w:ind w:left="1410" w:hanging="1410"/>
        <w:rPr>
          <w:rFonts w:asciiTheme="majorHAnsi" w:hAnsiTheme="majorHAnsi"/>
        </w:rPr>
      </w:pPr>
      <w:r w:rsidRPr="009972E9">
        <w:rPr>
          <w:rFonts w:asciiTheme="majorHAnsi" w:hAnsiTheme="majorHAnsi"/>
        </w:rPr>
        <w:t xml:space="preserve">LO og NHO som har hatt leder og nestleder vervene. </w:t>
      </w:r>
      <w:bookmarkStart w:id="9" w:name="_GoBack"/>
      <w:bookmarkEnd w:id="9"/>
    </w:p>
    <w:p w14:paraId="56F38C12" w14:textId="77777777" w:rsidR="009972E9" w:rsidRDefault="009972E9" w:rsidP="009972E9">
      <w:pPr>
        <w:rPr>
          <w:rFonts w:asciiTheme="majorHAnsi" w:hAnsiTheme="majorHAnsi"/>
        </w:rPr>
      </w:pPr>
    </w:p>
    <w:p w14:paraId="07FA1744" w14:textId="2640A02B" w:rsidR="009972E9" w:rsidRPr="009972E9" w:rsidRDefault="009972E9" w:rsidP="009972E9">
      <w:pPr>
        <w:rPr>
          <w:rFonts w:asciiTheme="majorHAnsi" w:hAnsiTheme="majorHAnsi"/>
        </w:rPr>
      </w:pPr>
      <w:r w:rsidRPr="009972E9">
        <w:rPr>
          <w:rFonts w:asciiTheme="majorHAnsi" w:hAnsiTheme="majorHAnsi"/>
        </w:rPr>
        <w:t>Utdanningsforbundet: Det er ingen fastsatte regler om dette.</w:t>
      </w:r>
    </w:p>
    <w:p w14:paraId="205B49AC" w14:textId="77777777" w:rsidR="009972E9" w:rsidRPr="009972E9" w:rsidRDefault="009972E9" w:rsidP="009972E9">
      <w:pPr>
        <w:ind w:left="1410" w:hanging="1410"/>
        <w:rPr>
          <w:rFonts w:asciiTheme="majorHAnsi" w:hAnsiTheme="majorHAnsi"/>
        </w:rPr>
      </w:pPr>
      <w:r w:rsidRPr="009972E9">
        <w:rPr>
          <w:rFonts w:asciiTheme="majorHAnsi" w:hAnsiTheme="majorHAnsi"/>
        </w:rPr>
        <w:tab/>
      </w:r>
    </w:p>
    <w:p w14:paraId="12043811" w14:textId="77777777" w:rsidR="001D6844" w:rsidRDefault="009972E9" w:rsidP="001D6844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KS:</w:t>
      </w:r>
      <w:r w:rsidRPr="009972E9">
        <w:rPr>
          <w:rFonts w:asciiTheme="majorHAnsi" w:hAnsiTheme="majorHAnsi"/>
        </w:rPr>
        <w:t xml:space="preserve"> Vi burde signalisere</w:t>
      </w:r>
      <w:r>
        <w:rPr>
          <w:rFonts w:asciiTheme="majorHAnsi" w:hAnsiTheme="majorHAnsi"/>
        </w:rPr>
        <w:t xml:space="preserve"> til direktoratet at vi det trenger </w:t>
      </w:r>
      <w:r w:rsidRPr="009972E9">
        <w:rPr>
          <w:rFonts w:asciiTheme="majorHAnsi" w:hAnsiTheme="majorHAnsi"/>
        </w:rPr>
        <w:t>re</w:t>
      </w:r>
      <w:r>
        <w:rPr>
          <w:rFonts w:asciiTheme="majorHAnsi" w:hAnsiTheme="majorHAnsi"/>
        </w:rPr>
        <w:t>tningslinjer rundt dette, da denne praksisen</w:t>
      </w:r>
    </w:p>
    <w:p w14:paraId="69260746" w14:textId="46E79D32" w:rsidR="009972E9" w:rsidRPr="009972E9" w:rsidRDefault="009972E9" w:rsidP="001D6844">
      <w:pPr>
        <w:ind w:left="1410" w:hanging="1410"/>
        <w:rPr>
          <w:rFonts w:asciiTheme="majorHAnsi" w:hAnsiTheme="majorHAnsi"/>
        </w:rPr>
      </w:pPr>
      <w:proofErr w:type="gramStart"/>
      <w:r w:rsidRPr="009972E9">
        <w:rPr>
          <w:rFonts w:asciiTheme="majorHAnsi" w:hAnsiTheme="majorHAnsi"/>
        </w:rPr>
        <w:t>ekskluderer</w:t>
      </w:r>
      <w:proofErr w:type="gramEnd"/>
      <w:r w:rsidRPr="009972E9">
        <w:rPr>
          <w:rFonts w:asciiTheme="majorHAnsi" w:hAnsiTheme="majorHAnsi"/>
        </w:rPr>
        <w:t xml:space="preserve"> noen av rådets medlemmer.</w:t>
      </w:r>
    </w:p>
    <w:p w14:paraId="2491B5A8" w14:textId="77777777" w:rsidR="009972E9" w:rsidRDefault="009972E9" w:rsidP="001C7C6F">
      <w:pPr>
        <w:rPr>
          <w:rFonts w:asciiTheme="majorHAnsi" w:hAnsiTheme="majorHAnsi"/>
          <w:b/>
        </w:rPr>
      </w:pPr>
    </w:p>
    <w:p w14:paraId="4DC917D6" w14:textId="455385C1" w:rsidR="009972E9" w:rsidRPr="009F6A67" w:rsidRDefault="009972E9" w:rsidP="001C7C6F">
      <w:pPr>
        <w:rPr>
          <w:rFonts w:asciiTheme="majorHAnsi" w:hAnsiTheme="majorHAnsi"/>
        </w:rPr>
      </w:pPr>
      <w:r w:rsidRPr="009F6A67">
        <w:rPr>
          <w:rFonts w:asciiTheme="majorHAnsi" w:hAnsiTheme="majorHAnsi"/>
        </w:rPr>
        <w:t xml:space="preserve">Konklusjon: </w:t>
      </w:r>
      <w:r w:rsidR="009F6A67" w:rsidRPr="009F6A67">
        <w:rPr>
          <w:rFonts w:asciiTheme="majorHAnsi" w:hAnsiTheme="majorHAnsi"/>
        </w:rPr>
        <w:t>Rådet velger ny nestleder under sak 15.3.16.</w:t>
      </w:r>
    </w:p>
    <w:p w14:paraId="4CB7E185" w14:textId="77777777" w:rsidR="009F6A67" w:rsidRPr="009972E9" w:rsidRDefault="009F6A67" w:rsidP="001C7C6F">
      <w:pPr>
        <w:rPr>
          <w:rFonts w:asciiTheme="majorHAnsi" w:hAnsiTheme="majorHAnsi"/>
          <w:b/>
        </w:rPr>
      </w:pPr>
    </w:p>
    <w:p w14:paraId="7FC79424" w14:textId="2D4754EC" w:rsidR="001C7C6F" w:rsidRPr="00C94545" w:rsidRDefault="009972E9" w:rsidP="001C7C6F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V</w:t>
      </w:r>
      <w:r w:rsidR="001C7C6F" w:rsidRPr="00C94545">
        <w:rPr>
          <w:rFonts w:asciiTheme="majorHAnsi" w:hAnsiTheme="majorHAnsi"/>
          <w:i/>
          <w:u w:val="single"/>
        </w:rPr>
        <w:t>edtak:</w:t>
      </w:r>
    </w:p>
    <w:p w14:paraId="268B17E6" w14:textId="4DD9BDCA" w:rsidR="001C7C6F" w:rsidRPr="00C94545" w:rsidRDefault="001C7C6F" w:rsidP="001C7C6F">
      <w:pPr>
        <w:rPr>
          <w:rFonts w:asciiTheme="majorHAnsi" w:hAnsiTheme="majorHAnsi"/>
          <w:i/>
        </w:rPr>
      </w:pPr>
      <w:r w:rsidRPr="00C94545">
        <w:rPr>
          <w:rFonts w:asciiTheme="majorHAnsi" w:hAnsiTheme="majorHAnsi"/>
          <w:i/>
        </w:rPr>
        <w:t>Inn</w:t>
      </w:r>
      <w:r w:rsidR="00C94545" w:rsidRPr="00C94545">
        <w:rPr>
          <w:rFonts w:asciiTheme="majorHAnsi" w:hAnsiTheme="majorHAnsi"/>
          <w:i/>
        </w:rPr>
        <w:t>kalling og dagsorden godkjennes</w:t>
      </w:r>
      <w:r w:rsidR="009972E9">
        <w:rPr>
          <w:rFonts w:asciiTheme="majorHAnsi" w:hAnsiTheme="majorHAnsi"/>
          <w:i/>
        </w:rPr>
        <w:t xml:space="preserve"> med de</w:t>
      </w:r>
      <w:r w:rsidR="009F6A67">
        <w:rPr>
          <w:rFonts w:asciiTheme="majorHAnsi" w:hAnsiTheme="majorHAnsi"/>
          <w:i/>
        </w:rPr>
        <w:t>n foreslåtte endringen til sak 15.3.16</w:t>
      </w:r>
      <w:r w:rsidR="00C94545" w:rsidRPr="00C94545">
        <w:rPr>
          <w:rFonts w:asciiTheme="majorHAnsi" w:hAnsiTheme="majorHAnsi"/>
          <w:i/>
        </w:rPr>
        <w:t>.</w:t>
      </w:r>
    </w:p>
    <w:p w14:paraId="41209EE8" w14:textId="77777777" w:rsidR="00500C09" w:rsidRDefault="00500C09" w:rsidP="00027061">
      <w:pPr>
        <w:ind w:left="1410" w:hanging="1410"/>
        <w:rPr>
          <w:rFonts w:asciiTheme="majorHAnsi" w:hAnsiTheme="majorHAnsi"/>
          <w:b/>
          <w:sz w:val="22"/>
        </w:rPr>
      </w:pPr>
    </w:p>
    <w:p w14:paraId="1B7D07A5" w14:textId="77777777" w:rsidR="00500C09" w:rsidRDefault="00500C09" w:rsidP="00027061">
      <w:pPr>
        <w:ind w:left="1410" w:hanging="1410"/>
        <w:rPr>
          <w:rFonts w:asciiTheme="majorHAnsi" w:hAnsiTheme="majorHAnsi"/>
          <w:b/>
          <w:sz w:val="22"/>
        </w:rPr>
      </w:pPr>
    </w:p>
    <w:p w14:paraId="269B04DB" w14:textId="77777777" w:rsidR="00027061" w:rsidRPr="00500C09" w:rsidRDefault="00027061" w:rsidP="00027061">
      <w:pPr>
        <w:ind w:left="1410" w:hanging="1410"/>
        <w:rPr>
          <w:rFonts w:asciiTheme="majorHAnsi" w:hAnsiTheme="majorHAnsi"/>
          <w:b/>
          <w:sz w:val="22"/>
        </w:rPr>
      </w:pPr>
      <w:r w:rsidRPr="00500C09">
        <w:rPr>
          <w:rFonts w:asciiTheme="majorHAnsi" w:hAnsiTheme="majorHAnsi"/>
          <w:b/>
          <w:sz w:val="22"/>
        </w:rPr>
        <w:t xml:space="preserve">Sak 14.3.16 </w:t>
      </w:r>
      <w:r w:rsidRPr="00500C09">
        <w:rPr>
          <w:rFonts w:asciiTheme="majorHAnsi" w:hAnsiTheme="majorHAnsi"/>
          <w:b/>
          <w:sz w:val="22"/>
        </w:rPr>
        <w:tab/>
        <w:t>Orienteringssaker</w:t>
      </w:r>
    </w:p>
    <w:p w14:paraId="24161D14" w14:textId="77777777" w:rsidR="00027061" w:rsidRDefault="00027061" w:rsidP="00027061">
      <w:pPr>
        <w:ind w:left="1410" w:hanging="1410"/>
        <w:rPr>
          <w:rFonts w:asciiTheme="majorHAnsi" w:hAnsiTheme="majorHAnsi"/>
          <w:b/>
        </w:rPr>
      </w:pPr>
    </w:p>
    <w:p w14:paraId="7F6641BB" w14:textId="77777777" w:rsidR="00027061" w:rsidRDefault="00027061" w:rsidP="006D5302">
      <w:pPr>
        <w:pStyle w:val="Listeavsnitt"/>
        <w:ind w:firstLine="6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Endring av representasjon i faglig råd for service og samferdsel</w:t>
      </w:r>
    </w:p>
    <w:p w14:paraId="10F4AF5A" w14:textId="77777777" w:rsidR="006D5302" w:rsidRDefault="006D5302" w:rsidP="006D5302">
      <w:pPr>
        <w:pStyle w:val="Listeavsnitt"/>
        <w:ind w:left="1410"/>
        <w:rPr>
          <w:rFonts w:asciiTheme="majorHAnsi" w:hAnsiTheme="majorHAnsi"/>
        </w:rPr>
      </w:pPr>
      <w:r w:rsidRPr="006D5302">
        <w:rPr>
          <w:rFonts w:asciiTheme="majorHAnsi" w:hAnsiTheme="majorHAnsi"/>
        </w:rPr>
        <w:t>Runar Karlsen</w:t>
      </w:r>
      <w:r>
        <w:rPr>
          <w:rFonts w:asciiTheme="majorHAnsi" w:hAnsiTheme="majorHAnsi"/>
        </w:rPr>
        <w:t xml:space="preserve">, NHO Service, er oppnevnt som medlem i FRSS. </w:t>
      </w:r>
    </w:p>
    <w:p w14:paraId="3CEAEAD4" w14:textId="77777777" w:rsidR="00A131D5" w:rsidRDefault="006D5302" w:rsidP="006D5302">
      <w:pPr>
        <w:ind w:left="702" w:firstLine="708"/>
        <w:rPr>
          <w:rFonts w:asciiTheme="majorHAnsi" w:hAnsiTheme="majorHAnsi"/>
        </w:rPr>
      </w:pPr>
      <w:r w:rsidRPr="006D5302">
        <w:rPr>
          <w:rFonts w:asciiTheme="majorHAnsi" w:hAnsiTheme="majorHAnsi"/>
        </w:rPr>
        <w:t>Marie Hellwege, NHO Handel, er oppnevnt som varamedlem for Runar Karlsen i FRSS.</w:t>
      </w:r>
    </w:p>
    <w:p w14:paraId="2472CA20" w14:textId="77777777" w:rsidR="00A131D5" w:rsidRDefault="00A131D5" w:rsidP="006D5302">
      <w:pPr>
        <w:ind w:left="702" w:firstLine="708"/>
        <w:rPr>
          <w:rFonts w:asciiTheme="majorHAnsi" w:hAnsiTheme="majorHAnsi"/>
        </w:rPr>
      </w:pPr>
    </w:p>
    <w:p w14:paraId="5F51A646" w14:textId="628D1832" w:rsidR="006D5302" w:rsidRPr="00A131D5" w:rsidRDefault="00A131D5" w:rsidP="00A131D5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 Sivertsen, </w:t>
      </w:r>
      <w:r w:rsidRPr="00A131D5">
        <w:rPr>
          <w:rFonts w:asciiTheme="majorHAnsi" w:hAnsiTheme="majorHAnsi"/>
        </w:rPr>
        <w:t>Norsk Transportarbeiderforbund</w:t>
      </w:r>
      <w:r>
        <w:rPr>
          <w:rFonts w:asciiTheme="majorHAnsi" w:hAnsiTheme="majorHAnsi"/>
        </w:rPr>
        <w:t>, har fratrådt sitt verv i rådet. Direktoratet har foreløpig ikke fått forslag om ny representant for Norsk Transportarbeiderforbund.</w:t>
      </w:r>
    </w:p>
    <w:p w14:paraId="4F9DFEEF" w14:textId="77777777" w:rsidR="00A131D5" w:rsidRDefault="00A131D5" w:rsidP="006D5302">
      <w:pPr>
        <w:pStyle w:val="Listeavsnitt"/>
        <w:ind w:left="1428"/>
        <w:rPr>
          <w:rFonts w:asciiTheme="majorHAnsi" w:hAnsiTheme="majorHAnsi"/>
          <w:b/>
        </w:rPr>
      </w:pPr>
    </w:p>
    <w:p w14:paraId="5A64A81D" w14:textId="77777777" w:rsidR="006D5302" w:rsidRDefault="000D48DB" w:rsidP="006D5302">
      <w:pPr>
        <w:pStyle w:val="Listeavsnitt"/>
        <w:ind w:left="142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Flytskjema</w:t>
      </w:r>
    </w:p>
    <w:p w14:paraId="629254D2" w14:textId="4CF61EE7" w:rsidR="000D48DB" w:rsidRPr="006D5302" w:rsidRDefault="009F6A67" w:rsidP="006D5302">
      <w:pPr>
        <w:pStyle w:val="Listeavsnitt"/>
        <w:ind w:left="1428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6D5302" w:rsidRPr="006D5302">
        <w:rPr>
          <w:rFonts w:asciiTheme="majorHAnsi" w:hAnsiTheme="majorHAnsi"/>
        </w:rPr>
        <w:t>lytskjema</w:t>
      </w:r>
      <w:r w:rsidR="006D53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ble gjennomgått på rådsmøte. Rådet har totalt to utestående restanser. Begge disse er restanser hos KD. Direktoratet har purret flere ganger. Ny purring sendes KD. </w:t>
      </w:r>
    </w:p>
    <w:p w14:paraId="22CCF8E6" w14:textId="77777777" w:rsidR="006D5302" w:rsidRDefault="006D5302" w:rsidP="006D5302">
      <w:pPr>
        <w:pStyle w:val="Listeavsnitt"/>
        <w:ind w:left="1428"/>
        <w:rPr>
          <w:rFonts w:asciiTheme="majorHAnsi" w:hAnsiTheme="majorHAnsi"/>
          <w:b/>
        </w:rPr>
      </w:pPr>
    </w:p>
    <w:p w14:paraId="2C7545A8" w14:textId="77777777" w:rsidR="00B673C8" w:rsidRDefault="00027061" w:rsidP="006D5302">
      <w:pPr>
        <w:pStyle w:val="Listeavsnitt"/>
        <w:ind w:left="1068" w:firstLine="3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Informasjon fra sekretariatet</w:t>
      </w:r>
      <w:r w:rsidR="00B673C8">
        <w:rPr>
          <w:rFonts w:asciiTheme="majorHAnsi" w:hAnsiTheme="majorHAnsi"/>
          <w:b/>
        </w:rPr>
        <w:t xml:space="preserve"> </w:t>
      </w:r>
    </w:p>
    <w:p w14:paraId="0174F39D" w14:textId="77777777" w:rsidR="009F6A67" w:rsidRPr="009F6A67" w:rsidRDefault="009F6A67" w:rsidP="009F6A67">
      <w:pPr>
        <w:pStyle w:val="Listeavsnitt"/>
        <w:ind w:left="1410"/>
        <w:rPr>
          <w:rFonts w:asciiTheme="majorHAnsi" w:hAnsiTheme="majorHAnsi" w:cs="Calibri"/>
          <w:color w:val="000000"/>
          <w:u w:val="single"/>
        </w:rPr>
      </w:pPr>
      <w:r w:rsidRPr="009F6A67">
        <w:rPr>
          <w:rFonts w:asciiTheme="majorHAnsi" w:hAnsiTheme="majorHAnsi" w:cs="Calibri"/>
          <w:color w:val="000000"/>
          <w:u w:val="single"/>
        </w:rPr>
        <w:t>Utviklingsredegjørelsen</w:t>
      </w:r>
    </w:p>
    <w:p w14:paraId="7EB27B10" w14:textId="32A5018E" w:rsidR="009F6A67" w:rsidRPr="009F6A67" w:rsidRDefault="009F6A67" w:rsidP="009F6A67">
      <w:pPr>
        <w:pStyle w:val="Listeavsnitt"/>
        <w:ind w:left="1410"/>
        <w:rPr>
          <w:rFonts w:asciiTheme="majorHAnsi" w:hAnsiTheme="majorHAnsi" w:cs="Calibri"/>
          <w:color w:val="000000"/>
        </w:rPr>
      </w:pPr>
      <w:r w:rsidRPr="009F6A67">
        <w:rPr>
          <w:rFonts w:asciiTheme="majorHAnsi" w:hAnsiTheme="majorHAnsi" w:cs="Calibri"/>
          <w:color w:val="000000"/>
        </w:rPr>
        <w:t xml:space="preserve">Rådet ønsker informasjon/status om arbeidet med utviklingsredegjørelsene. Det er </w:t>
      </w:r>
      <w:r>
        <w:rPr>
          <w:rFonts w:asciiTheme="majorHAnsi" w:hAnsiTheme="majorHAnsi" w:cs="Calibri"/>
          <w:color w:val="000000"/>
        </w:rPr>
        <w:t xml:space="preserve">sendt </w:t>
      </w:r>
      <w:r w:rsidRPr="009F6A67">
        <w:rPr>
          <w:rFonts w:asciiTheme="majorHAnsi" w:hAnsiTheme="majorHAnsi" w:cs="Calibri"/>
          <w:color w:val="000000"/>
        </w:rPr>
        <w:t xml:space="preserve">mange </w:t>
      </w:r>
      <w:r>
        <w:rPr>
          <w:rFonts w:asciiTheme="majorHAnsi" w:hAnsiTheme="majorHAnsi" w:cs="Calibri"/>
          <w:color w:val="000000"/>
        </w:rPr>
        <w:t xml:space="preserve">forslag fra rådet, og </w:t>
      </w:r>
      <w:r w:rsidRPr="009F6A67">
        <w:rPr>
          <w:rFonts w:asciiTheme="majorHAnsi" w:hAnsiTheme="majorHAnsi" w:cs="Calibri"/>
          <w:color w:val="000000"/>
        </w:rPr>
        <w:t>det er hensiktsmessig å se anbefalingene fra Utdanningsdirektoratet</w:t>
      </w:r>
      <w:r>
        <w:rPr>
          <w:rFonts w:asciiTheme="majorHAnsi" w:hAnsiTheme="majorHAnsi" w:cs="Calibri"/>
          <w:color w:val="000000"/>
        </w:rPr>
        <w:t xml:space="preserve"> før 30. september</w:t>
      </w:r>
      <w:r w:rsidRPr="009F6A67">
        <w:rPr>
          <w:rFonts w:asciiTheme="majorHAnsi" w:hAnsiTheme="majorHAnsi" w:cs="Calibri"/>
          <w:color w:val="000000"/>
        </w:rPr>
        <w:t xml:space="preserve"> slik at det er mulighet for å vurdere de.</w:t>
      </w:r>
    </w:p>
    <w:p w14:paraId="20281B63" w14:textId="77777777" w:rsidR="009F6A67" w:rsidRPr="009F6A67" w:rsidRDefault="009F6A67" w:rsidP="009F6A67">
      <w:pPr>
        <w:pStyle w:val="Listeavsnitt"/>
        <w:ind w:left="1410"/>
        <w:rPr>
          <w:rFonts w:asciiTheme="majorHAnsi" w:hAnsiTheme="majorHAnsi" w:cs="Calibri"/>
          <w:color w:val="000000"/>
        </w:rPr>
      </w:pPr>
    </w:p>
    <w:p w14:paraId="7F7AD325" w14:textId="02E9AC62" w:rsidR="00A20CEE" w:rsidRDefault="00A20CEE" w:rsidP="009F6A67">
      <w:pPr>
        <w:pStyle w:val="Listeavsnitt"/>
        <w:ind w:left="1410"/>
        <w:rPr>
          <w:rFonts w:asciiTheme="majorHAnsi" w:hAnsiTheme="majorHAnsi" w:cs="Calibri"/>
          <w:color w:val="000000"/>
          <w:u w:val="single"/>
        </w:rPr>
      </w:pPr>
      <w:r>
        <w:rPr>
          <w:rFonts w:asciiTheme="majorHAnsi" w:hAnsiTheme="majorHAnsi" w:cs="Calibri"/>
          <w:color w:val="000000"/>
          <w:u w:val="single"/>
        </w:rPr>
        <w:t>Henvendelse vedr. f</w:t>
      </w:r>
      <w:r w:rsidRPr="00A20CEE">
        <w:rPr>
          <w:rFonts w:asciiTheme="majorHAnsi" w:hAnsiTheme="majorHAnsi" w:cs="Calibri"/>
          <w:color w:val="000000"/>
          <w:u w:val="single"/>
        </w:rPr>
        <w:t>orslag knyttet til transport- og logistikkfagene</w:t>
      </w:r>
    </w:p>
    <w:p w14:paraId="75B8297D" w14:textId="2505A779" w:rsidR="00356CFE" w:rsidRDefault="00356CFE" w:rsidP="009F6A67">
      <w:pPr>
        <w:pStyle w:val="Listeavsnitt"/>
        <w:ind w:left="141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FRSS har i sin utviklingsredegjørelse sendt </w:t>
      </w:r>
      <w:proofErr w:type="spellStart"/>
      <w:r>
        <w:rPr>
          <w:rFonts w:asciiTheme="majorHAnsi" w:hAnsiTheme="majorHAnsi" w:cs="Calibri"/>
          <w:color w:val="000000"/>
        </w:rPr>
        <w:t>Udir</w:t>
      </w:r>
      <w:proofErr w:type="spellEnd"/>
      <w:r>
        <w:rPr>
          <w:rFonts w:asciiTheme="majorHAnsi" w:hAnsiTheme="majorHAnsi" w:cs="Calibri"/>
          <w:color w:val="000000"/>
        </w:rPr>
        <w:t xml:space="preserve"> forslag knyttet til transport og logistikk. </w:t>
      </w:r>
    </w:p>
    <w:p w14:paraId="64F6933D" w14:textId="77777777" w:rsidR="00356CFE" w:rsidRDefault="00356CFE" w:rsidP="009F6A67">
      <w:pPr>
        <w:pStyle w:val="Listeavsnitt"/>
        <w:ind w:left="1410"/>
        <w:rPr>
          <w:rFonts w:asciiTheme="majorHAnsi" w:hAnsiTheme="majorHAnsi" w:cs="Calibri"/>
          <w:color w:val="000000"/>
        </w:rPr>
      </w:pPr>
    </w:p>
    <w:p w14:paraId="0CEB20C2" w14:textId="77777777" w:rsidR="00356CFE" w:rsidRDefault="00A20CEE" w:rsidP="00356CFE">
      <w:pPr>
        <w:pStyle w:val="Listeavsnitt"/>
        <w:ind w:left="141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Utdanningsdirektoratet sendte i mai en henvendelse til FR</w:t>
      </w:r>
      <w:r w:rsidR="009F6A67" w:rsidRPr="009F6A67">
        <w:rPr>
          <w:rFonts w:asciiTheme="majorHAnsi" w:hAnsiTheme="majorHAnsi" w:cs="Calibri"/>
          <w:color w:val="000000"/>
        </w:rPr>
        <w:t xml:space="preserve">TIP </w:t>
      </w:r>
      <w:r>
        <w:rPr>
          <w:rFonts w:asciiTheme="majorHAnsi" w:hAnsiTheme="majorHAnsi" w:cs="Calibri"/>
          <w:color w:val="000000"/>
        </w:rPr>
        <w:t xml:space="preserve">om vurdering av </w:t>
      </w:r>
      <w:r w:rsidR="00356CFE">
        <w:rPr>
          <w:rFonts w:asciiTheme="majorHAnsi" w:hAnsiTheme="majorHAnsi" w:cs="Calibri"/>
          <w:color w:val="000000"/>
        </w:rPr>
        <w:t xml:space="preserve">primært </w:t>
      </w:r>
      <w:r>
        <w:rPr>
          <w:rFonts w:asciiTheme="majorHAnsi" w:hAnsiTheme="majorHAnsi" w:cs="Calibri"/>
          <w:color w:val="000000"/>
        </w:rPr>
        <w:t>forslaget om å plassere Vg2 transport og logistikk i utdanningsprogrammet for teknikk og industriell</w:t>
      </w:r>
      <w:r w:rsidR="00356CFE">
        <w:rPr>
          <w:rFonts w:asciiTheme="majorHAnsi" w:hAnsiTheme="majorHAnsi" w:cs="Calibri"/>
          <w:color w:val="000000"/>
        </w:rPr>
        <w:t xml:space="preserve"> produksjon. FRTIP har behandlet henvendelsen i sitt rådsmøte og ønsker et møte med FRSS</w:t>
      </w:r>
      <w:r w:rsidR="009F6A67" w:rsidRPr="009F6A67">
        <w:rPr>
          <w:rFonts w:asciiTheme="majorHAnsi" w:hAnsiTheme="majorHAnsi" w:cs="Calibri"/>
          <w:color w:val="000000"/>
        </w:rPr>
        <w:t xml:space="preserve"> fø</w:t>
      </w:r>
      <w:r w:rsidR="00356CFE">
        <w:rPr>
          <w:rFonts w:asciiTheme="majorHAnsi" w:hAnsiTheme="majorHAnsi" w:cs="Calibri"/>
          <w:color w:val="000000"/>
        </w:rPr>
        <w:t xml:space="preserve">r de kan uttale seg om saken. </w:t>
      </w:r>
    </w:p>
    <w:p w14:paraId="494802C2" w14:textId="77777777" w:rsidR="00356CFE" w:rsidRDefault="00356CFE" w:rsidP="00356CFE">
      <w:pPr>
        <w:pStyle w:val="Listeavsnitt"/>
        <w:ind w:left="1410"/>
        <w:rPr>
          <w:rFonts w:asciiTheme="majorHAnsi" w:hAnsiTheme="majorHAnsi" w:cs="Calibri"/>
          <w:color w:val="000000"/>
        </w:rPr>
      </w:pPr>
    </w:p>
    <w:p w14:paraId="3BA19D4F" w14:textId="2047EF7A" w:rsidR="00356CFE" w:rsidRPr="00356CFE" w:rsidRDefault="001909B0" w:rsidP="00356CFE">
      <w:pPr>
        <w:pStyle w:val="Listeavsnitt"/>
        <w:ind w:left="141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Med bakgrunn i dette kommer </w:t>
      </w:r>
      <w:proofErr w:type="spellStart"/>
      <w:r>
        <w:rPr>
          <w:rFonts w:asciiTheme="majorHAnsi" w:hAnsiTheme="majorHAnsi" w:cs="Calibri"/>
          <w:color w:val="000000"/>
        </w:rPr>
        <w:t>U</w:t>
      </w:r>
      <w:r w:rsidR="00356CFE" w:rsidRPr="00356CFE">
        <w:rPr>
          <w:rFonts w:asciiTheme="majorHAnsi" w:hAnsiTheme="majorHAnsi" w:cs="Calibri"/>
          <w:color w:val="000000"/>
        </w:rPr>
        <w:t>dir</w:t>
      </w:r>
      <w:proofErr w:type="spellEnd"/>
      <w:r w:rsidR="00356CFE" w:rsidRPr="00356CFE">
        <w:rPr>
          <w:rFonts w:asciiTheme="majorHAnsi" w:hAnsiTheme="majorHAnsi" w:cs="Calibri"/>
          <w:color w:val="000000"/>
        </w:rPr>
        <w:t xml:space="preserve"> til å ta initiativ til et møtetidspunkt mellom AU i TIP og AU</w:t>
      </w:r>
      <w:r w:rsidR="00356CFE">
        <w:rPr>
          <w:rFonts w:asciiTheme="majorHAnsi" w:hAnsiTheme="majorHAnsi" w:cs="Calibri"/>
          <w:color w:val="000000"/>
        </w:rPr>
        <w:t xml:space="preserve"> i FRSS</w:t>
      </w:r>
      <w:r w:rsidR="00356CFE" w:rsidRPr="00356CFE">
        <w:rPr>
          <w:rFonts w:asciiTheme="majorHAnsi" w:hAnsiTheme="majorHAnsi" w:cs="Calibri"/>
          <w:color w:val="000000"/>
        </w:rPr>
        <w:t xml:space="preserve"> (evt. representanter fra transport/logistikk) i uke 24 eller uke 25.</w:t>
      </w:r>
    </w:p>
    <w:p w14:paraId="385F1914" w14:textId="77777777" w:rsidR="009F6A67" w:rsidRPr="009F6A67" w:rsidRDefault="009F6A67" w:rsidP="009F6A67">
      <w:pPr>
        <w:pStyle w:val="Listeavsnitt"/>
        <w:ind w:left="1410"/>
        <w:rPr>
          <w:rFonts w:asciiTheme="majorHAnsi" w:hAnsiTheme="majorHAnsi" w:cs="Calibri"/>
          <w:color w:val="000000"/>
        </w:rPr>
      </w:pPr>
    </w:p>
    <w:p w14:paraId="515EB69B" w14:textId="29C540B5" w:rsidR="00A131D5" w:rsidRPr="007E3434" w:rsidRDefault="00A131D5" w:rsidP="006D5302">
      <w:pPr>
        <w:pStyle w:val="Listeavsnitt"/>
        <w:ind w:left="1068" w:firstLine="342"/>
        <w:rPr>
          <w:rFonts w:asciiTheme="majorHAnsi" w:hAnsiTheme="majorHAnsi"/>
          <w:b/>
        </w:rPr>
      </w:pPr>
      <w:r w:rsidRPr="007E3434">
        <w:rPr>
          <w:rFonts w:asciiTheme="majorHAnsi" w:hAnsiTheme="majorHAnsi"/>
          <w:b/>
        </w:rPr>
        <w:t>Utvidelse av forsøk med IKT-fagene</w:t>
      </w:r>
    </w:p>
    <w:p w14:paraId="70F0FED1" w14:textId="4E7E30C7" w:rsidR="007E3434" w:rsidRPr="007E3434" w:rsidRDefault="00A131D5" w:rsidP="007E3434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>Direktoratet</w:t>
      </w:r>
      <w:r w:rsidRPr="00B61662">
        <w:rPr>
          <w:rFonts w:asciiTheme="majorHAnsi" w:hAnsiTheme="majorHAnsi"/>
        </w:rPr>
        <w:t xml:space="preserve"> har fått en søknad om forsøk fra Nordland fylkeskommune som ønsker å prøve ut det samme forsøket som Akershus har fått innvilget.</w:t>
      </w:r>
      <w:r w:rsidR="0075462F">
        <w:rPr>
          <w:rFonts w:asciiTheme="majorHAnsi" w:hAnsiTheme="majorHAnsi"/>
        </w:rPr>
        <w:t xml:space="preserve"> </w:t>
      </w:r>
      <w:r w:rsidR="007E3434">
        <w:rPr>
          <w:rFonts w:asciiTheme="majorHAnsi" w:hAnsiTheme="majorHAnsi"/>
        </w:rPr>
        <w:t>F</w:t>
      </w:r>
      <w:r w:rsidR="007E3434" w:rsidRPr="007E3434">
        <w:rPr>
          <w:rFonts w:asciiTheme="majorHAnsi" w:hAnsiTheme="majorHAnsi"/>
        </w:rPr>
        <w:t>orsøk med</w:t>
      </w:r>
      <w:r w:rsidR="007E3434">
        <w:rPr>
          <w:rFonts w:asciiTheme="majorHAnsi" w:hAnsiTheme="majorHAnsi"/>
        </w:rPr>
        <w:t>:</w:t>
      </w:r>
      <w:r w:rsidR="007E3434" w:rsidRPr="007E3434">
        <w:rPr>
          <w:rFonts w:asciiTheme="majorHAnsi" w:hAnsiTheme="majorHAnsi"/>
        </w:rPr>
        <w:t xml:space="preserve"> </w:t>
      </w:r>
    </w:p>
    <w:p w14:paraId="686C8F96" w14:textId="77777777" w:rsidR="007E3434" w:rsidRPr="007E3434" w:rsidRDefault="007E3434" w:rsidP="007E3434">
      <w:pPr>
        <w:pStyle w:val="Listeavsnitt"/>
        <w:numPr>
          <w:ilvl w:val="0"/>
          <w:numId w:val="11"/>
        </w:numPr>
        <w:rPr>
          <w:rFonts w:asciiTheme="majorHAnsi" w:hAnsiTheme="majorHAnsi"/>
        </w:rPr>
      </w:pPr>
      <w:r w:rsidRPr="007E3434">
        <w:rPr>
          <w:rFonts w:asciiTheme="majorHAnsi" w:hAnsiTheme="majorHAnsi"/>
        </w:rPr>
        <w:t xml:space="preserve">Vg2 IKT-fag og </w:t>
      </w:r>
    </w:p>
    <w:p w14:paraId="27CD4A7B" w14:textId="77777777" w:rsidR="007E3434" w:rsidRPr="007E3434" w:rsidRDefault="007E3434" w:rsidP="007E3434">
      <w:pPr>
        <w:pStyle w:val="Listeavsnitt"/>
        <w:numPr>
          <w:ilvl w:val="0"/>
          <w:numId w:val="11"/>
        </w:numPr>
        <w:rPr>
          <w:rFonts w:asciiTheme="majorHAnsi" w:hAnsiTheme="majorHAnsi"/>
        </w:rPr>
      </w:pPr>
      <w:r w:rsidRPr="007E3434">
        <w:rPr>
          <w:rFonts w:asciiTheme="majorHAnsi" w:hAnsiTheme="majorHAnsi"/>
        </w:rPr>
        <w:t xml:space="preserve">Vg3/opplæring i bedrift i IKT-driftsteknikerfaget og IKT-tjenesteutviklerfaget. </w:t>
      </w:r>
    </w:p>
    <w:p w14:paraId="4491D7D2" w14:textId="77777777" w:rsidR="007E3434" w:rsidRDefault="007E3434" w:rsidP="0075462F">
      <w:pPr>
        <w:ind w:left="1410"/>
        <w:rPr>
          <w:rFonts w:asciiTheme="majorHAnsi" w:hAnsiTheme="majorHAnsi"/>
        </w:rPr>
      </w:pPr>
    </w:p>
    <w:p w14:paraId="3A5A8019" w14:textId="292733E9" w:rsidR="00A131D5" w:rsidRDefault="00A131D5" w:rsidP="0075462F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innebærer en </w:t>
      </w:r>
      <w:r w:rsidRPr="00B61662">
        <w:rPr>
          <w:rFonts w:asciiTheme="majorHAnsi" w:hAnsiTheme="majorHAnsi"/>
        </w:rPr>
        <w:t>utvide</w:t>
      </w:r>
      <w:r>
        <w:rPr>
          <w:rFonts w:asciiTheme="majorHAnsi" w:hAnsiTheme="majorHAnsi"/>
        </w:rPr>
        <w:t>lse av</w:t>
      </w:r>
      <w:r w:rsidRPr="00B61662">
        <w:rPr>
          <w:rFonts w:asciiTheme="majorHAnsi" w:hAnsiTheme="majorHAnsi"/>
        </w:rPr>
        <w:t xml:space="preserve"> forsøket med to videregående skoler.</w:t>
      </w:r>
    </w:p>
    <w:p w14:paraId="0644FF35" w14:textId="1F7006CB" w:rsidR="00A131D5" w:rsidRPr="00B61662" w:rsidRDefault="0075462F" w:rsidP="00A131D5">
      <w:pPr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>AU</w:t>
      </w:r>
      <w:r w:rsidR="00A131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støtter utvidelse av forsøket.</w:t>
      </w:r>
    </w:p>
    <w:p w14:paraId="0EFB9055" w14:textId="77777777" w:rsidR="00500C09" w:rsidRDefault="00500C09" w:rsidP="001C7C6F">
      <w:pPr>
        <w:rPr>
          <w:rFonts w:asciiTheme="majorHAnsi" w:hAnsiTheme="majorHAnsi"/>
          <w:b/>
        </w:rPr>
      </w:pPr>
    </w:p>
    <w:p w14:paraId="63DCC1DA" w14:textId="77777777" w:rsidR="00637810" w:rsidRPr="00500C09" w:rsidRDefault="00637810" w:rsidP="00637810">
      <w:pPr>
        <w:rPr>
          <w:rFonts w:asciiTheme="majorHAnsi" w:hAnsiTheme="majorHAnsi"/>
          <w:i/>
          <w:u w:val="single"/>
        </w:rPr>
      </w:pPr>
      <w:r w:rsidRPr="00500C09">
        <w:rPr>
          <w:rFonts w:asciiTheme="majorHAnsi" w:hAnsiTheme="majorHAnsi"/>
          <w:i/>
          <w:u w:val="single"/>
        </w:rPr>
        <w:t>Forslag til vedtak:</w:t>
      </w:r>
    </w:p>
    <w:p w14:paraId="2705B225" w14:textId="77777777" w:rsidR="00637810" w:rsidRPr="00500C09" w:rsidRDefault="00637810" w:rsidP="0063781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Sakene tas til orientering. </w:t>
      </w:r>
    </w:p>
    <w:p w14:paraId="20900923" w14:textId="77777777" w:rsidR="00500C09" w:rsidRDefault="00500C09" w:rsidP="001C7C6F">
      <w:pPr>
        <w:rPr>
          <w:rFonts w:asciiTheme="majorHAnsi" w:hAnsiTheme="majorHAnsi"/>
          <w:b/>
        </w:rPr>
      </w:pPr>
    </w:p>
    <w:p w14:paraId="688BA9E8" w14:textId="77777777" w:rsidR="0065465F" w:rsidRDefault="0065465F" w:rsidP="001C7C6F">
      <w:pPr>
        <w:rPr>
          <w:rFonts w:asciiTheme="majorHAnsi" w:hAnsiTheme="majorHAnsi"/>
          <w:b/>
        </w:rPr>
      </w:pPr>
    </w:p>
    <w:p w14:paraId="50BB596F" w14:textId="64315541" w:rsidR="001C7C6F" w:rsidRDefault="00027061" w:rsidP="001C7C6F">
      <w:pPr>
        <w:ind w:left="1410" w:hanging="1410"/>
        <w:rPr>
          <w:rFonts w:asciiTheme="majorHAnsi" w:hAnsiTheme="majorHAnsi"/>
          <w:b/>
          <w:sz w:val="22"/>
        </w:rPr>
      </w:pPr>
      <w:r w:rsidRPr="00500C09">
        <w:rPr>
          <w:rFonts w:asciiTheme="majorHAnsi" w:hAnsiTheme="majorHAnsi"/>
          <w:b/>
          <w:sz w:val="22"/>
        </w:rPr>
        <w:t>Sak 15</w:t>
      </w:r>
      <w:r w:rsidR="001C7C6F" w:rsidRPr="00500C09">
        <w:rPr>
          <w:rFonts w:asciiTheme="majorHAnsi" w:hAnsiTheme="majorHAnsi"/>
          <w:b/>
          <w:sz w:val="22"/>
        </w:rPr>
        <w:t xml:space="preserve">.3.16 </w:t>
      </w:r>
      <w:r w:rsidR="001C7C6F" w:rsidRPr="00500C09">
        <w:rPr>
          <w:rFonts w:asciiTheme="majorHAnsi" w:hAnsiTheme="majorHAnsi"/>
          <w:b/>
          <w:sz w:val="22"/>
        </w:rPr>
        <w:tab/>
      </w:r>
      <w:r w:rsidR="00E02C3D">
        <w:rPr>
          <w:rFonts w:asciiTheme="majorHAnsi" w:hAnsiTheme="majorHAnsi"/>
          <w:b/>
          <w:sz w:val="22"/>
        </w:rPr>
        <w:t>Re-k</w:t>
      </w:r>
      <w:r w:rsidR="001C7C6F" w:rsidRPr="00500C09">
        <w:rPr>
          <w:rFonts w:asciiTheme="majorHAnsi" w:hAnsiTheme="majorHAnsi"/>
          <w:b/>
          <w:sz w:val="22"/>
        </w:rPr>
        <w:t>onstituering av</w:t>
      </w:r>
      <w:r w:rsidR="00C94545" w:rsidRPr="00500C09">
        <w:rPr>
          <w:rFonts w:asciiTheme="majorHAnsi" w:hAnsiTheme="majorHAnsi"/>
          <w:b/>
          <w:sz w:val="22"/>
        </w:rPr>
        <w:t xml:space="preserve"> </w:t>
      </w:r>
      <w:r w:rsidR="001C7C6F" w:rsidRPr="00500C09">
        <w:rPr>
          <w:rFonts w:asciiTheme="majorHAnsi" w:hAnsiTheme="majorHAnsi"/>
          <w:b/>
          <w:sz w:val="22"/>
        </w:rPr>
        <w:t>nestleder</w:t>
      </w:r>
    </w:p>
    <w:p w14:paraId="3E62C95F" w14:textId="24EBB44F" w:rsidR="00717C1C" w:rsidRPr="00500C09" w:rsidRDefault="00E02C3D" w:rsidP="00DC1D55">
      <w:pPr>
        <w:pStyle w:val="Listeavsnitt"/>
        <w:ind w:left="1410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</w:rPr>
        <w:tab/>
      </w:r>
      <w:r w:rsidR="00DC1D55" w:rsidRPr="00DC1D55">
        <w:rPr>
          <w:rFonts w:asciiTheme="majorHAnsi" w:hAnsiTheme="majorHAnsi"/>
        </w:rPr>
        <w:t xml:space="preserve">Karin Lund fratrer sitt verv </w:t>
      </w:r>
      <w:r w:rsidR="00A131D5" w:rsidRPr="00A131D5">
        <w:rPr>
          <w:rFonts w:asciiTheme="majorHAnsi" w:hAnsiTheme="majorHAnsi"/>
        </w:rPr>
        <w:t>fra 1. juli.</w:t>
      </w:r>
      <w:r w:rsidR="00DC1D55" w:rsidRPr="00DC1D55">
        <w:rPr>
          <w:rFonts w:asciiTheme="majorHAnsi" w:hAnsiTheme="majorHAnsi"/>
        </w:rPr>
        <w:t xml:space="preserve"> </w:t>
      </w:r>
      <w:r w:rsidRPr="00DC1D55">
        <w:rPr>
          <w:rFonts w:asciiTheme="majorHAnsi" w:hAnsiTheme="majorHAnsi"/>
        </w:rPr>
        <w:t xml:space="preserve">Rådet må i den forbindelse </w:t>
      </w:r>
      <w:r w:rsidR="002B5056">
        <w:rPr>
          <w:rFonts w:asciiTheme="majorHAnsi" w:hAnsiTheme="majorHAnsi"/>
        </w:rPr>
        <w:t>velge</w:t>
      </w:r>
      <w:r w:rsidRPr="00DC1D55">
        <w:rPr>
          <w:rFonts w:asciiTheme="majorHAnsi" w:hAnsiTheme="majorHAnsi"/>
        </w:rPr>
        <w:t xml:space="preserve"> </w:t>
      </w:r>
      <w:r w:rsidR="002B5056">
        <w:rPr>
          <w:rFonts w:asciiTheme="majorHAnsi" w:hAnsiTheme="majorHAnsi"/>
        </w:rPr>
        <w:t>ny nestleder.</w:t>
      </w:r>
      <w:r w:rsidR="001C7C6F" w:rsidRPr="00500C09">
        <w:rPr>
          <w:rFonts w:asciiTheme="majorHAnsi" w:hAnsiTheme="majorHAnsi"/>
          <w:b/>
        </w:rPr>
        <w:tab/>
      </w:r>
    </w:p>
    <w:p w14:paraId="5986B18C" w14:textId="77777777" w:rsidR="009B4256" w:rsidRDefault="009B4256" w:rsidP="001C7C6F">
      <w:pPr>
        <w:rPr>
          <w:rFonts w:asciiTheme="majorHAnsi" w:hAnsiTheme="majorHAnsi"/>
          <w:i/>
          <w:u w:val="single"/>
        </w:rPr>
      </w:pPr>
    </w:p>
    <w:p w14:paraId="5991C438" w14:textId="7D49CB0E" w:rsidR="001C7C6F" w:rsidRDefault="009B4256" w:rsidP="001C7C6F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V</w:t>
      </w:r>
      <w:r w:rsidR="001C7C6F">
        <w:rPr>
          <w:rFonts w:asciiTheme="majorHAnsi" w:hAnsiTheme="majorHAnsi"/>
          <w:i/>
          <w:u w:val="single"/>
        </w:rPr>
        <w:t>edtak:</w:t>
      </w:r>
    </w:p>
    <w:p w14:paraId="731C3625" w14:textId="5E8B7AA7" w:rsidR="009B4256" w:rsidRDefault="002C118D" w:rsidP="00B673C8">
      <w:pPr>
        <w:rPr>
          <w:rFonts w:asciiTheme="majorHAnsi" w:hAnsiTheme="majorHAnsi"/>
          <w:i/>
        </w:rPr>
      </w:pPr>
      <w:r w:rsidRPr="002B5056">
        <w:rPr>
          <w:rFonts w:asciiTheme="majorHAnsi" w:hAnsiTheme="majorHAnsi"/>
          <w:i/>
        </w:rPr>
        <w:t xml:space="preserve">Maren Alexandra </w:t>
      </w:r>
      <w:proofErr w:type="spellStart"/>
      <w:r w:rsidRPr="002B5056">
        <w:rPr>
          <w:rFonts w:asciiTheme="majorHAnsi" w:hAnsiTheme="majorHAnsi"/>
          <w:i/>
        </w:rPr>
        <w:t>Gulliksrud</w:t>
      </w:r>
      <w:proofErr w:type="spellEnd"/>
      <w:r w:rsidRPr="002B5056">
        <w:rPr>
          <w:rFonts w:asciiTheme="majorHAnsi" w:hAnsiTheme="majorHAnsi"/>
          <w:i/>
        </w:rPr>
        <w:t xml:space="preserve"> </w:t>
      </w:r>
      <w:r w:rsidR="002B5056" w:rsidRPr="002B5056">
        <w:rPr>
          <w:rFonts w:asciiTheme="majorHAnsi" w:hAnsiTheme="majorHAnsi"/>
          <w:i/>
        </w:rPr>
        <w:t xml:space="preserve">fra arbeidstakersiden </w:t>
      </w:r>
      <w:r w:rsidR="009B4256" w:rsidRPr="002B5056">
        <w:rPr>
          <w:rFonts w:asciiTheme="majorHAnsi" w:hAnsiTheme="majorHAnsi"/>
          <w:i/>
        </w:rPr>
        <w:t>ble valgt som nestleder</w:t>
      </w:r>
      <w:r w:rsidR="00072DF5" w:rsidRPr="002B5056">
        <w:rPr>
          <w:rFonts w:asciiTheme="majorHAnsi" w:hAnsiTheme="majorHAnsi"/>
          <w:i/>
        </w:rPr>
        <w:t xml:space="preserve"> ut </w:t>
      </w:r>
      <w:r w:rsidR="002B5056" w:rsidRPr="002B5056">
        <w:rPr>
          <w:rFonts w:asciiTheme="majorHAnsi" w:hAnsiTheme="majorHAnsi"/>
          <w:i/>
        </w:rPr>
        <w:t>denne oppnevnings</w:t>
      </w:r>
      <w:r w:rsidR="00072DF5" w:rsidRPr="002B5056">
        <w:rPr>
          <w:rFonts w:asciiTheme="majorHAnsi" w:hAnsiTheme="majorHAnsi"/>
          <w:i/>
        </w:rPr>
        <w:t>perioden</w:t>
      </w:r>
      <w:r w:rsidR="002B5056" w:rsidRPr="002B5056">
        <w:rPr>
          <w:rFonts w:asciiTheme="majorHAnsi" w:hAnsiTheme="majorHAnsi"/>
          <w:i/>
        </w:rPr>
        <w:t xml:space="preserve"> (utvidet med ett år)</w:t>
      </w:r>
      <w:r w:rsidR="009B4256" w:rsidRPr="002B5056">
        <w:rPr>
          <w:rFonts w:asciiTheme="majorHAnsi" w:hAnsiTheme="majorHAnsi"/>
          <w:i/>
        </w:rPr>
        <w:t>.</w:t>
      </w:r>
    </w:p>
    <w:p w14:paraId="4A14597B" w14:textId="77777777" w:rsidR="00500C09" w:rsidRDefault="00500C09" w:rsidP="002B5056">
      <w:pPr>
        <w:rPr>
          <w:rFonts w:asciiTheme="majorHAnsi" w:hAnsiTheme="majorHAnsi"/>
          <w:b/>
        </w:rPr>
      </w:pPr>
    </w:p>
    <w:p w14:paraId="09B9AC83" w14:textId="77777777" w:rsidR="00500C09" w:rsidRDefault="00500C09" w:rsidP="001C7C6F">
      <w:pPr>
        <w:ind w:left="1410" w:hanging="1410"/>
        <w:rPr>
          <w:rFonts w:asciiTheme="majorHAnsi" w:hAnsiTheme="majorHAnsi"/>
          <w:b/>
        </w:rPr>
      </w:pPr>
    </w:p>
    <w:p w14:paraId="331BD57D" w14:textId="77777777" w:rsidR="001C7C6F" w:rsidRPr="00500C09" w:rsidRDefault="001C7C6F" w:rsidP="001C7C6F">
      <w:pPr>
        <w:ind w:left="1410" w:hanging="1410"/>
        <w:rPr>
          <w:rFonts w:asciiTheme="majorHAnsi" w:hAnsiTheme="majorHAnsi"/>
          <w:b/>
          <w:sz w:val="22"/>
        </w:rPr>
      </w:pPr>
      <w:r w:rsidRPr="00500C09">
        <w:rPr>
          <w:rFonts w:asciiTheme="majorHAnsi" w:hAnsiTheme="majorHAnsi"/>
          <w:b/>
          <w:sz w:val="22"/>
        </w:rPr>
        <w:t xml:space="preserve">Sak </w:t>
      </w:r>
      <w:r w:rsidR="00027061" w:rsidRPr="00500C09">
        <w:rPr>
          <w:rFonts w:asciiTheme="majorHAnsi" w:hAnsiTheme="majorHAnsi"/>
          <w:b/>
          <w:sz w:val="22"/>
        </w:rPr>
        <w:t>16.3.16</w:t>
      </w:r>
      <w:r w:rsidR="00027061" w:rsidRPr="00500C09">
        <w:rPr>
          <w:rFonts w:asciiTheme="majorHAnsi" w:hAnsiTheme="majorHAnsi"/>
          <w:b/>
          <w:sz w:val="22"/>
        </w:rPr>
        <w:tab/>
        <w:t>Søknad om å opprette vg2 og vg3 regnskap</w:t>
      </w:r>
    </w:p>
    <w:p w14:paraId="4DD9E338" w14:textId="77777777" w:rsidR="00500C09" w:rsidRDefault="00027061" w:rsidP="00500C09">
      <w:pPr>
        <w:ind w:left="1410" w:firstLine="6"/>
        <w:rPr>
          <w:rFonts w:asciiTheme="majorHAnsi" w:hAnsiTheme="majorHAnsi"/>
        </w:rPr>
      </w:pPr>
      <w:r w:rsidRPr="00500C09">
        <w:rPr>
          <w:rFonts w:asciiTheme="majorHAnsi" w:hAnsiTheme="majorHAnsi"/>
        </w:rPr>
        <w:t xml:space="preserve">Utdanningsdirektoratet har mottatt søknad fra Økonomiforbundet om å opprette et Vg2 programområde og Vg3 lærefag om regnskap. I første runde søkte Økonomiforbundet om å opprette Vg2 regnskap. Etter spørsmål fra Utdanningsdirektoratet om hvilke lærefag programområdet skulle føre til, har Økonomiforbundet klargjort at Vg2 regnskap skal føre til </w:t>
      </w:r>
      <w:r w:rsidR="00B673C8">
        <w:rPr>
          <w:rFonts w:asciiTheme="majorHAnsi" w:hAnsiTheme="majorHAnsi"/>
        </w:rPr>
        <w:t>et nytt lærefag Vg3 regnskap. Direktoratet</w:t>
      </w:r>
      <w:r w:rsidRPr="00500C09">
        <w:rPr>
          <w:rFonts w:asciiTheme="majorHAnsi" w:hAnsiTheme="majorHAnsi"/>
        </w:rPr>
        <w:t xml:space="preserve"> ber rådet ta stilling til forslaget, og vurdere det i lys av rådets eget forslag om å slå sammen Vg3 resepsjonsfaget og Vg3 kontor- og administrasjonsfaget. </w:t>
      </w:r>
    </w:p>
    <w:p w14:paraId="3AEEA7C5" w14:textId="77777777" w:rsidR="00500C09" w:rsidRDefault="00500C09" w:rsidP="00500C09">
      <w:pPr>
        <w:ind w:left="1410" w:firstLine="6"/>
        <w:rPr>
          <w:rFonts w:asciiTheme="majorHAnsi" w:hAnsiTheme="majorHAnsi"/>
        </w:rPr>
      </w:pPr>
    </w:p>
    <w:p w14:paraId="70A714E5" w14:textId="77777777" w:rsidR="001C7C6F" w:rsidRPr="00500C09" w:rsidRDefault="001C7C6F" w:rsidP="00500C09">
      <w:pPr>
        <w:ind w:left="1410" w:firstLine="6"/>
        <w:rPr>
          <w:rFonts w:asciiTheme="majorHAnsi" w:hAnsiTheme="majorHAnsi"/>
        </w:rPr>
      </w:pPr>
      <w:r w:rsidRPr="00500C09">
        <w:rPr>
          <w:rFonts w:asciiTheme="majorHAnsi" w:hAnsiTheme="majorHAnsi"/>
        </w:rPr>
        <w:t xml:space="preserve">Vedlegg: </w:t>
      </w:r>
    </w:p>
    <w:p w14:paraId="54D97759" w14:textId="2955F665" w:rsidR="00B673C8" w:rsidRDefault="00027061" w:rsidP="00B673C8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B673C8">
        <w:rPr>
          <w:rFonts w:asciiTheme="majorHAnsi" w:hAnsiTheme="majorHAnsi"/>
        </w:rPr>
        <w:t>Henvendelse</w:t>
      </w:r>
      <w:r w:rsidR="00B673C8" w:rsidRPr="00B673C8">
        <w:rPr>
          <w:rFonts w:asciiTheme="majorHAnsi" w:hAnsiTheme="majorHAnsi"/>
        </w:rPr>
        <w:t>n fra direktoratet</w:t>
      </w:r>
      <w:r w:rsidRPr="00B673C8">
        <w:rPr>
          <w:rFonts w:asciiTheme="majorHAnsi" w:hAnsiTheme="majorHAnsi"/>
        </w:rPr>
        <w:t xml:space="preserve"> til faglig råd for service og samferdsel om å opprette vg2 og vg3 regnskap</w:t>
      </w:r>
      <w:r w:rsidR="00064826">
        <w:rPr>
          <w:rFonts w:asciiTheme="majorHAnsi" w:hAnsiTheme="majorHAnsi"/>
        </w:rPr>
        <w:t>, og søknad fra Økonomiforbundet (vedlegg 1)</w:t>
      </w:r>
    </w:p>
    <w:p w14:paraId="35C46960" w14:textId="61DA483F" w:rsidR="001C7C6F" w:rsidRDefault="001C7C6F" w:rsidP="00064826">
      <w:pPr>
        <w:ind w:left="1410"/>
        <w:rPr>
          <w:rFonts w:asciiTheme="majorHAnsi" w:hAnsiTheme="majorHAnsi"/>
        </w:rPr>
      </w:pPr>
    </w:p>
    <w:p w14:paraId="53FE4337" w14:textId="0123524D" w:rsidR="006978F6" w:rsidRPr="0061377C" w:rsidRDefault="00AC4EB2" w:rsidP="006978F6">
      <w:pPr>
        <w:ind w:left="1410"/>
        <w:rPr>
          <w:rFonts w:asciiTheme="majorHAnsi" w:hAnsiTheme="majorHAnsi"/>
          <w:u w:val="single"/>
        </w:rPr>
      </w:pPr>
      <w:r w:rsidRPr="0061377C">
        <w:rPr>
          <w:rFonts w:asciiTheme="majorHAnsi" w:hAnsiTheme="majorHAnsi"/>
          <w:u w:val="single"/>
        </w:rPr>
        <w:t>Følgende momenter ble diskutert:</w:t>
      </w:r>
    </w:p>
    <w:p w14:paraId="667C4B14" w14:textId="187F50AB" w:rsidR="00AC4EB2" w:rsidRPr="0061377C" w:rsidRDefault="00AC4EB2" w:rsidP="000F5F2D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 xml:space="preserve">FRSS vil presisere overfor </w:t>
      </w:r>
      <w:proofErr w:type="spellStart"/>
      <w:r w:rsidRPr="0061377C">
        <w:rPr>
          <w:rFonts w:asciiTheme="majorHAnsi" w:hAnsiTheme="majorHAnsi"/>
        </w:rPr>
        <w:t>Udir</w:t>
      </w:r>
      <w:proofErr w:type="spellEnd"/>
      <w:r w:rsidRPr="0061377C">
        <w:rPr>
          <w:rFonts w:asciiTheme="majorHAnsi" w:hAnsiTheme="majorHAnsi"/>
        </w:rPr>
        <w:t xml:space="preserve"> at rådet ikke </w:t>
      </w:r>
      <w:r w:rsidR="00AE4C5B" w:rsidRPr="0061377C">
        <w:rPr>
          <w:rFonts w:asciiTheme="majorHAnsi" w:hAnsiTheme="majorHAnsi"/>
        </w:rPr>
        <w:t>foreslår</w:t>
      </w:r>
      <w:r w:rsidRPr="0061377C">
        <w:rPr>
          <w:rFonts w:asciiTheme="majorHAnsi" w:hAnsiTheme="majorHAnsi"/>
        </w:rPr>
        <w:t xml:space="preserve"> å slå sammen kontor- og administrasjonsfaget og resepsjonsfaget. Rådet </w:t>
      </w:r>
      <w:r w:rsidR="00D25CDD">
        <w:rPr>
          <w:rFonts w:asciiTheme="majorHAnsi" w:hAnsiTheme="majorHAnsi"/>
        </w:rPr>
        <w:t>foreslår å se nærmere på</w:t>
      </w:r>
      <w:r w:rsidRPr="0061377C">
        <w:rPr>
          <w:rFonts w:asciiTheme="majorHAnsi" w:hAnsiTheme="majorHAnsi"/>
        </w:rPr>
        <w:t xml:space="preserve"> </w:t>
      </w:r>
      <w:r w:rsidR="00D25CDD">
        <w:rPr>
          <w:rFonts w:asciiTheme="majorHAnsi" w:hAnsiTheme="majorHAnsi"/>
        </w:rPr>
        <w:t>sammenslåing av fagene, som grunnlag for et nytt fag innen førstelinjetjeneste, økonomi og administrasjon i offentlig og privat sektor</w:t>
      </w:r>
      <w:r w:rsidR="00E166C6">
        <w:rPr>
          <w:rFonts w:asciiTheme="majorHAnsi" w:hAnsiTheme="majorHAnsi"/>
        </w:rPr>
        <w:t>.</w:t>
      </w:r>
      <w:r w:rsidRPr="0061377C">
        <w:rPr>
          <w:rFonts w:asciiTheme="majorHAnsi" w:hAnsiTheme="majorHAnsi"/>
        </w:rPr>
        <w:t xml:space="preserve">  </w:t>
      </w:r>
    </w:p>
    <w:p w14:paraId="2FD6BDB7" w14:textId="77777777" w:rsidR="00AC4EB2" w:rsidRPr="0061377C" w:rsidRDefault="00AC4EB2" w:rsidP="000F5F2D">
      <w:pPr>
        <w:ind w:left="1410"/>
        <w:rPr>
          <w:rFonts w:asciiTheme="majorHAnsi" w:hAnsiTheme="majorHAnsi"/>
        </w:rPr>
      </w:pPr>
    </w:p>
    <w:p w14:paraId="752E7EF9" w14:textId="182FC0CB" w:rsidR="006978F6" w:rsidRPr="0061377C" w:rsidRDefault="00AC4EB2" w:rsidP="000F5F2D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>Det er usikkert om næringen etterspør dette faget, og om det finnes læreplasser. Det er en smal næring som et opptatt av bachelor og master innenfor fagene sine.</w:t>
      </w:r>
    </w:p>
    <w:p w14:paraId="49050646" w14:textId="77777777" w:rsidR="000F5F2D" w:rsidRPr="0061377C" w:rsidRDefault="000F5F2D" w:rsidP="000F5F2D">
      <w:pPr>
        <w:ind w:left="1410"/>
        <w:rPr>
          <w:rFonts w:asciiTheme="majorHAnsi" w:hAnsiTheme="majorHAnsi"/>
        </w:rPr>
      </w:pPr>
    </w:p>
    <w:p w14:paraId="7B03DEC5" w14:textId="3C6A9ED8" w:rsidR="00AC4EB2" w:rsidRPr="0061377C" w:rsidRDefault="00AC4EB2" w:rsidP="000F5F2D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>Det kan svekke kontor- og administrasjonsfaget</w:t>
      </w:r>
      <w:r w:rsidR="003917D4">
        <w:rPr>
          <w:rFonts w:asciiTheme="majorHAnsi" w:hAnsiTheme="majorHAnsi"/>
        </w:rPr>
        <w:t>. Det ble stilt spørsmål om økonomi</w:t>
      </w:r>
      <w:r w:rsidRPr="0061377C">
        <w:rPr>
          <w:rFonts w:asciiTheme="majorHAnsi" w:hAnsiTheme="majorHAnsi"/>
        </w:rPr>
        <w:t xml:space="preserve">delen </w:t>
      </w:r>
      <w:r w:rsidR="003917D4">
        <w:rPr>
          <w:rFonts w:asciiTheme="majorHAnsi" w:hAnsiTheme="majorHAnsi"/>
        </w:rPr>
        <w:t xml:space="preserve">blir </w:t>
      </w:r>
      <w:r w:rsidRPr="0061377C">
        <w:rPr>
          <w:rFonts w:asciiTheme="majorHAnsi" w:hAnsiTheme="majorHAnsi"/>
        </w:rPr>
        <w:t xml:space="preserve">tatt ut av læreplanen i </w:t>
      </w:r>
      <w:r w:rsidR="003917D4">
        <w:rPr>
          <w:rFonts w:asciiTheme="majorHAnsi" w:hAnsiTheme="majorHAnsi"/>
        </w:rPr>
        <w:t>kontor- og administrasjonsfaget.</w:t>
      </w:r>
    </w:p>
    <w:p w14:paraId="1737E757" w14:textId="77777777" w:rsidR="00AC4EB2" w:rsidRPr="0061377C" w:rsidRDefault="00AC4EB2" w:rsidP="000F5F2D">
      <w:pPr>
        <w:ind w:left="1410"/>
        <w:rPr>
          <w:rFonts w:asciiTheme="majorHAnsi" w:hAnsiTheme="majorHAnsi"/>
        </w:rPr>
      </w:pPr>
    </w:p>
    <w:p w14:paraId="6FBB8423" w14:textId="39B46694" w:rsidR="000F5F2D" w:rsidRPr="0061377C" w:rsidRDefault="00AC4EB2" w:rsidP="000F5F2D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>Forslaget bør sees</w:t>
      </w:r>
      <w:r w:rsidR="00067FB4" w:rsidRPr="0061377C">
        <w:rPr>
          <w:rFonts w:asciiTheme="majorHAnsi" w:hAnsiTheme="majorHAnsi"/>
        </w:rPr>
        <w:t xml:space="preserve"> i sammenheng med endring/</w:t>
      </w:r>
      <w:r w:rsidRPr="0061377C">
        <w:rPr>
          <w:rFonts w:asciiTheme="majorHAnsi" w:hAnsiTheme="majorHAnsi"/>
        </w:rPr>
        <w:t xml:space="preserve">utvikling av kontor- og administrasjonsfaget. Elementer fra dette forslaget kan innarbeides i kontor- og administrasjonsfaget. Foreslår ikke et eget regnskaps fag. </w:t>
      </w:r>
    </w:p>
    <w:p w14:paraId="679860A7" w14:textId="77777777" w:rsidR="00AC4EB2" w:rsidRPr="0061377C" w:rsidRDefault="00AC4EB2" w:rsidP="000F5F2D">
      <w:pPr>
        <w:ind w:left="1410"/>
        <w:rPr>
          <w:rFonts w:asciiTheme="majorHAnsi" w:hAnsiTheme="majorHAnsi"/>
        </w:rPr>
      </w:pPr>
    </w:p>
    <w:p w14:paraId="569A5DA7" w14:textId="615C9FF4" w:rsidR="000F5F2D" w:rsidRPr="0061377C" w:rsidRDefault="000F5F2D" w:rsidP="00AC4EB2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 xml:space="preserve">For at </w:t>
      </w:r>
      <w:r w:rsidR="00AC4EB2" w:rsidRPr="0061377C">
        <w:rPr>
          <w:rFonts w:asciiTheme="majorHAnsi" w:hAnsiTheme="majorHAnsi"/>
        </w:rPr>
        <w:t>rådet</w:t>
      </w:r>
      <w:r w:rsidRPr="0061377C">
        <w:rPr>
          <w:rFonts w:asciiTheme="majorHAnsi" w:hAnsiTheme="majorHAnsi"/>
        </w:rPr>
        <w:t xml:space="preserve"> skal vurdere et slikt forslag </w:t>
      </w:r>
      <w:r w:rsidR="00AC4EB2" w:rsidRPr="0061377C">
        <w:rPr>
          <w:rFonts w:asciiTheme="majorHAnsi" w:hAnsiTheme="majorHAnsi"/>
        </w:rPr>
        <w:t>bør den</w:t>
      </w:r>
      <w:r w:rsidRPr="0061377C">
        <w:rPr>
          <w:rFonts w:asciiTheme="majorHAnsi" w:hAnsiTheme="majorHAnsi"/>
        </w:rPr>
        <w:t xml:space="preserve"> være forankret med arbeidstaker</w:t>
      </w:r>
      <w:r w:rsidR="003917D4">
        <w:rPr>
          <w:rFonts w:asciiTheme="majorHAnsi" w:hAnsiTheme="majorHAnsi"/>
        </w:rPr>
        <w:t>-</w:t>
      </w:r>
      <w:r w:rsidRPr="0061377C">
        <w:rPr>
          <w:rFonts w:asciiTheme="majorHAnsi" w:hAnsiTheme="majorHAnsi"/>
        </w:rPr>
        <w:t xml:space="preserve"> og arbeidsgiver</w:t>
      </w:r>
      <w:r w:rsidR="00AC4EB2" w:rsidRPr="0061377C">
        <w:rPr>
          <w:rFonts w:asciiTheme="majorHAnsi" w:hAnsiTheme="majorHAnsi"/>
        </w:rPr>
        <w:t>organisasjonene</w:t>
      </w:r>
      <w:r w:rsidRPr="0061377C">
        <w:rPr>
          <w:rFonts w:asciiTheme="majorHAnsi" w:hAnsiTheme="majorHAnsi"/>
        </w:rPr>
        <w:t xml:space="preserve">, det </w:t>
      </w:r>
      <w:r w:rsidR="00AC4EB2" w:rsidRPr="0061377C">
        <w:rPr>
          <w:rFonts w:asciiTheme="majorHAnsi" w:hAnsiTheme="majorHAnsi"/>
        </w:rPr>
        <w:t>ser den ikke ut til å være</w:t>
      </w:r>
      <w:r w:rsidRPr="0061377C">
        <w:rPr>
          <w:rFonts w:asciiTheme="majorHAnsi" w:hAnsiTheme="majorHAnsi"/>
        </w:rPr>
        <w:t xml:space="preserve">. </w:t>
      </w:r>
    </w:p>
    <w:p w14:paraId="7B07A742" w14:textId="77777777" w:rsidR="000F5F2D" w:rsidRPr="0061377C" w:rsidRDefault="000F5F2D" w:rsidP="000F5F2D">
      <w:pPr>
        <w:ind w:left="1410"/>
        <w:rPr>
          <w:rFonts w:asciiTheme="majorHAnsi" w:hAnsiTheme="majorHAnsi"/>
        </w:rPr>
      </w:pPr>
    </w:p>
    <w:p w14:paraId="0E95ED0F" w14:textId="65D84815" w:rsidR="000F5F2D" w:rsidRPr="0061377C" w:rsidRDefault="000F5F2D" w:rsidP="00AE4C5B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 xml:space="preserve">Det er vanskelig å se et regnskaps fag kan stå alene på vg2 </w:t>
      </w:r>
      <w:r w:rsidR="00AE4C5B" w:rsidRPr="0061377C">
        <w:rPr>
          <w:rFonts w:asciiTheme="majorHAnsi" w:hAnsiTheme="majorHAnsi"/>
        </w:rPr>
        <w:t xml:space="preserve">nivå </w:t>
      </w:r>
      <w:r w:rsidRPr="0061377C">
        <w:rPr>
          <w:rFonts w:asciiTheme="majorHAnsi" w:hAnsiTheme="majorHAnsi"/>
        </w:rPr>
        <w:t xml:space="preserve">i Norge. Men elementene i forslaget kan være en redning </w:t>
      </w:r>
      <w:r w:rsidR="003917D4">
        <w:rPr>
          <w:rFonts w:asciiTheme="majorHAnsi" w:hAnsiTheme="majorHAnsi"/>
        </w:rPr>
        <w:t>t</w:t>
      </w:r>
      <w:r w:rsidRPr="0061377C">
        <w:rPr>
          <w:rFonts w:asciiTheme="majorHAnsi" w:hAnsiTheme="majorHAnsi"/>
        </w:rPr>
        <w:t>i</w:t>
      </w:r>
      <w:r w:rsidR="003917D4">
        <w:rPr>
          <w:rFonts w:asciiTheme="majorHAnsi" w:hAnsiTheme="majorHAnsi"/>
        </w:rPr>
        <w:t>l</w:t>
      </w:r>
      <w:r w:rsidRPr="0061377C">
        <w:rPr>
          <w:rFonts w:asciiTheme="majorHAnsi" w:hAnsiTheme="majorHAnsi"/>
        </w:rPr>
        <w:t xml:space="preserve"> kontor- og administrasjonsfaget</w:t>
      </w:r>
      <w:r w:rsidR="003917D4">
        <w:rPr>
          <w:rFonts w:asciiTheme="majorHAnsi" w:hAnsiTheme="majorHAnsi"/>
        </w:rPr>
        <w:t>.</w:t>
      </w:r>
    </w:p>
    <w:p w14:paraId="28B40183" w14:textId="77777777" w:rsidR="000F5F2D" w:rsidRPr="0061377C" w:rsidRDefault="000F5F2D" w:rsidP="0061377C">
      <w:pPr>
        <w:ind w:left="1410"/>
        <w:rPr>
          <w:rFonts w:asciiTheme="majorHAnsi" w:hAnsiTheme="majorHAnsi"/>
        </w:rPr>
      </w:pPr>
    </w:p>
    <w:p w14:paraId="1CAAD240" w14:textId="2D3C6732" w:rsidR="000F5F2D" w:rsidRPr="0061377C" w:rsidRDefault="00AE4C5B" w:rsidP="000F5F2D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>F</w:t>
      </w:r>
      <w:r w:rsidR="000F5F2D" w:rsidRPr="0061377C">
        <w:rPr>
          <w:rFonts w:asciiTheme="majorHAnsi" w:hAnsiTheme="majorHAnsi"/>
        </w:rPr>
        <w:t xml:space="preserve">orslaget </w:t>
      </w:r>
      <w:r w:rsidRPr="0061377C">
        <w:rPr>
          <w:rFonts w:asciiTheme="majorHAnsi" w:hAnsiTheme="majorHAnsi"/>
        </w:rPr>
        <w:t xml:space="preserve">har en del mangler og feil som må påpekes overfor </w:t>
      </w:r>
      <w:proofErr w:type="spellStart"/>
      <w:r w:rsidRPr="0061377C">
        <w:rPr>
          <w:rFonts w:asciiTheme="majorHAnsi" w:hAnsiTheme="majorHAnsi"/>
        </w:rPr>
        <w:t>Udir</w:t>
      </w:r>
      <w:proofErr w:type="spellEnd"/>
      <w:r w:rsidRPr="0061377C">
        <w:rPr>
          <w:rFonts w:asciiTheme="majorHAnsi" w:hAnsiTheme="majorHAnsi"/>
        </w:rPr>
        <w:t>. En del av innholdet i forlaget er på et høyere nivå enn videregående opplæring.  Det er</w:t>
      </w:r>
      <w:r w:rsidR="003917D4">
        <w:rPr>
          <w:rFonts w:asciiTheme="majorHAnsi" w:hAnsiTheme="majorHAnsi"/>
        </w:rPr>
        <w:t xml:space="preserve"> noen</w:t>
      </w:r>
      <w:r w:rsidRPr="0061377C">
        <w:rPr>
          <w:rFonts w:asciiTheme="majorHAnsi" w:hAnsiTheme="majorHAnsi"/>
        </w:rPr>
        <w:t xml:space="preserve"> elementer i forslaget som gir muligheter for å styrke kontor- og administrasjonsfaget. </w:t>
      </w:r>
    </w:p>
    <w:p w14:paraId="6050A04D" w14:textId="77777777" w:rsidR="000F5F2D" w:rsidRPr="0061377C" w:rsidRDefault="000F5F2D" w:rsidP="000F5F2D">
      <w:pPr>
        <w:ind w:left="1410"/>
        <w:rPr>
          <w:rFonts w:asciiTheme="majorHAnsi" w:hAnsiTheme="majorHAnsi"/>
        </w:rPr>
      </w:pPr>
    </w:p>
    <w:p w14:paraId="10229144" w14:textId="1D20391F" w:rsidR="000F5F2D" w:rsidRPr="0061377C" w:rsidRDefault="000F5F2D" w:rsidP="000F5F2D">
      <w:pPr>
        <w:ind w:left="1410"/>
        <w:rPr>
          <w:rFonts w:asciiTheme="majorHAnsi" w:hAnsiTheme="majorHAnsi"/>
        </w:rPr>
      </w:pPr>
      <w:r w:rsidRPr="0061377C">
        <w:rPr>
          <w:rFonts w:asciiTheme="majorHAnsi" w:hAnsiTheme="majorHAnsi"/>
        </w:rPr>
        <w:t>Grunnleggende økonomi kompetanse hører hjemme i vg2, det å lage et eget vg3 for regnskap er unødvendig. Det blir feil å putte dette inn i læreplanen for kontor</w:t>
      </w:r>
      <w:r w:rsidR="00AE4C5B" w:rsidRPr="0061377C">
        <w:rPr>
          <w:rFonts w:asciiTheme="majorHAnsi" w:hAnsiTheme="majorHAnsi"/>
        </w:rPr>
        <w:t>- og administrasjons</w:t>
      </w:r>
      <w:r w:rsidRPr="0061377C">
        <w:rPr>
          <w:rFonts w:asciiTheme="majorHAnsi" w:hAnsiTheme="majorHAnsi"/>
        </w:rPr>
        <w:t xml:space="preserve">faget, </w:t>
      </w:r>
      <w:r w:rsidR="00AE4C5B" w:rsidRPr="0061377C">
        <w:rPr>
          <w:rFonts w:asciiTheme="majorHAnsi" w:hAnsiTheme="majorHAnsi"/>
        </w:rPr>
        <w:t xml:space="preserve">da </w:t>
      </w:r>
      <w:r w:rsidRPr="0061377C">
        <w:rPr>
          <w:rFonts w:asciiTheme="majorHAnsi" w:hAnsiTheme="majorHAnsi"/>
        </w:rPr>
        <w:t xml:space="preserve">det </w:t>
      </w:r>
      <w:r w:rsidR="00AE4C5B" w:rsidRPr="0061377C">
        <w:rPr>
          <w:rFonts w:asciiTheme="majorHAnsi" w:hAnsiTheme="majorHAnsi"/>
        </w:rPr>
        <w:t xml:space="preserve">ikke blir </w:t>
      </w:r>
      <w:r w:rsidRPr="0061377C">
        <w:rPr>
          <w:rFonts w:asciiTheme="majorHAnsi" w:hAnsiTheme="majorHAnsi"/>
        </w:rPr>
        <w:t xml:space="preserve">verdsatt i arbeidslivet. </w:t>
      </w:r>
      <w:r w:rsidR="00AE4C5B" w:rsidRPr="0061377C">
        <w:rPr>
          <w:rFonts w:asciiTheme="majorHAnsi" w:hAnsiTheme="majorHAnsi"/>
        </w:rPr>
        <w:t>Økonomidelen i l</w:t>
      </w:r>
      <w:r w:rsidRPr="0061377C">
        <w:rPr>
          <w:rFonts w:asciiTheme="majorHAnsi" w:hAnsiTheme="majorHAnsi"/>
        </w:rPr>
        <w:t>æreplanen</w:t>
      </w:r>
      <w:r w:rsidR="00AE4C5B" w:rsidRPr="0061377C">
        <w:rPr>
          <w:rFonts w:asciiTheme="majorHAnsi" w:hAnsiTheme="majorHAnsi"/>
        </w:rPr>
        <w:t xml:space="preserve"> for kontor- og administrasjonsfaget </w:t>
      </w:r>
      <w:r w:rsidRPr="0061377C">
        <w:rPr>
          <w:rFonts w:asciiTheme="majorHAnsi" w:hAnsiTheme="majorHAnsi"/>
        </w:rPr>
        <w:t xml:space="preserve">er </w:t>
      </w:r>
      <w:r w:rsidR="00AE4C5B" w:rsidRPr="0061377C">
        <w:rPr>
          <w:rFonts w:asciiTheme="majorHAnsi" w:hAnsiTheme="majorHAnsi"/>
        </w:rPr>
        <w:t xml:space="preserve">allerede </w:t>
      </w:r>
      <w:r w:rsidRPr="0061377C">
        <w:rPr>
          <w:rFonts w:asciiTheme="majorHAnsi" w:hAnsiTheme="majorHAnsi"/>
        </w:rPr>
        <w:t>avansert for bedriftene Dette hører hjemme på studiespesialise</w:t>
      </w:r>
      <w:r w:rsidR="00AE4C5B" w:rsidRPr="0061377C">
        <w:rPr>
          <w:rFonts w:asciiTheme="majorHAnsi" w:hAnsiTheme="majorHAnsi"/>
        </w:rPr>
        <w:t xml:space="preserve">renderetning. </w:t>
      </w:r>
    </w:p>
    <w:p w14:paraId="6956591A" w14:textId="77777777" w:rsidR="000F5F2D" w:rsidRDefault="000F5F2D" w:rsidP="00064826">
      <w:pPr>
        <w:ind w:left="1410"/>
        <w:rPr>
          <w:rFonts w:asciiTheme="majorHAnsi" w:hAnsiTheme="majorHAnsi"/>
        </w:rPr>
      </w:pPr>
    </w:p>
    <w:p w14:paraId="4B0B4BC2" w14:textId="77777777" w:rsidR="001C7C6F" w:rsidRPr="00500C09" w:rsidRDefault="001C7C6F" w:rsidP="001C7C6F">
      <w:pPr>
        <w:rPr>
          <w:rFonts w:asciiTheme="majorHAnsi" w:hAnsiTheme="majorHAnsi"/>
          <w:color w:val="FF0000"/>
        </w:rPr>
      </w:pPr>
    </w:p>
    <w:p w14:paraId="23089D85" w14:textId="77777777" w:rsidR="00085D7A" w:rsidRDefault="00085D7A" w:rsidP="00085D7A">
      <w:r>
        <w:rPr>
          <w:rFonts w:ascii="Calibri Light" w:hAnsi="Calibri Light"/>
          <w:i/>
          <w:iCs/>
          <w:u w:val="single"/>
        </w:rPr>
        <w:t>Vedtak:</w:t>
      </w:r>
    </w:p>
    <w:p w14:paraId="1C8FC10C" w14:textId="77777777" w:rsidR="00085D7A" w:rsidRDefault="00085D7A" w:rsidP="00085D7A">
      <w:r>
        <w:rPr>
          <w:rFonts w:ascii="Calibri Light" w:hAnsi="Calibri Light"/>
          <w:i/>
          <w:iCs/>
        </w:rPr>
        <w:t>Faglig råd for service og samferdsel var delt i spørsmålet om vurdering av forslaget. Det ble avstemning om følgende to forslag:</w:t>
      </w:r>
    </w:p>
    <w:p w14:paraId="51EDB902" w14:textId="77777777" w:rsidR="00085D7A" w:rsidRDefault="00085D7A" w:rsidP="00085D7A">
      <w:r>
        <w:rPr>
          <w:rFonts w:ascii="Calibri Light" w:hAnsi="Calibri Light"/>
          <w:i/>
          <w:iCs/>
        </w:rPr>
        <w:t> </w:t>
      </w:r>
    </w:p>
    <w:p w14:paraId="27DF5ECA" w14:textId="77777777" w:rsidR="00085D7A" w:rsidRDefault="00085D7A" w:rsidP="00085D7A">
      <w:r>
        <w:rPr>
          <w:rFonts w:ascii="Calibri Light" w:hAnsi="Calibri Light"/>
          <w:i/>
          <w:iCs/>
        </w:rPr>
        <w:t>For at rådet skal vurdere forslaget må den ha forankring fra arbeidsgiver- og arbeidstakerorganisasjonene. Rådet kan vurdere søknaden på nytt når forankringen foreligger. Vedtatt med 6 stemmer</w:t>
      </w:r>
    </w:p>
    <w:p w14:paraId="3F4435C9" w14:textId="77777777" w:rsidR="00085D7A" w:rsidRDefault="00085D7A" w:rsidP="00085D7A">
      <w:r>
        <w:rPr>
          <w:rFonts w:ascii="Calibri Light" w:hAnsi="Calibri Light"/>
          <w:i/>
          <w:iCs/>
        </w:rPr>
        <w:t> </w:t>
      </w:r>
    </w:p>
    <w:p w14:paraId="36D04805" w14:textId="77777777" w:rsidR="00085D7A" w:rsidRDefault="00085D7A" w:rsidP="00085D7A">
      <w:r>
        <w:rPr>
          <w:rFonts w:ascii="Calibri Light" w:hAnsi="Calibri Light"/>
          <w:i/>
          <w:iCs/>
        </w:rPr>
        <w:t>Mindretallets forslag:</w:t>
      </w:r>
    </w:p>
    <w:p w14:paraId="6F67C626" w14:textId="77777777" w:rsidR="00085D7A" w:rsidRDefault="00085D7A" w:rsidP="00085D7A">
      <w:r>
        <w:rPr>
          <w:rFonts w:ascii="Calibri Light" w:hAnsi="Calibri Light"/>
          <w:i/>
          <w:iCs/>
        </w:rPr>
        <w:t>Forslaget bør sees på i forhold til kontor- og administrasjonsfagets fremtid. Elementer fra forslaget kan tas med i utviklingen av kontor- og administrasjonsfaget. Dette vil styrke faget. 5 stemmer for</w:t>
      </w:r>
    </w:p>
    <w:p w14:paraId="1D393710" w14:textId="77777777" w:rsidR="00500C09" w:rsidRDefault="00500C09" w:rsidP="001C7C6F">
      <w:pPr>
        <w:rPr>
          <w:rFonts w:asciiTheme="majorHAnsi" w:hAnsiTheme="majorHAnsi"/>
          <w:b/>
        </w:rPr>
      </w:pPr>
    </w:p>
    <w:p w14:paraId="58D01754" w14:textId="77777777" w:rsidR="00067FB4" w:rsidRDefault="00067FB4" w:rsidP="001C7C6F">
      <w:pPr>
        <w:rPr>
          <w:rFonts w:asciiTheme="majorHAnsi" w:hAnsiTheme="majorHAnsi"/>
          <w:b/>
        </w:rPr>
      </w:pPr>
    </w:p>
    <w:p w14:paraId="37021BB5" w14:textId="77777777" w:rsidR="001C7C6F" w:rsidRPr="00C94545" w:rsidRDefault="00027061" w:rsidP="001C7C6F">
      <w:pPr>
        <w:ind w:left="1410" w:hanging="1410"/>
        <w:rPr>
          <w:rFonts w:asciiTheme="majorHAnsi" w:hAnsiTheme="majorHAnsi"/>
          <w:b/>
          <w:bCs/>
          <w:sz w:val="22"/>
        </w:rPr>
      </w:pPr>
      <w:r w:rsidRPr="00C94545">
        <w:rPr>
          <w:rFonts w:asciiTheme="majorHAnsi" w:hAnsiTheme="majorHAnsi"/>
          <w:b/>
          <w:bCs/>
          <w:sz w:val="22"/>
        </w:rPr>
        <w:t>Sak 17.3</w:t>
      </w:r>
      <w:r w:rsidR="001C7C6F" w:rsidRPr="00C94545">
        <w:rPr>
          <w:rFonts w:asciiTheme="majorHAnsi" w:hAnsiTheme="majorHAnsi"/>
          <w:b/>
          <w:bCs/>
          <w:sz w:val="22"/>
        </w:rPr>
        <w:t>.1</w:t>
      </w:r>
      <w:r w:rsidRPr="00C94545">
        <w:rPr>
          <w:rFonts w:asciiTheme="majorHAnsi" w:hAnsiTheme="majorHAnsi"/>
          <w:b/>
          <w:bCs/>
          <w:sz w:val="22"/>
        </w:rPr>
        <w:t>6</w:t>
      </w:r>
      <w:r w:rsidRPr="00C94545">
        <w:rPr>
          <w:rFonts w:asciiTheme="majorHAnsi" w:hAnsiTheme="majorHAnsi"/>
          <w:b/>
          <w:bCs/>
          <w:sz w:val="22"/>
        </w:rPr>
        <w:tab/>
        <w:t>KDs oppfølgning av sak om vandelsattest for lærlinger og elever i yrkesfaglig fordypning</w:t>
      </w:r>
    </w:p>
    <w:p w14:paraId="66EDBFC0" w14:textId="77777777" w:rsidR="007451C5" w:rsidRPr="007451C5" w:rsidRDefault="007451C5" w:rsidP="007451C5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>Det vises</w:t>
      </w:r>
      <w:r w:rsidRPr="007451C5">
        <w:rPr>
          <w:rFonts w:asciiTheme="majorHAnsi" w:hAnsiTheme="majorHAnsi"/>
        </w:rPr>
        <w:t xml:space="preserve"> til </w:t>
      </w:r>
      <w:r w:rsidR="00B673C8">
        <w:rPr>
          <w:rFonts w:asciiTheme="majorHAnsi" w:hAnsiTheme="majorHAnsi"/>
        </w:rPr>
        <w:t xml:space="preserve">tidligere </w:t>
      </w:r>
      <w:r w:rsidRPr="007451C5">
        <w:rPr>
          <w:rFonts w:asciiTheme="majorHAnsi" w:hAnsiTheme="majorHAnsi"/>
        </w:rPr>
        <w:t>sak om vandelsattest for lærlinger og elever i yrkesfaglig fordyping.</w:t>
      </w:r>
    </w:p>
    <w:p w14:paraId="49E21027" w14:textId="77777777" w:rsidR="007451C5" w:rsidRPr="007451C5" w:rsidRDefault="007451C5" w:rsidP="007451C5">
      <w:pPr>
        <w:rPr>
          <w:rFonts w:asciiTheme="majorHAnsi" w:hAnsiTheme="majorHAnsi"/>
        </w:rPr>
      </w:pPr>
    </w:p>
    <w:p w14:paraId="00927520" w14:textId="77777777" w:rsidR="007451C5" w:rsidRPr="00B61662" w:rsidRDefault="007451C5" w:rsidP="00B61662">
      <w:pPr>
        <w:ind w:left="1410"/>
      </w:pPr>
      <w:r w:rsidRPr="007451C5">
        <w:rPr>
          <w:rFonts w:asciiTheme="majorHAnsi" w:hAnsiTheme="majorHAnsi"/>
        </w:rPr>
        <w:t>K</w:t>
      </w:r>
      <w:r w:rsidR="00B61662">
        <w:rPr>
          <w:rFonts w:asciiTheme="majorHAnsi" w:hAnsiTheme="majorHAnsi"/>
        </w:rPr>
        <w:t xml:space="preserve">D vil med det første kontakte </w:t>
      </w:r>
      <w:r w:rsidR="00B61662" w:rsidRPr="00B61662">
        <w:rPr>
          <w:rFonts w:asciiTheme="majorHAnsi" w:hAnsiTheme="majorHAnsi"/>
        </w:rPr>
        <w:t>Justis- og beredskapsdepartementet</w:t>
      </w:r>
      <w:r w:rsidR="00B61662">
        <w:t xml:space="preserve"> </w:t>
      </w:r>
      <w:r w:rsidRPr="007451C5">
        <w:rPr>
          <w:rFonts w:asciiTheme="majorHAnsi" w:hAnsiTheme="majorHAnsi"/>
        </w:rPr>
        <w:t xml:space="preserve">i sakens anledning, men </w:t>
      </w:r>
      <w:r>
        <w:rPr>
          <w:rFonts w:asciiTheme="majorHAnsi" w:hAnsiTheme="majorHAnsi"/>
        </w:rPr>
        <w:t xml:space="preserve">vil </w:t>
      </w:r>
      <w:r w:rsidRPr="007451C5">
        <w:rPr>
          <w:rFonts w:asciiTheme="majorHAnsi" w:hAnsiTheme="majorHAnsi"/>
        </w:rPr>
        <w:t>ha en vurdering fra råd</w:t>
      </w:r>
      <w:r w:rsidR="00B673C8">
        <w:rPr>
          <w:rFonts w:asciiTheme="majorHAnsi" w:hAnsiTheme="majorHAnsi"/>
        </w:rPr>
        <w:t>et</w:t>
      </w:r>
      <w:r w:rsidRPr="007451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om </w:t>
      </w:r>
      <w:r w:rsidR="00B61662">
        <w:rPr>
          <w:rFonts w:asciiTheme="majorHAnsi" w:hAnsiTheme="majorHAnsi"/>
        </w:rPr>
        <w:t>oppfølgingen av saken</w:t>
      </w:r>
      <w:r>
        <w:rPr>
          <w:rFonts w:asciiTheme="majorHAnsi" w:hAnsiTheme="majorHAnsi"/>
        </w:rPr>
        <w:t xml:space="preserve">. </w:t>
      </w:r>
    </w:p>
    <w:p w14:paraId="6506F540" w14:textId="77777777" w:rsidR="00637810" w:rsidRDefault="00637810" w:rsidP="009369B5">
      <w:pPr>
        <w:rPr>
          <w:rFonts w:asciiTheme="majorHAnsi" w:hAnsiTheme="majorHAnsi"/>
        </w:rPr>
      </w:pPr>
    </w:p>
    <w:p w14:paraId="56FB7E44" w14:textId="77777777" w:rsidR="007451C5" w:rsidRDefault="007451C5" w:rsidP="007451C5">
      <w:pPr>
        <w:ind w:left="1410" w:firstLine="6"/>
        <w:rPr>
          <w:rFonts w:asciiTheme="majorHAnsi" w:hAnsiTheme="majorHAnsi"/>
        </w:rPr>
      </w:pPr>
      <w:r>
        <w:rPr>
          <w:rFonts w:asciiTheme="majorHAnsi" w:hAnsiTheme="majorHAnsi"/>
        </w:rPr>
        <w:t>Vedlegg:</w:t>
      </w:r>
    </w:p>
    <w:p w14:paraId="0927C8FA" w14:textId="614EDBDF" w:rsidR="007451C5" w:rsidRPr="00637810" w:rsidRDefault="007451C5" w:rsidP="00637810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637810">
        <w:rPr>
          <w:rFonts w:asciiTheme="majorHAnsi" w:hAnsiTheme="majorHAnsi"/>
        </w:rPr>
        <w:t xml:space="preserve">Tekstforslag fra KD </w:t>
      </w:r>
      <w:r w:rsidR="00064826">
        <w:rPr>
          <w:rFonts w:asciiTheme="majorHAnsi" w:hAnsiTheme="majorHAnsi"/>
        </w:rPr>
        <w:t>(vedlegg 1)</w:t>
      </w:r>
    </w:p>
    <w:p w14:paraId="5655E33B" w14:textId="65574DC1" w:rsidR="00B61662" w:rsidRPr="00064826" w:rsidRDefault="00B61662" w:rsidP="00637810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064826">
        <w:rPr>
          <w:rFonts w:asciiTheme="majorHAnsi" w:hAnsiTheme="majorHAnsi"/>
        </w:rPr>
        <w:t xml:space="preserve">Brev fra FRSS til Utdanningsdirektoratet, datert </w:t>
      </w:r>
      <w:r w:rsidR="00064826" w:rsidRPr="00064826">
        <w:rPr>
          <w:rFonts w:asciiTheme="majorHAnsi" w:hAnsiTheme="majorHAnsi"/>
        </w:rPr>
        <w:t>16.04.2015</w:t>
      </w:r>
      <w:r w:rsidR="00064826">
        <w:rPr>
          <w:rFonts w:asciiTheme="majorHAnsi" w:hAnsiTheme="majorHAnsi"/>
        </w:rPr>
        <w:t xml:space="preserve"> (vedlegg 2)</w:t>
      </w:r>
    </w:p>
    <w:p w14:paraId="37FB220E" w14:textId="77777777" w:rsidR="00637810" w:rsidRDefault="00637810" w:rsidP="00817460">
      <w:pPr>
        <w:rPr>
          <w:rFonts w:asciiTheme="majorHAnsi" w:hAnsiTheme="majorHAnsi"/>
          <w:i/>
          <w:u w:val="single"/>
        </w:rPr>
      </w:pPr>
    </w:p>
    <w:p w14:paraId="62DBC331" w14:textId="77777777" w:rsidR="00067FB4" w:rsidRPr="0046231A" w:rsidRDefault="00067FB4" w:rsidP="00067FB4">
      <w:pPr>
        <w:rPr>
          <w:rFonts w:asciiTheme="majorHAnsi" w:hAnsiTheme="majorHAnsi"/>
          <w:i/>
          <w:u w:val="single"/>
        </w:rPr>
      </w:pPr>
      <w:r w:rsidRPr="0046231A">
        <w:rPr>
          <w:rFonts w:asciiTheme="majorHAnsi" w:hAnsiTheme="majorHAnsi"/>
          <w:i/>
          <w:u w:val="single"/>
        </w:rPr>
        <w:t>Vedtak:</w:t>
      </w:r>
    </w:p>
    <w:p w14:paraId="23DC0D5D" w14:textId="77777777" w:rsidR="00067FB4" w:rsidRPr="0046231A" w:rsidRDefault="00067FB4" w:rsidP="00067FB4">
      <w:pPr>
        <w:rPr>
          <w:rFonts w:asciiTheme="majorHAnsi" w:hAnsiTheme="majorHAnsi"/>
          <w:i/>
        </w:rPr>
      </w:pPr>
      <w:r w:rsidRPr="0046231A">
        <w:rPr>
          <w:rFonts w:asciiTheme="majorHAnsi" w:hAnsiTheme="majorHAnsi"/>
          <w:i/>
        </w:rPr>
        <w:t xml:space="preserve">Faglig råd for service og samferdsel støtter innholdet i forslaget fra KD. </w:t>
      </w:r>
    </w:p>
    <w:p w14:paraId="4BF9651A" w14:textId="77777777" w:rsidR="00067FB4" w:rsidRPr="0046231A" w:rsidRDefault="00067FB4" w:rsidP="00067FB4">
      <w:pPr>
        <w:rPr>
          <w:rFonts w:asciiTheme="majorHAnsi" w:hAnsiTheme="majorHAnsi"/>
          <w:i/>
        </w:rPr>
      </w:pPr>
    </w:p>
    <w:p w14:paraId="7B0ADBEF" w14:textId="038AAF39" w:rsidR="00067FB4" w:rsidRPr="0046231A" w:rsidRDefault="00067FB4" w:rsidP="00067FB4">
      <w:pPr>
        <w:rPr>
          <w:rFonts w:asciiTheme="majorHAnsi" w:hAnsiTheme="majorHAnsi"/>
          <w:i/>
        </w:rPr>
      </w:pPr>
      <w:r w:rsidRPr="0046231A">
        <w:rPr>
          <w:rFonts w:asciiTheme="majorHAnsi" w:hAnsiTheme="majorHAnsi"/>
          <w:i/>
        </w:rPr>
        <w:t xml:space="preserve">Rådet ønsker </w:t>
      </w:r>
      <w:r w:rsidR="003917D4">
        <w:rPr>
          <w:rFonts w:asciiTheme="majorHAnsi" w:hAnsiTheme="majorHAnsi"/>
          <w:i/>
        </w:rPr>
        <w:t xml:space="preserve">for øvrig </w:t>
      </w:r>
      <w:r w:rsidRPr="0046231A">
        <w:rPr>
          <w:rFonts w:asciiTheme="majorHAnsi" w:hAnsiTheme="majorHAnsi"/>
          <w:i/>
        </w:rPr>
        <w:t xml:space="preserve">at følgende tekst legges til i oversendelsen til Justis- og beredskapsdepartementet: </w:t>
      </w:r>
    </w:p>
    <w:p w14:paraId="39A878C0" w14:textId="77FF5E07" w:rsidR="00067FB4" w:rsidRPr="0046231A" w:rsidRDefault="00067FB4" w:rsidP="00067FB4">
      <w:pPr>
        <w:rPr>
          <w:rFonts w:asciiTheme="majorHAnsi" w:hAnsiTheme="majorHAnsi"/>
          <w:i/>
        </w:rPr>
      </w:pPr>
      <w:r w:rsidRPr="0046231A">
        <w:rPr>
          <w:rFonts w:asciiTheme="majorHAnsi" w:hAnsiTheme="majorHAnsi"/>
          <w:i/>
        </w:rPr>
        <w:t xml:space="preserve">«Det er helt nødvendig å få på plass en dispensasjonsordning for at bedriftene skal kunne rekruttere lærlinger, om dispensasjonen ikke kommer på plass vil det være ødeleggende for rekrutteringen. Faglig råd for service- og samferdsel har nettopp levert en utviklingsredegjørelse der satsingen på sikkerhetskompetanse og lærlinger i sikkerhetsfaget står helt sentralt». </w:t>
      </w:r>
    </w:p>
    <w:p w14:paraId="27C00512" w14:textId="77777777" w:rsidR="00B61662" w:rsidRDefault="00B61662" w:rsidP="00B61662">
      <w:pPr>
        <w:rPr>
          <w:rFonts w:asciiTheme="majorHAnsi" w:hAnsiTheme="majorHAnsi"/>
          <w:b/>
        </w:rPr>
      </w:pPr>
    </w:p>
    <w:p w14:paraId="1AC72B41" w14:textId="77777777" w:rsidR="00067FB4" w:rsidRPr="00B61662" w:rsidRDefault="00067FB4" w:rsidP="00B61662">
      <w:pPr>
        <w:rPr>
          <w:rFonts w:asciiTheme="majorHAnsi" w:hAnsiTheme="majorHAnsi"/>
          <w:b/>
        </w:rPr>
      </w:pPr>
    </w:p>
    <w:p w14:paraId="0C8F4FF8" w14:textId="695C1FB9" w:rsidR="001C7C6F" w:rsidRPr="00C94545" w:rsidRDefault="009369B5" w:rsidP="001C7C6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Sak 18</w:t>
      </w:r>
      <w:r w:rsidR="00027061" w:rsidRPr="00C94545">
        <w:rPr>
          <w:rFonts w:asciiTheme="majorHAnsi" w:hAnsiTheme="majorHAnsi"/>
          <w:b/>
          <w:sz w:val="22"/>
        </w:rPr>
        <w:t>.3.16</w:t>
      </w:r>
      <w:r w:rsidR="00027061" w:rsidRPr="00C94545">
        <w:rPr>
          <w:rFonts w:asciiTheme="majorHAnsi" w:hAnsiTheme="majorHAnsi"/>
          <w:b/>
          <w:sz w:val="22"/>
        </w:rPr>
        <w:tab/>
        <w:t>Eventuelt</w:t>
      </w:r>
    </w:p>
    <w:p w14:paraId="70FB9B0F" w14:textId="296EEE2B" w:rsidR="00C94545" w:rsidRDefault="0061377C" w:rsidP="0061377C">
      <w:pPr>
        <w:ind w:left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DF0636">
        <w:rPr>
          <w:rFonts w:asciiTheme="majorHAnsi" w:hAnsiTheme="majorHAnsi"/>
        </w:rPr>
        <w:t>Ingen saker.</w:t>
      </w:r>
    </w:p>
    <w:p w14:paraId="7F78709A" w14:textId="77777777" w:rsidR="00C94545" w:rsidRDefault="00C94545" w:rsidP="001C7C6F">
      <w:pPr>
        <w:rPr>
          <w:rFonts w:asciiTheme="majorHAnsi" w:hAnsiTheme="majorHAnsi"/>
          <w:b/>
        </w:rPr>
      </w:pPr>
    </w:p>
    <w:p w14:paraId="4A84C259" w14:textId="77777777" w:rsidR="00B61662" w:rsidRDefault="00B61662" w:rsidP="001C7C6F">
      <w:pPr>
        <w:rPr>
          <w:rFonts w:asciiTheme="majorHAnsi" w:hAnsiTheme="majorHAnsi"/>
          <w:b/>
          <w:sz w:val="22"/>
        </w:rPr>
      </w:pPr>
    </w:p>
    <w:p w14:paraId="6220BAA7" w14:textId="77777777" w:rsidR="00B61662" w:rsidRDefault="00B61662" w:rsidP="001C7C6F">
      <w:pPr>
        <w:rPr>
          <w:rFonts w:asciiTheme="majorHAnsi" w:hAnsiTheme="majorHAnsi"/>
          <w:b/>
          <w:sz w:val="22"/>
        </w:rPr>
      </w:pPr>
    </w:p>
    <w:p w14:paraId="1CA58F35" w14:textId="77777777" w:rsidR="00C94545" w:rsidRPr="00717C1C" w:rsidRDefault="00C94545" w:rsidP="001C7C6F">
      <w:pPr>
        <w:rPr>
          <w:rFonts w:asciiTheme="majorHAnsi" w:hAnsiTheme="majorHAnsi"/>
          <w:b/>
          <w:sz w:val="22"/>
        </w:rPr>
      </w:pPr>
      <w:r w:rsidRPr="00717C1C">
        <w:rPr>
          <w:rFonts w:asciiTheme="majorHAnsi" w:hAnsiTheme="majorHAnsi"/>
          <w:b/>
          <w:sz w:val="22"/>
        </w:rPr>
        <w:t>Møtedatoer i 2016</w:t>
      </w:r>
    </w:p>
    <w:p w14:paraId="1673A55F" w14:textId="77777777" w:rsidR="00C94545" w:rsidRPr="00C94545" w:rsidRDefault="00C94545" w:rsidP="001C7C6F">
      <w:pPr>
        <w:rPr>
          <w:rFonts w:asciiTheme="majorHAnsi" w:hAnsiTheme="majorHAnsi"/>
        </w:rPr>
      </w:pPr>
      <w:r w:rsidRPr="00C94545">
        <w:rPr>
          <w:rFonts w:asciiTheme="majorHAnsi" w:hAnsiTheme="majorHAnsi"/>
        </w:rPr>
        <w:t>NB! Merk at møtedatoene er endret til to rådsmøter høsten 2016. SRY sine møtedatoer er oppdaterte.</w:t>
      </w:r>
    </w:p>
    <w:p w14:paraId="6D9BDB11" w14:textId="77777777" w:rsidR="00C94545" w:rsidRDefault="00C94545" w:rsidP="001C7C6F">
      <w:pPr>
        <w:rPr>
          <w:rFonts w:asciiTheme="majorHAnsi" w:hAnsiTheme="majorHAnsi"/>
          <w:b/>
        </w:rPr>
      </w:pPr>
    </w:p>
    <w:tbl>
      <w:tblPr>
        <w:tblStyle w:val="Rutenettabell4-uthevingsfarge2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4545" w14:paraId="0CE0BBFE" w14:textId="77777777" w:rsidTr="00C9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3005CD" w14:textId="77777777" w:rsidR="00C94545" w:rsidRPr="00717C1C" w:rsidRDefault="00C94545" w:rsidP="001C7C6F">
            <w:pPr>
              <w:rPr>
                <w:rFonts w:asciiTheme="majorHAnsi" w:hAnsiTheme="majorHAnsi"/>
                <w:i/>
                <w:color w:val="auto"/>
                <w:sz w:val="22"/>
              </w:rPr>
            </w:pPr>
            <w:r w:rsidRPr="00717C1C">
              <w:rPr>
                <w:rFonts w:asciiTheme="majorHAnsi" w:hAnsiTheme="majorHAnsi"/>
                <w:i/>
                <w:color w:val="auto"/>
                <w:sz w:val="22"/>
              </w:rPr>
              <w:t>AU-møter</w:t>
            </w:r>
          </w:p>
        </w:tc>
        <w:tc>
          <w:tcPr>
            <w:tcW w:w="3021" w:type="dxa"/>
          </w:tcPr>
          <w:p w14:paraId="405B4F3B" w14:textId="77777777" w:rsidR="00C94545" w:rsidRPr="00717C1C" w:rsidRDefault="00C94545" w:rsidP="001C7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17C1C">
              <w:rPr>
                <w:rFonts w:asciiTheme="majorHAnsi" w:hAnsiTheme="majorHAnsi"/>
                <w:color w:val="auto"/>
                <w:sz w:val="22"/>
              </w:rPr>
              <w:t>Rådsmøter</w:t>
            </w:r>
          </w:p>
        </w:tc>
        <w:tc>
          <w:tcPr>
            <w:tcW w:w="3021" w:type="dxa"/>
          </w:tcPr>
          <w:p w14:paraId="09FB6866" w14:textId="77777777" w:rsidR="00C94545" w:rsidRPr="00717C1C" w:rsidRDefault="00C94545" w:rsidP="001C7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17C1C">
              <w:rPr>
                <w:rFonts w:asciiTheme="majorHAnsi" w:hAnsiTheme="majorHAnsi"/>
                <w:color w:val="auto"/>
                <w:sz w:val="22"/>
              </w:rPr>
              <w:t>SRY/Fellesmøter</w:t>
            </w:r>
          </w:p>
        </w:tc>
      </w:tr>
      <w:tr w:rsidR="00C94545" w14:paraId="344791AA" w14:textId="77777777" w:rsidTr="00C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98B5D3" w14:textId="77777777" w:rsidR="00C94545" w:rsidRPr="00717C1C" w:rsidRDefault="00C94545" w:rsidP="001C7C6F">
            <w:pPr>
              <w:rPr>
                <w:rFonts w:asciiTheme="majorHAnsi" w:hAnsiTheme="majorHAnsi"/>
                <w:b w:val="0"/>
                <w:i/>
              </w:rPr>
            </w:pPr>
            <w:r w:rsidRPr="00717C1C">
              <w:rPr>
                <w:rFonts w:asciiTheme="majorHAnsi" w:hAnsiTheme="majorHAnsi"/>
                <w:b w:val="0"/>
                <w:i/>
              </w:rPr>
              <w:t>31.mai</w:t>
            </w:r>
          </w:p>
        </w:tc>
        <w:tc>
          <w:tcPr>
            <w:tcW w:w="3021" w:type="dxa"/>
          </w:tcPr>
          <w:p w14:paraId="11841C1F" w14:textId="77777777" w:rsidR="00C94545" w:rsidRPr="00C94545" w:rsidRDefault="00C94545" w:rsidP="001C7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94545">
              <w:rPr>
                <w:rFonts w:asciiTheme="majorHAnsi" w:hAnsiTheme="majorHAnsi"/>
                <w:b/>
              </w:rPr>
              <w:t>9.juni</w:t>
            </w:r>
          </w:p>
        </w:tc>
        <w:tc>
          <w:tcPr>
            <w:tcW w:w="3021" w:type="dxa"/>
          </w:tcPr>
          <w:p w14:paraId="14379B25" w14:textId="77777777" w:rsidR="00C94545" w:rsidRPr="00C94545" w:rsidRDefault="00C94545" w:rsidP="001C7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94545">
              <w:rPr>
                <w:rFonts w:asciiTheme="majorHAnsi" w:hAnsiTheme="majorHAnsi"/>
              </w:rPr>
              <w:t>1.juni</w:t>
            </w:r>
          </w:p>
        </w:tc>
      </w:tr>
      <w:tr w:rsidR="00C94545" w14:paraId="1F22C901" w14:textId="77777777" w:rsidTr="00C9454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8ABFB94" w14:textId="77777777" w:rsidR="00C94545" w:rsidRPr="00717C1C" w:rsidRDefault="00C94545" w:rsidP="001C7C6F">
            <w:pPr>
              <w:rPr>
                <w:rFonts w:asciiTheme="majorHAnsi" w:hAnsiTheme="majorHAnsi"/>
                <w:b w:val="0"/>
                <w:i/>
              </w:rPr>
            </w:pPr>
            <w:r w:rsidRPr="00717C1C">
              <w:rPr>
                <w:rFonts w:asciiTheme="majorHAnsi" w:hAnsiTheme="majorHAnsi"/>
                <w:b w:val="0"/>
                <w:i/>
              </w:rPr>
              <w:t>29.august</w:t>
            </w:r>
          </w:p>
        </w:tc>
        <w:tc>
          <w:tcPr>
            <w:tcW w:w="3021" w:type="dxa"/>
          </w:tcPr>
          <w:p w14:paraId="38DF27EB" w14:textId="77777777" w:rsidR="00C94545" w:rsidRPr="00C94545" w:rsidRDefault="00C94545" w:rsidP="001C7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94545">
              <w:rPr>
                <w:rFonts w:asciiTheme="majorHAnsi" w:hAnsiTheme="majorHAnsi"/>
                <w:b/>
              </w:rPr>
              <w:t>15.september</w:t>
            </w:r>
          </w:p>
        </w:tc>
        <w:tc>
          <w:tcPr>
            <w:tcW w:w="3021" w:type="dxa"/>
          </w:tcPr>
          <w:p w14:paraId="640B4354" w14:textId="77777777" w:rsidR="00C94545" w:rsidRPr="00C94545" w:rsidRDefault="00C94545" w:rsidP="001C7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94545">
              <w:rPr>
                <w:rFonts w:asciiTheme="majorHAnsi" w:hAnsiTheme="majorHAnsi"/>
              </w:rPr>
              <w:t>14.september</w:t>
            </w:r>
          </w:p>
        </w:tc>
      </w:tr>
      <w:tr w:rsidR="00C94545" w14:paraId="3CA12F42" w14:textId="77777777" w:rsidTr="00C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85FCE3" w14:textId="77777777" w:rsidR="00C94545" w:rsidRPr="00717C1C" w:rsidRDefault="00C94545" w:rsidP="00C94545">
            <w:pPr>
              <w:rPr>
                <w:rFonts w:asciiTheme="majorHAnsi" w:hAnsiTheme="majorHAnsi"/>
                <w:b w:val="0"/>
                <w:i/>
              </w:rPr>
            </w:pPr>
            <w:r w:rsidRPr="00717C1C">
              <w:rPr>
                <w:rFonts w:asciiTheme="majorHAnsi" w:hAnsiTheme="majorHAnsi"/>
                <w:b w:val="0"/>
                <w:i/>
              </w:rPr>
              <w:t>7.november</w:t>
            </w:r>
          </w:p>
        </w:tc>
        <w:tc>
          <w:tcPr>
            <w:tcW w:w="3021" w:type="dxa"/>
          </w:tcPr>
          <w:p w14:paraId="73435BEA" w14:textId="77777777" w:rsidR="00C94545" w:rsidRPr="00C94545" w:rsidRDefault="00C94545" w:rsidP="00C9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94545">
              <w:rPr>
                <w:rFonts w:asciiTheme="majorHAnsi" w:hAnsiTheme="majorHAnsi"/>
                <w:b/>
              </w:rPr>
              <w:t>24.november</w:t>
            </w:r>
          </w:p>
        </w:tc>
        <w:tc>
          <w:tcPr>
            <w:tcW w:w="3021" w:type="dxa"/>
          </w:tcPr>
          <w:p w14:paraId="7A2A1CD6" w14:textId="77777777" w:rsidR="00C94545" w:rsidRPr="00C94545" w:rsidRDefault="00C94545" w:rsidP="00C9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94545">
              <w:rPr>
                <w:rFonts w:asciiTheme="majorHAnsi" w:hAnsiTheme="majorHAnsi"/>
              </w:rPr>
              <w:t>12.oktober (fellesmøte)</w:t>
            </w:r>
          </w:p>
        </w:tc>
      </w:tr>
      <w:tr w:rsidR="00C94545" w14:paraId="574BAB39" w14:textId="77777777" w:rsidTr="00C9454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E9ED803" w14:textId="77777777" w:rsidR="00C94545" w:rsidRPr="00C94545" w:rsidRDefault="00C94545" w:rsidP="001C7C6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021" w:type="dxa"/>
          </w:tcPr>
          <w:p w14:paraId="7ED1A72E" w14:textId="77777777" w:rsidR="00C94545" w:rsidRPr="00C94545" w:rsidRDefault="00C94545" w:rsidP="001C7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4C07837A" w14:textId="77777777" w:rsidR="00C94545" w:rsidRPr="00C94545" w:rsidRDefault="00C94545" w:rsidP="001C7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94545">
              <w:rPr>
                <w:rFonts w:asciiTheme="majorHAnsi" w:hAnsiTheme="majorHAnsi"/>
              </w:rPr>
              <w:t>2.november</w:t>
            </w:r>
          </w:p>
        </w:tc>
      </w:tr>
      <w:tr w:rsidR="00C94545" w14:paraId="1D697D8A" w14:textId="77777777" w:rsidTr="00C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F483A0" w14:textId="77777777" w:rsidR="00C94545" w:rsidRPr="00C94545" w:rsidRDefault="00C94545" w:rsidP="001C7C6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021" w:type="dxa"/>
          </w:tcPr>
          <w:p w14:paraId="1B6A4368" w14:textId="77777777" w:rsidR="00C94545" w:rsidRPr="00C94545" w:rsidRDefault="00C94545" w:rsidP="001C7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56A89BAF" w14:textId="77777777" w:rsidR="00C94545" w:rsidRPr="00C94545" w:rsidRDefault="00C94545" w:rsidP="001C7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94545">
              <w:rPr>
                <w:rFonts w:asciiTheme="majorHAnsi" w:hAnsiTheme="majorHAnsi"/>
              </w:rPr>
              <w:t>1.-2.desember</w:t>
            </w:r>
            <w:r w:rsidR="00717C1C">
              <w:rPr>
                <w:rFonts w:asciiTheme="majorHAnsi" w:hAnsiTheme="majorHAnsi"/>
              </w:rPr>
              <w:t xml:space="preserve"> (</w:t>
            </w:r>
            <w:proofErr w:type="spellStart"/>
            <w:r w:rsidR="00717C1C">
              <w:rPr>
                <w:rFonts w:asciiTheme="majorHAnsi" w:hAnsiTheme="majorHAnsi"/>
              </w:rPr>
              <w:t>EuroSkills</w:t>
            </w:r>
            <w:proofErr w:type="spellEnd"/>
            <w:r w:rsidR="00717C1C">
              <w:rPr>
                <w:rFonts w:asciiTheme="majorHAnsi" w:hAnsiTheme="majorHAnsi"/>
              </w:rPr>
              <w:t>)</w:t>
            </w:r>
          </w:p>
        </w:tc>
      </w:tr>
      <w:tr w:rsidR="00C94545" w14:paraId="5BA9B8AF" w14:textId="77777777" w:rsidTr="00C9454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01DF5C" w14:textId="77777777" w:rsidR="00C94545" w:rsidRPr="00C94545" w:rsidRDefault="00C94545" w:rsidP="001C7C6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021" w:type="dxa"/>
          </w:tcPr>
          <w:p w14:paraId="29E2D086" w14:textId="77777777" w:rsidR="00C94545" w:rsidRPr="00C94545" w:rsidRDefault="00C94545" w:rsidP="001C7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7D666125" w14:textId="77777777" w:rsidR="00C94545" w:rsidRPr="00C94545" w:rsidRDefault="00C94545" w:rsidP="001C7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94545">
              <w:rPr>
                <w:rFonts w:asciiTheme="majorHAnsi" w:hAnsiTheme="majorHAnsi"/>
              </w:rPr>
              <w:t>7.desember (fellesmøte)</w:t>
            </w:r>
          </w:p>
        </w:tc>
      </w:tr>
    </w:tbl>
    <w:p w14:paraId="191EEF50" w14:textId="77777777" w:rsidR="00C94545" w:rsidRDefault="00C94545" w:rsidP="001C7C6F">
      <w:pPr>
        <w:rPr>
          <w:rFonts w:asciiTheme="majorHAnsi" w:hAnsiTheme="majorHAnsi"/>
          <w:b/>
        </w:rPr>
      </w:pPr>
    </w:p>
    <w:p w14:paraId="52CF8C74" w14:textId="77777777" w:rsidR="001C7C6F" w:rsidRDefault="001C7C6F" w:rsidP="001C7C6F">
      <w:pPr>
        <w:rPr>
          <w:rFonts w:asciiTheme="majorHAnsi" w:hAnsiTheme="majorHAnsi"/>
          <w:b/>
          <w:color w:val="000000" w:themeColor="text1"/>
        </w:rPr>
      </w:pPr>
    </w:p>
    <w:p w14:paraId="7F4C2769" w14:textId="77777777" w:rsidR="00680A84" w:rsidRDefault="00680A84"/>
    <w:sectPr w:rsidR="0068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8F4"/>
    <w:multiLevelType w:val="hybridMultilevel"/>
    <w:tmpl w:val="8408CB1C"/>
    <w:lvl w:ilvl="0" w:tplc="B58C696A">
      <w:start w:val="3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401F9"/>
    <w:multiLevelType w:val="hybridMultilevel"/>
    <w:tmpl w:val="BDA860AE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611053"/>
    <w:multiLevelType w:val="hybridMultilevel"/>
    <w:tmpl w:val="7F86B3DE"/>
    <w:lvl w:ilvl="0" w:tplc="63EE0434">
      <w:numFmt w:val="bullet"/>
      <w:lvlText w:val="-"/>
      <w:lvlJc w:val="left"/>
      <w:pPr>
        <w:ind w:left="177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E4B0F96"/>
    <w:multiLevelType w:val="hybridMultilevel"/>
    <w:tmpl w:val="637C0B32"/>
    <w:lvl w:ilvl="0" w:tplc="B58C696A">
      <w:start w:val="3"/>
      <w:numFmt w:val="bullet"/>
      <w:lvlText w:val="-"/>
      <w:lvlJc w:val="left"/>
      <w:pPr>
        <w:ind w:left="2136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06D5164"/>
    <w:multiLevelType w:val="hybridMultilevel"/>
    <w:tmpl w:val="7DCA139A"/>
    <w:lvl w:ilvl="0" w:tplc="63EE0434">
      <w:numFmt w:val="bullet"/>
      <w:lvlText w:val="-"/>
      <w:lvlJc w:val="left"/>
      <w:pPr>
        <w:ind w:left="3180" w:hanging="360"/>
      </w:pPr>
      <w:rPr>
        <w:rFonts w:ascii="Calibri Light" w:eastAsia="Times New Roman" w:hAnsi="Calibri Light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23663AC"/>
    <w:multiLevelType w:val="hybridMultilevel"/>
    <w:tmpl w:val="FA067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0B5E"/>
    <w:multiLevelType w:val="hybridMultilevel"/>
    <w:tmpl w:val="793EDE12"/>
    <w:lvl w:ilvl="0" w:tplc="B58C696A">
      <w:start w:val="3"/>
      <w:numFmt w:val="bullet"/>
      <w:lvlText w:val="-"/>
      <w:lvlJc w:val="left"/>
      <w:pPr>
        <w:ind w:left="2136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4A55DE"/>
    <w:multiLevelType w:val="hybridMultilevel"/>
    <w:tmpl w:val="8200C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16855"/>
    <w:multiLevelType w:val="hybridMultilevel"/>
    <w:tmpl w:val="AAC61DB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2354873"/>
    <w:multiLevelType w:val="hybridMultilevel"/>
    <w:tmpl w:val="3DFA26BE"/>
    <w:lvl w:ilvl="0" w:tplc="C40457D6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6F"/>
    <w:rsid w:val="00027061"/>
    <w:rsid w:val="000367F5"/>
    <w:rsid w:val="00064826"/>
    <w:rsid w:val="00067FB4"/>
    <w:rsid w:val="00072DF5"/>
    <w:rsid w:val="00085D7A"/>
    <w:rsid w:val="000D48DB"/>
    <w:rsid w:val="000F5F2D"/>
    <w:rsid w:val="00137BA2"/>
    <w:rsid w:val="001909B0"/>
    <w:rsid w:val="00197C3A"/>
    <w:rsid w:val="001C7C6F"/>
    <w:rsid w:val="001D6844"/>
    <w:rsid w:val="002506E4"/>
    <w:rsid w:val="002B5056"/>
    <w:rsid w:val="002C118D"/>
    <w:rsid w:val="00352781"/>
    <w:rsid w:val="00356CFE"/>
    <w:rsid w:val="003917D4"/>
    <w:rsid w:val="00457972"/>
    <w:rsid w:val="0046231A"/>
    <w:rsid w:val="004A29EF"/>
    <w:rsid w:val="00500C09"/>
    <w:rsid w:val="0061377C"/>
    <w:rsid w:val="006324DC"/>
    <w:rsid w:val="00637810"/>
    <w:rsid w:val="00647D6F"/>
    <w:rsid w:val="0065465F"/>
    <w:rsid w:val="00680A84"/>
    <w:rsid w:val="006978F6"/>
    <w:rsid w:val="006D5302"/>
    <w:rsid w:val="006F09FB"/>
    <w:rsid w:val="00717C1C"/>
    <w:rsid w:val="007451C5"/>
    <w:rsid w:val="0075462F"/>
    <w:rsid w:val="007E3434"/>
    <w:rsid w:val="00817460"/>
    <w:rsid w:val="008A6AA9"/>
    <w:rsid w:val="00917B86"/>
    <w:rsid w:val="0092233D"/>
    <w:rsid w:val="009304A1"/>
    <w:rsid w:val="009369B5"/>
    <w:rsid w:val="0094270B"/>
    <w:rsid w:val="009972E9"/>
    <w:rsid w:val="009A25F9"/>
    <w:rsid w:val="009A5828"/>
    <w:rsid w:val="009B4256"/>
    <w:rsid w:val="009F6A67"/>
    <w:rsid w:val="00A0215F"/>
    <w:rsid w:val="00A131D5"/>
    <w:rsid w:val="00A20CEE"/>
    <w:rsid w:val="00A476E3"/>
    <w:rsid w:val="00AC4EB2"/>
    <w:rsid w:val="00AE4C5B"/>
    <w:rsid w:val="00B16AEF"/>
    <w:rsid w:val="00B61662"/>
    <w:rsid w:val="00B673C8"/>
    <w:rsid w:val="00C94545"/>
    <w:rsid w:val="00D25CDD"/>
    <w:rsid w:val="00DC1D55"/>
    <w:rsid w:val="00DC43C1"/>
    <w:rsid w:val="00DF0636"/>
    <w:rsid w:val="00DF29C3"/>
    <w:rsid w:val="00E02C3D"/>
    <w:rsid w:val="00E166C6"/>
    <w:rsid w:val="00E317BB"/>
    <w:rsid w:val="00EF285F"/>
    <w:rsid w:val="00F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A5A4"/>
  <w15:chartTrackingRefBased/>
  <w15:docId w15:val="{19E4DBF5-F802-4C05-ABEF-873482AC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C7C6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C7C6F"/>
    <w:pPr>
      <w:ind w:left="720"/>
      <w:contextualSpacing/>
    </w:pPr>
  </w:style>
  <w:style w:type="paragraph" w:customStyle="1" w:styleId="overskrift">
    <w:name w:val="overskrift"/>
    <w:basedOn w:val="Normal"/>
    <w:rsid w:val="001C7C6F"/>
    <w:pPr>
      <w:tabs>
        <w:tab w:val="left" w:pos="4537"/>
        <w:tab w:val="left" w:pos="6804"/>
      </w:tabs>
    </w:pPr>
    <w:rPr>
      <w:b/>
      <w:caps/>
      <w:sz w:val="24"/>
    </w:rPr>
  </w:style>
  <w:style w:type="table" w:styleId="Tabellrutenett">
    <w:name w:val="Table Grid"/>
    <w:basedOn w:val="Vanligtabell"/>
    <w:uiPriority w:val="59"/>
    <w:rsid w:val="001C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2">
    <w:name w:val="Grid Table 4 Accent 2"/>
    <w:basedOn w:val="Vanligtabell"/>
    <w:uiPriority w:val="49"/>
    <w:rsid w:val="001C7C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DC43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Vanligtabell3">
    <w:name w:val="Plain Table 3"/>
    <w:basedOn w:val="Vanligtabell"/>
    <w:uiPriority w:val="43"/>
    <w:rsid w:val="0013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378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7810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781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78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781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78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81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I:\Divisjon%20for%20innhold%20og%20utvikling\Avdeling%20for%20fag-%20og%20yrkesopplering\Mari%20Bakke%20Ingebrigtsen\Faglig%20r&#229;d%20for%20Service%20og%20Samferdsel%202013-2014\M&#248;ter%202014\M&#248;te%201%20-%2013.februar\R&#229;dsm&#248;te%20med%20vedlegg\::FAGOPPLARING,%20BAKGR,%20PNG,%202010:Brevmal_service_1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afsa.nadeem@utdanningsdirektorate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Celine Ausland</dc:creator>
  <cp:keywords/>
  <dc:description/>
  <cp:lastModifiedBy>Hafsa Nadeem</cp:lastModifiedBy>
  <cp:revision>28</cp:revision>
  <dcterms:created xsi:type="dcterms:W3CDTF">2016-06-08T13:14:00Z</dcterms:created>
  <dcterms:modified xsi:type="dcterms:W3CDTF">2016-06-21T06:28:00Z</dcterms:modified>
</cp:coreProperties>
</file>