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D235FD" w:rsidRPr="00E3700D" w:rsidTr="00AE7635">
        <w:tc>
          <w:tcPr>
            <w:tcW w:w="4786" w:type="dxa"/>
            <w:gridSpan w:val="3"/>
          </w:tcPr>
          <w:p w:rsidR="00D235FD" w:rsidRPr="00E3700D" w:rsidRDefault="00D235FD" w:rsidP="00AE7635">
            <w:pPr>
              <w:tabs>
                <w:tab w:val="left" w:pos="4537"/>
                <w:tab w:val="left" w:pos="6804"/>
              </w:tabs>
              <w:spacing w:before="240"/>
              <w:ind w:right="-74"/>
              <w:contextualSpacing/>
              <w:rPr>
                <w:rFonts w:ascii="Verdana" w:hAnsi="Verdana"/>
                <w:sz w:val="16"/>
              </w:rPr>
            </w:pPr>
            <w:r w:rsidRPr="00E3700D">
              <w:rPr>
                <w:rFonts w:ascii="Verdana" w:hAnsi="Verdana"/>
                <w:sz w:val="16"/>
              </w:rPr>
              <w:t xml:space="preserve">Vår saksbehandler: </w:t>
            </w:r>
            <w:bookmarkStart w:id="0" w:name="SAKSBEHANDLERNAVN"/>
            <w:r w:rsidRPr="00E3700D">
              <w:rPr>
                <w:rFonts w:ascii="Verdana" w:hAnsi="Verdana"/>
                <w:sz w:val="16"/>
              </w:rPr>
              <w:t>Aina Helen Bredesen</w:t>
            </w:r>
            <w:bookmarkEnd w:id="0"/>
          </w:p>
          <w:p w:rsidR="00D235FD" w:rsidRPr="00E3700D" w:rsidRDefault="00D235FD" w:rsidP="00AE7635">
            <w:pPr>
              <w:tabs>
                <w:tab w:val="left" w:pos="4537"/>
                <w:tab w:val="left" w:pos="6804"/>
              </w:tabs>
              <w:ind w:right="-72"/>
              <w:contextualSpacing/>
              <w:rPr>
                <w:rFonts w:ascii="Verdana" w:hAnsi="Verdana"/>
                <w:noProof/>
                <w:sz w:val="16"/>
                <w:szCs w:val="16"/>
              </w:rPr>
            </w:pPr>
            <w:r w:rsidRPr="00E3700D">
              <w:rPr>
                <w:rFonts w:ascii="Verdana" w:hAnsi="Verdana"/>
                <w:sz w:val="16"/>
              </w:rPr>
              <w:t>Direkte t</w:t>
            </w:r>
            <w:r w:rsidRPr="00E3700D">
              <w:rPr>
                <w:rFonts w:ascii="Verdana" w:hAnsi="Verdana"/>
                <w:noProof/>
                <w:sz w:val="16"/>
              </w:rPr>
              <w:t>lf</w:t>
            </w:r>
            <w:r w:rsidRPr="00E3700D">
              <w:rPr>
                <w:rFonts w:ascii="Verdana" w:hAnsi="Verdana"/>
                <w:noProof/>
                <w:sz w:val="16"/>
                <w:szCs w:val="16"/>
              </w:rPr>
              <w:t xml:space="preserve">: </w:t>
            </w:r>
            <w:bookmarkStart w:id="1" w:name="SAKSBEHTLF"/>
            <w:r w:rsidRPr="00E3700D">
              <w:rPr>
                <w:rFonts w:ascii="Verdana" w:hAnsi="Verdana"/>
                <w:noProof/>
                <w:sz w:val="16"/>
                <w:szCs w:val="16"/>
              </w:rPr>
              <w:t xml:space="preserve">23 30 </w:t>
            </w:r>
            <w:bookmarkEnd w:id="1"/>
            <w:r w:rsidRPr="00E3700D">
              <w:rPr>
                <w:rFonts w:ascii="Verdana" w:hAnsi="Verdana"/>
                <w:noProof/>
                <w:sz w:val="16"/>
                <w:szCs w:val="16"/>
              </w:rPr>
              <w:t>27 14</w:t>
            </w:r>
          </w:p>
          <w:p w:rsidR="00D235FD" w:rsidRPr="00847E4A" w:rsidRDefault="00D235FD" w:rsidP="00AE7635">
            <w:pPr>
              <w:tabs>
                <w:tab w:val="left" w:pos="4537"/>
                <w:tab w:val="left" w:pos="6804"/>
              </w:tabs>
              <w:ind w:right="-72"/>
              <w:contextualSpacing/>
              <w:rPr>
                <w:rFonts w:ascii="Verdana" w:hAnsi="Verdana"/>
                <w:noProof/>
                <w:sz w:val="16"/>
                <w:szCs w:val="16"/>
                <w:lang w:val="nn-NO"/>
              </w:rPr>
            </w:pPr>
            <w:r w:rsidRPr="00847E4A">
              <w:rPr>
                <w:rFonts w:ascii="Verdana" w:hAnsi="Verdana"/>
                <w:sz w:val="16"/>
                <w:lang w:val="nn-NO"/>
              </w:rPr>
              <w:t>E-post</w:t>
            </w:r>
            <w:r w:rsidRPr="00847E4A">
              <w:rPr>
                <w:rFonts w:ascii="Verdana" w:hAnsi="Verdana"/>
                <w:noProof/>
                <w:sz w:val="16"/>
                <w:szCs w:val="16"/>
                <w:lang w:val="nn-NO"/>
              </w:rPr>
              <w:t>: aina.helen.bredesen@utdanningsdirektoratet.no</w:t>
            </w:r>
          </w:p>
        </w:tc>
        <w:tc>
          <w:tcPr>
            <w:tcW w:w="1276" w:type="dxa"/>
            <w:gridSpan w:val="2"/>
          </w:tcPr>
          <w:p w:rsidR="00D235FD" w:rsidRPr="00847E4A" w:rsidRDefault="00D235FD" w:rsidP="00AE7635">
            <w:pPr>
              <w:contextualSpacing/>
              <w:rPr>
                <w:rFonts w:ascii="Verdana" w:hAnsi="Verdana"/>
                <w:lang w:val="nn-NO"/>
              </w:rPr>
            </w:pPr>
          </w:p>
          <w:p w:rsidR="00D235FD" w:rsidRPr="00E3700D" w:rsidRDefault="00D235FD" w:rsidP="00AE7635">
            <w:pPr>
              <w:contextualSpacing/>
              <w:rPr>
                <w:rFonts w:ascii="Verdana" w:hAnsi="Verdana"/>
                <w:sz w:val="16"/>
              </w:rPr>
            </w:pPr>
            <w:r w:rsidRPr="00E3700D">
              <w:rPr>
                <w:rFonts w:ascii="Verdana" w:hAnsi="Verdana"/>
                <w:sz w:val="16"/>
              </w:rPr>
              <w:t>Vår dato:</w:t>
            </w:r>
          </w:p>
          <w:p w:rsidR="00D235FD" w:rsidRPr="00E3700D" w:rsidRDefault="00484E30" w:rsidP="00AE7635">
            <w:pPr>
              <w:contextualSpacing/>
              <w:rPr>
                <w:rFonts w:ascii="Verdana" w:hAnsi="Verdana"/>
                <w:sz w:val="16"/>
              </w:rPr>
            </w:pPr>
            <w:bookmarkStart w:id="2" w:name="BREVDATO"/>
            <w:r>
              <w:rPr>
                <w:rFonts w:ascii="Verdana" w:hAnsi="Verdana"/>
                <w:sz w:val="16"/>
              </w:rPr>
              <w:t>11</w:t>
            </w:r>
            <w:r w:rsidR="00D235FD" w:rsidRPr="00E3700D">
              <w:rPr>
                <w:rFonts w:ascii="Verdana" w:hAnsi="Verdana"/>
                <w:sz w:val="16"/>
              </w:rPr>
              <w:t>.</w:t>
            </w:r>
            <w:r>
              <w:rPr>
                <w:rFonts w:ascii="Verdana" w:hAnsi="Verdana"/>
                <w:sz w:val="16"/>
              </w:rPr>
              <w:t>4</w:t>
            </w:r>
            <w:r w:rsidR="00D235FD" w:rsidRPr="00E3700D">
              <w:rPr>
                <w:rFonts w:ascii="Verdana" w:hAnsi="Verdana"/>
                <w:sz w:val="16"/>
              </w:rPr>
              <w:t>.201</w:t>
            </w:r>
            <w:bookmarkEnd w:id="2"/>
            <w:r w:rsidR="00D235FD">
              <w:rPr>
                <w:rFonts w:ascii="Verdana" w:hAnsi="Verdana"/>
                <w:sz w:val="16"/>
              </w:rPr>
              <w:t>2</w:t>
            </w:r>
          </w:p>
          <w:p w:rsidR="00D235FD" w:rsidRPr="00E3700D" w:rsidRDefault="00D235FD" w:rsidP="00AE7635">
            <w:pPr>
              <w:contextualSpacing/>
              <w:rPr>
                <w:rFonts w:ascii="Verdana" w:hAnsi="Verdana"/>
                <w:sz w:val="16"/>
                <w:szCs w:val="16"/>
              </w:rPr>
            </w:pPr>
            <w:r w:rsidRPr="00E3700D">
              <w:rPr>
                <w:rFonts w:ascii="Verdana" w:hAnsi="Verdana"/>
                <w:sz w:val="16"/>
              </w:rPr>
              <w:t>Vår</w:t>
            </w:r>
            <w:r w:rsidRPr="00E3700D">
              <w:rPr>
                <w:rFonts w:ascii="Verdana" w:hAnsi="Verdana"/>
                <w:sz w:val="16"/>
                <w:szCs w:val="16"/>
              </w:rPr>
              <w:t xml:space="preserve"> </w:t>
            </w:r>
            <w:r w:rsidRPr="00E3700D">
              <w:rPr>
                <w:rFonts w:ascii="Verdana" w:hAnsi="Verdana"/>
                <w:sz w:val="16"/>
              </w:rPr>
              <w:t>referanse</w:t>
            </w:r>
            <w:r w:rsidRPr="00E3700D">
              <w:rPr>
                <w:rFonts w:ascii="Verdana" w:hAnsi="Verdana"/>
                <w:sz w:val="16"/>
                <w:szCs w:val="16"/>
              </w:rPr>
              <w:t>:</w:t>
            </w:r>
          </w:p>
          <w:p w:rsidR="00D235FD" w:rsidRPr="00E3700D" w:rsidRDefault="00D235FD" w:rsidP="00AE7635">
            <w:pPr>
              <w:contextualSpacing/>
              <w:rPr>
                <w:rFonts w:ascii="Verdana" w:hAnsi="Verdana"/>
                <w:noProof/>
                <w:sz w:val="16"/>
              </w:rPr>
            </w:pPr>
            <w:bookmarkStart w:id="3" w:name="SAKSNR"/>
            <w:r w:rsidRPr="00E3700D">
              <w:rPr>
                <w:rFonts w:ascii="Verdana" w:hAnsi="Verdana"/>
                <w:noProof/>
                <w:sz w:val="16"/>
              </w:rPr>
              <w:t>201</w:t>
            </w:r>
            <w:r>
              <w:rPr>
                <w:rFonts w:ascii="Verdana" w:hAnsi="Verdana"/>
                <w:noProof/>
                <w:sz w:val="16"/>
              </w:rPr>
              <w:t>2</w:t>
            </w:r>
            <w:r w:rsidRPr="00E3700D">
              <w:rPr>
                <w:rFonts w:ascii="Verdana" w:hAnsi="Verdana"/>
                <w:noProof/>
                <w:sz w:val="16"/>
              </w:rPr>
              <w:t>/</w:t>
            </w:r>
            <w:bookmarkEnd w:id="3"/>
            <w:r>
              <w:rPr>
                <w:rFonts w:ascii="Verdana" w:hAnsi="Verdana"/>
                <w:noProof/>
                <w:sz w:val="16"/>
              </w:rPr>
              <w:t>402</w:t>
            </w:r>
          </w:p>
          <w:p w:rsidR="00D235FD" w:rsidRPr="00E3700D" w:rsidRDefault="00D235FD" w:rsidP="00AE7635">
            <w:pPr>
              <w:contextualSpacing/>
              <w:rPr>
                <w:rFonts w:ascii="Verdana" w:hAnsi="Verdana"/>
                <w:noProof/>
                <w:sz w:val="16"/>
              </w:rPr>
            </w:pPr>
          </w:p>
        </w:tc>
        <w:tc>
          <w:tcPr>
            <w:tcW w:w="1276" w:type="dxa"/>
          </w:tcPr>
          <w:p w:rsidR="00D235FD" w:rsidRPr="00E3700D" w:rsidRDefault="00D235FD" w:rsidP="00AE7635">
            <w:pPr>
              <w:contextualSpacing/>
              <w:rPr>
                <w:rFonts w:ascii="Verdana" w:hAnsi="Verdana"/>
              </w:rPr>
            </w:pPr>
          </w:p>
          <w:p w:rsidR="00D235FD" w:rsidRPr="00E3700D" w:rsidRDefault="00D235FD" w:rsidP="00AE7635">
            <w:pPr>
              <w:contextualSpacing/>
              <w:rPr>
                <w:rFonts w:ascii="Verdana" w:hAnsi="Verdana"/>
                <w:sz w:val="16"/>
              </w:rPr>
            </w:pPr>
            <w:r w:rsidRPr="00E3700D">
              <w:rPr>
                <w:rFonts w:ascii="Verdana" w:hAnsi="Verdana"/>
                <w:sz w:val="16"/>
              </w:rPr>
              <w:t>Deres dato:</w:t>
            </w:r>
          </w:p>
          <w:p w:rsidR="00D235FD" w:rsidRPr="00E3700D" w:rsidRDefault="00D235FD" w:rsidP="00AE7635">
            <w:pPr>
              <w:contextualSpacing/>
              <w:rPr>
                <w:rFonts w:ascii="Verdana" w:hAnsi="Verdana"/>
                <w:sz w:val="16"/>
              </w:rPr>
            </w:pPr>
            <w:bookmarkStart w:id="4" w:name="REFDATO"/>
            <w:bookmarkEnd w:id="4"/>
          </w:p>
          <w:p w:rsidR="00D235FD" w:rsidRPr="00E3700D" w:rsidRDefault="00D235FD" w:rsidP="00AE7635">
            <w:pPr>
              <w:contextualSpacing/>
              <w:rPr>
                <w:rFonts w:ascii="Verdana" w:hAnsi="Verdana"/>
                <w:sz w:val="16"/>
              </w:rPr>
            </w:pPr>
            <w:r w:rsidRPr="00E3700D">
              <w:rPr>
                <w:rFonts w:ascii="Verdana" w:hAnsi="Verdana"/>
                <w:sz w:val="16"/>
              </w:rPr>
              <w:t>Deres referanse:</w:t>
            </w:r>
          </w:p>
          <w:p w:rsidR="00D235FD" w:rsidRPr="00E3700D" w:rsidRDefault="00D235FD" w:rsidP="00AE7635">
            <w:pPr>
              <w:contextualSpacing/>
              <w:rPr>
                <w:rFonts w:ascii="Verdana" w:hAnsi="Verdana"/>
                <w:noProof/>
                <w:sz w:val="16"/>
              </w:rPr>
            </w:pPr>
            <w:bookmarkStart w:id="5" w:name="REF"/>
            <w:bookmarkEnd w:id="5"/>
          </w:p>
        </w:tc>
        <w:tc>
          <w:tcPr>
            <w:tcW w:w="2870" w:type="dxa"/>
          </w:tcPr>
          <w:p w:rsidR="00D235FD" w:rsidRPr="00E3700D" w:rsidRDefault="00D235FD" w:rsidP="00AE7635">
            <w:pPr>
              <w:contextualSpacing/>
              <w:jc w:val="right"/>
              <w:rPr>
                <w:rFonts w:ascii="Verdana" w:hAnsi="Verdana"/>
                <w:sz w:val="16"/>
              </w:rPr>
            </w:pPr>
            <w:r w:rsidRPr="00E3700D">
              <w:rPr>
                <w:rFonts w:ascii="Verdana" w:hAnsi="Verdana"/>
                <w:noProof/>
                <w:sz w:val="16"/>
              </w:rPr>
              <w:drawing>
                <wp:inline distT="0" distB="0" distL="0" distR="0" wp14:anchorId="79CD7FD4" wp14:editId="5BADDC3A">
                  <wp:extent cx="1685290" cy="1177290"/>
                  <wp:effectExtent l="19050" t="0" r="0" b="0"/>
                  <wp:docPr id="2" name="Bilde 1" descr="Helse-og-sos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og-sosial.png"/>
                          <pic:cNvPicPr/>
                        </pic:nvPicPr>
                        <pic:blipFill>
                          <a:blip r:embed="rId8"/>
                          <a:stretch>
                            <a:fillRect/>
                          </a:stretch>
                        </pic:blipFill>
                        <pic:spPr>
                          <a:xfrm>
                            <a:off x="0" y="0"/>
                            <a:ext cx="1685290" cy="1177290"/>
                          </a:xfrm>
                          <a:prstGeom prst="rect">
                            <a:avLst/>
                          </a:prstGeom>
                        </pic:spPr>
                      </pic:pic>
                    </a:graphicData>
                  </a:graphic>
                </wp:inline>
              </w:drawing>
            </w:r>
          </w:p>
        </w:tc>
      </w:tr>
      <w:tr w:rsidR="00D235FD" w:rsidRPr="00E3700D" w:rsidTr="00AE7635">
        <w:tc>
          <w:tcPr>
            <w:tcW w:w="2461" w:type="dxa"/>
          </w:tcPr>
          <w:p w:rsidR="00D235FD" w:rsidRPr="00DE3BC7" w:rsidRDefault="00D235FD" w:rsidP="00AE7635">
            <w:pPr>
              <w:contextualSpacing/>
              <w:rPr>
                <w:rFonts w:ascii="Verdana" w:hAnsi="Verdana"/>
              </w:rPr>
            </w:pPr>
          </w:p>
        </w:tc>
        <w:tc>
          <w:tcPr>
            <w:tcW w:w="1758" w:type="dxa"/>
          </w:tcPr>
          <w:p w:rsidR="00D235FD" w:rsidRPr="00E3700D" w:rsidRDefault="00D235FD" w:rsidP="00AE7635">
            <w:pPr>
              <w:contextualSpacing/>
              <w:jc w:val="right"/>
              <w:rPr>
                <w:rFonts w:ascii="Verdana" w:hAnsi="Verdana"/>
                <w:b/>
                <w:sz w:val="16"/>
              </w:rPr>
            </w:pPr>
          </w:p>
        </w:tc>
        <w:tc>
          <w:tcPr>
            <w:tcW w:w="1276" w:type="dxa"/>
            <w:gridSpan w:val="2"/>
          </w:tcPr>
          <w:p w:rsidR="00D235FD" w:rsidRPr="00E3700D" w:rsidRDefault="00D235FD" w:rsidP="00AE7635">
            <w:pPr>
              <w:contextualSpacing/>
              <w:jc w:val="right"/>
              <w:rPr>
                <w:rFonts w:ascii="Verdana" w:hAnsi="Verdana"/>
                <w:b/>
                <w:sz w:val="16"/>
              </w:rPr>
            </w:pPr>
          </w:p>
        </w:tc>
        <w:tc>
          <w:tcPr>
            <w:tcW w:w="4713" w:type="dxa"/>
            <w:gridSpan w:val="3"/>
          </w:tcPr>
          <w:p w:rsidR="00D235FD" w:rsidRPr="00E3700D" w:rsidRDefault="00D235FD" w:rsidP="00AE7635">
            <w:pPr>
              <w:contextualSpacing/>
              <w:jc w:val="right"/>
              <w:rPr>
                <w:rFonts w:ascii="Verdana" w:hAnsi="Verdana"/>
                <w:b/>
                <w:sz w:val="16"/>
              </w:rPr>
            </w:pPr>
            <w:bookmarkStart w:id="6" w:name="UOFFPARAGRAF"/>
            <w:bookmarkEnd w:id="6"/>
          </w:p>
        </w:tc>
      </w:tr>
    </w:tbl>
    <w:p w:rsidR="00D235FD" w:rsidRPr="00E3700D" w:rsidRDefault="00D235FD" w:rsidP="00D235FD">
      <w:pPr>
        <w:contextualSpacing/>
        <w:rPr>
          <w:rFonts w:ascii="Verdana" w:hAnsi="Verdana"/>
        </w:rPr>
      </w:pPr>
      <w:bookmarkStart w:id="7" w:name="MOTTAKERNAVN"/>
      <w:r w:rsidRPr="00E3700D">
        <w:rPr>
          <w:rFonts w:ascii="Verdana" w:hAnsi="Verdana"/>
        </w:rPr>
        <w:t>Faglig råd for helse- og sosialfag</w:t>
      </w:r>
      <w:bookmarkEnd w:id="7"/>
    </w:p>
    <w:p w:rsidR="00D235FD" w:rsidRDefault="00D235FD" w:rsidP="00D235FD">
      <w:pPr>
        <w:contextualSpacing/>
        <w:rPr>
          <w:rFonts w:ascii="Verdana" w:hAnsi="Verdana"/>
        </w:rPr>
      </w:pPr>
      <w:bookmarkStart w:id="8" w:name="ADRESSE"/>
      <w:bookmarkEnd w:id="8"/>
    </w:p>
    <w:p w:rsidR="00D235FD" w:rsidRPr="00E3700D" w:rsidRDefault="00D235FD" w:rsidP="00D235FD">
      <w:pPr>
        <w:contextualSpacing/>
        <w:rPr>
          <w:rFonts w:ascii="Verdana" w:hAnsi="Verdana"/>
        </w:rPr>
      </w:pPr>
    </w:p>
    <w:p w:rsidR="00D235FD" w:rsidRPr="00E3700D" w:rsidRDefault="00B93420" w:rsidP="00D235FD">
      <w:pPr>
        <w:pStyle w:val="overskrift"/>
        <w:contextualSpacing/>
        <w:rPr>
          <w:rFonts w:ascii="Verdana" w:hAnsi="Verdana"/>
          <w:caps w:val="0"/>
        </w:rPr>
      </w:pPr>
      <w:bookmarkStart w:id="9" w:name="TITTEL"/>
      <w:r>
        <w:rPr>
          <w:rFonts w:ascii="Verdana" w:hAnsi="Verdana"/>
          <w:caps w:val="0"/>
        </w:rPr>
        <w:t>Referat fra</w:t>
      </w:r>
      <w:r w:rsidR="00D235FD">
        <w:rPr>
          <w:rFonts w:ascii="Verdana" w:hAnsi="Verdana"/>
          <w:caps w:val="0"/>
        </w:rPr>
        <w:t xml:space="preserve"> rådsmøte nr</w:t>
      </w:r>
      <w:r w:rsidR="00484E30">
        <w:rPr>
          <w:rFonts w:ascii="Verdana" w:hAnsi="Verdana"/>
          <w:caps w:val="0"/>
        </w:rPr>
        <w:t>.</w:t>
      </w:r>
      <w:r w:rsidR="00D235FD">
        <w:rPr>
          <w:rFonts w:ascii="Verdana" w:hAnsi="Verdana"/>
          <w:caps w:val="0"/>
        </w:rPr>
        <w:t xml:space="preserve"> 2</w:t>
      </w:r>
      <w:r w:rsidR="00D235FD" w:rsidRPr="00E3700D">
        <w:rPr>
          <w:rFonts w:ascii="Verdana" w:hAnsi="Verdana"/>
          <w:caps w:val="0"/>
        </w:rPr>
        <w:t>/201</w:t>
      </w:r>
      <w:r w:rsidR="00D235FD">
        <w:rPr>
          <w:rFonts w:ascii="Verdana" w:hAnsi="Verdana"/>
          <w:caps w:val="0"/>
        </w:rPr>
        <w:t>2</w:t>
      </w:r>
      <w:r w:rsidR="00D235FD" w:rsidRPr="00E3700D">
        <w:rPr>
          <w:rFonts w:ascii="Verdana" w:hAnsi="Verdana"/>
          <w:caps w:val="0"/>
        </w:rPr>
        <w:t xml:space="preserve"> i Faglig råd for helse - og sosialfag </w:t>
      </w:r>
      <w:bookmarkEnd w:id="9"/>
    </w:p>
    <w:p w:rsidR="00D235FD" w:rsidRDefault="00D235FD" w:rsidP="00D235FD">
      <w:pPr>
        <w:pStyle w:val="overskrift"/>
        <w:contextualSpacing/>
        <w:rPr>
          <w:rFonts w:ascii="Verdana" w:hAnsi="Verdana"/>
          <w:caps w:val="0"/>
        </w:rPr>
      </w:pPr>
      <w:r>
        <w:rPr>
          <w:rFonts w:ascii="Verdana" w:hAnsi="Verdana"/>
          <w:caps w:val="0"/>
        </w:rPr>
        <w:t>11</w:t>
      </w:r>
      <w:r w:rsidRPr="00E3700D">
        <w:rPr>
          <w:rFonts w:ascii="Verdana" w:hAnsi="Verdana"/>
          <w:caps w:val="0"/>
        </w:rPr>
        <w:t xml:space="preserve">. </w:t>
      </w:r>
      <w:r>
        <w:rPr>
          <w:rFonts w:ascii="Verdana" w:hAnsi="Verdana"/>
          <w:caps w:val="0"/>
        </w:rPr>
        <w:t>april</w:t>
      </w:r>
      <w:r w:rsidRPr="00E3700D">
        <w:rPr>
          <w:rFonts w:ascii="Verdana" w:hAnsi="Verdana"/>
          <w:caps w:val="0"/>
        </w:rPr>
        <w:t xml:space="preserve"> 201</w:t>
      </w:r>
      <w:r>
        <w:rPr>
          <w:rFonts w:ascii="Verdana" w:hAnsi="Verdana"/>
          <w:caps w:val="0"/>
        </w:rPr>
        <w:t>2</w:t>
      </w:r>
      <w:r w:rsidRPr="00E3700D">
        <w:rPr>
          <w:rFonts w:ascii="Verdana" w:hAnsi="Verdana"/>
          <w:caps w:val="0"/>
        </w:rPr>
        <w:t xml:space="preserve"> kl</w:t>
      </w:r>
      <w:r w:rsidR="00484E30">
        <w:rPr>
          <w:rFonts w:ascii="Verdana" w:hAnsi="Verdana"/>
          <w:caps w:val="0"/>
        </w:rPr>
        <w:t>.</w:t>
      </w:r>
      <w:r w:rsidRPr="00E3700D">
        <w:rPr>
          <w:rFonts w:ascii="Verdana" w:hAnsi="Verdana"/>
          <w:caps w:val="0"/>
        </w:rPr>
        <w:t xml:space="preserve"> </w:t>
      </w:r>
      <w:r>
        <w:rPr>
          <w:rFonts w:ascii="Verdana" w:hAnsi="Verdana"/>
          <w:caps w:val="0"/>
        </w:rPr>
        <w:t>10</w:t>
      </w:r>
      <w:r w:rsidRPr="00E3700D">
        <w:rPr>
          <w:rFonts w:ascii="Verdana" w:hAnsi="Verdana"/>
          <w:caps w:val="0"/>
        </w:rPr>
        <w:t>-</w:t>
      </w:r>
      <w:r>
        <w:rPr>
          <w:rFonts w:ascii="Verdana" w:hAnsi="Verdana"/>
          <w:caps w:val="0"/>
        </w:rPr>
        <w:t>15, Cathinka Guldberg-senteret Lovisenberg, Møterom 101, Lovisenberggaten 7b, 0456 Oslo</w:t>
      </w:r>
    </w:p>
    <w:p w:rsidR="00D235FD" w:rsidRPr="008055AA" w:rsidRDefault="00D235FD" w:rsidP="00D235FD">
      <w:pPr>
        <w:pStyle w:val="overskrift"/>
        <w:contextualSpacing/>
        <w:rPr>
          <w:rFonts w:ascii="Verdana" w:hAnsi="Verdana"/>
          <w:caps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3510"/>
        <w:gridCol w:w="4316"/>
      </w:tblGrid>
      <w:tr w:rsidR="00D235FD" w:rsidRPr="00E3700D" w:rsidTr="00AE7635">
        <w:trPr>
          <w:trHeight w:val="215"/>
        </w:trPr>
        <w:tc>
          <w:tcPr>
            <w:tcW w:w="1672" w:type="dxa"/>
          </w:tcPr>
          <w:p w:rsidR="00D235FD" w:rsidRPr="00E3700D" w:rsidRDefault="00D235FD" w:rsidP="00AE7635">
            <w:pPr>
              <w:contextualSpacing/>
              <w:rPr>
                <w:rFonts w:ascii="Verdana" w:eastAsia="Times" w:hAnsi="Verdana"/>
                <w:b/>
              </w:rPr>
            </w:pPr>
          </w:p>
        </w:tc>
        <w:tc>
          <w:tcPr>
            <w:tcW w:w="3510" w:type="dxa"/>
            <w:vAlign w:val="center"/>
          </w:tcPr>
          <w:p w:rsidR="00D235FD" w:rsidRPr="00E3700D" w:rsidRDefault="00D235FD" w:rsidP="00AE7635">
            <w:pPr>
              <w:contextualSpacing/>
              <w:rPr>
                <w:rFonts w:ascii="Verdana" w:eastAsia="Times" w:hAnsi="Verdana"/>
                <w:b/>
              </w:rPr>
            </w:pPr>
            <w:r w:rsidRPr="00E3700D">
              <w:rPr>
                <w:rFonts w:ascii="Verdana" w:eastAsia="Times" w:hAnsi="Verdana"/>
                <w:b/>
              </w:rPr>
              <w:t>Fra arbeidstakersiden</w:t>
            </w:r>
          </w:p>
        </w:tc>
        <w:tc>
          <w:tcPr>
            <w:tcW w:w="4316" w:type="dxa"/>
          </w:tcPr>
          <w:p w:rsidR="00D235FD" w:rsidRPr="00E3700D" w:rsidRDefault="00D235FD" w:rsidP="00AE7635">
            <w:pPr>
              <w:contextualSpacing/>
              <w:rPr>
                <w:rFonts w:ascii="Verdana" w:eastAsia="Times" w:hAnsi="Verdana"/>
                <w:b/>
              </w:rPr>
            </w:pPr>
            <w:r w:rsidRPr="00E3700D">
              <w:rPr>
                <w:rFonts w:ascii="Verdana" w:eastAsia="Times" w:hAnsi="Verdana"/>
                <w:b/>
              </w:rPr>
              <w:t>Fra arbeidsgiversiden</w:t>
            </w:r>
          </w:p>
        </w:tc>
      </w:tr>
      <w:tr w:rsidR="00D235FD" w:rsidRPr="00E3700D" w:rsidTr="00AE7635">
        <w:trPr>
          <w:trHeight w:val="1863"/>
        </w:trPr>
        <w:tc>
          <w:tcPr>
            <w:tcW w:w="1672" w:type="dxa"/>
          </w:tcPr>
          <w:p w:rsidR="00D235FD" w:rsidRPr="00E3700D" w:rsidRDefault="00D235FD" w:rsidP="00AE7635">
            <w:pPr>
              <w:contextualSpacing/>
              <w:rPr>
                <w:rFonts w:ascii="Verdana" w:eastAsia="Times" w:hAnsi="Verdana"/>
              </w:rPr>
            </w:pPr>
            <w:r w:rsidRPr="00E3700D">
              <w:rPr>
                <w:rFonts w:ascii="Verdana" w:eastAsia="Times" w:hAnsi="Verdana"/>
                <w:b/>
              </w:rPr>
              <w:t>Inviterte</w:t>
            </w:r>
          </w:p>
        </w:tc>
        <w:tc>
          <w:tcPr>
            <w:tcW w:w="3510" w:type="dxa"/>
          </w:tcPr>
          <w:p w:rsidR="00D235FD" w:rsidRPr="00E3700D" w:rsidRDefault="00D235FD" w:rsidP="00AE7635">
            <w:pPr>
              <w:contextualSpacing/>
              <w:rPr>
                <w:rFonts w:ascii="Verdana" w:hAnsi="Verdana"/>
              </w:rPr>
            </w:pPr>
            <w:r w:rsidRPr="00E3700D">
              <w:rPr>
                <w:rFonts w:ascii="Verdana" w:hAnsi="Verdana"/>
              </w:rPr>
              <w:t xml:space="preserve">Wenche Skorbakk, </w:t>
            </w:r>
            <w:r>
              <w:rPr>
                <w:rFonts w:ascii="Verdana" w:hAnsi="Verdana"/>
              </w:rPr>
              <w:br/>
            </w:r>
            <w:r w:rsidRPr="00E3700D">
              <w:rPr>
                <w:rFonts w:ascii="Verdana" w:hAnsi="Verdana"/>
              </w:rPr>
              <w:t>Fagforbundet (</w:t>
            </w:r>
            <w:r>
              <w:rPr>
                <w:rFonts w:ascii="Verdana" w:hAnsi="Verdana"/>
              </w:rPr>
              <w:t>l</w:t>
            </w:r>
            <w:r w:rsidRPr="00E3700D">
              <w:rPr>
                <w:rFonts w:ascii="Verdana" w:hAnsi="Verdana"/>
              </w:rPr>
              <w:t>eder)</w:t>
            </w:r>
          </w:p>
          <w:p w:rsidR="00D235FD" w:rsidRPr="00E3700D" w:rsidRDefault="00D235FD" w:rsidP="00AE7635">
            <w:pPr>
              <w:contextualSpacing/>
              <w:rPr>
                <w:rFonts w:ascii="Verdana" w:hAnsi="Verdana"/>
              </w:rPr>
            </w:pPr>
          </w:p>
          <w:p w:rsidR="00D235FD" w:rsidRPr="00E3700D" w:rsidRDefault="00D235FD" w:rsidP="00AE7635">
            <w:pPr>
              <w:contextualSpacing/>
              <w:rPr>
                <w:rFonts w:ascii="Verdana" w:hAnsi="Verdana"/>
              </w:rPr>
            </w:pPr>
            <w:r w:rsidRPr="00E3700D">
              <w:rPr>
                <w:rFonts w:ascii="Verdana" w:hAnsi="Verdana"/>
              </w:rPr>
              <w:t xml:space="preserve">Kristin Vik, </w:t>
            </w:r>
          </w:p>
          <w:p w:rsidR="00D235FD" w:rsidRDefault="00D235FD" w:rsidP="00AE7635">
            <w:pPr>
              <w:contextualSpacing/>
              <w:rPr>
                <w:rFonts w:ascii="Verdana" w:hAnsi="Verdana"/>
              </w:rPr>
            </w:pPr>
            <w:r w:rsidRPr="00E3700D">
              <w:rPr>
                <w:rFonts w:ascii="Verdana" w:hAnsi="Verdana"/>
              </w:rPr>
              <w:t>YS, Delta</w:t>
            </w:r>
          </w:p>
          <w:p w:rsidR="00D235FD" w:rsidRDefault="00D235FD" w:rsidP="00AE7635">
            <w:pPr>
              <w:contextualSpacing/>
              <w:rPr>
                <w:rFonts w:ascii="Verdana" w:hAnsi="Verdana"/>
              </w:rPr>
            </w:pPr>
          </w:p>
          <w:p w:rsidR="00D235FD" w:rsidRPr="007A1771" w:rsidRDefault="002B2EFA" w:rsidP="00AE7635">
            <w:pPr>
              <w:contextualSpacing/>
              <w:rPr>
                <w:rFonts w:ascii="Verdana" w:hAnsi="Verdana"/>
                <w:lang w:val="nn-NO"/>
              </w:rPr>
            </w:pPr>
            <w:r>
              <w:rPr>
                <w:rFonts w:ascii="Verdana" w:hAnsi="Verdana"/>
                <w:lang w:val="nn-NO"/>
              </w:rPr>
              <w:t>Ingri Bjørnevik</w:t>
            </w:r>
            <w:r w:rsidR="00D235FD" w:rsidRPr="007A1771">
              <w:rPr>
                <w:rFonts w:ascii="Verdana" w:hAnsi="Verdana"/>
                <w:lang w:val="nn-NO"/>
              </w:rPr>
              <w:t xml:space="preserve">, </w:t>
            </w:r>
          </w:p>
          <w:p w:rsidR="00D235FD" w:rsidRPr="00BE7546" w:rsidRDefault="00D235FD" w:rsidP="00AE7635">
            <w:pPr>
              <w:contextualSpacing/>
              <w:rPr>
                <w:rFonts w:ascii="Verdana" w:hAnsi="Verdana"/>
              </w:rPr>
            </w:pPr>
            <w:r w:rsidRPr="00E3700D">
              <w:rPr>
                <w:rFonts w:ascii="Verdana" w:hAnsi="Verdana"/>
              </w:rPr>
              <w:t>Fagforbundet</w:t>
            </w:r>
          </w:p>
        </w:tc>
        <w:tc>
          <w:tcPr>
            <w:tcW w:w="4316" w:type="dxa"/>
          </w:tcPr>
          <w:p w:rsidR="00D235FD" w:rsidRPr="00E3700D" w:rsidRDefault="00D235FD" w:rsidP="00AE7635">
            <w:pPr>
              <w:contextualSpacing/>
              <w:rPr>
                <w:rFonts w:ascii="Verdana" w:hAnsi="Verdana"/>
              </w:rPr>
            </w:pPr>
            <w:r w:rsidRPr="00E3700D">
              <w:rPr>
                <w:rFonts w:ascii="Verdana" w:hAnsi="Verdana"/>
              </w:rPr>
              <w:t>Olav J. Østebø,</w:t>
            </w:r>
          </w:p>
          <w:p w:rsidR="00D235FD" w:rsidRPr="00E3700D" w:rsidRDefault="00D235FD" w:rsidP="00AE7635">
            <w:pPr>
              <w:contextualSpacing/>
              <w:rPr>
                <w:rFonts w:ascii="Verdana" w:hAnsi="Verdana"/>
              </w:rPr>
            </w:pPr>
            <w:r w:rsidRPr="00E3700D">
              <w:rPr>
                <w:rFonts w:ascii="Verdana" w:hAnsi="Verdana"/>
              </w:rPr>
              <w:t>Spekter (nestleder)</w:t>
            </w:r>
          </w:p>
          <w:p w:rsidR="00D235FD" w:rsidRPr="00E3700D" w:rsidRDefault="00D235FD" w:rsidP="00AE7635">
            <w:pPr>
              <w:contextualSpacing/>
              <w:rPr>
                <w:rFonts w:ascii="Verdana" w:hAnsi="Verdana"/>
              </w:rPr>
            </w:pPr>
          </w:p>
          <w:p w:rsidR="00D235FD" w:rsidRPr="007A1771" w:rsidRDefault="00D235FD" w:rsidP="00AE7635">
            <w:pPr>
              <w:contextualSpacing/>
              <w:rPr>
                <w:rFonts w:ascii="Verdana" w:hAnsi="Verdana"/>
                <w:lang w:val="nn-NO"/>
              </w:rPr>
            </w:pPr>
          </w:p>
          <w:p w:rsidR="00D235FD" w:rsidRPr="00E3700D" w:rsidRDefault="00D235FD" w:rsidP="00AE7635">
            <w:pPr>
              <w:contextualSpacing/>
              <w:rPr>
                <w:rFonts w:ascii="Verdana" w:hAnsi="Verdana"/>
              </w:rPr>
            </w:pPr>
            <w:r w:rsidRPr="00E3700D">
              <w:rPr>
                <w:rFonts w:ascii="Verdana" w:hAnsi="Verdana"/>
              </w:rPr>
              <w:t>Olaug Elisabeth Vibe,</w:t>
            </w:r>
          </w:p>
          <w:p w:rsidR="00D235FD" w:rsidRDefault="00D235FD" w:rsidP="00AE7635">
            <w:pPr>
              <w:contextualSpacing/>
              <w:rPr>
                <w:rFonts w:ascii="Verdana" w:hAnsi="Verdana"/>
              </w:rPr>
            </w:pPr>
            <w:r>
              <w:rPr>
                <w:rFonts w:ascii="Verdana" w:hAnsi="Verdana"/>
              </w:rPr>
              <w:t xml:space="preserve">Virke </w:t>
            </w:r>
          </w:p>
          <w:p w:rsidR="00D235FD" w:rsidRDefault="00D235FD" w:rsidP="00AE7635">
            <w:pPr>
              <w:contextualSpacing/>
              <w:rPr>
                <w:rFonts w:ascii="Verdana" w:hAnsi="Verdana"/>
              </w:rPr>
            </w:pPr>
          </w:p>
          <w:p w:rsidR="00D235FD" w:rsidRPr="006014BD" w:rsidRDefault="00D235FD" w:rsidP="00AE7635">
            <w:pPr>
              <w:contextualSpacing/>
              <w:rPr>
                <w:rFonts w:ascii="Verdana" w:hAnsi="Verdana"/>
                <w:lang w:val="nn-NO"/>
              </w:rPr>
            </w:pPr>
          </w:p>
        </w:tc>
      </w:tr>
      <w:tr w:rsidR="00D235FD" w:rsidRPr="00E3700D" w:rsidTr="00AE7635">
        <w:trPr>
          <w:trHeight w:val="215"/>
        </w:trPr>
        <w:tc>
          <w:tcPr>
            <w:tcW w:w="1672" w:type="dxa"/>
          </w:tcPr>
          <w:p w:rsidR="00D235FD" w:rsidRPr="00E3700D" w:rsidRDefault="00D235FD" w:rsidP="00AE7635">
            <w:pPr>
              <w:contextualSpacing/>
              <w:rPr>
                <w:rFonts w:ascii="Verdana" w:eastAsia="Times" w:hAnsi="Verdana"/>
              </w:rPr>
            </w:pPr>
          </w:p>
        </w:tc>
        <w:tc>
          <w:tcPr>
            <w:tcW w:w="3510" w:type="dxa"/>
          </w:tcPr>
          <w:p w:rsidR="00D235FD" w:rsidRPr="00E3700D" w:rsidRDefault="00D235FD" w:rsidP="00AE7635">
            <w:pPr>
              <w:contextualSpacing/>
              <w:rPr>
                <w:rFonts w:ascii="Verdana" w:eastAsia="Times" w:hAnsi="Verdana"/>
                <w:b/>
              </w:rPr>
            </w:pPr>
            <w:r w:rsidRPr="00E3700D">
              <w:rPr>
                <w:rFonts w:ascii="Verdana" w:eastAsia="Times" w:hAnsi="Verdana"/>
                <w:b/>
              </w:rPr>
              <w:t>Fra skoleverket</w:t>
            </w:r>
          </w:p>
        </w:tc>
        <w:tc>
          <w:tcPr>
            <w:tcW w:w="4316" w:type="dxa"/>
          </w:tcPr>
          <w:p w:rsidR="00D235FD" w:rsidRPr="00E3700D" w:rsidRDefault="00D235FD" w:rsidP="00AE7635">
            <w:pPr>
              <w:contextualSpacing/>
              <w:rPr>
                <w:rFonts w:ascii="Verdana" w:eastAsia="Times" w:hAnsi="Verdana"/>
                <w:b/>
              </w:rPr>
            </w:pPr>
            <w:r w:rsidRPr="00E3700D">
              <w:rPr>
                <w:rFonts w:ascii="Verdana" w:eastAsia="Times" w:hAnsi="Verdana"/>
                <w:b/>
              </w:rPr>
              <w:t>Observatører</w:t>
            </w:r>
          </w:p>
        </w:tc>
      </w:tr>
      <w:tr w:rsidR="00D235FD" w:rsidRPr="00E3700D" w:rsidTr="00AE7635">
        <w:trPr>
          <w:trHeight w:val="491"/>
        </w:trPr>
        <w:tc>
          <w:tcPr>
            <w:tcW w:w="1672" w:type="dxa"/>
          </w:tcPr>
          <w:p w:rsidR="00D235FD" w:rsidRPr="00E3700D" w:rsidRDefault="00D235FD" w:rsidP="00AE7635">
            <w:pPr>
              <w:contextualSpacing/>
              <w:rPr>
                <w:rFonts w:ascii="Verdana" w:eastAsia="Times" w:hAnsi="Verdana"/>
              </w:rPr>
            </w:pPr>
          </w:p>
        </w:tc>
        <w:tc>
          <w:tcPr>
            <w:tcW w:w="3510" w:type="dxa"/>
          </w:tcPr>
          <w:p w:rsidR="00D235FD" w:rsidRPr="00E3700D" w:rsidRDefault="00D235FD" w:rsidP="00AE7635">
            <w:pPr>
              <w:contextualSpacing/>
              <w:rPr>
                <w:rFonts w:ascii="Verdana" w:eastAsia="Times" w:hAnsi="Verdana"/>
              </w:rPr>
            </w:pPr>
            <w:r w:rsidRPr="00E3700D">
              <w:rPr>
                <w:rFonts w:ascii="Verdana" w:hAnsi="Verdana"/>
              </w:rPr>
              <w:t>Torun Augland, Utdanningsforbundet</w:t>
            </w:r>
            <w:r w:rsidRPr="00E3700D">
              <w:rPr>
                <w:rFonts w:ascii="Verdana" w:eastAsia="Times" w:hAnsi="Verdana"/>
              </w:rPr>
              <w:t xml:space="preserve"> </w:t>
            </w:r>
          </w:p>
        </w:tc>
        <w:tc>
          <w:tcPr>
            <w:tcW w:w="4316" w:type="dxa"/>
          </w:tcPr>
          <w:p w:rsidR="00D235FD" w:rsidRPr="00847E4A" w:rsidRDefault="00D235FD" w:rsidP="00AE7635">
            <w:pPr>
              <w:contextualSpacing/>
              <w:rPr>
                <w:rFonts w:ascii="Verdana" w:eastAsia="Times" w:hAnsi="Verdana"/>
                <w:lang w:val="nn-NO"/>
              </w:rPr>
            </w:pPr>
            <w:r w:rsidRPr="00847E4A">
              <w:rPr>
                <w:rFonts w:ascii="Verdana" w:eastAsia="Times" w:hAnsi="Verdana"/>
                <w:lang w:val="nn-NO"/>
              </w:rPr>
              <w:t>Tonje Thorbjørnsen,</w:t>
            </w:r>
          </w:p>
          <w:p w:rsidR="00D235FD" w:rsidRPr="00E3700D" w:rsidRDefault="00724A6A" w:rsidP="00AE7635">
            <w:pPr>
              <w:contextualSpacing/>
              <w:rPr>
                <w:rFonts w:ascii="Verdana" w:eastAsia="Times" w:hAnsi="Verdana"/>
              </w:rPr>
            </w:pPr>
            <w:r>
              <w:rPr>
                <w:rFonts w:ascii="Verdana" w:eastAsia="Times" w:hAnsi="Verdana"/>
              </w:rPr>
              <w:t>Helsedirektoratet</w:t>
            </w:r>
          </w:p>
        </w:tc>
      </w:tr>
      <w:tr w:rsidR="00D235FD" w:rsidRPr="00E3700D" w:rsidTr="002B2EFA">
        <w:trPr>
          <w:trHeight w:val="230"/>
        </w:trPr>
        <w:tc>
          <w:tcPr>
            <w:tcW w:w="1672" w:type="dxa"/>
            <w:tcBorders>
              <w:bottom w:val="single" w:sz="4" w:space="0" w:color="auto"/>
            </w:tcBorders>
          </w:tcPr>
          <w:p w:rsidR="00D235FD" w:rsidRPr="00E3700D" w:rsidRDefault="00D235FD" w:rsidP="00AE7635">
            <w:pPr>
              <w:contextualSpacing/>
              <w:rPr>
                <w:rFonts w:ascii="Verdana" w:eastAsia="Times" w:hAnsi="Verdana"/>
              </w:rPr>
            </w:pPr>
          </w:p>
        </w:tc>
        <w:tc>
          <w:tcPr>
            <w:tcW w:w="3510" w:type="dxa"/>
            <w:tcBorders>
              <w:bottom w:val="single" w:sz="4" w:space="0" w:color="auto"/>
            </w:tcBorders>
          </w:tcPr>
          <w:p w:rsidR="00D235FD" w:rsidRPr="00E3700D" w:rsidRDefault="00D235FD" w:rsidP="00AE7635">
            <w:pPr>
              <w:contextualSpacing/>
              <w:rPr>
                <w:rFonts w:ascii="Verdana" w:eastAsia="Times" w:hAnsi="Verdana"/>
                <w:b/>
              </w:rPr>
            </w:pPr>
            <w:r w:rsidRPr="00E3700D">
              <w:rPr>
                <w:rFonts w:ascii="Verdana" w:eastAsia="Times" w:hAnsi="Verdana"/>
                <w:b/>
              </w:rPr>
              <w:t xml:space="preserve">Meldt forfall </w:t>
            </w:r>
          </w:p>
        </w:tc>
        <w:tc>
          <w:tcPr>
            <w:tcW w:w="4316" w:type="dxa"/>
            <w:tcBorders>
              <w:bottom w:val="single" w:sz="4" w:space="0" w:color="auto"/>
            </w:tcBorders>
          </w:tcPr>
          <w:p w:rsidR="00D235FD" w:rsidRPr="002B2EFA" w:rsidRDefault="00D235FD" w:rsidP="00AE7635">
            <w:pPr>
              <w:contextualSpacing/>
              <w:rPr>
                <w:rFonts w:ascii="Verdana" w:eastAsia="Times" w:hAnsi="Verdana"/>
              </w:rPr>
            </w:pPr>
            <w:r w:rsidRPr="00E3700D">
              <w:rPr>
                <w:rFonts w:ascii="Verdana" w:eastAsia="Times" w:hAnsi="Verdana"/>
                <w:b/>
              </w:rPr>
              <w:t>Utdanningsdirektoratet</w:t>
            </w:r>
            <w:r w:rsidR="002B2EFA">
              <w:rPr>
                <w:rFonts w:ascii="Verdana" w:eastAsia="Times" w:hAnsi="Verdana"/>
              </w:rPr>
              <w:t xml:space="preserve"> </w:t>
            </w:r>
          </w:p>
        </w:tc>
      </w:tr>
      <w:tr w:rsidR="002B2EFA" w:rsidRPr="00E3700D" w:rsidTr="002B2EFA">
        <w:trPr>
          <w:trHeight w:val="230"/>
        </w:trPr>
        <w:tc>
          <w:tcPr>
            <w:tcW w:w="1672" w:type="dxa"/>
            <w:tcBorders>
              <w:bottom w:val="single" w:sz="4" w:space="0" w:color="auto"/>
            </w:tcBorders>
          </w:tcPr>
          <w:p w:rsidR="002B2EFA" w:rsidRPr="00E3700D" w:rsidRDefault="002B2EFA" w:rsidP="00AE7635">
            <w:pPr>
              <w:contextualSpacing/>
              <w:rPr>
                <w:rFonts w:ascii="Verdana" w:eastAsia="Times" w:hAnsi="Verdana"/>
              </w:rPr>
            </w:pPr>
          </w:p>
        </w:tc>
        <w:tc>
          <w:tcPr>
            <w:tcW w:w="3510" w:type="dxa"/>
            <w:tcBorders>
              <w:bottom w:val="single" w:sz="4" w:space="0" w:color="auto"/>
            </w:tcBorders>
          </w:tcPr>
          <w:p w:rsidR="002B2EFA" w:rsidRDefault="002B2EFA" w:rsidP="002B2EFA">
            <w:pPr>
              <w:contextualSpacing/>
              <w:rPr>
                <w:rFonts w:ascii="Verdana" w:eastAsia="Times" w:hAnsi="Verdana"/>
              </w:rPr>
            </w:pPr>
            <w:r w:rsidRPr="007A1771">
              <w:rPr>
                <w:rFonts w:ascii="Verdana" w:hAnsi="Verdana"/>
                <w:lang w:val="nn-NO"/>
              </w:rPr>
              <w:t xml:space="preserve">Berit Andersen, </w:t>
            </w:r>
            <w:r>
              <w:rPr>
                <w:rFonts w:ascii="Verdana" w:hAnsi="Verdana"/>
                <w:lang w:val="nn-NO"/>
              </w:rPr>
              <w:br/>
            </w:r>
            <w:r w:rsidRPr="007A1771">
              <w:rPr>
                <w:rFonts w:ascii="Verdana" w:hAnsi="Verdana"/>
                <w:lang w:val="nn-NO"/>
              </w:rPr>
              <w:t>KS</w:t>
            </w:r>
            <w:r w:rsidRPr="00E3700D">
              <w:rPr>
                <w:rFonts w:ascii="Verdana" w:eastAsia="Times" w:hAnsi="Verdana"/>
              </w:rPr>
              <w:t xml:space="preserve"> </w:t>
            </w:r>
          </w:p>
          <w:p w:rsidR="002B2EFA" w:rsidRDefault="002B2EFA" w:rsidP="002B2EFA">
            <w:pPr>
              <w:contextualSpacing/>
              <w:rPr>
                <w:rFonts w:ascii="Verdana" w:eastAsia="Times" w:hAnsi="Verdana"/>
              </w:rPr>
            </w:pPr>
          </w:p>
          <w:p w:rsidR="002B2EFA" w:rsidRPr="00E3700D" w:rsidRDefault="002B2EFA" w:rsidP="002B2EFA">
            <w:pPr>
              <w:contextualSpacing/>
              <w:rPr>
                <w:rFonts w:ascii="Verdana" w:eastAsia="Times" w:hAnsi="Verdana"/>
              </w:rPr>
            </w:pPr>
            <w:r w:rsidRPr="00E3700D">
              <w:rPr>
                <w:rFonts w:ascii="Verdana" w:eastAsia="Times" w:hAnsi="Verdana"/>
              </w:rPr>
              <w:t>Halvard Wold,</w:t>
            </w:r>
          </w:p>
          <w:p w:rsidR="002B2EFA" w:rsidRDefault="002B2EFA" w:rsidP="002B2EFA">
            <w:pPr>
              <w:contextualSpacing/>
              <w:rPr>
                <w:rFonts w:ascii="Verdana" w:hAnsi="Verdana"/>
                <w:lang w:val="nn-NO"/>
              </w:rPr>
            </w:pPr>
            <w:r w:rsidRPr="00E3700D">
              <w:rPr>
                <w:rFonts w:ascii="Verdana" w:eastAsia="Times" w:hAnsi="Verdana"/>
              </w:rPr>
              <w:t>Utdanningsforbundet</w:t>
            </w:r>
            <w:r w:rsidRPr="007A1771">
              <w:rPr>
                <w:rFonts w:ascii="Verdana" w:hAnsi="Verdana"/>
                <w:lang w:val="nn-NO"/>
              </w:rPr>
              <w:t xml:space="preserve"> </w:t>
            </w:r>
          </w:p>
          <w:p w:rsidR="002B2EFA" w:rsidRDefault="002B2EFA" w:rsidP="002B2EFA">
            <w:pPr>
              <w:contextualSpacing/>
              <w:rPr>
                <w:rFonts w:ascii="Verdana" w:hAnsi="Verdana"/>
                <w:lang w:val="nn-NO"/>
              </w:rPr>
            </w:pPr>
          </w:p>
          <w:p w:rsidR="002B2EFA" w:rsidRPr="00815541" w:rsidRDefault="002B2EFA" w:rsidP="00AE7635">
            <w:pPr>
              <w:contextualSpacing/>
              <w:rPr>
                <w:rFonts w:ascii="Verdana" w:hAnsi="Verdana"/>
                <w:lang w:val="nn-NO"/>
              </w:rPr>
            </w:pPr>
            <w:r w:rsidRPr="007A1771">
              <w:rPr>
                <w:rFonts w:ascii="Verdana" w:hAnsi="Verdana"/>
                <w:lang w:val="nn-NO"/>
              </w:rPr>
              <w:t>Kjell Reidar Hetland,</w:t>
            </w:r>
            <w:r w:rsidRPr="007A1771">
              <w:rPr>
                <w:rFonts w:ascii="Verdana" w:hAnsi="Verdana"/>
                <w:lang w:val="nn-NO"/>
              </w:rPr>
              <w:br/>
              <w:t>KS (</w:t>
            </w:r>
            <w:r>
              <w:rPr>
                <w:rFonts w:ascii="Verdana" w:hAnsi="Verdana"/>
                <w:lang w:val="nn-NO"/>
              </w:rPr>
              <w:t>Rogaland f</w:t>
            </w:r>
            <w:r w:rsidRPr="007A1771">
              <w:rPr>
                <w:rFonts w:ascii="Verdana" w:hAnsi="Verdana"/>
                <w:lang w:val="nn-NO"/>
              </w:rPr>
              <w:t>ylkeskommune</w:t>
            </w:r>
            <w:r>
              <w:rPr>
                <w:rFonts w:ascii="Verdana" w:hAnsi="Verdana"/>
                <w:lang w:val="nn-NO"/>
              </w:rPr>
              <w:t>)</w:t>
            </w:r>
            <w:r w:rsidRPr="007A1771">
              <w:rPr>
                <w:rFonts w:ascii="Verdana" w:hAnsi="Verdana"/>
                <w:lang w:val="nn-NO"/>
              </w:rPr>
              <w:t xml:space="preserve"> </w:t>
            </w:r>
          </w:p>
        </w:tc>
        <w:tc>
          <w:tcPr>
            <w:tcW w:w="4316" w:type="dxa"/>
            <w:tcBorders>
              <w:bottom w:val="single" w:sz="4" w:space="0" w:color="auto"/>
            </w:tcBorders>
          </w:tcPr>
          <w:p w:rsidR="002B2EFA" w:rsidRPr="00E3700D" w:rsidRDefault="002B2EFA" w:rsidP="00AE7635">
            <w:pPr>
              <w:contextualSpacing/>
              <w:rPr>
                <w:rFonts w:ascii="Verdana" w:eastAsia="Times" w:hAnsi="Verdana"/>
                <w:b/>
              </w:rPr>
            </w:pPr>
            <w:r>
              <w:rPr>
                <w:rFonts w:ascii="Verdana" w:eastAsia="Times" w:hAnsi="Verdana"/>
              </w:rPr>
              <w:t>Aina Helen Bredesen</w:t>
            </w:r>
          </w:p>
        </w:tc>
      </w:tr>
      <w:tr w:rsidR="002B2EFA" w:rsidRPr="00E3700D" w:rsidTr="002B2EFA">
        <w:trPr>
          <w:trHeight w:val="230"/>
        </w:trPr>
        <w:tc>
          <w:tcPr>
            <w:tcW w:w="1672" w:type="dxa"/>
            <w:tcBorders>
              <w:bottom w:val="single" w:sz="4" w:space="0" w:color="auto"/>
            </w:tcBorders>
          </w:tcPr>
          <w:p w:rsidR="002B2EFA" w:rsidRPr="00E3700D" w:rsidRDefault="002B2EFA" w:rsidP="00AE7635">
            <w:pPr>
              <w:contextualSpacing/>
              <w:rPr>
                <w:rFonts w:ascii="Verdana" w:eastAsia="Times" w:hAnsi="Verdana"/>
              </w:rPr>
            </w:pPr>
          </w:p>
        </w:tc>
        <w:tc>
          <w:tcPr>
            <w:tcW w:w="3510" w:type="dxa"/>
            <w:tcBorders>
              <w:bottom w:val="single" w:sz="4" w:space="0" w:color="auto"/>
            </w:tcBorders>
          </w:tcPr>
          <w:p w:rsidR="002B2EFA" w:rsidRPr="00E3700D" w:rsidRDefault="002B2EFA" w:rsidP="00AE7635">
            <w:pPr>
              <w:contextualSpacing/>
              <w:rPr>
                <w:rFonts w:ascii="Verdana" w:eastAsia="Times" w:hAnsi="Verdana"/>
                <w:b/>
              </w:rPr>
            </w:pPr>
          </w:p>
        </w:tc>
        <w:tc>
          <w:tcPr>
            <w:tcW w:w="4316" w:type="dxa"/>
            <w:tcBorders>
              <w:bottom w:val="single" w:sz="4" w:space="0" w:color="auto"/>
            </w:tcBorders>
          </w:tcPr>
          <w:p w:rsidR="002B2EFA" w:rsidRPr="00E3700D" w:rsidRDefault="002B2EFA" w:rsidP="002B2EFA">
            <w:pPr>
              <w:contextualSpacing/>
              <w:rPr>
                <w:rFonts w:ascii="Verdana" w:eastAsia="Times" w:hAnsi="Verdana"/>
                <w:b/>
              </w:rPr>
            </w:pPr>
            <w:r>
              <w:rPr>
                <w:rFonts w:ascii="Verdana" w:eastAsia="Times" w:hAnsi="Verdana"/>
                <w:b/>
              </w:rPr>
              <w:t>Ikke møtt</w:t>
            </w:r>
          </w:p>
        </w:tc>
      </w:tr>
      <w:tr w:rsidR="002B2EFA" w:rsidRPr="00E3700D" w:rsidTr="002B2EFA">
        <w:trPr>
          <w:trHeight w:val="230"/>
        </w:trPr>
        <w:tc>
          <w:tcPr>
            <w:tcW w:w="1672" w:type="dxa"/>
            <w:tcBorders>
              <w:bottom w:val="single" w:sz="4" w:space="0" w:color="auto"/>
            </w:tcBorders>
          </w:tcPr>
          <w:p w:rsidR="002B2EFA" w:rsidRPr="00E3700D" w:rsidRDefault="002B2EFA" w:rsidP="00AE7635">
            <w:pPr>
              <w:contextualSpacing/>
              <w:rPr>
                <w:rFonts w:ascii="Verdana" w:eastAsia="Times" w:hAnsi="Verdana"/>
              </w:rPr>
            </w:pPr>
          </w:p>
        </w:tc>
        <w:tc>
          <w:tcPr>
            <w:tcW w:w="3510" w:type="dxa"/>
            <w:tcBorders>
              <w:bottom w:val="single" w:sz="4" w:space="0" w:color="auto"/>
            </w:tcBorders>
          </w:tcPr>
          <w:p w:rsidR="002B2EFA" w:rsidRPr="00E3700D" w:rsidRDefault="002B2EFA" w:rsidP="00AE7635">
            <w:pPr>
              <w:contextualSpacing/>
              <w:rPr>
                <w:rFonts w:ascii="Verdana" w:eastAsia="Times" w:hAnsi="Verdana"/>
                <w:b/>
              </w:rPr>
            </w:pPr>
          </w:p>
        </w:tc>
        <w:tc>
          <w:tcPr>
            <w:tcW w:w="4316" w:type="dxa"/>
            <w:tcBorders>
              <w:bottom w:val="single" w:sz="4" w:space="0" w:color="auto"/>
            </w:tcBorders>
          </w:tcPr>
          <w:p w:rsidR="002B2EFA" w:rsidRPr="00847E4A" w:rsidRDefault="002B2EFA" w:rsidP="002B2EFA">
            <w:pPr>
              <w:contextualSpacing/>
              <w:rPr>
                <w:rFonts w:ascii="Verdana" w:eastAsia="Times" w:hAnsi="Verdana"/>
                <w:lang w:val="nn-NO"/>
              </w:rPr>
            </w:pPr>
            <w:r w:rsidRPr="00847E4A">
              <w:rPr>
                <w:rFonts w:ascii="Verdana" w:eastAsia="Times" w:hAnsi="Verdana"/>
                <w:lang w:val="nn-NO"/>
              </w:rPr>
              <w:t>Anders Jokstad,</w:t>
            </w:r>
          </w:p>
          <w:p w:rsidR="002B2EFA" w:rsidRDefault="002B2EFA" w:rsidP="002B2EFA">
            <w:pPr>
              <w:contextualSpacing/>
              <w:rPr>
                <w:rFonts w:ascii="Verdana" w:eastAsia="Times" w:hAnsi="Verdana"/>
                <w:b/>
              </w:rPr>
            </w:pPr>
            <w:r w:rsidRPr="00847E4A">
              <w:rPr>
                <w:rFonts w:ascii="Verdana" w:eastAsia="Times" w:hAnsi="Verdana"/>
                <w:lang w:val="nn-NO"/>
              </w:rPr>
              <w:t>Elevorganisasjonen</w:t>
            </w:r>
          </w:p>
        </w:tc>
      </w:tr>
    </w:tbl>
    <w:p w:rsidR="00D235FD" w:rsidRPr="00E3700D" w:rsidRDefault="00D235FD" w:rsidP="00D235FD">
      <w:pPr>
        <w:contextualSpacing/>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151"/>
        <w:gridCol w:w="1771"/>
        <w:gridCol w:w="2958"/>
      </w:tblGrid>
      <w:tr w:rsidR="00D235FD" w:rsidRPr="00E3700D" w:rsidTr="00AE7635">
        <w:trPr>
          <w:trHeight w:val="370"/>
        </w:trPr>
        <w:tc>
          <w:tcPr>
            <w:tcW w:w="2618" w:type="dxa"/>
            <w:vAlign w:val="center"/>
          </w:tcPr>
          <w:p w:rsidR="00D235FD" w:rsidRPr="00145A55" w:rsidRDefault="00D235FD" w:rsidP="00AE7635">
            <w:pPr>
              <w:contextualSpacing/>
              <w:rPr>
                <w:rFonts w:ascii="Verdana" w:eastAsia="Times" w:hAnsi="Verdana"/>
                <w:b/>
              </w:rPr>
            </w:pPr>
            <w:r w:rsidRPr="00145A55">
              <w:rPr>
                <w:rFonts w:ascii="Verdana" w:eastAsia="Times" w:hAnsi="Verdana"/>
                <w:b/>
              </w:rPr>
              <w:t>Møteleder</w:t>
            </w:r>
          </w:p>
        </w:tc>
        <w:tc>
          <w:tcPr>
            <w:tcW w:w="2151" w:type="dxa"/>
            <w:vAlign w:val="center"/>
          </w:tcPr>
          <w:p w:rsidR="00D235FD" w:rsidRPr="00E3700D" w:rsidRDefault="00D235FD" w:rsidP="00AE7635">
            <w:pPr>
              <w:contextualSpacing/>
              <w:rPr>
                <w:rFonts w:ascii="Verdana" w:eastAsia="Times" w:hAnsi="Verdana"/>
              </w:rPr>
            </w:pPr>
            <w:r w:rsidRPr="00E3700D">
              <w:rPr>
                <w:rFonts w:ascii="Verdana" w:hAnsi="Verdana"/>
              </w:rPr>
              <w:t>Wenche Skorbakk</w:t>
            </w:r>
          </w:p>
        </w:tc>
        <w:tc>
          <w:tcPr>
            <w:tcW w:w="1771" w:type="dxa"/>
            <w:vAlign w:val="center"/>
          </w:tcPr>
          <w:p w:rsidR="00D235FD" w:rsidRPr="00145A55" w:rsidRDefault="00D235FD" w:rsidP="00AE7635">
            <w:pPr>
              <w:contextualSpacing/>
              <w:rPr>
                <w:rFonts w:ascii="Verdana" w:eastAsia="Times" w:hAnsi="Verdana"/>
                <w:b/>
              </w:rPr>
            </w:pPr>
            <w:r w:rsidRPr="00145A55">
              <w:rPr>
                <w:rFonts w:ascii="Verdana" w:eastAsia="Times" w:hAnsi="Verdana"/>
                <w:b/>
              </w:rPr>
              <w:t>Referent</w:t>
            </w:r>
          </w:p>
        </w:tc>
        <w:tc>
          <w:tcPr>
            <w:tcW w:w="2958" w:type="dxa"/>
            <w:vAlign w:val="center"/>
          </w:tcPr>
          <w:p w:rsidR="00D235FD" w:rsidRPr="00E3700D" w:rsidRDefault="00D235FD" w:rsidP="00AE7635">
            <w:pPr>
              <w:contextualSpacing/>
              <w:rPr>
                <w:rFonts w:ascii="Verdana" w:eastAsia="Times" w:hAnsi="Verdana"/>
              </w:rPr>
            </w:pPr>
            <w:r w:rsidRPr="00E3700D">
              <w:rPr>
                <w:rFonts w:ascii="Verdana" w:eastAsia="Times" w:hAnsi="Verdana"/>
              </w:rPr>
              <w:t>Aina Helen Bredesen</w:t>
            </w:r>
          </w:p>
        </w:tc>
      </w:tr>
      <w:tr w:rsidR="00D235FD" w:rsidRPr="00E3700D" w:rsidTr="00AE7635">
        <w:trPr>
          <w:trHeight w:val="627"/>
        </w:trPr>
        <w:tc>
          <w:tcPr>
            <w:tcW w:w="2618" w:type="dxa"/>
            <w:vAlign w:val="center"/>
          </w:tcPr>
          <w:p w:rsidR="00D235FD" w:rsidRPr="00E3700D" w:rsidRDefault="00D235FD" w:rsidP="00AE7635">
            <w:pPr>
              <w:contextualSpacing/>
              <w:rPr>
                <w:rFonts w:ascii="Verdana" w:eastAsia="Times" w:hAnsi="Verdana"/>
              </w:rPr>
            </w:pPr>
            <w:r>
              <w:rPr>
                <w:rFonts w:ascii="Verdana" w:eastAsia="Times" w:hAnsi="Verdana"/>
              </w:rPr>
              <w:t>Onsdag</w:t>
            </w:r>
            <w:r w:rsidRPr="00E3700D">
              <w:rPr>
                <w:rFonts w:ascii="Verdana" w:eastAsia="Times" w:hAnsi="Verdana"/>
              </w:rPr>
              <w:t xml:space="preserve"> </w:t>
            </w:r>
            <w:r>
              <w:rPr>
                <w:rFonts w:ascii="Verdana" w:eastAsia="Times" w:hAnsi="Verdana"/>
              </w:rPr>
              <w:t>8</w:t>
            </w:r>
            <w:r w:rsidRPr="00E3700D">
              <w:rPr>
                <w:rFonts w:ascii="Verdana" w:eastAsia="Times" w:hAnsi="Verdana"/>
              </w:rPr>
              <w:t xml:space="preserve">. </w:t>
            </w:r>
            <w:r>
              <w:rPr>
                <w:rFonts w:ascii="Verdana" w:eastAsia="Times" w:hAnsi="Verdana"/>
              </w:rPr>
              <w:t>februar</w:t>
            </w:r>
          </w:p>
          <w:p w:rsidR="00D235FD" w:rsidRPr="00E3700D" w:rsidRDefault="00D235FD" w:rsidP="00AE7635">
            <w:pPr>
              <w:contextualSpacing/>
              <w:rPr>
                <w:rFonts w:ascii="Verdana" w:eastAsia="Times" w:hAnsi="Verdana"/>
              </w:rPr>
            </w:pPr>
            <w:r w:rsidRPr="00E3700D">
              <w:rPr>
                <w:rFonts w:ascii="Verdana" w:eastAsia="Times" w:hAnsi="Verdana"/>
              </w:rPr>
              <w:t>møtet starter</w:t>
            </w:r>
          </w:p>
        </w:tc>
        <w:tc>
          <w:tcPr>
            <w:tcW w:w="2151" w:type="dxa"/>
            <w:vAlign w:val="center"/>
          </w:tcPr>
          <w:p w:rsidR="00D235FD" w:rsidRPr="00E3700D" w:rsidRDefault="00D235FD" w:rsidP="00AE7635">
            <w:pPr>
              <w:contextualSpacing/>
              <w:rPr>
                <w:rFonts w:ascii="Verdana" w:eastAsia="Times" w:hAnsi="Verdana"/>
              </w:rPr>
            </w:pPr>
            <w:proofErr w:type="spellStart"/>
            <w:r w:rsidRPr="00E3700D">
              <w:rPr>
                <w:rFonts w:ascii="Verdana" w:eastAsia="Times" w:hAnsi="Verdana"/>
              </w:rPr>
              <w:t>Kl</w:t>
            </w:r>
            <w:proofErr w:type="spellEnd"/>
            <w:r w:rsidRPr="00E3700D">
              <w:rPr>
                <w:rFonts w:ascii="Verdana" w:eastAsia="Times" w:hAnsi="Verdana"/>
              </w:rPr>
              <w:t>: 1</w:t>
            </w:r>
            <w:r>
              <w:rPr>
                <w:rFonts w:ascii="Verdana" w:eastAsia="Times" w:hAnsi="Verdana"/>
              </w:rPr>
              <w:t>0</w:t>
            </w:r>
            <w:r w:rsidRPr="00E3700D">
              <w:rPr>
                <w:rFonts w:ascii="Verdana" w:eastAsia="Times" w:hAnsi="Verdana"/>
              </w:rPr>
              <w:t>:00</w:t>
            </w:r>
          </w:p>
        </w:tc>
        <w:tc>
          <w:tcPr>
            <w:tcW w:w="1771" w:type="dxa"/>
            <w:vAlign w:val="center"/>
          </w:tcPr>
          <w:p w:rsidR="00D235FD" w:rsidRPr="00E3700D" w:rsidRDefault="00D235FD" w:rsidP="00AE7635">
            <w:pPr>
              <w:contextualSpacing/>
              <w:rPr>
                <w:rFonts w:ascii="Verdana" w:eastAsia="Times" w:hAnsi="Verdana"/>
              </w:rPr>
            </w:pPr>
          </w:p>
        </w:tc>
        <w:tc>
          <w:tcPr>
            <w:tcW w:w="2958" w:type="dxa"/>
            <w:vAlign w:val="center"/>
          </w:tcPr>
          <w:p w:rsidR="00D235FD" w:rsidRPr="00E3700D" w:rsidRDefault="00D235FD" w:rsidP="00AE7635">
            <w:pPr>
              <w:contextualSpacing/>
              <w:rPr>
                <w:rFonts w:ascii="Verdana" w:eastAsia="Times" w:hAnsi="Verdana"/>
              </w:rPr>
            </w:pPr>
          </w:p>
        </w:tc>
      </w:tr>
      <w:tr w:rsidR="00D235FD" w:rsidRPr="00E3700D" w:rsidTr="00AE7635">
        <w:trPr>
          <w:trHeight w:val="693"/>
        </w:trPr>
        <w:tc>
          <w:tcPr>
            <w:tcW w:w="2618" w:type="dxa"/>
            <w:vAlign w:val="center"/>
          </w:tcPr>
          <w:p w:rsidR="00D235FD" w:rsidRPr="00E3700D" w:rsidRDefault="00D235FD" w:rsidP="00AE7635">
            <w:pPr>
              <w:contextualSpacing/>
              <w:rPr>
                <w:rFonts w:ascii="Verdana" w:eastAsia="Times" w:hAnsi="Verdana"/>
              </w:rPr>
            </w:pPr>
            <w:r>
              <w:rPr>
                <w:rFonts w:ascii="Verdana" w:eastAsia="Times" w:hAnsi="Verdana"/>
              </w:rPr>
              <w:t>Onsdag</w:t>
            </w:r>
            <w:r w:rsidRPr="00E3700D">
              <w:rPr>
                <w:rFonts w:ascii="Verdana" w:eastAsia="Times" w:hAnsi="Verdana"/>
              </w:rPr>
              <w:t xml:space="preserve"> </w:t>
            </w:r>
            <w:r>
              <w:rPr>
                <w:rFonts w:ascii="Verdana" w:eastAsia="Times" w:hAnsi="Verdana"/>
              </w:rPr>
              <w:t>8</w:t>
            </w:r>
            <w:r w:rsidRPr="00E3700D">
              <w:rPr>
                <w:rFonts w:ascii="Verdana" w:eastAsia="Times" w:hAnsi="Verdana"/>
              </w:rPr>
              <w:t xml:space="preserve">. </w:t>
            </w:r>
            <w:r>
              <w:rPr>
                <w:rFonts w:ascii="Verdana" w:eastAsia="Times" w:hAnsi="Verdana"/>
              </w:rPr>
              <w:t>februar</w:t>
            </w:r>
          </w:p>
          <w:p w:rsidR="00D235FD" w:rsidRPr="00E3700D" w:rsidRDefault="00D235FD" w:rsidP="00AE7635">
            <w:pPr>
              <w:contextualSpacing/>
              <w:rPr>
                <w:rFonts w:ascii="Verdana" w:eastAsia="Times" w:hAnsi="Verdana"/>
              </w:rPr>
            </w:pPr>
            <w:r w:rsidRPr="00E3700D">
              <w:rPr>
                <w:rFonts w:ascii="Verdana" w:eastAsia="Times" w:hAnsi="Verdana"/>
              </w:rPr>
              <w:t xml:space="preserve">møtet </w:t>
            </w:r>
            <w:r>
              <w:rPr>
                <w:rFonts w:ascii="Verdana" w:eastAsia="Times" w:hAnsi="Verdana"/>
              </w:rPr>
              <w:t>slutter</w:t>
            </w:r>
          </w:p>
        </w:tc>
        <w:tc>
          <w:tcPr>
            <w:tcW w:w="2151" w:type="dxa"/>
            <w:vAlign w:val="center"/>
          </w:tcPr>
          <w:p w:rsidR="00D235FD" w:rsidRPr="00E3700D" w:rsidRDefault="00D235FD" w:rsidP="00AE7635">
            <w:pPr>
              <w:contextualSpacing/>
              <w:rPr>
                <w:rFonts w:ascii="Verdana" w:eastAsia="Times" w:hAnsi="Verdana"/>
              </w:rPr>
            </w:pPr>
            <w:proofErr w:type="spellStart"/>
            <w:r w:rsidRPr="00E3700D">
              <w:rPr>
                <w:rFonts w:ascii="Verdana" w:eastAsia="Times" w:hAnsi="Verdana"/>
              </w:rPr>
              <w:t>Kl</w:t>
            </w:r>
            <w:proofErr w:type="spellEnd"/>
            <w:r w:rsidRPr="00E3700D">
              <w:rPr>
                <w:rFonts w:ascii="Verdana" w:eastAsia="Times" w:hAnsi="Verdana"/>
              </w:rPr>
              <w:t>: 1</w:t>
            </w:r>
            <w:r>
              <w:rPr>
                <w:rFonts w:ascii="Verdana" w:eastAsia="Times" w:hAnsi="Verdana"/>
              </w:rPr>
              <w:t>5</w:t>
            </w:r>
            <w:r w:rsidRPr="00E3700D">
              <w:rPr>
                <w:rFonts w:ascii="Verdana" w:eastAsia="Times" w:hAnsi="Verdana"/>
              </w:rPr>
              <w:t xml:space="preserve">:00 </w:t>
            </w:r>
          </w:p>
        </w:tc>
        <w:tc>
          <w:tcPr>
            <w:tcW w:w="1771" w:type="dxa"/>
            <w:vAlign w:val="center"/>
          </w:tcPr>
          <w:p w:rsidR="00D235FD" w:rsidRPr="00E3700D" w:rsidRDefault="00D235FD" w:rsidP="00AE7635">
            <w:pPr>
              <w:contextualSpacing/>
              <w:rPr>
                <w:rFonts w:ascii="Verdana" w:eastAsia="Times" w:hAnsi="Verdana"/>
              </w:rPr>
            </w:pPr>
          </w:p>
        </w:tc>
        <w:tc>
          <w:tcPr>
            <w:tcW w:w="2958" w:type="dxa"/>
            <w:vAlign w:val="center"/>
          </w:tcPr>
          <w:p w:rsidR="00D235FD" w:rsidRPr="00E3700D" w:rsidRDefault="00D235FD" w:rsidP="00AE7635">
            <w:pPr>
              <w:contextualSpacing/>
              <w:rPr>
                <w:rFonts w:ascii="Verdana" w:eastAsia="Times" w:hAnsi="Verdana"/>
              </w:rPr>
            </w:pPr>
          </w:p>
        </w:tc>
      </w:tr>
      <w:tr w:rsidR="00D235FD" w:rsidRPr="00E3700D" w:rsidTr="00AE7635">
        <w:trPr>
          <w:trHeight w:val="391"/>
        </w:trPr>
        <w:tc>
          <w:tcPr>
            <w:tcW w:w="2618" w:type="dxa"/>
            <w:vAlign w:val="center"/>
          </w:tcPr>
          <w:p w:rsidR="00D235FD" w:rsidRPr="00E3700D" w:rsidRDefault="00D235FD" w:rsidP="00AE7635">
            <w:pPr>
              <w:contextualSpacing/>
              <w:rPr>
                <w:rFonts w:ascii="Verdana" w:eastAsia="Times" w:hAnsi="Verdana"/>
              </w:rPr>
            </w:pPr>
          </w:p>
        </w:tc>
        <w:tc>
          <w:tcPr>
            <w:tcW w:w="2151" w:type="dxa"/>
            <w:vAlign w:val="center"/>
          </w:tcPr>
          <w:p w:rsidR="00D235FD" w:rsidRPr="00E3700D" w:rsidRDefault="00D235FD" w:rsidP="00AE7635">
            <w:pPr>
              <w:contextualSpacing/>
              <w:rPr>
                <w:rFonts w:ascii="Verdana" w:eastAsia="Times" w:hAnsi="Verdana"/>
              </w:rPr>
            </w:pPr>
          </w:p>
        </w:tc>
        <w:tc>
          <w:tcPr>
            <w:tcW w:w="1771" w:type="dxa"/>
            <w:vAlign w:val="center"/>
          </w:tcPr>
          <w:p w:rsidR="00D235FD" w:rsidRPr="00971277" w:rsidRDefault="00D235FD" w:rsidP="00AE7635">
            <w:pPr>
              <w:contextualSpacing/>
              <w:rPr>
                <w:rFonts w:ascii="Verdana" w:eastAsia="Times" w:hAnsi="Verdana"/>
                <w:b/>
              </w:rPr>
            </w:pPr>
            <w:r w:rsidRPr="00971277">
              <w:rPr>
                <w:rFonts w:ascii="Verdana" w:eastAsia="Times" w:hAnsi="Verdana"/>
                <w:b/>
              </w:rPr>
              <w:t>Total tid</w:t>
            </w:r>
          </w:p>
        </w:tc>
        <w:tc>
          <w:tcPr>
            <w:tcW w:w="2958" w:type="dxa"/>
            <w:vAlign w:val="center"/>
          </w:tcPr>
          <w:p w:rsidR="00D235FD" w:rsidRPr="00E3700D" w:rsidRDefault="00D235FD" w:rsidP="00AE7635">
            <w:pPr>
              <w:contextualSpacing/>
              <w:rPr>
                <w:rFonts w:ascii="Verdana" w:eastAsia="Times" w:hAnsi="Verdana"/>
              </w:rPr>
            </w:pPr>
            <w:r w:rsidRPr="00E3700D">
              <w:rPr>
                <w:rFonts w:ascii="Verdana" w:eastAsia="Times" w:hAnsi="Verdana"/>
              </w:rPr>
              <w:t>5 timer</w:t>
            </w:r>
          </w:p>
        </w:tc>
      </w:tr>
    </w:tbl>
    <w:p w:rsidR="00D235FD" w:rsidRPr="00E3700D" w:rsidRDefault="00D235FD" w:rsidP="00D235FD">
      <w:pPr>
        <w:pStyle w:val="overskrift"/>
        <w:contextualSpacing/>
        <w:rPr>
          <w:rFonts w:ascii="Verdana" w:hAnsi="Verdana"/>
          <w:caps w:val="0"/>
          <w:sz w:val="20"/>
        </w:rPr>
      </w:pPr>
    </w:p>
    <w:p w:rsidR="00D235FD" w:rsidRPr="00E3700D" w:rsidRDefault="00D235FD" w:rsidP="00D235FD">
      <w:pPr>
        <w:contextualSpacing/>
        <w:rPr>
          <w:rFonts w:ascii="Verdana" w:hAnsi="Verdana"/>
        </w:rPr>
      </w:pPr>
    </w:p>
    <w:p w:rsidR="00D235FD" w:rsidRDefault="00D235FD" w:rsidP="00D235FD">
      <w:pPr>
        <w:contextualSpacing/>
        <w:rPr>
          <w:rFonts w:ascii="Verdana" w:hAnsi="Verdana"/>
        </w:rPr>
      </w:pPr>
      <w:bookmarkStart w:id="10" w:name="Start"/>
      <w:bookmarkEnd w:id="10"/>
      <w:r w:rsidRPr="00E3700D">
        <w:rPr>
          <w:rFonts w:ascii="Verdana" w:hAnsi="Verdana"/>
        </w:rPr>
        <w:t>Med vennlig hilsen</w:t>
      </w:r>
    </w:p>
    <w:p w:rsidR="00D235FD" w:rsidRDefault="00D235FD" w:rsidP="00D235FD">
      <w:pPr>
        <w:contextualSpacing/>
        <w:rPr>
          <w:rFonts w:ascii="Verdana" w:hAnsi="Verdana"/>
        </w:rPr>
      </w:pPr>
    </w:p>
    <w:p w:rsidR="00D235FD" w:rsidRDefault="00D235FD" w:rsidP="00D235FD">
      <w:pPr>
        <w:contextualSpacing/>
        <w:rPr>
          <w:rFonts w:ascii="Verdana" w:hAnsi="Verdana"/>
        </w:rPr>
      </w:pPr>
    </w:p>
    <w:p w:rsidR="00D235FD" w:rsidRPr="00E3700D" w:rsidRDefault="00D235FD" w:rsidP="00D235FD">
      <w:pPr>
        <w:contextualSpacing/>
        <w:rPr>
          <w:rFonts w:ascii="Verdana" w:hAnsi="Verdana"/>
        </w:rPr>
      </w:pPr>
    </w:p>
    <w:tbl>
      <w:tblPr>
        <w:tblW w:w="0" w:type="auto"/>
        <w:tblLook w:val="01E0" w:firstRow="1" w:lastRow="1" w:firstColumn="1" w:lastColumn="1" w:noHBand="0" w:noVBand="0"/>
      </w:tblPr>
      <w:tblGrid>
        <w:gridCol w:w="5778"/>
        <w:gridCol w:w="3433"/>
      </w:tblGrid>
      <w:tr w:rsidR="00D235FD" w:rsidRPr="00E3700D" w:rsidTr="00AE7635">
        <w:tc>
          <w:tcPr>
            <w:tcW w:w="5778" w:type="dxa"/>
          </w:tcPr>
          <w:p w:rsidR="00D235FD" w:rsidRDefault="00D235FD" w:rsidP="00AE7635">
            <w:pPr>
              <w:contextualSpacing/>
              <w:rPr>
                <w:rFonts w:ascii="Verdana" w:hAnsi="Verdana"/>
              </w:rPr>
            </w:pPr>
            <w:r w:rsidRPr="00E3700D">
              <w:rPr>
                <w:rFonts w:ascii="Verdana" w:hAnsi="Verdana"/>
              </w:rPr>
              <w:t>Wenche Skorbakk</w:t>
            </w:r>
          </w:p>
          <w:p w:rsidR="00D235FD" w:rsidRPr="00E3700D" w:rsidRDefault="00D235FD" w:rsidP="00AE7635">
            <w:pPr>
              <w:contextualSpacing/>
              <w:rPr>
                <w:rFonts w:ascii="Verdana" w:hAnsi="Verdana"/>
              </w:rPr>
            </w:pPr>
            <w:r w:rsidRPr="00E3700D">
              <w:rPr>
                <w:rFonts w:ascii="Verdana" w:hAnsi="Verdana"/>
              </w:rPr>
              <w:t>rådsleder</w:t>
            </w:r>
          </w:p>
        </w:tc>
        <w:tc>
          <w:tcPr>
            <w:tcW w:w="3433" w:type="dxa"/>
          </w:tcPr>
          <w:p w:rsidR="00D235FD" w:rsidRPr="00E3700D" w:rsidRDefault="00D235FD" w:rsidP="00AE7635">
            <w:pPr>
              <w:contextualSpacing/>
              <w:rPr>
                <w:rFonts w:ascii="Verdana" w:hAnsi="Verdana"/>
              </w:rPr>
            </w:pPr>
          </w:p>
        </w:tc>
      </w:tr>
    </w:tbl>
    <w:p w:rsidR="008661FE" w:rsidRDefault="008661FE" w:rsidP="00D235FD">
      <w:pPr>
        <w:spacing w:line="360" w:lineRule="auto"/>
        <w:contextualSpacing/>
        <w:rPr>
          <w:rFonts w:ascii="Verdana" w:eastAsia="Times" w:hAnsi="Verdana"/>
          <w:b/>
          <w:u w:val="single"/>
        </w:rPr>
      </w:pPr>
      <w:bookmarkStart w:id="11" w:name="EksterneKopiTilTabell"/>
      <w:bookmarkEnd w:id="11"/>
    </w:p>
    <w:p w:rsidR="008661FE" w:rsidRDefault="008661FE" w:rsidP="00D235FD">
      <w:pPr>
        <w:spacing w:line="360" w:lineRule="auto"/>
        <w:contextualSpacing/>
        <w:rPr>
          <w:rFonts w:ascii="Verdana" w:eastAsia="Times" w:hAnsi="Verdana"/>
          <w:b/>
          <w:u w:val="single"/>
        </w:rPr>
      </w:pPr>
    </w:p>
    <w:p w:rsidR="008661FE" w:rsidRDefault="008661FE" w:rsidP="00D235FD">
      <w:pPr>
        <w:spacing w:line="360" w:lineRule="auto"/>
        <w:contextualSpacing/>
        <w:rPr>
          <w:rFonts w:ascii="Verdana" w:eastAsia="Times" w:hAnsi="Verdana"/>
          <w:b/>
          <w:u w:val="single"/>
        </w:rPr>
      </w:pPr>
    </w:p>
    <w:p w:rsidR="00D235FD" w:rsidRPr="00482F5B" w:rsidRDefault="00D235FD" w:rsidP="00D235FD">
      <w:pPr>
        <w:spacing w:line="360" w:lineRule="auto"/>
        <w:contextualSpacing/>
        <w:rPr>
          <w:rFonts w:ascii="Verdana" w:eastAsia="Times" w:hAnsi="Verdana"/>
          <w:b/>
          <w:sz w:val="18"/>
          <w:szCs w:val="18"/>
          <w:u w:val="single"/>
        </w:rPr>
      </w:pPr>
      <w:r w:rsidRPr="00482F5B">
        <w:rPr>
          <w:rFonts w:ascii="Verdana" w:eastAsia="Times" w:hAnsi="Verdana"/>
          <w:b/>
          <w:sz w:val="18"/>
          <w:szCs w:val="18"/>
          <w:u w:val="single"/>
        </w:rPr>
        <w:lastRenderedPageBreak/>
        <w:t>Oversikt</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Sak 18.12 Kompetanse for apotekteknikere v/ Olav Østebø</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Sak 19.12 Fylkesbesøk</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Sak 20.12 Stortingsmelding om status i Kunnskapsløftet (se vedlegg)</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Sak 21.12 Rapport for oppnevningsperiode 2008-2012 (se vedlegg)</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 xml:space="preserve">Sak 22.12 Orientering om </w:t>
      </w:r>
      <w:proofErr w:type="spellStart"/>
      <w:r w:rsidRPr="00482F5B">
        <w:rPr>
          <w:rFonts w:ascii="Verdana" w:hAnsi="Verdana"/>
          <w:color w:val="000000"/>
          <w:sz w:val="18"/>
          <w:szCs w:val="18"/>
        </w:rPr>
        <w:t>ReferNet</w:t>
      </w:r>
      <w:proofErr w:type="spellEnd"/>
      <w:r w:rsidRPr="00482F5B">
        <w:rPr>
          <w:rFonts w:ascii="Verdana" w:hAnsi="Verdana"/>
          <w:color w:val="000000"/>
          <w:sz w:val="18"/>
          <w:szCs w:val="18"/>
        </w:rPr>
        <w:t>-rapporten (se vedlegg), rapporten deles ut på møtet</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Sak 23.12 Orientering fra Helsedirektoratet v/Tonje Thorbjørnsen</w:t>
      </w:r>
    </w:p>
    <w:p w:rsidR="00D235FD" w:rsidRPr="00482F5B" w:rsidRDefault="00D235FD" w:rsidP="00D235FD">
      <w:pPr>
        <w:spacing w:line="360" w:lineRule="auto"/>
        <w:rPr>
          <w:rFonts w:ascii="Verdana" w:hAnsi="Verdana"/>
          <w:color w:val="000000"/>
          <w:sz w:val="18"/>
          <w:szCs w:val="18"/>
        </w:rPr>
      </w:pPr>
      <w:r w:rsidRPr="00482F5B">
        <w:rPr>
          <w:rFonts w:ascii="Verdana" w:hAnsi="Verdana"/>
          <w:color w:val="000000"/>
          <w:sz w:val="18"/>
          <w:szCs w:val="18"/>
        </w:rPr>
        <w:t>Sak 24.12 Eventuelt</w:t>
      </w:r>
    </w:p>
    <w:p w:rsidR="002B2EFA" w:rsidRDefault="002B2EFA" w:rsidP="00D235FD">
      <w:pPr>
        <w:spacing w:line="360" w:lineRule="auto"/>
        <w:rPr>
          <w:rFonts w:ascii="Verdana" w:hAnsi="Verdana"/>
          <w:color w:val="000000"/>
          <w:sz w:val="18"/>
          <w:szCs w:val="18"/>
        </w:rPr>
      </w:pPr>
    </w:p>
    <w:p w:rsidR="00F046EB" w:rsidRDefault="00F046EB" w:rsidP="00F046EB">
      <w:pPr>
        <w:spacing w:line="360" w:lineRule="auto"/>
        <w:contextualSpacing/>
        <w:rPr>
          <w:rFonts w:ascii="Verdana" w:eastAsia="Times" w:hAnsi="Verdana"/>
        </w:rPr>
      </w:pPr>
      <w:r w:rsidRPr="00B638D8">
        <w:rPr>
          <w:rFonts w:ascii="Verdana" w:eastAsia="Times" w:hAnsi="Verdana"/>
          <w:b/>
          <w:u w:val="single"/>
        </w:rPr>
        <w:t>Saksliste</w:t>
      </w:r>
      <w:r w:rsidRPr="00F046EB">
        <w:rPr>
          <w:rFonts w:ascii="Verdana" w:eastAsia="Times" w:hAnsi="Verdana"/>
        </w:rPr>
        <w:t xml:space="preserve"> </w:t>
      </w:r>
    </w:p>
    <w:p w:rsidR="00F046EB" w:rsidRDefault="00F046EB" w:rsidP="00F046EB">
      <w:pPr>
        <w:spacing w:line="360" w:lineRule="auto"/>
        <w:contextualSpacing/>
        <w:rPr>
          <w:rFonts w:ascii="Verdana" w:eastAsia="Times" w:hAnsi="Verdana"/>
        </w:rPr>
      </w:pPr>
      <w:r>
        <w:rPr>
          <w:rFonts w:ascii="Verdana" w:eastAsia="Times" w:hAnsi="Verdana"/>
        </w:rPr>
        <w:t>Inger Lise Blyverket ønsket velkommen fra Virke, og pekte på utfordringer med lærefagene og at problemstillingene rådet står ovenfor også diskuteres i SRY. Hun pekte videre på betydningen av det faglige rådets forslag, særlig med tanke på forslag om en vekslingsmodell som foreslått i Meld. St. nr. 13 Utdanning for velferd.</w:t>
      </w:r>
    </w:p>
    <w:p w:rsidR="00F046EB" w:rsidRDefault="00F046EB" w:rsidP="00F046EB">
      <w:pPr>
        <w:spacing w:line="360" w:lineRule="auto"/>
        <w:contextualSpacing/>
        <w:rPr>
          <w:rFonts w:ascii="Verdana" w:eastAsia="Times" w:hAnsi="Verdana"/>
          <w:b/>
          <w:u w:val="single"/>
        </w:rPr>
      </w:pPr>
    </w:p>
    <w:p w:rsidR="00072858" w:rsidRDefault="00072858" w:rsidP="00F046EB">
      <w:pPr>
        <w:spacing w:line="360" w:lineRule="auto"/>
        <w:contextualSpacing/>
        <w:rPr>
          <w:rFonts w:ascii="Verdana" w:eastAsia="Times" w:hAnsi="Verdana"/>
          <w:b/>
          <w:u w:val="single"/>
        </w:rPr>
      </w:pPr>
    </w:p>
    <w:p w:rsidR="00D235FD" w:rsidRDefault="00D235FD" w:rsidP="00D235FD">
      <w:pPr>
        <w:spacing w:line="360" w:lineRule="auto"/>
        <w:rPr>
          <w:rFonts w:ascii="Verdana" w:hAnsi="Verdana"/>
          <w:b/>
          <w:color w:val="000000"/>
        </w:rPr>
      </w:pPr>
      <w:r w:rsidRPr="00482F5B">
        <w:rPr>
          <w:rFonts w:ascii="Verdana" w:hAnsi="Verdana"/>
          <w:b/>
          <w:color w:val="000000"/>
        </w:rPr>
        <w:t>Sak 18.12 Kompetanse for apotekteknikere v/ Olav Østebø</w:t>
      </w:r>
    </w:p>
    <w:p w:rsidR="00F046EB" w:rsidRDefault="00303329" w:rsidP="00D235FD">
      <w:pPr>
        <w:spacing w:line="360" w:lineRule="auto"/>
        <w:rPr>
          <w:rFonts w:ascii="Verdana" w:hAnsi="Verdana"/>
          <w:color w:val="000000"/>
        </w:rPr>
      </w:pPr>
      <w:r>
        <w:rPr>
          <w:rFonts w:ascii="Verdana" w:hAnsi="Verdana"/>
          <w:color w:val="000000"/>
        </w:rPr>
        <w:t>Olav Østebø innledet om saken. Spekter har mottak sak fra Sykehusapotek. Det er et skille mellom sykehusapotek og apotek på kjøpesentre og lignende. Det har tidligere vært en vurdering av dette faget om at det skulle være et skolefag. Nå er diskusjonen om at det skal bli et lærefag ved at utdanningen blir mer tilpasset arbeidslivets kompetansebehov. Rådet har allerede en delarbeidsgrupper gående, når noen av disse gruppene avsluttes, bør alle fakta om dette faget komme frem og at dette blir en sak som det neste rådet skal fokusere på, særlig sett i lys av stortingsmeldingen om velferd for utdanning.</w:t>
      </w:r>
    </w:p>
    <w:p w:rsidR="00AB52A3" w:rsidRDefault="00AB52A3" w:rsidP="00D235FD">
      <w:pPr>
        <w:spacing w:line="360" w:lineRule="auto"/>
        <w:rPr>
          <w:rFonts w:ascii="Verdana" w:hAnsi="Verdana"/>
          <w:color w:val="000000"/>
        </w:rPr>
      </w:pPr>
    </w:p>
    <w:p w:rsidR="00AB52A3" w:rsidRDefault="00AB52A3" w:rsidP="00D235FD">
      <w:pPr>
        <w:spacing w:line="360" w:lineRule="auto"/>
        <w:rPr>
          <w:rFonts w:ascii="Verdana" w:hAnsi="Verdana"/>
          <w:color w:val="000000"/>
        </w:rPr>
      </w:pPr>
      <w:r>
        <w:rPr>
          <w:rFonts w:ascii="Verdana" w:hAnsi="Verdana"/>
          <w:color w:val="000000"/>
        </w:rPr>
        <w:t>Samtidig peker rådet på at det er en forskjell mellom sykehusapotek og andre apotek. Apotekteknikeren har god kompetanse i apotekene, og i disse kjedeapotekene synes utdanningen å fungere godt.</w:t>
      </w:r>
    </w:p>
    <w:p w:rsidR="00303329" w:rsidRDefault="00303329" w:rsidP="00D235FD">
      <w:pPr>
        <w:spacing w:line="360" w:lineRule="auto"/>
        <w:rPr>
          <w:rFonts w:ascii="Verdana" w:hAnsi="Verdana"/>
          <w:color w:val="000000"/>
        </w:rPr>
      </w:pPr>
    </w:p>
    <w:p w:rsidR="00303329" w:rsidRDefault="00303329" w:rsidP="00D235FD">
      <w:pPr>
        <w:spacing w:line="360" w:lineRule="auto"/>
        <w:rPr>
          <w:rFonts w:ascii="Verdana" w:hAnsi="Verdana"/>
          <w:color w:val="000000"/>
        </w:rPr>
      </w:pPr>
      <w:r w:rsidRPr="00303329">
        <w:rPr>
          <w:rFonts w:ascii="Verdana" w:hAnsi="Verdana"/>
          <w:color w:val="000000"/>
          <w:u w:val="single"/>
        </w:rPr>
        <w:t>Vedtak</w:t>
      </w:r>
      <w:r>
        <w:rPr>
          <w:rFonts w:ascii="Verdana" w:hAnsi="Verdana"/>
          <w:color w:val="000000"/>
        </w:rPr>
        <w:t>:</w:t>
      </w:r>
    </w:p>
    <w:p w:rsidR="00303329" w:rsidRPr="00303329" w:rsidRDefault="00303329" w:rsidP="00D235FD">
      <w:pPr>
        <w:spacing w:line="360" w:lineRule="auto"/>
        <w:rPr>
          <w:rFonts w:ascii="Verdana" w:hAnsi="Verdana"/>
          <w:i/>
          <w:color w:val="000000"/>
        </w:rPr>
      </w:pPr>
      <w:r w:rsidRPr="00303329">
        <w:rPr>
          <w:rFonts w:ascii="Verdana" w:hAnsi="Verdana"/>
          <w:i/>
          <w:color w:val="000000"/>
        </w:rPr>
        <w:t>Rådet tar sikte på å opprette en arb</w:t>
      </w:r>
      <w:r w:rsidR="00820F07">
        <w:rPr>
          <w:rFonts w:ascii="Verdana" w:hAnsi="Verdana"/>
          <w:i/>
          <w:color w:val="000000"/>
        </w:rPr>
        <w:t>eidsgruppe i neste råds periode som tar debatten videre.</w:t>
      </w:r>
    </w:p>
    <w:p w:rsidR="00303329" w:rsidRDefault="00303329" w:rsidP="00D235FD">
      <w:pPr>
        <w:spacing w:line="360" w:lineRule="auto"/>
        <w:rPr>
          <w:rFonts w:ascii="Verdana" w:hAnsi="Verdana"/>
          <w:color w:val="000000"/>
        </w:rPr>
      </w:pPr>
    </w:p>
    <w:p w:rsidR="00072858" w:rsidRPr="00F046EB" w:rsidRDefault="00072858" w:rsidP="00D235FD">
      <w:pPr>
        <w:spacing w:line="360" w:lineRule="auto"/>
        <w:rPr>
          <w:rFonts w:ascii="Verdana" w:hAnsi="Verdana"/>
          <w:color w:val="000000"/>
        </w:rPr>
      </w:pPr>
    </w:p>
    <w:p w:rsidR="00D235FD" w:rsidRDefault="00D235FD" w:rsidP="00D235FD">
      <w:pPr>
        <w:spacing w:line="360" w:lineRule="auto"/>
        <w:rPr>
          <w:rFonts w:ascii="Verdana" w:hAnsi="Verdana"/>
          <w:b/>
          <w:color w:val="000000"/>
        </w:rPr>
      </w:pPr>
      <w:r w:rsidRPr="00482F5B">
        <w:rPr>
          <w:rFonts w:ascii="Verdana" w:hAnsi="Verdana"/>
          <w:b/>
          <w:color w:val="000000"/>
        </w:rPr>
        <w:t xml:space="preserve">Sak 19.12 </w:t>
      </w:r>
      <w:r w:rsidR="00820F07">
        <w:rPr>
          <w:rFonts w:ascii="Verdana" w:hAnsi="Verdana"/>
          <w:b/>
          <w:color w:val="000000"/>
        </w:rPr>
        <w:t>Portørfaget v /Olav Østebø</w:t>
      </w:r>
      <w:r w:rsidR="001D68DB">
        <w:rPr>
          <w:rFonts w:ascii="Verdana" w:hAnsi="Verdana"/>
          <w:b/>
          <w:color w:val="000000"/>
        </w:rPr>
        <w:t xml:space="preserve"> og Wenche Skorbakk</w:t>
      </w:r>
      <w:bookmarkStart w:id="12" w:name="_GoBack"/>
      <w:bookmarkEnd w:id="12"/>
    </w:p>
    <w:p w:rsidR="005453E7" w:rsidRDefault="0005672F" w:rsidP="00D235FD">
      <w:pPr>
        <w:spacing w:line="360" w:lineRule="auto"/>
        <w:rPr>
          <w:rFonts w:ascii="Verdana" w:hAnsi="Verdana"/>
          <w:color w:val="000000"/>
        </w:rPr>
      </w:pPr>
      <w:r>
        <w:rPr>
          <w:rFonts w:ascii="Verdana" w:hAnsi="Verdana"/>
          <w:color w:val="000000"/>
        </w:rPr>
        <w:t>Rådet pekte på at oppgavefordeling mellom helseutdanningene kommer tydeligere frem, og at arbeidsgruppen har fungert godt. Noen spørsmål om læreplan bør tas i arbeidet med læreplanen og ikke i denne runden når det skal søkes om opprettelse av faget.</w:t>
      </w:r>
      <w:r w:rsidR="005453E7">
        <w:rPr>
          <w:rFonts w:ascii="Verdana" w:hAnsi="Verdana"/>
          <w:color w:val="000000"/>
        </w:rPr>
        <w:t xml:space="preserve">  Det ble stilt spørsmål om vekslingsmodellen bør vurderes, og påpekt at dette ikke skal være et fag der det må søkes om autorisasjon. </w:t>
      </w:r>
    </w:p>
    <w:p w:rsidR="00072858" w:rsidRDefault="00072858" w:rsidP="00D235FD">
      <w:pPr>
        <w:spacing w:line="360" w:lineRule="auto"/>
        <w:rPr>
          <w:rFonts w:ascii="Verdana" w:hAnsi="Verdana"/>
          <w:color w:val="000000"/>
        </w:rPr>
      </w:pPr>
    </w:p>
    <w:p w:rsidR="00072858" w:rsidRDefault="005453E7" w:rsidP="00D235FD">
      <w:pPr>
        <w:spacing w:line="360" w:lineRule="auto"/>
        <w:rPr>
          <w:rFonts w:ascii="Verdana" w:hAnsi="Verdana"/>
          <w:color w:val="000000"/>
        </w:rPr>
      </w:pPr>
      <w:r>
        <w:rPr>
          <w:rFonts w:ascii="Verdana" w:hAnsi="Verdana"/>
          <w:color w:val="000000"/>
        </w:rPr>
        <w:lastRenderedPageBreak/>
        <w:t xml:space="preserve">Rådet roser arbeidsgruppen som har utarbeidet en god sluttrapport. Rådet anbefaler at kvalitet kommer tydeligere frem, særlig i søknaden under formålet. </w:t>
      </w:r>
    </w:p>
    <w:p w:rsidR="00072858" w:rsidRDefault="00072858" w:rsidP="00D235FD">
      <w:pPr>
        <w:spacing w:line="360" w:lineRule="auto"/>
        <w:rPr>
          <w:rFonts w:ascii="Verdana" w:hAnsi="Verdana"/>
          <w:color w:val="000000"/>
        </w:rPr>
      </w:pPr>
    </w:p>
    <w:p w:rsidR="005453E7" w:rsidRPr="00072858" w:rsidRDefault="005453E7" w:rsidP="00D235FD">
      <w:pPr>
        <w:spacing w:line="360" w:lineRule="auto"/>
        <w:rPr>
          <w:rFonts w:ascii="Verdana" w:hAnsi="Verdana"/>
          <w:color w:val="000000"/>
        </w:rPr>
      </w:pPr>
      <w:r w:rsidRPr="005453E7">
        <w:rPr>
          <w:rFonts w:ascii="Verdana" w:hAnsi="Verdana"/>
          <w:color w:val="000000"/>
          <w:u w:val="single"/>
        </w:rPr>
        <w:t>Vedtak:</w:t>
      </w:r>
    </w:p>
    <w:p w:rsidR="0005672F" w:rsidRPr="005453E7" w:rsidRDefault="005453E7" w:rsidP="00D235FD">
      <w:pPr>
        <w:spacing w:line="360" w:lineRule="auto"/>
        <w:rPr>
          <w:rFonts w:ascii="Verdana" w:hAnsi="Verdana"/>
          <w:i/>
          <w:color w:val="000000"/>
        </w:rPr>
      </w:pPr>
      <w:r>
        <w:rPr>
          <w:rFonts w:ascii="Verdana" w:hAnsi="Verdana"/>
          <w:i/>
          <w:color w:val="000000"/>
        </w:rPr>
        <w:t xml:space="preserve">AU utarbeider en søknad om opprettelse av faget som sendes til Utdanningsdirektoratet. Rådet ønsker at kvalitet kommer tydeligere frem i formålet med faget i søknaden og at fleksibiliteten understrekes. </w:t>
      </w:r>
      <w:r w:rsidR="00072858">
        <w:rPr>
          <w:rFonts w:ascii="Verdana" w:hAnsi="Verdana"/>
          <w:i/>
          <w:color w:val="000000"/>
        </w:rPr>
        <w:t>AU sender en e-post til arbeidsgruppen for å takke for arbeidet.</w:t>
      </w:r>
    </w:p>
    <w:p w:rsidR="00820F07" w:rsidRDefault="00820F07" w:rsidP="00D235FD">
      <w:pPr>
        <w:spacing w:line="360" w:lineRule="auto"/>
        <w:rPr>
          <w:rFonts w:ascii="Verdana" w:hAnsi="Verdana"/>
          <w:color w:val="000000"/>
        </w:rPr>
      </w:pPr>
    </w:p>
    <w:p w:rsidR="00072858" w:rsidRDefault="00072858" w:rsidP="00D235FD">
      <w:pPr>
        <w:spacing w:line="360" w:lineRule="auto"/>
        <w:rPr>
          <w:rFonts w:ascii="Verdana" w:hAnsi="Verdana"/>
          <w:b/>
          <w:color w:val="000000"/>
        </w:rPr>
      </w:pPr>
    </w:p>
    <w:p w:rsidR="00D235FD" w:rsidRDefault="00D235FD" w:rsidP="00D235FD">
      <w:pPr>
        <w:spacing w:line="360" w:lineRule="auto"/>
        <w:rPr>
          <w:rFonts w:ascii="Verdana" w:hAnsi="Verdana"/>
          <w:b/>
          <w:color w:val="000000"/>
        </w:rPr>
      </w:pPr>
      <w:r w:rsidRPr="00482F5B">
        <w:rPr>
          <w:rFonts w:ascii="Verdana" w:hAnsi="Verdana"/>
          <w:b/>
          <w:color w:val="000000"/>
        </w:rPr>
        <w:t xml:space="preserve">Sak </w:t>
      </w:r>
      <w:r w:rsidR="00820F07">
        <w:rPr>
          <w:rFonts w:ascii="Verdana" w:hAnsi="Verdana"/>
          <w:b/>
          <w:color w:val="000000"/>
        </w:rPr>
        <w:t>20</w:t>
      </w:r>
      <w:r w:rsidRPr="00482F5B">
        <w:rPr>
          <w:rFonts w:ascii="Verdana" w:hAnsi="Verdana"/>
          <w:b/>
          <w:color w:val="000000"/>
        </w:rPr>
        <w:t>.12 Stortingsmelding om status i Kunnskapsløftet</w:t>
      </w:r>
      <w:r w:rsidR="00820F07">
        <w:rPr>
          <w:rFonts w:ascii="Verdana" w:hAnsi="Verdana"/>
          <w:b/>
          <w:color w:val="000000"/>
        </w:rPr>
        <w:t xml:space="preserve"> v/Wenche Skorbakk</w:t>
      </w:r>
      <w:r w:rsidRPr="00482F5B">
        <w:rPr>
          <w:rFonts w:ascii="Verdana" w:hAnsi="Verdana"/>
          <w:b/>
          <w:color w:val="000000"/>
        </w:rPr>
        <w:t xml:space="preserve"> (se vedlegg)</w:t>
      </w:r>
    </w:p>
    <w:p w:rsidR="0005672F" w:rsidRDefault="00896913" w:rsidP="00D235FD">
      <w:pPr>
        <w:spacing w:line="360" w:lineRule="auto"/>
        <w:rPr>
          <w:rFonts w:ascii="Verdana" w:hAnsi="Verdana"/>
          <w:color w:val="000000"/>
        </w:rPr>
      </w:pPr>
      <w:r>
        <w:rPr>
          <w:rFonts w:ascii="Verdana" w:hAnsi="Verdana"/>
          <w:color w:val="000000"/>
        </w:rPr>
        <w:t>Rådet peker på at yrkesfagene må få en fagstolthet, og at utfordringen er at mange som er i lære opplever at veilederne ikke har stillingsprosent – problematisk at få vil utdanne seg til et yrkes som tilbyr deltidsstillinger. Det bør være tettere kontakt mellom skole og bedrift, og kvalifikasjonskrav til helsefagarbeidere.  For mange er det problematisk å lære engelsk som et fremmedspråk, og at faget skal yrkesrettes. Kan andre språk kvalifiseres som fremmedspråk? Hvem lærer man engelsk for? Yrkesretting må ses i sammenheng med eksamen for fellesfagene, kan være problematisk å yrkesrettes for mye. Kan lærebøker rettes mot voksne?</w:t>
      </w:r>
    </w:p>
    <w:p w:rsidR="00B07C26" w:rsidRDefault="00B07C26" w:rsidP="00D235FD">
      <w:pPr>
        <w:spacing w:line="360" w:lineRule="auto"/>
        <w:rPr>
          <w:rFonts w:ascii="Verdana" w:hAnsi="Verdana"/>
          <w:color w:val="000000"/>
        </w:rPr>
      </w:pPr>
    </w:p>
    <w:p w:rsidR="00B07C26" w:rsidRDefault="00B07C26" w:rsidP="00D235FD">
      <w:pPr>
        <w:spacing w:line="360" w:lineRule="auto"/>
        <w:rPr>
          <w:rFonts w:ascii="Verdana" w:hAnsi="Verdana"/>
          <w:color w:val="000000"/>
        </w:rPr>
      </w:pPr>
      <w:r>
        <w:rPr>
          <w:rFonts w:ascii="Verdana" w:hAnsi="Verdana"/>
          <w:color w:val="000000"/>
        </w:rPr>
        <w:t>Yrkesretting av fellesfagene er nødvendig, og norsk er særdeles viktig å beherske i helsefagene. Engelsk bør være andre fremmedspråk da dette får konsekvenser videre. Matematikk kan tenkes å styrkes, kan det innføres fordypninger?</w:t>
      </w:r>
    </w:p>
    <w:p w:rsidR="00896913" w:rsidRDefault="00896913" w:rsidP="00D235FD">
      <w:pPr>
        <w:spacing w:line="360" w:lineRule="auto"/>
        <w:rPr>
          <w:rFonts w:ascii="Verdana" w:hAnsi="Verdana"/>
          <w:color w:val="000000"/>
        </w:rPr>
      </w:pPr>
    </w:p>
    <w:p w:rsidR="00BE0100" w:rsidRDefault="00B07C26" w:rsidP="00D235FD">
      <w:pPr>
        <w:spacing w:line="360" w:lineRule="auto"/>
        <w:rPr>
          <w:rFonts w:ascii="Verdana" w:hAnsi="Verdana"/>
          <w:color w:val="000000"/>
        </w:rPr>
      </w:pPr>
      <w:r>
        <w:rPr>
          <w:rFonts w:ascii="Verdana" w:hAnsi="Verdana"/>
          <w:color w:val="000000"/>
        </w:rPr>
        <w:t xml:space="preserve">Viktig med fleksibilitet i utdanningsløpet, kan det være både vekslingsmodell og 2+2-modell? </w:t>
      </w:r>
      <w:r w:rsidR="00BE0100">
        <w:rPr>
          <w:rFonts w:ascii="Verdana" w:hAnsi="Verdana"/>
          <w:color w:val="000000"/>
        </w:rPr>
        <w:t>Vekslingsmodell kan tenkes å prøves ut i andre fag, viktig ha med seg partene om dette. Dette må tilpasses de ulike utdanningene.</w:t>
      </w:r>
    </w:p>
    <w:p w:rsidR="00BE0100" w:rsidRDefault="00BE0100" w:rsidP="00D235FD">
      <w:pPr>
        <w:spacing w:line="360" w:lineRule="auto"/>
        <w:rPr>
          <w:rFonts w:ascii="Verdana" w:hAnsi="Verdana"/>
          <w:color w:val="000000"/>
        </w:rPr>
      </w:pPr>
    </w:p>
    <w:p w:rsidR="00BE0100" w:rsidRDefault="00B07C26" w:rsidP="00D235FD">
      <w:pPr>
        <w:spacing w:line="360" w:lineRule="auto"/>
        <w:rPr>
          <w:rFonts w:ascii="Verdana" w:hAnsi="Verdana"/>
          <w:color w:val="000000"/>
        </w:rPr>
      </w:pPr>
      <w:r>
        <w:rPr>
          <w:rFonts w:ascii="Verdana" w:hAnsi="Verdana"/>
          <w:color w:val="000000"/>
        </w:rPr>
        <w:t>Den kritiske fasen er å få til et samarbeid mellom skole og bedrift, særlig kontrakten som skolen har med lærebedriften. Dette må konkretiseres og verktøy utarbeides.</w:t>
      </w:r>
      <w:r w:rsidR="00BE0100">
        <w:rPr>
          <w:rFonts w:ascii="Verdana" w:hAnsi="Verdana"/>
          <w:color w:val="000000"/>
        </w:rPr>
        <w:t xml:space="preserve"> Kompetansemålene må være tydelig, både skole og bedrift må ha en felles forståelse av dette. </w:t>
      </w:r>
    </w:p>
    <w:p w:rsidR="00BE0100" w:rsidRDefault="00BE0100" w:rsidP="00D235FD">
      <w:pPr>
        <w:spacing w:line="360" w:lineRule="auto"/>
        <w:rPr>
          <w:rFonts w:ascii="Verdana" w:hAnsi="Verdana"/>
          <w:color w:val="000000"/>
        </w:rPr>
      </w:pPr>
    </w:p>
    <w:p w:rsidR="00BE0100" w:rsidRDefault="00BE0100" w:rsidP="00D235FD">
      <w:pPr>
        <w:spacing w:line="360" w:lineRule="auto"/>
        <w:rPr>
          <w:rFonts w:ascii="Verdana" w:hAnsi="Verdana"/>
          <w:color w:val="000000"/>
        </w:rPr>
      </w:pPr>
      <w:r>
        <w:rPr>
          <w:rFonts w:ascii="Verdana" w:hAnsi="Verdana"/>
          <w:color w:val="000000"/>
        </w:rPr>
        <w:t xml:space="preserve">Hospitering – dette kan styrkes, gjøres obligatorisk? </w:t>
      </w:r>
      <w:r w:rsidR="00CB06F1">
        <w:rPr>
          <w:rFonts w:ascii="Verdana" w:hAnsi="Verdana"/>
          <w:color w:val="000000"/>
        </w:rPr>
        <w:t xml:space="preserve">Hvordan kan lærebedriftene knyttes til skolen? Her er det viktig å få på plass finansieringsordninger. Hedmark er et eksempel på et vellykket fylke som får dette til. </w:t>
      </w:r>
    </w:p>
    <w:p w:rsidR="00ED3F65" w:rsidRDefault="00ED3F65" w:rsidP="00D235FD">
      <w:pPr>
        <w:spacing w:line="360" w:lineRule="auto"/>
        <w:rPr>
          <w:rFonts w:ascii="Verdana" w:hAnsi="Verdana"/>
          <w:color w:val="000000"/>
        </w:rPr>
      </w:pPr>
    </w:p>
    <w:p w:rsidR="00ED3F65" w:rsidRDefault="00ED3F65" w:rsidP="00D235FD">
      <w:pPr>
        <w:spacing w:line="360" w:lineRule="auto"/>
        <w:rPr>
          <w:rFonts w:ascii="Verdana" w:hAnsi="Verdana"/>
          <w:color w:val="000000"/>
        </w:rPr>
      </w:pPr>
      <w:r>
        <w:rPr>
          <w:rFonts w:ascii="Verdana" w:hAnsi="Verdana"/>
          <w:color w:val="000000"/>
        </w:rPr>
        <w:t>Rekrutteringen til helsefagene er viktig, både av unge og voksne. Realkompetansevurdering spiller en viktig rolle her.</w:t>
      </w:r>
    </w:p>
    <w:p w:rsidR="00ED3F65" w:rsidRDefault="00ED3F65" w:rsidP="00D235FD">
      <w:pPr>
        <w:spacing w:line="360" w:lineRule="auto"/>
        <w:rPr>
          <w:rFonts w:ascii="Verdana" w:hAnsi="Verdana"/>
          <w:color w:val="000000"/>
        </w:rPr>
      </w:pPr>
    </w:p>
    <w:p w:rsidR="00076B39" w:rsidRDefault="00076B39" w:rsidP="00D235FD">
      <w:pPr>
        <w:spacing w:line="360" w:lineRule="auto"/>
        <w:rPr>
          <w:rFonts w:ascii="Verdana" w:hAnsi="Verdana"/>
          <w:color w:val="000000"/>
        </w:rPr>
      </w:pPr>
    </w:p>
    <w:p w:rsidR="00B07C26" w:rsidRPr="00B07C26" w:rsidRDefault="00B07C26" w:rsidP="00D235FD">
      <w:pPr>
        <w:spacing w:line="360" w:lineRule="auto"/>
        <w:rPr>
          <w:rFonts w:ascii="Verdana" w:hAnsi="Verdana"/>
          <w:color w:val="000000"/>
          <w:u w:val="single"/>
        </w:rPr>
      </w:pPr>
      <w:r w:rsidRPr="00B07C26">
        <w:rPr>
          <w:rFonts w:ascii="Verdana" w:hAnsi="Verdana"/>
          <w:color w:val="000000"/>
          <w:u w:val="single"/>
        </w:rPr>
        <w:lastRenderedPageBreak/>
        <w:t>Kulepunkt 1:</w:t>
      </w:r>
    </w:p>
    <w:p w:rsidR="00B07C26" w:rsidRDefault="00986CF6" w:rsidP="00986CF6">
      <w:pPr>
        <w:pStyle w:val="Listeavsnitt"/>
        <w:numPr>
          <w:ilvl w:val="0"/>
          <w:numId w:val="2"/>
        </w:numPr>
        <w:spacing w:line="360" w:lineRule="auto"/>
        <w:rPr>
          <w:rFonts w:ascii="Verdana" w:hAnsi="Verdana"/>
          <w:color w:val="000000"/>
        </w:rPr>
      </w:pPr>
      <w:r>
        <w:rPr>
          <w:rFonts w:ascii="Verdana" w:hAnsi="Verdana"/>
          <w:color w:val="000000"/>
        </w:rPr>
        <w:t>Hvis vi nevner et og et fag, bør vi si noe om alle fagene</w:t>
      </w:r>
    </w:p>
    <w:p w:rsidR="00986CF6" w:rsidRDefault="00986CF6" w:rsidP="00986CF6">
      <w:pPr>
        <w:pStyle w:val="Listeavsnitt"/>
        <w:numPr>
          <w:ilvl w:val="0"/>
          <w:numId w:val="2"/>
        </w:numPr>
        <w:spacing w:line="360" w:lineRule="auto"/>
        <w:rPr>
          <w:rFonts w:ascii="Verdana" w:hAnsi="Verdana"/>
          <w:color w:val="000000"/>
        </w:rPr>
      </w:pPr>
      <w:r>
        <w:rPr>
          <w:rFonts w:ascii="Verdana" w:hAnsi="Verdana"/>
          <w:color w:val="000000"/>
        </w:rPr>
        <w:t>Hvem er veileder? Ufaglærte eller faglærte? Hvordan brukes kompetansen, og hvem er veileder for lærlingene? Hvilke signaler sender dette?</w:t>
      </w:r>
    </w:p>
    <w:p w:rsidR="00986CF6" w:rsidRDefault="00986CF6" w:rsidP="00986CF6">
      <w:pPr>
        <w:pStyle w:val="Listeavsnitt"/>
        <w:numPr>
          <w:ilvl w:val="0"/>
          <w:numId w:val="2"/>
        </w:numPr>
        <w:spacing w:line="360" w:lineRule="auto"/>
        <w:rPr>
          <w:rFonts w:ascii="Verdana" w:hAnsi="Verdana"/>
          <w:color w:val="000000"/>
        </w:rPr>
      </w:pPr>
      <w:r>
        <w:rPr>
          <w:rFonts w:ascii="Verdana" w:hAnsi="Verdana"/>
          <w:color w:val="000000"/>
        </w:rPr>
        <w:t>Problemstillingen knyttet til etter- og videreutdanning, verdsetting av kompetanse som gir grunnlag for endringskompetanse, de som har fagbrev bør ha mulighet til etter- og videreutdanning, jf</w:t>
      </w:r>
      <w:r w:rsidR="00076B39">
        <w:rPr>
          <w:rFonts w:ascii="Verdana" w:hAnsi="Verdana"/>
          <w:color w:val="000000"/>
        </w:rPr>
        <w:t>.</w:t>
      </w:r>
      <w:r>
        <w:rPr>
          <w:rFonts w:ascii="Verdana" w:hAnsi="Verdana"/>
          <w:color w:val="000000"/>
        </w:rPr>
        <w:t xml:space="preserve"> livslanglæring og Y-veien. Dette er en måte å verdsette kompetansen.</w:t>
      </w:r>
    </w:p>
    <w:p w:rsidR="002F6F75" w:rsidRDefault="002F6F75" w:rsidP="00986CF6">
      <w:pPr>
        <w:pStyle w:val="Listeavsnitt"/>
        <w:numPr>
          <w:ilvl w:val="0"/>
          <w:numId w:val="2"/>
        </w:numPr>
        <w:spacing w:line="360" w:lineRule="auto"/>
        <w:rPr>
          <w:rFonts w:ascii="Verdana" w:hAnsi="Verdana"/>
          <w:color w:val="000000"/>
        </w:rPr>
      </w:pPr>
      <w:r>
        <w:rPr>
          <w:rFonts w:ascii="Verdana" w:hAnsi="Verdana"/>
          <w:color w:val="000000"/>
        </w:rPr>
        <w:t>Det er motforestillinger mot y-veien, og dette må diskuteres. Hvorfor er ikke dette ønskelig for noen?</w:t>
      </w:r>
    </w:p>
    <w:p w:rsidR="00FA7976" w:rsidRDefault="00FA7976" w:rsidP="00986CF6">
      <w:pPr>
        <w:pStyle w:val="Listeavsnitt"/>
        <w:numPr>
          <w:ilvl w:val="0"/>
          <w:numId w:val="2"/>
        </w:numPr>
        <w:spacing w:line="360" w:lineRule="auto"/>
        <w:rPr>
          <w:rFonts w:ascii="Verdana" w:hAnsi="Verdana"/>
          <w:color w:val="000000"/>
        </w:rPr>
      </w:pPr>
      <w:r>
        <w:rPr>
          <w:rFonts w:ascii="Verdana" w:hAnsi="Verdana"/>
          <w:color w:val="000000"/>
        </w:rPr>
        <w:t xml:space="preserve">Kan personer med fagbrev får fritak for fag gjennom y-veien? </w:t>
      </w:r>
    </w:p>
    <w:p w:rsidR="00FA7976" w:rsidRDefault="00FA7976" w:rsidP="00986CF6">
      <w:pPr>
        <w:pStyle w:val="Listeavsnitt"/>
        <w:numPr>
          <w:ilvl w:val="0"/>
          <w:numId w:val="2"/>
        </w:numPr>
        <w:spacing w:line="360" w:lineRule="auto"/>
        <w:rPr>
          <w:rFonts w:ascii="Verdana" w:hAnsi="Verdana"/>
          <w:color w:val="000000"/>
        </w:rPr>
      </w:pPr>
      <w:r>
        <w:rPr>
          <w:rFonts w:ascii="Verdana" w:hAnsi="Verdana"/>
          <w:color w:val="000000"/>
        </w:rPr>
        <w:t>Hva med fagskolene?</w:t>
      </w:r>
    </w:p>
    <w:p w:rsidR="00FA7976" w:rsidRDefault="00FA7976" w:rsidP="00986CF6">
      <w:pPr>
        <w:pStyle w:val="Listeavsnitt"/>
        <w:numPr>
          <w:ilvl w:val="0"/>
          <w:numId w:val="2"/>
        </w:numPr>
        <w:spacing w:line="360" w:lineRule="auto"/>
        <w:rPr>
          <w:rFonts w:ascii="Verdana" w:hAnsi="Verdana"/>
          <w:color w:val="000000"/>
        </w:rPr>
      </w:pPr>
      <w:r>
        <w:rPr>
          <w:rFonts w:ascii="Verdana" w:hAnsi="Verdana"/>
          <w:color w:val="000000"/>
        </w:rPr>
        <w:t>Hvem underviser på skolen? Signaler begynner på skolen når det gjelder verdsetting.</w:t>
      </w:r>
    </w:p>
    <w:p w:rsidR="00FA7976" w:rsidRDefault="00FA7976" w:rsidP="00986CF6">
      <w:pPr>
        <w:pStyle w:val="Listeavsnitt"/>
        <w:numPr>
          <w:ilvl w:val="0"/>
          <w:numId w:val="2"/>
        </w:numPr>
        <w:spacing w:line="360" w:lineRule="auto"/>
        <w:rPr>
          <w:rFonts w:ascii="Verdana" w:hAnsi="Verdana"/>
          <w:color w:val="000000"/>
        </w:rPr>
      </w:pPr>
      <w:r>
        <w:rPr>
          <w:rFonts w:ascii="Verdana" w:hAnsi="Verdana"/>
          <w:color w:val="000000"/>
        </w:rPr>
        <w:t>Mange lærere har ikke den relevante fagutdanningen og yrkesstoltheten.</w:t>
      </w:r>
    </w:p>
    <w:p w:rsidR="00FC49DB" w:rsidRDefault="00FC49DB" w:rsidP="00FC49DB">
      <w:pPr>
        <w:pStyle w:val="Listeavsnitt"/>
        <w:numPr>
          <w:ilvl w:val="1"/>
          <w:numId w:val="2"/>
        </w:numPr>
        <w:spacing w:line="360" w:lineRule="auto"/>
        <w:rPr>
          <w:rFonts w:ascii="Verdana" w:hAnsi="Verdana"/>
          <w:color w:val="000000"/>
        </w:rPr>
      </w:pPr>
      <w:r>
        <w:rPr>
          <w:rFonts w:ascii="Verdana" w:hAnsi="Verdana"/>
          <w:color w:val="000000"/>
        </w:rPr>
        <w:t>Arbeidsmarkedet er også stramt for yrkesfaglærere</w:t>
      </w:r>
    </w:p>
    <w:p w:rsidR="00FC49DB" w:rsidRDefault="00FC49DB" w:rsidP="00986CF6">
      <w:pPr>
        <w:pStyle w:val="Listeavsnitt"/>
        <w:numPr>
          <w:ilvl w:val="0"/>
          <w:numId w:val="2"/>
        </w:numPr>
        <w:spacing w:line="360" w:lineRule="auto"/>
        <w:rPr>
          <w:rFonts w:ascii="Verdana" w:hAnsi="Verdana"/>
          <w:color w:val="000000"/>
        </w:rPr>
      </w:pPr>
      <w:r>
        <w:rPr>
          <w:rFonts w:ascii="Verdana" w:hAnsi="Verdana"/>
          <w:color w:val="000000"/>
        </w:rPr>
        <w:t>Problem at mange velger Vg3 påbygg</w:t>
      </w:r>
    </w:p>
    <w:p w:rsidR="00FA7976" w:rsidRDefault="00FA7976" w:rsidP="00FA7976">
      <w:pPr>
        <w:pStyle w:val="Listeavsnitt"/>
        <w:spacing w:line="360" w:lineRule="auto"/>
        <w:rPr>
          <w:rFonts w:ascii="Verdana" w:hAnsi="Verdana"/>
          <w:color w:val="000000"/>
        </w:rPr>
      </w:pPr>
    </w:p>
    <w:p w:rsidR="00986CF6" w:rsidRPr="00986CF6" w:rsidRDefault="00986CF6" w:rsidP="00986CF6">
      <w:pPr>
        <w:spacing w:line="360" w:lineRule="auto"/>
        <w:rPr>
          <w:rFonts w:ascii="Verdana" w:hAnsi="Verdana"/>
          <w:color w:val="000000"/>
          <w:u w:val="single"/>
        </w:rPr>
      </w:pPr>
      <w:r w:rsidRPr="00986CF6">
        <w:rPr>
          <w:rFonts w:ascii="Verdana" w:hAnsi="Verdana"/>
          <w:color w:val="000000"/>
          <w:u w:val="single"/>
        </w:rPr>
        <w:t>Kulepunkt 2:</w:t>
      </w:r>
    </w:p>
    <w:p w:rsidR="00896913" w:rsidRDefault="008D4A78" w:rsidP="00986CF6">
      <w:pPr>
        <w:pStyle w:val="Listeavsnitt"/>
        <w:numPr>
          <w:ilvl w:val="0"/>
          <w:numId w:val="2"/>
        </w:numPr>
        <w:spacing w:line="360" w:lineRule="auto"/>
        <w:rPr>
          <w:rFonts w:ascii="Verdana" w:hAnsi="Verdana"/>
          <w:color w:val="000000"/>
        </w:rPr>
      </w:pPr>
      <w:r>
        <w:rPr>
          <w:rFonts w:ascii="Verdana" w:hAnsi="Verdana"/>
          <w:color w:val="000000"/>
        </w:rPr>
        <w:t>Vekslingsmodell vs</w:t>
      </w:r>
      <w:r w:rsidR="00076B39">
        <w:rPr>
          <w:rFonts w:ascii="Verdana" w:hAnsi="Verdana"/>
          <w:color w:val="000000"/>
        </w:rPr>
        <w:t>.</w:t>
      </w:r>
      <w:r>
        <w:rPr>
          <w:rFonts w:ascii="Verdana" w:hAnsi="Verdana"/>
          <w:color w:val="000000"/>
        </w:rPr>
        <w:t xml:space="preserve"> 2+2-modell og </w:t>
      </w:r>
      <w:r w:rsidR="00076B39">
        <w:rPr>
          <w:rFonts w:ascii="Verdana" w:hAnsi="Verdana"/>
          <w:color w:val="000000"/>
        </w:rPr>
        <w:t>påbygning</w:t>
      </w:r>
      <w:r>
        <w:rPr>
          <w:rFonts w:ascii="Verdana" w:hAnsi="Verdana"/>
          <w:color w:val="000000"/>
        </w:rPr>
        <w:t xml:space="preserve"> Vg3.</w:t>
      </w:r>
    </w:p>
    <w:p w:rsidR="008D4A78" w:rsidRDefault="008D4A78" w:rsidP="00986CF6">
      <w:pPr>
        <w:pStyle w:val="Listeavsnitt"/>
        <w:numPr>
          <w:ilvl w:val="0"/>
          <w:numId w:val="2"/>
        </w:numPr>
        <w:spacing w:line="360" w:lineRule="auto"/>
        <w:rPr>
          <w:rFonts w:ascii="Verdana" w:hAnsi="Verdana"/>
          <w:color w:val="000000"/>
        </w:rPr>
      </w:pPr>
      <w:r>
        <w:rPr>
          <w:rFonts w:ascii="Verdana" w:hAnsi="Verdana"/>
          <w:color w:val="000000"/>
        </w:rPr>
        <w:t xml:space="preserve">SRY ønsker å utrede rett til påbygning etter fullført fagbrev – dette vil virke </w:t>
      </w:r>
      <w:r w:rsidR="00076B39">
        <w:rPr>
          <w:rFonts w:ascii="Verdana" w:hAnsi="Verdana"/>
          <w:color w:val="000000"/>
        </w:rPr>
        <w:t>positivt</w:t>
      </w:r>
    </w:p>
    <w:p w:rsidR="008D4A78" w:rsidRDefault="008D4A78" w:rsidP="00986CF6">
      <w:pPr>
        <w:pStyle w:val="Listeavsnitt"/>
        <w:numPr>
          <w:ilvl w:val="0"/>
          <w:numId w:val="2"/>
        </w:numPr>
        <w:spacing w:line="360" w:lineRule="auto"/>
        <w:rPr>
          <w:rFonts w:ascii="Verdana" w:hAnsi="Verdana"/>
          <w:color w:val="000000"/>
        </w:rPr>
      </w:pPr>
      <w:r>
        <w:rPr>
          <w:rFonts w:ascii="Verdana" w:hAnsi="Verdana"/>
          <w:color w:val="000000"/>
        </w:rPr>
        <w:t>Samtidig vil dette være en del år fram til påbygning, kan dette føre til en svekket rekruttering?</w:t>
      </w:r>
    </w:p>
    <w:p w:rsidR="008D4A78" w:rsidRDefault="008D4A78" w:rsidP="00986CF6">
      <w:pPr>
        <w:pStyle w:val="Listeavsnitt"/>
        <w:numPr>
          <w:ilvl w:val="0"/>
          <w:numId w:val="2"/>
        </w:numPr>
        <w:spacing w:line="360" w:lineRule="auto"/>
        <w:rPr>
          <w:rFonts w:ascii="Verdana" w:hAnsi="Verdana"/>
          <w:color w:val="000000"/>
        </w:rPr>
      </w:pPr>
      <w:r>
        <w:rPr>
          <w:rFonts w:ascii="Verdana" w:hAnsi="Verdana"/>
          <w:color w:val="000000"/>
        </w:rPr>
        <w:t>TAF-&gt;HAF: noen fylker, østfold, innført HAF.</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Kan føre til høyere rekruttering og økt status</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Krevende ordning, en ordning for de få</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Utvikles god informasjon om dette, slik at de som starter vet hva de går til</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 xml:space="preserve">Innføres opptakskrav? Dette kan </w:t>
      </w:r>
      <w:r w:rsidR="00076B39">
        <w:rPr>
          <w:rFonts w:ascii="Verdana" w:hAnsi="Verdana"/>
          <w:color w:val="000000"/>
        </w:rPr>
        <w:t>hindre</w:t>
      </w:r>
      <w:r>
        <w:rPr>
          <w:rFonts w:ascii="Verdana" w:hAnsi="Verdana"/>
          <w:color w:val="000000"/>
        </w:rPr>
        <w:t xml:space="preserve"> frafall fra HAF</w:t>
      </w:r>
    </w:p>
    <w:p w:rsidR="008D4A78" w:rsidRDefault="008D4A78" w:rsidP="008D4A78">
      <w:pPr>
        <w:pStyle w:val="Listeavsnitt"/>
        <w:numPr>
          <w:ilvl w:val="0"/>
          <w:numId w:val="2"/>
        </w:numPr>
        <w:spacing w:line="360" w:lineRule="auto"/>
        <w:rPr>
          <w:rFonts w:ascii="Verdana" w:hAnsi="Verdana"/>
          <w:color w:val="000000"/>
        </w:rPr>
      </w:pPr>
      <w:r>
        <w:rPr>
          <w:rFonts w:ascii="Verdana" w:hAnsi="Verdana"/>
          <w:color w:val="000000"/>
        </w:rPr>
        <w:t>Læreplasser på sykehus: utfordringer, vekslingsmodell kan være en løsning</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 xml:space="preserve">Utfordring innen ambulansefag, partene må involveres i dette, dette er veldig nytt </w:t>
      </w:r>
      <w:r w:rsidR="00076B39">
        <w:rPr>
          <w:rFonts w:ascii="Verdana" w:hAnsi="Verdana"/>
          <w:color w:val="000000"/>
        </w:rPr>
        <w:t>for</w:t>
      </w:r>
      <w:r>
        <w:rPr>
          <w:rFonts w:ascii="Verdana" w:hAnsi="Verdana"/>
          <w:color w:val="000000"/>
        </w:rPr>
        <w:t xml:space="preserve"> mange</w:t>
      </w:r>
    </w:p>
    <w:p w:rsidR="009B7E96" w:rsidRDefault="009B7E96" w:rsidP="009B7E96">
      <w:pPr>
        <w:pStyle w:val="Listeavsnitt"/>
        <w:numPr>
          <w:ilvl w:val="0"/>
          <w:numId w:val="2"/>
        </w:numPr>
        <w:spacing w:line="360" w:lineRule="auto"/>
        <w:rPr>
          <w:rFonts w:ascii="Verdana" w:hAnsi="Verdana"/>
          <w:color w:val="000000"/>
        </w:rPr>
      </w:pPr>
      <w:r>
        <w:rPr>
          <w:rFonts w:ascii="Verdana" w:hAnsi="Verdana"/>
          <w:color w:val="000000"/>
        </w:rPr>
        <w:t xml:space="preserve">Styrker og svakheter ved dagens </w:t>
      </w:r>
      <w:r w:rsidR="00076B39">
        <w:rPr>
          <w:rFonts w:ascii="Verdana" w:hAnsi="Verdana"/>
          <w:color w:val="000000"/>
        </w:rPr>
        <w:t>struktur</w:t>
      </w:r>
      <w:r>
        <w:rPr>
          <w:rFonts w:ascii="Verdana" w:hAnsi="Verdana"/>
          <w:color w:val="000000"/>
        </w:rPr>
        <w:t xml:space="preserve">: må si at problemet med 2+2 er avstanden mellom skole og lære, du skal ikke produsere noe, er fag som krever en kontinuerlig </w:t>
      </w:r>
      <w:r w:rsidR="00076B39">
        <w:rPr>
          <w:rFonts w:ascii="Verdana" w:hAnsi="Verdana"/>
          <w:color w:val="000000"/>
        </w:rPr>
        <w:t>prosess</w:t>
      </w:r>
      <w:r>
        <w:rPr>
          <w:rFonts w:ascii="Verdana" w:hAnsi="Verdana"/>
          <w:color w:val="000000"/>
        </w:rPr>
        <w:t>, er ikke en egnet modell</w:t>
      </w:r>
    </w:p>
    <w:p w:rsidR="008D4A78" w:rsidRDefault="008D4A78" w:rsidP="008D4A78">
      <w:pPr>
        <w:spacing w:line="360" w:lineRule="auto"/>
        <w:rPr>
          <w:rFonts w:ascii="Verdana" w:hAnsi="Verdana"/>
          <w:color w:val="000000"/>
        </w:rPr>
      </w:pPr>
    </w:p>
    <w:p w:rsidR="008D4A78" w:rsidRDefault="008D4A78" w:rsidP="008D4A78">
      <w:pPr>
        <w:spacing w:line="360" w:lineRule="auto"/>
        <w:rPr>
          <w:rFonts w:ascii="Verdana" w:hAnsi="Verdana"/>
          <w:color w:val="000000"/>
        </w:rPr>
      </w:pPr>
      <w:r w:rsidRPr="008D4A78">
        <w:rPr>
          <w:rFonts w:ascii="Verdana" w:hAnsi="Verdana"/>
          <w:color w:val="000000"/>
          <w:u w:val="single"/>
        </w:rPr>
        <w:t>Kulepunkt 3</w:t>
      </w:r>
      <w:r>
        <w:rPr>
          <w:rFonts w:ascii="Verdana" w:hAnsi="Verdana"/>
          <w:color w:val="000000"/>
        </w:rPr>
        <w:t>:</w:t>
      </w:r>
    </w:p>
    <w:p w:rsidR="008D4A78" w:rsidRDefault="008D4A78" w:rsidP="008D4A78">
      <w:pPr>
        <w:pStyle w:val="Listeavsnitt"/>
        <w:numPr>
          <w:ilvl w:val="0"/>
          <w:numId w:val="2"/>
        </w:numPr>
        <w:spacing w:line="360" w:lineRule="auto"/>
        <w:rPr>
          <w:rFonts w:ascii="Verdana" w:hAnsi="Verdana"/>
          <w:color w:val="000000"/>
        </w:rPr>
      </w:pPr>
      <w:r>
        <w:rPr>
          <w:rFonts w:ascii="Verdana" w:hAnsi="Verdana"/>
          <w:color w:val="000000"/>
        </w:rPr>
        <w:t xml:space="preserve">BUA-faget for bredt? </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Slik faget er lagt opp utgjør bredden det unike i utdanningen</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 xml:space="preserve">Unik utdanning å kunne ha en </w:t>
      </w:r>
      <w:r w:rsidR="00076B39">
        <w:rPr>
          <w:rFonts w:ascii="Verdana" w:hAnsi="Verdana"/>
          <w:color w:val="000000"/>
        </w:rPr>
        <w:t>utdanning</w:t>
      </w:r>
      <w:r>
        <w:rPr>
          <w:rFonts w:ascii="Verdana" w:hAnsi="Verdana"/>
          <w:color w:val="000000"/>
        </w:rPr>
        <w:t xml:space="preserve"> 0-18 år</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Ønsker at fagskolene kan dyrke de ulike gruppene</w:t>
      </w:r>
    </w:p>
    <w:p w:rsidR="008D4A78" w:rsidRDefault="008D4A78" w:rsidP="008D4A78">
      <w:pPr>
        <w:pStyle w:val="Listeavsnitt"/>
        <w:numPr>
          <w:ilvl w:val="1"/>
          <w:numId w:val="2"/>
        </w:numPr>
        <w:spacing w:line="360" w:lineRule="auto"/>
        <w:rPr>
          <w:rFonts w:ascii="Verdana" w:hAnsi="Verdana"/>
          <w:color w:val="000000"/>
        </w:rPr>
      </w:pPr>
      <w:r>
        <w:rPr>
          <w:rFonts w:ascii="Verdana" w:hAnsi="Verdana"/>
          <w:color w:val="000000"/>
        </w:rPr>
        <w:t xml:space="preserve">Har i Oslo vært tidligere </w:t>
      </w:r>
      <w:r w:rsidR="00076B39">
        <w:rPr>
          <w:rFonts w:ascii="Verdana" w:hAnsi="Verdana"/>
          <w:color w:val="000000"/>
        </w:rPr>
        <w:t>prøvd</w:t>
      </w:r>
      <w:r>
        <w:rPr>
          <w:rFonts w:ascii="Verdana" w:hAnsi="Verdana"/>
          <w:color w:val="000000"/>
        </w:rPr>
        <w:t xml:space="preserve"> med en utdanning kun for barnehage – få søkere</w:t>
      </w:r>
    </w:p>
    <w:p w:rsidR="008D4A78" w:rsidRDefault="0013323A" w:rsidP="0013323A">
      <w:pPr>
        <w:pStyle w:val="Listeavsnitt"/>
        <w:numPr>
          <w:ilvl w:val="0"/>
          <w:numId w:val="2"/>
        </w:numPr>
        <w:spacing w:line="360" w:lineRule="auto"/>
        <w:rPr>
          <w:rFonts w:ascii="Verdana" w:hAnsi="Verdana"/>
          <w:color w:val="000000"/>
        </w:rPr>
      </w:pPr>
      <w:r>
        <w:rPr>
          <w:rFonts w:ascii="Verdana" w:hAnsi="Verdana"/>
          <w:color w:val="000000"/>
        </w:rPr>
        <w:lastRenderedPageBreak/>
        <w:t>God rådgivertjeneste viktig, særlig ungdomsskolen</w:t>
      </w:r>
    </w:p>
    <w:p w:rsidR="0013323A" w:rsidRDefault="0013323A" w:rsidP="0013323A">
      <w:pPr>
        <w:pStyle w:val="Listeavsnitt"/>
        <w:numPr>
          <w:ilvl w:val="1"/>
          <w:numId w:val="2"/>
        </w:numPr>
        <w:spacing w:line="360" w:lineRule="auto"/>
        <w:rPr>
          <w:rFonts w:ascii="Verdana" w:hAnsi="Verdana"/>
          <w:color w:val="000000"/>
        </w:rPr>
      </w:pPr>
      <w:r>
        <w:rPr>
          <w:rFonts w:ascii="Verdana" w:hAnsi="Verdana"/>
          <w:color w:val="000000"/>
        </w:rPr>
        <w:t>Også lærerne</w:t>
      </w:r>
    </w:p>
    <w:p w:rsidR="0013323A" w:rsidRDefault="0013323A" w:rsidP="0013323A">
      <w:pPr>
        <w:pStyle w:val="Listeavsnitt"/>
        <w:numPr>
          <w:ilvl w:val="0"/>
          <w:numId w:val="2"/>
        </w:numPr>
        <w:spacing w:line="360" w:lineRule="auto"/>
        <w:rPr>
          <w:rFonts w:ascii="Verdana" w:hAnsi="Verdana"/>
          <w:color w:val="000000"/>
        </w:rPr>
      </w:pPr>
      <w:r>
        <w:rPr>
          <w:rFonts w:ascii="Verdana" w:hAnsi="Verdana"/>
          <w:color w:val="000000"/>
        </w:rPr>
        <w:t>Rådg</w:t>
      </w:r>
      <w:r w:rsidR="00076B39">
        <w:rPr>
          <w:rFonts w:ascii="Verdana" w:hAnsi="Verdana"/>
          <w:color w:val="000000"/>
        </w:rPr>
        <w:t>i</w:t>
      </w:r>
      <w:r>
        <w:rPr>
          <w:rFonts w:ascii="Verdana" w:hAnsi="Verdana"/>
          <w:color w:val="000000"/>
        </w:rPr>
        <w:t xml:space="preserve">verkorpset, </w:t>
      </w:r>
      <w:r w:rsidR="00076B39">
        <w:rPr>
          <w:rFonts w:ascii="Verdana" w:hAnsi="Verdana"/>
          <w:color w:val="000000"/>
        </w:rPr>
        <w:t>rådgiveren</w:t>
      </w:r>
      <w:r>
        <w:rPr>
          <w:rFonts w:ascii="Verdana" w:hAnsi="Verdana"/>
          <w:color w:val="000000"/>
        </w:rPr>
        <w:t xml:space="preserve"> særlig på ungdomsskolen har ofte en ideologisk holdning, prøver finne frem det beste i en elev, ikke </w:t>
      </w:r>
      <w:proofErr w:type="gramStart"/>
      <w:r>
        <w:rPr>
          <w:rFonts w:ascii="Verdana" w:hAnsi="Verdana"/>
          <w:color w:val="000000"/>
        </w:rPr>
        <w:t>være</w:t>
      </w:r>
      <w:proofErr w:type="gramEnd"/>
      <w:r>
        <w:rPr>
          <w:rFonts w:ascii="Verdana" w:hAnsi="Verdana"/>
          <w:color w:val="000000"/>
        </w:rPr>
        <w:t xml:space="preserve"> en agent for bransjene</w:t>
      </w:r>
    </w:p>
    <w:p w:rsidR="0013323A" w:rsidRDefault="0013323A" w:rsidP="0013323A">
      <w:pPr>
        <w:pStyle w:val="Listeavsnitt"/>
        <w:numPr>
          <w:ilvl w:val="1"/>
          <w:numId w:val="2"/>
        </w:numPr>
        <w:spacing w:line="360" w:lineRule="auto"/>
        <w:rPr>
          <w:rFonts w:ascii="Verdana" w:hAnsi="Verdana"/>
          <w:color w:val="000000"/>
        </w:rPr>
      </w:pPr>
      <w:r>
        <w:rPr>
          <w:rFonts w:ascii="Verdana" w:hAnsi="Verdana"/>
          <w:color w:val="000000"/>
        </w:rPr>
        <w:t>Kan de ta et større samfunnsansvar? Vanskelig oppgave for rådgiverne</w:t>
      </w:r>
    </w:p>
    <w:p w:rsidR="009B7E96" w:rsidRDefault="009B7E96" w:rsidP="0013323A">
      <w:pPr>
        <w:pStyle w:val="Listeavsnitt"/>
        <w:numPr>
          <w:ilvl w:val="1"/>
          <w:numId w:val="2"/>
        </w:numPr>
        <w:spacing w:line="360" w:lineRule="auto"/>
        <w:rPr>
          <w:rFonts w:ascii="Verdana" w:hAnsi="Verdana"/>
          <w:color w:val="000000"/>
        </w:rPr>
      </w:pPr>
      <w:r>
        <w:rPr>
          <w:rFonts w:ascii="Verdana" w:hAnsi="Verdana"/>
          <w:color w:val="000000"/>
        </w:rPr>
        <w:t>Viktig at rådgiverne har god kunnskap</w:t>
      </w:r>
    </w:p>
    <w:p w:rsidR="0013323A" w:rsidRDefault="0013323A" w:rsidP="0013323A">
      <w:pPr>
        <w:pStyle w:val="Listeavsnitt"/>
        <w:numPr>
          <w:ilvl w:val="0"/>
          <w:numId w:val="2"/>
        </w:numPr>
        <w:spacing w:line="360" w:lineRule="auto"/>
        <w:rPr>
          <w:rFonts w:ascii="Verdana" w:hAnsi="Verdana"/>
          <w:color w:val="000000"/>
        </w:rPr>
      </w:pPr>
      <w:r>
        <w:rPr>
          <w:rFonts w:ascii="Verdana" w:hAnsi="Verdana"/>
          <w:color w:val="000000"/>
        </w:rPr>
        <w:t>Ikke noe problem med vekslingsmodell i bredt utdanningsprogram</w:t>
      </w:r>
    </w:p>
    <w:p w:rsidR="0013323A" w:rsidRPr="0013323A" w:rsidRDefault="0013323A" w:rsidP="0013323A">
      <w:pPr>
        <w:spacing w:line="360" w:lineRule="auto"/>
        <w:rPr>
          <w:rFonts w:ascii="Verdana" w:hAnsi="Verdana"/>
          <w:color w:val="000000"/>
        </w:rPr>
      </w:pPr>
    </w:p>
    <w:p w:rsidR="00896913" w:rsidRPr="00076B39" w:rsidRDefault="0013323A" w:rsidP="00D235FD">
      <w:pPr>
        <w:spacing w:line="360" w:lineRule="auto"/>
        <w:rPr>
          <w:rFonts w:ascii="Verdana" w:hAnsi="Verdana"/>
          <w:color w:val="000000"/>
          <w:u w:val="single"/>
        </w:rPr>
      </w:pPr>
      <w:r w:rsidRPr="00076B39">
        <w:rPr>
          <w:rFonts w:ascii="Verdana" w:hAnsi="Verdana"/>
          <w:color w:val="000000"/>
          <w:u w:val="single"/>
        </w:rPr>
        <w:t>Kulepunkt 4:</w:t>
      </w:r>
    </w:p>
    <w:p w:rsidR="0013323A" w:rsidRDefault="0013323A" w:rsidP="0013323A">
      <w:pPr>
        <w:pStyle w:val="Listeavsnitt"/>
        <w:numPr>
          <w:ilvl w:val="0"/>
          <w:numId w:val="2"/>
        </w:numPr>
        <w:spacing w:line="360" w:lineRule="auto"/>
        <w:rPr>
          <w:rFonts w:ascii="Verdana" w:hAnsi="Verdana"/>
          <w:color w:val="000000"/>
        </w:rPr>
      </w:pPr>
      <w:r>
        <w:rPr>
          <w:rFonts w:ascii="Verdana" w:hAnsi="Verdana"/>
          <w:color w:val="000000"/>
        </w:rPr>
        <w:t>Utgår</w:t>
      </w:r>
    </w:p>
    <w:p w:rsidR="0013323A" w:rsidRDefault="0013323A" w:rsidP="0013323A">
      <w:pPr>
        <w:spacing w:line="360" w:lineRule="auto"/>
        <w:rPr>
          <w:rFonts w:ascii="Verdana" w:hAnsi="Verdana"/>
          <w:color w:val="000000"/>
        </w:rPr>
      </w:pPr>
    </w:p>
    <w:p w:rsidR="0013323A" w:rsidRPr="009B7E96" w:rsidRDefault="0013323A" w:rsidP="0013323A">
      <w:pPr>
        <w:spacing w:line="360" w:lineRule="auto"/>
        <w:rPr>
          <w:rFonts w:ascii="Verdana" w:hAnsi="Verdana"/>
          <w:color w:val="000000"/>
          <w:u w:val="single"/>
        </w:rPr>
      </w:pPr>
      <w:r w:rsidRPr="009B7E96">
        <w:rPr>
          <w:rFonts w:ascii="Verdana" w:hAnsi="Verdana"/>
          <w:color w:val="000000"/>
          <w:u w:val="single"/>
        </w:rPr>
        <w:t>Kulepunkt 5:</w:t>
      </w:r>
    </w:p>
    <w:p w:rsidR="00896913" w:rsidRDefault="009B7E96" w:rsidP="009B7E96">
      <w:pPr>
        <w:pStyle w:val="Listeavsnitt"/>
        <w:numPr>
          <w:ilvl w:val="0"/>
          <w:numId w:val="2"/>
        </w:numPr>
        <w:spacing w:line="360" w:lineRule="auto"/>
        <w:rPr>
          <w:rFonts w:ascii="Verdana" w:hAnsi="Verdana"/>
          <w:color w:val="000000"/>
        </w:rPr>
      </w:pPr>
      <w:r>
        <w:rPr>
          <w:rFonts w:ascii="Verdana" w:hAnsi="Verdana"/>
          <w:color w:val="000000"/>
        </w:rPr>
        <w:t xml:space="preserve">Praksisbrevordningen </w:t>
      </w:r>
      <w:r w:rsidR="00076B39">
        <w:rPr>
          <w:rFonts w:ascii="Verdana" w:hAnsi="Verdana"/>
          <w:color w:val="000000"/>
        </w:rPr>
        <w:t xml:space="preserve">skal </w:t>
      </w:r>
      <w:r>
        <w:rPr>
          <w:rFonts w:ascii="Verdana" w:hAnsi="Verdana"/>
          <w:color w:val="000000"/>
        </w:rPr>
        <w:t>ikke være en egen modell, være et tiltak mot frafall</w:t>
      </w:r>
    </w:p>
    <w:p w:rsidR="009B7E96" w:rsidRDefault="009B7E96" w:rsidP="009B7E96">
      <w:pPr>
        <w:pStyle w:val="Listeavsnitt"/>
        <w:numPr>
          <w:ilvl w:val="0"/>
          <w:numId w:val="2"/>
        </w:numPr>
        <w:spacing w:line="360" w:lineRule="auto"/>
        <w:rPr>
          <w:rFonts w:ascii="Verdana" w:hAnsi="Verdana"/>
          <w:color w:val="000000"/>
        </w:rPr>
      </w:pPr>
      <w:r>
        <w:rPr>
          <w:rFonts w:ascii="Verdana" w:hAnsi="Verdana"/>
          <w:color w:val="000000"/>
        </w:rPr>
        <w:t xml:space="preserve">Nivå under fagbrev vil </w:t>
      </w:r>
      <w:r w:rsidR="00076B39">
        <w:rPr>
          <w:rFonts w:ascii="Verdana" w:hAnsi="Verdana"/>
          <w:color w:val="000000"/>
        </w:rPr>
        <w:t>nok</w:t>
      </w:r>
      <w:r>
        <w:rPr>
          <w:rFonts w:ascii="Verdana" w:hAnsi="Verdana"/>
          <w:color w:val="000000"/>
        </w:rPr>
        <w:t xml:space="preserve"> være en diskusjon, god beredskap på hvorfor vi ikke kan ha </w:t>
      </w:r>
      <w:proofErr w:type="gramStart"/>
      <w:r>
        <w:rPr>
          <w:rFonts w:ascii="Verdana" w:hAnsi="Verdana"/>
          <w:color w:val="000000"/>
        </w:rPr>
        <w:t>en</w:t>
      </w:r>
      <w:proofErr w:type="gramEnd"/>
      <w:r>
        <w:rPr>
          <w:rFonts w:ascii="Verdana" w:hAnsi="Verdana"/>
          <w:color w:val="000000"/>
        </w:rPr>
        <w:t xml:space="preserve"> assistentnivå under fagbrev i helsefagene som det argumenteres for/mot med noe annet enn at dette har vi ikke i Norge</w:t>
      </w:r>
    </w:p>
    <w:p w:rsidR="009B7E96" w:rsidRDefault="009B7E96" w:rsidP="009B7E96">
      <w:pPr>
        <w:pStyle w:val="Listeavsnitt"/>
        <w:numPr>
          <w:ilvl w:val="0"/>
          <w:numId w:val="2"/>
        </w:numPr>
        <w:spacing w:line="360" w:lineRule="auto"/>
        <w:rPr>
          <w:rFonts w:ascii="Verdana" w:hAnsi="Verdana"/>
          <w:color w:val="000000"/>
        </w:rPr>
      </w:pPr>
      <w:r>
        <w:rPr>
          <w:rFonts w:ascii="Verdana" w:hAnsi="Verdana"/>
          <w:color w:val="000000"/>
        </w:rPr>
        <w:t xml:space="preserve">Vellykket der de har hatt </w:t>
      </w:r>
      <w:r w:rsidR="00076B39">
        <w:rPr>
          <w:rFonts w:ascii="Verdana" w:hAnsi="Verdana"/>
          <w:color w:val="000000"/>
        </w:rPr>
        <w:t>prosjekt</w:t>
      </w:r>
      <w:r>
        <w:rPr>
          <w:rFonts w:ascii="Verdana" w:hAnsi="Verdana"/>
          <w:color w:val="000000"/>
        </w:rPr>
        <w:t>, dette er en vei til fagbrev.</w:t>
      </w:r>
    </w:p>
    <w:p w:rsidR="009B7E96" w:rsidRDefault="009B7E96" w:rsidP="009B7E96">
      <w:pPr>
        <w:pStyle w:val="Listeavsnitt"/>
        <w:numPr>
          <w:ilvl w:val="0"/>
          <w:numId w:val="2"/>
        </w:numPr>
        <w:spacing w:line="360" w:lineRule="auto"/>
        <w:rPr>
          <w:rFonts w:ascii="Verdana" w:hAnsi="Verdana"/>
          <w:color w:val="000000"/>
        </w:rPr>
      </w:pPr>
      <w:r>
        <w:rPr>
          <w:rFonts w:ascii="Verdana" w:hAnsi="Verdana"/>
          <w:color w:val="000000"/>
        </w:rPr>
        <w:t>Servicemedarbeider i østfold: hva er dette?</w:t>
      </w:r>
    </w:p>
    <w:p w:rsidR="009B7E96" w:rsidRDefault="009B7E96" w:rsidP="009B7E96">
      <w:pPr>
        <w:pStyle w:val="Listeavsnitt"/>
        <w:numPr>
          <w:ilvl w:val="1"/>
          <w:numId w:val="2"/>
        </w:numPr>
        <w:spacing w:line="360" w:lineRule="auto"/>
        <w:rPr>
          <w:rFonts w:ascii="Verdana" w:hAnsi="Verdana"/>
          <w:color w:val="000000"/>
        </w:rPr>
      </w:pPr>
      <w:r>
        <w:rPr>
          <w:rFonts w:ascii="Verdana" w:hAnsi="Verdana"/>
          <w:color w:val="000000"/>
        </w:rPr>
        <w:t>De ønsker seg nytt fag, men dette er ikke et helsefag, gjør andre ting</w:t>
      </w:r>
    </w:p>
    <w:p w:rsidR="009B7E96" w:rsidRDefault="009B7E96" w:rsidP="009B7E96">
      <w:pPr>
        <w:pStyle w:val="Listeavsnitt"/>
        <w:numPr>
          <w:ilvl w:val="1"/>
          <w:numId w:val="2"/>
        </w:numPr>
        <w:spacing w:line="360" w:lineRule="auto"/>
        <w:rPr>
          <w:rFonts w:ascii="Verdana" w:hAnsi="Verdana"/>
          <w:color w:val="000000"/>
        </w:rPr>
      </w:pPr>
      <w:r>
        <w:rPr>
          <w:rFonts w:ascii="Verdana" w:hAnsi="Verdana"/>
          <w:color w:val="000000"/>
        </w:rPr>
        <w:t xml:space="preserve">Fagskole, der du har </w:t>
      </w:r>
      <w:proofErr w:type="gramStart"/>
      <w:r>
        <w:rPr>
          <w:rFonts w:ascii="Verdana" w:hAnsi="Verdana"/>
          <w:color w:val="000000"/>
        </w:rPr>
        <w:t>et</w:t>
      </w:r>
      <w:proofErr w:type="gramEnd"/>
      <w:r>
        <w:rPr>
          <w:rFonts w:ascii="Verdana" w:hAnsi="Verdana"/>
          <w:color w:val="000000"/>
        </w:rPr>
        <w:t xml:space="preserve"> type fagbrev i bunn, skal ikke være en assisten</w:t>
      </w:r>
      <w:r w:rsidR="00076B39">
        <w:rPr>
          <w:rFonts w:ascii="Verdana" w:hAnsi="Verdana"/>
          <w:color w:val="000000"/>
        </w:rPr>
        <w:t>t</w:t>
      </w:r>
      <w:r>
        <w:rPr>
          <w:rFonts w:ascii="Verdana" w:hAnsi="Verdana"/>
          <w:color w:val="000000"/>
        </w:rPr>
        <w:t>funksjon</w:t>
      </w:r>
    </w:p>
    <w:p w:rsidR="009B7E96" w:rsidRDefault="00C66726" w:rsidP="009B7E96">
      <w:pPr>
        <w:pStyle w:val="Listeavsnitt"/>
        <w:numPr>
          <w:ilvl w:val="1"/>
          <w:numId w:val="2"/>
        </w:numPr>
        <w:spacing w:line="360" w:lineRule="auto"/>
        <w:rPr>
          <w:rFonts w:ascii="Verdana" w:hAnsi="Verdana"/>
          <w:color w:val="000000"/>
        </w:rPr>
      </w:pPr>
      <w:r>
        <w:rPr>
          <w:rFonts w:ascii="Verdana" w:hAnsi="Verdana"/>
          <w:color w:val="000000"/>
        </w:rPr>
        <w:t>Dette er ikke for ufaglærte</w:t>
      </w:r>
    </w:p>
    <w:p w:rsidR="00C66726" w:rsidRDefault="00C66726" w:rsidP="00C66726">
      <w:pPr>
        <w:pStyle w:val="Listeavsnitt"/>
        <w:numPr>
          <w:ilvl w:val="0"/>
          <w:numId w:val="2"/>
        </w:numPr>
        <w:spacing w:line="360" w:lineRule="auto"/>
        <w:rPr>
          <w:rFonts w:ascii="Verdana" w:hAnsi="Verdana"/>
          <w:color w:val="000000"/>
        </w:rPr>
      </w:pPr>
      <w:r>
        <w:rPr>
          <w:rFonts w:ascii="Verdana" w:hAnsi="Verdana"/>
          <w:color w:val="000000"/>
        </w:rPr>
        <w:t>Femårsregelen for realkompetansevurdering og forkorting av løpet</w:t>
      </w:r>
    </w:p>
    <w:p w:rsidR="00C66726" w:rsidRDefault="00C66726" w:rsidP="00C66726">
      <w:pPr>
        <w:pStyle w:val="Listeavsnitt"/>
        <w:numPr>
          <w:ilvl w:val="1"/>
          <w:numId w:val="2"/>
        </w:numPr>
        <w:spacing w:line="360" w:lineRule="auto"/>
        <w:rPr>
          <w:rFonts w:ascii="Verdana" w:hAnsi="Verdana"/>
          <w:color w:val="000000"/>
        </w:rPr>
      </w:pPr>
      <w:r>
        <w:rPr>
          <w:rFonts w:ascii="Verdana" w:hAnsi="Verdana"/>
          <w:color w:val="000000"/>
        </w:rPr>
        <w:t>Likestilling</w:t>
      </w:r>
    </w:p>
    <w:p w:rsidR="00C66726" w:rsidRDefault="00C66726" w:rsidP="00C66726">
      <w:pPr>
        <w:pStyle w:val="Listeavsnitt"/>
        <w:numPr>
          <w:ilvl w:val="1"/>
          <w:numId w:val="2"/>
        </w:numPr>
        <w:spacing w:line="360" w:lineRule="auto"/>
        <w:rPr>
          <w:rFonts w:ascii="Verdana" w:hAnsi="Verdana"/>
          <w:color w:val="000000"/>
        </w:rPr>
      </w:pPr>
      <w:r>
        <w:rPr>
          <w:rFonts w:ascii="Verdana" w:hAnsi="Verdana"/>
          <w:color w:val="000000"/>
        </w:rPr>
        <w:t>Behov for nasjonale normer</w:t>
      </w:r>
    </w:p>
    <w:p w:rsidR="00C66726" w:rsidRDefault="00C66726" w:rsidP="00C66726">
      <w:pPr>
        <w:pStyle w:val="Listeavsnitt"/>
        <w:numPr>
          <w:ilvl w:val="1"/>
          <w:numId w:val="2"/>
        </w:numPr>
        <w:spacing w:line="360" w:lineRule="auto"/>
        <w:rPr>
          <w:rFonts w:ascii="Verdana" w:hAnsi="Verdana"/>
          <w:color w:val="000000"/>
        </w:rPr>
      </w:pPr>
      <w:r>
        <w:rPr>
          <w:rFonts w:ascii="Verdana" w:hAnsi="Verdana"/>
          <w:color w:val="000000"/>
        </w:rPr>
        <w:t>Fylkeskommunene praktiserer svært ulikt, må være en ensartet praksis</w:t>
      </w:r>
    </w:p>
    <w:p w:rsidR="00C66726" w:rsidRDefault="00C66726" w:rsidP="00C66726">
      <w:pPr>
        <w:spacing w:line="360" w:lineRule="auto"/>
        <w:rPr>
          <w:rFonts w:ascii="Verdana" w:hAnsi="Verdana"/>
          <w:color w:val="000000"/>
        </w:rPr>
      </w:pPr>
    </w:p>
    <w:p w:rsidR="00C66726" w:rsidRPr="00C66726" w:rsidRDefault="00C66726" w:rsidP="00C66726">
      <w:pPr>
        <w:spacing w:line="360" w:lineRule="auto"/>
        <w:rPr>
          <w:rFonts w:ascii="Verdana" w:hAnsi="Verdana"/>
          <w:color w:val="000000"/>
          <w:u w:val="single"/>
        </w:rPr>
      </w:pPr>
      <w:r w:rsidRPr="00C66726">
        <w:rPr>
          <w:rFonts w:ascii="Verdana" w:hAnsi="Verdana"/>
          <w:color w:val="000000"/>
          <w:u w:val="single"/>
        </w:rPr>
        <w:t>Kulepunkt 6:</w:t>
      </w:r>
    </w:p>
    <w:p w:rsidR="00C66726" w:rsidRDefault="00C66726" w:rsidP="00C66726">
      <w:pPr>
        <w:pStyle w:val="Listeavsnitt"/>
        <w:numPr>
          <w:ilvl w:val="0"/>
          <w:numId w:val="2"/>
        </w:numPr>
        <w:spacing w:line="360" w:lineRule="auto"/>
        <w:rPr>
          <w:rFonts w:ascii="Verdana" w:hAnsi="Verdana"/>
          <w:color w:val="000000"/>
        </w:rPr>
      </w:pPr>
      <w:r>
        <w:rPr>
          <w:rFonts w:ascii="Verdana" w:hAnsi="Verdana"/>
          <w:color w:val="000000"/>
        </w:rPr>
        <w:t xml:space="preserve">Se </w:t>
      </w:r>
      <w:r w:rsidR="00076B39">
        <w:rPr>
          <w:rFonts w:ascii="Verdana" w:hAnsi="Verdana"/>
          <w:color w:val="000000"/>
        </w:rPr>
        <w:t>T</w:t>
      </w:r>
      <w:r>
        <w:rPr>
          <w:rFonts w:ascii="Verdana" w:hAnsi="Verdana"/>
          <w:color w:val="000000"/>
        </w:rPr>
        <w:t>orun</w:t>
      </w:r>
      <w:r w:rsidR="00076B39">
        <w:rPr>
          <w:rFonts w:ascii="Verdana" w:hAnsi="Verdana"/>
          <w:color w:val="000000"/>
        </w:rPr>
        <w:t>s</w:t>
      </w:r>
      <w:r>
        <w:rPr>
          <w:rFonts w:ascii="Verdana" w:hAnsi="Verdana"/>
          <w:color w:val="000000"/>
        </w:rPr>
        <w:t xml:space="preserve"> innspill over</w:t>
      </w:r>
    </w:p>
    <w:p w:rsidR="00C66726" w:rsidRDefault="00C66726" w:rsidP="00C66726">
      <w:pPr>
        <w:spacing w:line="360" w:lineRule="auto"/>
        <w:rPr>
          <w:rFonts w:ascii="Verdana" w:hAnsi="Verdana"/>
          <w:color w:val="000000"/>
        </w:rPr>
      </w:pPr>
    </w:p>
    <w:p w:rsidR="00C66726" w:rsidRPr="000657BC" w:rsidRDefault="00C66726" w:rsidP="00C66726">
      <w:pPr>
        <w:spacing w:line="360" w:lineRule="auto"/>
        <w:rPr>
          <w:rFonts w:ascii="Verdana" w:hAnsi="Verdana"/>
          <w:color w:val="000000"/>
          <w:u w:val="single"/>
        </w:rPr>
      </w:pPr>
      <w:r w:rsidRPr="000657BC">
        <w:rPr>
          <w:rFonts w:ascii="Verdana" w:hAnsi="Verdana"/>
          <w:color w:val="000000"/>
          <w:u w:val="single"/>
        </w:rPr>
        <w:t>Kulepunkt 7:</w:t>
      </w:r>
    </w:p>
    <w:p w:rsidR="00C66726" w:rsidRDefault="00076B39" w:rsidP="00C66726">
      <w:pPr>
        <w:pStyle w:val="Listeavsnitt"/>
        <w:numPr>
          <w:ilvl w:val="0"/>
          <w:numId w:val="2"/>
        </w:numPr>
        <w:spacing w:line="360" w:lineRule="auto"/>
        <w:rPr>
          <w:rFonts w:ascii="Verdana" w:hAnsi="Verdana"/>
          <w:color w:val="000000"/>
        </w:rPr>
      </w:pPr>
      <w:r>
        <w:rPr>
          <w:rFonts w:ascii="Verdana" w:hAnsi="Verdana"/>
          <w:color w:val="000000"/>
        </w:rPr>
        <w:t>Veileders</w:t>
      </w:r>
      <w:r w:rsidR="00C66726">
        <w:rPr>
          <w:rFonts w:ascii="Verdana" w:hAnsi="Verdana"/>
          <w:color w:val="000000"/>
        </w:rPr>
        <w:t xml:space="preserve"> kompetanse: skal det være et minimum, hva er ønskelig</w:t>
      </w:r>
    </w:p>
    <w:p w:rsidR="00C66726" w:rsidRDefault="00C66726" w:rsidP="00C66726">
      <w:pPr>
        <w:pStyle w:val="Listeavsnitt"/>
        <w:numPr>
          <w:ilvl w:val="0"/>
          <w:numId w:val="2"/>
        </w:numPr>
        <w:spacing w:line="360" w:lineRule="auto"/>
        <w:rPr>
          <w:rFonts w:ascii="Verdana" w:hAnsi="Verdana"/>
          <w:color w:val="000000"/>
        </w:rPr>
      </w:pPr>
      <w:r>
        <w:rPr>
          <w:rFonts w:ascii="Verdana" w:hAnsi="Verdana"/>
          <w:color w:val="000000"/>
        </w:rPr>
        <w:t>Veldig ulikt fra fylke til fylke, fylker og bedrifter driver med opplæring</w:t>
      </w:r>
    </w:p>
    <w:p w:rsidR="00C66726" w:rsidRDefault="00C66726" w:rsidP="00C66726">
      <w:pPr>
        <w:pStyle w:val="Listeavsnitt"/>
        <w:numPr>
          <w:ilvl w:val="0"/>
          <w:numId w:val="2"/>
        </w:numPr>
        <w:spacing w:line="360" w:lineRule="auto"/>
        <w:rPr>
          <w:rFonts w:ascii="Verdana" w:hAnsi="Verdana"/>
          <w:color w:val="000000"/>
        </w:rPr>
      </w:pPr>
      <w:r>
        <w:rPr>
          <w:rFonts w:ascii="Verdana" w:hAnsi="Verdana"/>
          <w:color w:val="000000"/>
        </w:rPr>
        <w:t>Fagskolen har også utdanning</w:t>
      </w:r>
    </w:p>
    <w:p w:rsidR="00C66726" w:rsidRDefault="00C66726" w:rsidP="00C66726">
      <w:pPr>
        <w:pStyle w:val="Listeavsnitt"/>
        <w:numPr>
          <w:ilvl w:val="0"/>
          <w:numId w:val="2"/>
        </w:numPr>
        <w:spacing w:line="360" w:lineRule="auto"/>
        <w:rPr>
          <w:rFonts w:ascii="Verdana" w:hAnsi="Verdana"/>
          <w:color w:val="000000"/>
        </w:rPr>
      </w:pPr>
      <w:r>
        <w:rPr>
          <w:rFonts w:ascii="Verdana" w:hAnsi="Verdana"/>
          <w:color w:val="000000"/>
        </w:rPr>
        <w:t xml:space="preserve">Det må være </w:t>
      </w:r>
      <w:r w:rsidR="00076B39">
        <w:rPr>
          <w:rFonts w:ascii="Verdana" w:hAnsi="Verdana"/>
          <w:color w:val="000000"/>
        </w:rPr>
        <w:t>salgbart</w:t>
      </w:r>
    </w:p>
    <w:p w:rsidR="00C66726" w:rsidRDefault="000657BC" w:rsidP="00C66726">
      <w:pPr>
        <w:pStyle w:val="Listeavsnitt"/>
        <w:numPr>
          <w:ilvl w:val="0"/>
          <w:numId w:val="2"/>
        </w:numPr>
        <w:spacing w:line="360" w:lineRule="auto"/>
        <w:rPr>
          <w:rFonts w:ascii="Verdana" w:hAnsi="Verdana"/>
          <w:color w:val="000000"/>
        </w:rPr>
      </w:pPr>
      <w:r>
        <w:rPr>
          <w:rFonts w:ascii="Verdana" w:hAnsi="Verdana"/>
          <w:color w:val="000000"/>
        </w:rPr>
        <w:t xml:space="preserve">Intern opplæring og </w:t>
      </w:r>
      <w:r w:rsidR="00076B39">
        <w:rPr>
          <w:rFonts w:ascii="Verdana" w:hAnsi="Verdana"/>
          <w:color w:val="000000"/>
        </w:rPr>
        <w:t>kursing</w:t>
      </w:r>
      <w:r>
        <w:rPr>
          <w:rFonts w:ascii="Verdana" w:hAnsi="Verdana"/>
          <w:color w:val="000000"/>
        </w:rPr>
        <w:t xml:space="preserve"> kan også fungere, det handler ofte mye om hvordan du selv fikk opplæring</w:t>
      </w:r>
    </w:p>
    <w:p w:rsidR="000657BC" w:rsidRDefault="000657BC" w:rsidP="00C66726">
      <w:pPr>
        <w:pStyle w:val="Listeavsnitt"/>
        <w:numPr>
          <w:ilvl w:val="0"/>
          <w:numId w:val="2"/>
        </w:numPr>
        <w:spacing w:line="360" w:lineRule="auto"/>
        <w:rPr>
          <w:rFonts w:ascii="Verdana" w:hAnsi="Verdana"/>
          <w:color w:val="000000"/>
        </w:rPr>
      </w:pPr>
      <w:r>
        <w:rPr>
          <w:rFonts w:ascii="Verdana" w:hAnsi="Verdana"/>
          <w:color w:val="000000"/>
        </w:rPr>
        <w:t xml:space="preserve">Dette er et område der det kreves mye kunnskap, hva er den reelle situasjonen for opplæring av </w:t>
      </w:r>
      <w:r w:rsidR="00076B39">
        <w:rPr>
          <w:rFonts w:ascii="Verdana" w:hAnsi="Verdana"/>
          <w:color w:val="000000"/>
        </w:rPr>
        <w:t>instruktører</w:t>
      </w:r>
      <w:r>
        <w:rPr>
          <w:rFonts w:ascii="Verdana" w:hAnsi="Verdana"/>
          <w:color w:val="000000"/>
        </w:rPr>
        <w:t>/</w:t>
      </w:r>
      <w:r w:rsidR="00076B39">
        <w:rPr>
          <w:rFonts w:ascii="Verdana" w:hAnsi="Verdana"/>
          <w:color w:val="000000"/>
        </w:rPr>
        <w:t>veiledere</w:t>
      </w:r>
      <w:r>
        <w:rPr>
          <w:rFonts w:ascii="Verdana" w:hAnsi="Verdana"/>
          <w:color w:val="000000"/>
        </w:rPr>
        <w:t>?</w:t>
      </w:r>
    </w:p>
    <w:p w:rsidR="000657BC" w:rsidRDefault="000657BC" w:rsidP="00C66726">
      <w:pPr>
        <w:pStyle w:val="Listeavsnitt"/>
        <w:numPr>
          <w:ilvl w:val="0"/>
          <w:numId w:val="2"/>
        </w:numPr>
        <w:spacing w:line="360" w:lineRule="auto"/>
        <w:rPr>
          <w:rFonts w:ascii="Verdana" w:hAnsi="Verdana"/>
          <w:color w:val="000000"/>
        </w:rPr>
      </w:pPr>
      <w:r>
        <w:rPr>
          <w:rFonts w:ascii="Verdana" w:hAnsi="Verdana"/>
          <w:color w:val="000000"/>
        </w:rPr>
        <w:t>Hvordan gikk det med midlene som lå i Kunnskapsløftet?</w:t>
      </w:r>
    </w:p>
    <w:p w:rsidR="000657BC" w:rsidRDefault="000657BC" w:rsidP="000657BC">
      <w:pPr>
        <w:pStyle w:val="Listeavsnitt"/>
        <w:numPr>
          <w:ilvl w:val="1"/>
          <w:numId w:val="2"/>
        </w:numPr>
        <w:spacing w:line="360" w:lineRule="auto"/>
        <w:rPr>
          <w:rFonts w:ascii="Verdana" w:hAnsi="Verdana"/>
          <w:color w:val="000000"/>
        </w:rPr>
      </w:pPr>
      <w:r>
        <w:rPr>
          <w:rFonts w:ascii="Verdana" w:hAnsi="Verdana"/>
          <w:color w:val="000000"/>
        </w:rPr>
        <w:lastRenderedPageBreak/>
        <w:t>Hvordan brukes nettsiden om etterutdanningsmaterialet?</w:t>
      </w:r>
    </w:p>
    <w:p w:rsidR="000657BC" w:rsidRDefault="000657BC" w:rsidP="000657BC">
      <w:pPr>
        <w:pStyle w:val="Listeavsnitt"/>
        <w:numPr>
          <w:ilvl w:val="0"/>
          <w:numId w:val="2"/>
        </w:numPr>
        <w:spacing w:line="360" w:lineRule="auto"/>
        <w:rPr>
          <w:rFonts w:ascii="Verdana" w:hAnsi="Verdana"/>
          <w:color w:val="000000"/>
        </w:rPr>
      </w:pPr>
      <w:r>
        <w:rPr>
          <w:rFonts w:ascii="Verdana" w:hAnsi="Verdana"/>
          <w:color w:val="000000"/>
        </w:rPr>
        <w:t>Kompetansen må fornyes</w:t>
      </w:r>
    </w:p>
    <w:p w:rsidR="000657BC" w:rsidRDefault="000657BC" w:rsidP="000657BC">
      <w:pPr>
        <w:pStyle w:val="Listeavsnitt"/>
        <w:numPr>
          <w:ilvl w:val="0"/>
          <w:numId w:val="2"/>
        </w:numPr>
        <w:spacing w:line="360" w:lineRule="auto"/>
        <w:rPr>
          <w:rFonts w:ascii="Verdana" w:hAnsi="Verdana"/>
          <w:color w:val="000000"/>
        </w:rPr>
      </w:pPr>
      <w:r>
        <w:rPr>
          <w:rFonts w:ascii="Verdana" w:hAnsi="Verdana"/>
          <w:color w:val="000000"/>
        </w:rPr>
        <w:t>Faglig leder har overordnet ansvar, veiledning foregår på mange områder,</w:t>
      </w:r>
    </w:p>
    <w:p w:rsidR="000657BC" w:rsidRDefault="000657BC" w:rsidP="000657BC">
      <w:pPr>
        <w:pStyle w:val="Listeavsnitt"/>
        <w:numPr>
          <w:ilvl w:val="0"/>
          <w:numId w:val="2"/>
        </w:numPr>
        <w:spacing w:line="360" w:lineRule="auto"/>
        <w:rPr>
          <w:rFonts w:ascii="Verdana" w:hAnsi="Verdana"/>
          <w:color w:val="000000"/>
        </w:rPr>
      </w:pPr>
      <w:r>
        <w:rPr>
          <w:rFonts w:ascii="Verdana" w:hAnsi="Verdana"/>
          <w:color w:val="000000"/>
        </w:rPr>
        <w:t>Det er ikke alltid samsvar mellom kompetansemål og hva som er av retningslinjer ute</w:t>
      </w:r>
    </w:p>
    <w:p w:rsidR="000657BC" w:rsidRDefault="000657BC" w:rsidP="000657BC">
      <w:pPr>
        <w:pStyle w:val="Listeavsnitt"/>
        <w:numPr>
          <w:ilvl w:val="1"/>
          <w:numId w:val="2"/>
        </w:numPr>
        <w:spacing w:line="360" w:lineRule="auto"/>
        <w:rPr>
          <w:rFonts w:ascii="Verdana" w:hAnsi="Verdana"/>
          <w:color w:val="000000"/>
        </w:rPr>
      </w:pPr>
      <w:r>
        <w:rPr>
          <w:rFonts w:ascii="Verdana" w:hAnsi="Verdana"/>
          <w:color w:val="000000"/>
        </w:rPr>
        <w:t>Ulike forskrifter</w:t>
      </w:r>
    </w:p>
    <w:p w:rsidR="000657BC" w:rsidRDefault="00705AAA" w:rsidP="000657BC">
      <w:pPr>
        <w:pStyle w:val="Listeavsnitt"/>
        <w:numPr>
          <w:ilvl w:val="1"/>
          <w:numId w:val="2"/>
        </w:numPr>
        <w:spacing w:line="360" w:lineRule="auto"/>
        <w:rPr>
          <w:rFonts w:ascii="Verdana" w:hAnsi="Verdana"/>
          <w:color w:val="000000"/>
        </w:rPr>
      </w:pPr>
      <w:r>
        <w:rPr>
          <w:rFonts w:ascii="Verdana" w:hAnsi="Verdana"/>
          <w:color w:val="000000"/>
        </w:rPr>
        <w:t xml:space="preserve">Legemiddelhåndtering </w:t>
      </w:r>
      <w:r w:rsidR="00076B39">
        <w:rPr>
          <w:rFonts w:ascii="Verdana" w:hAnsi="Verdana"/>
          <w:color w:val="000000"/>
        </w:rPr>
        <w:t>for barne- og ungdo</w:t>
      </w:r>
      <w:r>
        <w:rPr>
          <w:rFonts w:ascii="Verdana" w:hAnsi="Verdana"/>
          <w:color w:val="000000"/>
        </w:rPr>
        <w:t>msarbeider, de håndterer også en del legemidler</w:t>
      </w:r>
    </w:p>
    <w:p w:rsidR="00705AAA" w:rsidRDefault="00705AAA" w:rsidP="00705AAA">
      <w:pPr>
        <w:pStyle w:val="Listeavsnitt"/>
        <w:numPr>
          <w:ilvl w:val="0"/>
          <w:numId w:val="2"/>
        </w:numPr>
        <w:spacing w:line="360" w:lineRule="auto"/>
        <w:rPr>
          <w:rFonts w:ascii="Verdana" w:hAnsi="Verdana"/>
          <w:color w:val="000000"/>
        </w:rPr>
      </w:pPr>
      <w:r>
        <w:rPr>
          <w:rFonts w:ascii="Verdana" w:hAnsi="Verdana"/>
          <w:color w:val="000000"/>
        </w:rPr>
        <w:t>Sykdomslære: veldig diffuse mål, det tolkes ulikt</w:t>
      </w:r>
    </w:p>
    <w:p w:rsidR="00705AAA" w:rsidRDefault="00705AAA" w:rsidP="00705AAA">
      <w:pPr>
        <w:pStyle w:val="Listeavsnitt"/>
        <w:numPr>
          <w:ilvl w:val="0"/>
          <w:numId w:val="2"/>
        </w:numPr>
        <w:spacing w:line="360" w:lineRule="auto"/>
        <w:rPr>
          <w:rFonts w:ascii="Verdana" w:hAnsi="Verdana"/>
          <w:color w:val="000000"/>
        </w:rPr>
      </w:pPr>
      <w:r>
        <w:rPr>
          <w:rFonts w:ascii="Verdana" w:hAnsi="Verdana"/>
          <w:color w:val="000000"/>
        </w:rPr>
        <w:t>Læreplaner korresponderer ganske greit med arbeidslivet kompetansebehov, skal vite noe om helheten</w:t>
      </w:r>
    </w:p>
    <w:p w:rsidR="00705AAA" w:rsidRDefault="00076B39" w:rsidP="00705AAA">
      <w:pPr>
        <w:pStyle w:val="Listeavsnitt"/>
        <w:numPr>
          <w:ilvl w:val="1"/>
          <w:numId w:val="2"/>
        </w:numPr>
        <w:spacing w:line="360" w:lineRule="auto"/>
        <w:rPr>
          <w:rFonts w:ascii="Verdana" w:hAnsi="Verdana"/>
          <w:color w:val="000000"/>
        </w:rPr>
      </w:pPr>
      <w:r>
        <w:rPr>
          <w:rFonts w:ascii="Verdana" w:hAnsi="Verdana"/>
          <w:color w:val="000000"/>
        </w:rPr>
        <w:t>Lokale</w:t>
      </w:r>
      <w:r w:rsidR="00705AAA">
        <w:rPr>
          <w:rFonts w:ascii="Verdana" w:hAnsi="Verdana"/>
          <w:color w:val="000000"/>
        </w:rPr>
        <w:t xml:space="preserve"> læreplaner er viktig,</w:t>
      </w:r>
    </w:p>
    <w:p w:rsidR="00705AAA" w:rsidRDefault="00705AAA" w:rsidP="00705AAA">
      <w:pPr>
        <w:pStyle w:val="Listeavsnitt"/>
        <w:numPr>
          <w:ilvl w:val="1"/>
          <w:numId w:val="2"/>
        </w:numPr>
        <w:spacing w:line="360" w:lineRule="auto"/>
        <w:rPr>
          <w:rFonts w:ascii="Verdana" w:hAnsi="Verdana"/>
          <w:color w:val="000000"/>
        </w:rPr>
      </w:pPr>
      <w:r>
        <w:rPr>
          <w:rFonts w:ascii="Verdana" w:hAnsi="Verdana"/>
          <w:color w:val="000000"/>
        </w:rPr>
        <w:t>Kunnskapsgrunnlag om hvordan læreplanene fungerer er tynt, men det må fremskaffes et kunnskapsgrunnlag om hvordan det kan kommes med gode innspill</w:t>
      </w:r>
    </w:p>
    <w:p w:rsidR="00705AAA" w:rsidRDefault="008B31C5" w:rsidP="00705AAA">
      <w:pPr>
        <w:pStyle w:val="Listeavsnitt"/>
        <w:numPr>
          <w:ilvl w:val="1"/>
          <w:numId w:val="2"/>
        </w:numPr>
        <w:spacing w:line="360" w:lineRule="auto"/>
        <w:rPr>
          <w:rFonts w:ascii="Verdana" w:hAnsi="Verdana"/>
          <w:color w:val="000000"/>
        </w:rPr>
      </w:pPr>
      <w:r>
        <w:rPr>
          <w:rFonts w:ascii="Verdana" w:hAnsi="Verdana"/>
          <w:color w:val="000000"/>
        </w:rPr>
        <w:t>Må ses i sammenheng med PTF- hva er mulig å få til?</w:t>
      </w:r>
    </w:p>
    <w:p w:rsidR="008B31C5" w:rsidRDefault="008B31C5" w:rsidP="008B31C5">
      <w:pPr>
        <w:pStyle w:val="Listeavsnitt"/>
        <w:numPr>
          <w:ilvl w:val="1"/>
          <w:numId w:val="2"/>
        </w:numPr>
        <w:spacing w:line="360" w:lineRule="auto"/>
        <w:rPr>
          <w:rFonts w:ascii="Verdana" w:hAnsi="Verdana"/>
          <w:color w:val="000000"/>
        </w:rPr>
      </w:pPr>
      <w:r>
        <w:rPr>
          <w:rFonts w:ascii="Verdana" w:hAnsi="Verdana"/>
          <w:color w:val="000000"/>
        </w:rPr>
        <w:t>Hvordan sikrer vi at ny kunnskap blir nedfelt i undervisningen?</w:t>
      </w:r>
    </w:p>
    <w:p w:rsidR="008B31C5" w:rsidRDefault="008B31C5" w:rsidP="008B31C5">
      <w:pPr>
        <w:pStyle w:val="Listeavsnitt"/>
        <w:numPr>
          <w:ilvl w:val="2"/>
          <w:numId w:val="2"/>
        </w:numPr>
        <w:spacing w:line="360" w:lineRule="auto"/>
        <w:rPr>
          <w:rFonts w:ascii="Verdana" w:hAnsi="Verdana"/>
          <w:color w:val="000000"/>
        </w:rPr>
      </w:pPr>
      <w:r>
        <w:rPr>
          <w:rFonts w:ascii="Verdana" w:hAnsi="Verdana"/>
          <w:color w:val="000000"/>
        </w:rPr>
        <w:t>Er kun læreplan riktig adressat?</w:t>
      </w:r>
    </w:p>
    <w:p w:rsidR="008B31C5" w:rsidRDefault="008B31C5" w:rsidP="008B31C5">
      <w:pPr>
        <w:pStyle w:val="Listeavsnitt"/>
        <w:numPr>
          <w:ilvl w:val="0"/>
          <w:numId w:val="2"/>
        </w:numPr>
        <w:spacing w:line="360" w:lineRule="auto"/>
        <w:rPr>
          <w:rFonts w:ascii="Verdana" w:hAnsi="Verdana"/>
          <w:color w:val="000000"/>
        </w:rPr>
      </w:pPr>
      <w:r>
        <w:rPr>
          <w:rFonts w:ascii="Verdana" w:hAnsi="Verdana"/>
          <w:color w:val="000000"/>
        </w:rPr>
        <w:t xml:space="preserve">Forskjell mellom hvor fort endringer skjer i de ulike programområdene, helsefagene er i stor endring </w:t>
      </w:r>
      <w:r w:rsidR="00076B39">
        <w:rPr>
          <w:rFonts w:ascii="Verdana" w:hAnsi="Verdana"/>
          <w:color w:val="000000"/>
        </w:rPr>
        <w:t>kontinuerlig</w:t>
      </w:r>
    </w:p>
    <w:p w:rsidR="008B31C5" w:rsidRDefault="008B31C5" w:rsidP="008B31C5">
      <w:pPr>
        <w:pStyle w:val="Listeavsnitt"/>
        <w:numPr>
          <w:ilvl w:val="0"/>
          <w:numId w:val="2"/>
        </w:numPr>
        <w:spacing w:line="360" w:lineRule="auto"/>
        <w:rPr>
          <w:rFonts w:ascii="Verdana" w:hAnsi="Verdana"/>
          <w:color w:val="000000"/>
        </w:rPr>
      </w:pPr>
      <w:r>
        <w:rPr>
          <w:rFonts w:ascii="Verdana" w:hAnsi="Verdana"/>
          <w:color w:val="000000"/>
        </w:rPr>
        <w:t>Voksne og innvandrere: realkompetansevurdering, smedstuaprosjektet vil vise hvor mange som blir kjørt igjennom</w:t>
      </w:r>
    </w:p>
    <w:p w:rsidR="008B31C5" w:rsidRDefault="008B31C5" w:rsidP="008B31C5">
      <w:pPr>
        <w:pStyle w:val="Listeavsnitt"/>
        <w:numPr>
          <w:ilvl w:val="1"/>
          <w:numId w:val="2"/>
        </w:numPr>
        <w:spacing w:line="360" w:lineRule="auto"/>
        <w:rPr>
          <w:rFonts w:ascii="Verdana" w:hAnsi="Verdana"/>
          <w:color w:val="000000"/>
        </w:rPr>
      </w:pPr>
      <w:r>
        <w:rPr>
          <w:rFonts w:ascii="Verdana" w:hAnsi="Verdana"/>
          <w:color w:val="000000"/>
        </w:rPr>
        <w:t xml:space="preserve">NAV plasserer ofte folk, ikke alle ønsker </w:t>
      </w:r>
      <w:proofErr w:type="gramStart"/>
      <w:r>
        <w:rPr>
          <w:rFonts w:ascii="Verdana" w:hAnsi="Verdana"/>
          <w:color w:val="000000"/>
        </w:rPr>
        <w:t>jobbe</w:t>
      </w:r>
      <w:proofErr w:type="gramEnd"/>
      <w:r>
        <w:rPr>
          <w:rFonts w:ascii="Verdana" w:hAnsi="Verdana"/>
          <w:color w:val="000000"/>
        </w:rPr>
        <w:t xml:space="preserve"> i helsesektoren, noen blir plassert uten at de ønsker det</w:t>
      </w:r>
    </w:p>
    <w:p w:rsidR="008B31C5" w:rsidRDefault="008B31C5" w:rsidP="008B31C5">
      <w:pPr>
        <w:pStyle w:val="Listeavsnitt"/>
        <w:numPr>
          <w:ilvl w:val="2"/>
          <w:numId w:val="2"/>
        </w:numPr>
        <w:spacing w:line="360" w:lineRule="auto"/>
        <w:rPr>
          <w:rFonts w:ascii="Verdana" w:hAnsi="Verdana"/>
          <w:color w:val="000000"/>
        </w:rPr>
      </w:pPr>
      <w:r>
        <w:rPr>
          <w:rFonts w:ascii="Verdana" w:hAnsi="Verdana"/>
          <w:color w:val="000000"/>
        </w:rPr>
        <w:t>Ha motiverte folk</w:t>
      </w:r>
    </w:p>
    <w:p w:rsidR="008B31C5" w:rsidRDefault="008B31C5" w:rsidP="008B31C5">
      <w:pPr>
        <w:pStyle w:val="Listeavsnitt"/>
        <w:numPr>
          <w:ilvl w:val="1"/>
          <w:numId w:val="2"/>
        </w:numPr>
        <w:spacing w:line="360" w:lineRule="auto"/>
        <w:rPr>
          <w:rFonts w:ascii="Verdana" w:hAnsi="Verdana"/>
          <w:color w:val="000000"/>
        </w:rPr>
      </w:pPr>
      <w:r>
        <w:rPr>
          <w:rFonts w:ascii="Verdana" w:hAnsi="Verdana"/>
          <w:color w:val="000000"/>
        </w:rPr>
        <w:t xml:space="preserve">NAV gjør læreplasser en bjørnetjeneste, NAV har mange kurs, dette sliter på lærebedriftene, hvem er hva, </w:t>
      </w:r>
    </w:p>
    <w:p w:rsidR="008B31C5" w:rsidRDefault="00076B39" w:rsidP="008B31C5">
      <w:pPr>
        <w:pStyle w:val="Listeavsnitt"/>
        <w:numPr>
          <w:ilvl w:val="1"/>
          <w:numId w:val="2"/>
        </w:numPr>
        <w:spacing w:line="360" w:lineRule="auto"/>
        <w:rPr>
          <w:rFonts w:ascii="Verdana" w:hAnsi="Verdana"/>
          <w:color w:val="000000"/>
        </w:rPr>
      </w:pPr>
      <w:r>
        <w:rPr>
          <w:rFonts w:ascii="Verdana" w:hAnsi="Verdana"/>
          <w:color w:val="000000"/>
        </w:rPr>
        <w:t>Veileder</w:t>
      </w:r>
      <w:r w:rsidR="008B31C5">
        <w:rPr>
          <w:rFonts w:ascii="Verdana" w:hAnsi="Verdana"/>
          <w:color w:val="000000"/>
        </w:rPr>
        <w:t>kompetanse i NAV</w:t>
      </w:r>
    </w:p>
    <w:p w:rsidR="008B31C5" w:rsidRDefault="00E84D86" w:rsidP="00E84D86">
      <w:pPr>
        <w:pStyle w:val="Listeavsnitt"/>
        <w:numPr>
          <w:ilvl w:val="0"/>
          <w:numId w:val="2"/>
        </w:numPr>
        <w:spacing w:line="360" w:lineRule="auto"/>
        <w:rPr>
          <w:rFonts w:ascii="Verdana" w:hAnsi="Verdana"/>
          <w:color w:val="000000"/>
        </w:rPr>
      </w:pPr>
      <w:r>
        <w:rPr>
          <w:rFonts w:ascii="Verdana" w:hAnsi="Verdana"/>
          <w:color w:val="000000"/>
        </w:rPr>
        <w:t>Læreplasser og</w:t>
      </w:r>
      <w:r w:rsidR="00076B39">
        <w:rPr>
          <w:rFonts w:ascii="Verdana" w:hAnsi="Verdana"/>
          <w:color w:val="000000"/>
        </w:rPr>
        <w:t xml:space="preserve"> vekslingsmodell: det er dette S</w:t>
      </w:r>
      <w:r>
        <w:rPr>
          <w:rFonts w:ascii="Verdana" w:hAnsi="Verdana"/>
          <w:color w:val="000000"/>
        </w:rPr>
        <w:t xml:space="preserve">medstua har gjort, ukomplisert, tegner </w:t>
      </w:r>
      <w:r w:rsidR="00076B39">
        <w:rPr>
          <w:rFonts w:ascii="Verdana" w:hAnsi="Verdana"/>
          <w:color w:val="000000"/>
        </w:rPr>
        <w:t>lærekontrakt</w:t>
      </w:r>
      <w:r>
        <w:rPr>
          <w:rFonts w:ascii="Verdana" w:hAnsi="Verdana"/>
          <w:color w:val="000000"/>
        </w:rPr>
        <w:t xml:space="preserve"> og er elev </w:t>
      </w:r>
      <w:r w:rsidR="00076B39">
        <w:rPr>
          <w:rFonts w:ascii="Verdana" w:hAnsi="Verdana"/>
          <w:color w:val="000000"/>
        </w:rPr>
        <w:t>samtidig</w:t>
      </w:r>
    </w:p>
    <w:p w:rsidR="00E84D86" w:rsidRDefault="00390E2E" w:rsidP="00E84D86">
      <w:pPr>
        <w:pStyle w:val="Listeavsnitt"/>
        <w:numPr>
          <w:ilvl w:val="1"/>
          <w:numId w:val="2"/>
        </w:numPr>
        <w:spacing w:line="360" w:lineRule="auto"/>
        <w:rPr>
          <w:rFonts w:ascii="Verdana" w:hAnsi="Verdana"/>
          <w:color w:val="000000"/>
        </w:rPr>
      </w:pPr>
      <w:r>
        <w:rPr>
          <w:rFonts w:ascii="Verdana" w:hAnsi="Verdana"/>
          <w:color w:val="000000"/>
        </w:rPr>
        <w:t>Økonomien her er viktig, konsekvensene må utredes</w:t>
      </w:r>
    </w:p>
    <w:p w:rsidR="007E15A7" w:rsidRDefault="007E15A7" w:rsidP="007E15A7">
      <w:pPr>
        <w:pStyle w:val="Listeavsnitt"/>
        <w:numPr>
          <w:ilvl w:val="0"/>
          <w:numId w:val="2"/>
        </w:numPr>
        <w:spacing w:line="360" w:lineRule="auto"/>
        <w:rPr>
          <w:rFonts w:ascii="Verdana" w:hAnsi="Verdana"/>
          <w:color w:val="000000"/>
        </w:rPr>
      </w:pPr>
      <w:r>
        <w:rPr>
          <w:rFonts w:ascii="Verdana" w:hAnsi="Verdana"/>
          <w:color w:val="000000"/>
        </w:rPr>
        <w:t>PTF: ganske mange timer i læreplanen, hvordan fungerer dette?</w:t>
      </w:r>
    </w:p>
    <w:p w:rsidR="007E15A7" w:rsidRDefault="007E15A7" w:rsidP="007E15A7">
      <w:pPr>
        <w:pStyle w:val="Listeavsnitt"/>
        <w:numPr>
          <w:ilvl w:val="1"/>
          <w:numId w:val="2"/>
        </w:numPr>
        <w:spacing w:line="360" w:lineRule="auto"/>
        <w:rPr>
          <w:rFonts w:ascii="Verdana" w:hAnsi="Verdana"/>
          <w:color w:val="000000"/>
        </w:rPr>
      </w:pPr>
      <w:r>
        <w:rPr>
          <w:rFonts w:ascii="Verdana" w:hAnsi="Verdana"/>
          <w:color w:val="000000"/>
        </w:rPr>
        <w:t>Hvordan er sammenhengen?</w:t>
      </w:r>
    </w:p>
    <w:p w:rsidR="007E15A7" w:rsidRDefault="007E15A7" w:rsidP="006A4D1A">
      <w:pPr>
        <w:pStyle w:val="Listeavsnitt"/>
        <w:spacing w:line="360" w:lineRule="auto"/>
        <w:ind w:left="1440"/>
        <w:rPr>
          <w:rFonts w:ascii="Verdana" w:hAnsi="Verdana"/>
          <w:color w:val="000000"/>
        </w:rPr>
      </w:pPr>
    </w:p>
    <w:p w:rsidR="00463CA6" w:rsidRDefault="00463CA6" w:rsidP="00463CA6">
      <w:pPr>
        <w:pStyle w:val="Listeavsnitt"/>
        <w:spacing w:line="360" w:lineRule="auto"/>
        <w:ind w:left="1440"/>
        <w:rPr>
          <w:rFonts w:ascii="Verdana" w:hAnsi="Verdana"/>
          <w:color w:val="000000"/>
        </w:rPr>
      </w:pPr>
    </w:p>
    <w:p w:rsidR="006248AE" w:rsidRPr="00463CA6" w:rsidRDefault="00463CA6" w:rsidP="006248AE">
      <w:pPr>
        <w:spacing w:line="360" w:lineRule="auto"/>
        <w:rPr>
          <w:rFonts w:ascii="Verdana" w:hAnsi="Verdana"/>
          <w:color w:val="000000"/>
          <w:u w:val="single"/>
        </w:rPr>
      </w:pPr>
      <w:r w:rsidRPr="00463CA6">
        <w:rPr>
          <w:rFonts w:ascii="Verdana" w:hAnsi="Verdana"/>
          <w:color w:val="000000"/>
          <w:u w:val="single"/>
        </w:rPr>
        <w:t>Vedtak:</w:t>
      </w:r>
    </w:p>
    <w:p w:rsidR="006248AE" w:rsidRPr="00463CA6" w:rsidRDefault="006248AE" w:rsidP="006248AE">
      <w:pPr>
        <w:spacing w:line="360" w:lineRule="auto"/>
        <w:rPr>
          <w:rFonts w:ascii="Verdana" w:hAnsi="Verdana"/>
          <w:i/>
          <w:color w:val="000000"/>
        </w:rPr>
      </w:pPr>
      <w:r w:rsidRPr="00463CA6">
        <w:rPr>
          <w:rFonts w:ascii="Verdana" w:hAnsi="Verdana"/>
          <w:i/>
          <w:color w:val="000000"/>
        </w:rPr>
        <w:t>Rådssekretæren sender oppsummeri</w:t>
      </w:r>
      <w:r w:rsidR="00463CA6" w:rsidRPr="00463CA6">
        <w:rPr>
          <w:rFonts w:ascii="Verdana" w:hAnsi="Verdana"/>
          <w:i/>
          <w:color w:val="000000"/>
        </w:rPr>
        <w:t xml:space="preserve">ng med en frist for </w:t>
      </w:r>
      <w:r w:rsidRPr="00463CA6">
        <w:rPr>
          <w:rFonts w:ascii="Verdana" w:hAnsi="Verdana"/>
          <w:i/>
          <w:color w:val="000000"/>
        </w:rPr>
        <w:t xml:space="preserve">rådsmedlemmene </w:t>
      </w:r>
      <w:r w:rsidR="00463CA6" w:rsidRPr="00463CA6">
        <w:rPr>
          <w:rFonts w:ascii="Verdana" w:hAnsi="Verdana"/>
          <w:i/>
          <w:color w:val="000000"/>
        </w:rPr>
        <w:t>å svare og gi tilbakemelding. Deretter vil AU behandle dette i AU-møte 24.5 før oversendelse til KD 25.5.</w:t>
      </w:r>
    </w:p>
    <w:p w:rsidR="00076B39" w:rsidRDefault="00076B39" w:rsidP="00D235FD">
      <w:pPr>
        <w:spacing w:line="360" w:lineRule="auto"/>
        <w:rPr>
          <w:rFonts w:ascii="Verdana" w:hAnsi="Verdana"/>
          <w:color w:val="000000"/>
        </w:rPr>
      </w:pPr>
    </w:p>
    <w:p w:rsidR="00076B39" w:rsidRDefault="00076B39" w:rsidP="00D235FD">
      <w:pPr>
        <w:spacing w:line="360" w:lineRule="auto"/>
        <w:rPr>
          <w:rFonts w:ascii="Verdana" w:hAnsi="Verdana"/>
          <w:color w:val="000000"/>
        </w:rPr>
      </w:pPr>
    </w:p>
    <w:p w:rsidR="00FC402C" w:rsidRDefault="00FC402C" w:rsidP="00D235FD">
      <w:pPr>
        <w:spacing w:line="360" w:lineRule="auto"/>
        <w:rPr>
          <w:rFonts w:ascii="Verdana" w:hAnsi="Verdana"/>
          <w:color w:val="000000"/>
        </w:rPr>
      </w:pPr>
    </w:p>
    <w:p w:rsidR="00820F07" w:rsidRDefault="00820F07" w:rsidP="00D235FD">
      <w:pPr>
        <w:spacing w:line="360" w:lineRule="auto"/>
        <w:rPr>
          <w:rFonts w:ascii="Verdana" w:hAnsi="Verdana"/>
          <w:b/>
          <w:color w:val="000000"/>
        </w:rPr>
      </w:pPr>
      <w:r>
        <w:rPr>
          <w:rFonts w:ascii="Verdana" w:hAnsi="Verdana"/>
          <w:b/>
          <w:color w:val="000000"/>
        </w:rPr>
        <w:lastRenderedPageBreak/>
        <w:t>Sak 21.12 Fylkesbesøk til Vestfold fylkeskommune v/Wenche Skorbakk</w:t>
      </w:r>
    </w:p>
    <w:p w:rsidR="00463CA6" w:rsidRDefault="002C7554" w:rsidP="00D235FD">
      <w:pPr>
        <w:spacing w:line="360" w:lineRule="auto"/>
        <w:rPr>
          <w:rFonts w:ascii="Verdana" w:hAnsi="Verdana"/>
          <w:color w:val="000000"/>
        </w:rPr>
      </w:pPr>
      <w:r>
        <w:rPr>
          <w:rFonts w:ascii="Verdana" w:hAnsi="Verdana"/>
          <w:color w:val="000000"/>
        </w:rPr>
        <w:t xml:space="preserve">Rådet har fått positivt svar, har reservert hotell. Rådet vil avholde rådsmøte også under fylkesbesøket. </w:t>
      </w:r>
    </w:p>
    <w:p w:rsidR="00FC402C" w:rsidRPr="00463CA6" w:rsidRDefault="00FC402C" w:rsidP="00D235FD">
      <w:pPr>
        <w:spacing w:line="360" w:lineRule="auto"/>
        <w:rPr>
          <w:rFonts w:ascii="Verdana" w:hAnsi="Verdana"/>
          <w:color w:val="000000"/>
        </w:rPr>
      </w:pPr>
    </w:p>
    <w:p w:rsidR="00820F07" w:rsidRDefault="00820F07" w:rsidP="00D235FD">
      <w:pPr>
        <w:spacing w:line="360" w:lineRule="auto"/>
        <w:rPr>
          <w:rFonts w:ascii="Verdana" w:hAnsi="Verdana"/>
          <w:b/>
          <w:color w:val="000000"/>
        </w:rPr>
      </w:pPr>
      <w:r>
        <w:rPr>
          <w:rFonts w:ascii="Verdana" w:hAnsi="Verdana"/>
          <w:b/>
          <w:color w:val="000000"/>
        </w:rPr>
        <w:t>Sak 22.12 Oppdrag til faglige råd om kartlegging av formelle og uformelle sertifikater og autorisasjoner i lærefagene v /Olav Østebø</w:t>
      </w:r>
    </w:p>
    <w:p w:rsidR="00820F07" w:rsidRDefault="0085787A" w:rsidP="00D235FD">
      <w:pPr>
        <w:spacing w:line="360" w:lineRule="auto"/>
        <w:rPr>
          <w:rFonts w:ascii="Verdana" w:hAnsi="Verdana"/>
          <w:color w:val="000000"/>
        </w:rPr>
      </w:pPr>
      <w:r>
        <w:rPr>
          <w:rFonts w:ascii="Verdana" w:hAnsi="Verdana"/>
          <w:color w:val="000000"/>
        </w:rPr>
        <w:t>Utdanningsdirektoratet ønsker en kartlegging og har sendt ut et oppdrag til de faglige rådene.</w:t>
      </w:r>
    </w:p>
    <w:p w:rsidR="0085787A" w:rsidRDefault="0085787A" w:rsidP="00D235FD">
      <w:pPr>
        <w:spacing w:line="360" w:lineRule="auto"/>
        <w:rPr>
          <w:rFonts w:ascii="Verdana" w:hAnsi="Verdana"/>
          <w:color w:val="000000"/>
        </w:rPr>
      </w:pPr>
      <w:r>
        <w:rPr>
          <w:rFonts w:ascii="Verdana" w:hAnsi="Verdana"/>
          <w:color w:val="000000"/>
        </w:rPr>
        <w:t>Hvert fag må gjennomgås og organisasjonene må sjekke ute at rådet får inn alle sertifiseringer og må samtidig forklare nøye autorisasjonskrav. Anbefaler at det skilles mellom spesifikke, perifere og grunnleggende sertifiseringsordninger. Helsedirektoratet har også oversikter som sendes rådet.</w:t>
      </w:r>
    </w:p>
    <w:p w:rsidR="0085787A" w:rsidRDefault="0085787A" w:rsidP="00D235FD">
      <w:pPr>
        <w:spacing w:line="360" w:lineRule="auto"/>
        <w:rPr>
          <w:rFonts w:ascii="Verdana" w:hAnsi="Verdana"/>
          <w:color w:val="000000"/>
        </w:rPr>
      </w:pPr>
    </w:p>
    <w:p w:rsidR="0085787A" w:rsidRPr="0085787A" w:rsidRDefault="0085787A" w:rsidP="00D235FD">
      <w:pPr>
        <w:spacing w:line="360" w:lineRule="auto"/>
        <w:rPr>
          <w:rFonts w:ascii="Verdana" w:hAnsi="Verdana"/>
          <w:color w:val="000000"/>
          <w:u w:val="single"/>
        </w:rPr>
      </w:pPr>
      <w:r w:rsidRPr="0085787A">
        <w:rPr>
          <w:rFonts w:ascii="Verdana" w:hAnsi="Verdana"/>
          <w:color w:val="000000"/>
          <w:u w:val="single"/>
        </w:rPr>
        <w:t>Vedtak:</w:t>
      </w:r>
    </w:p>
    <w:p w:rsidR="0085787A" w:rsidRPr="0085787A" w:rsidRDefault="0085787A" w:rsidP="00D235FD">
      <w:pPr>
        <w:spacing w:line="360" w:lineRule="auto"/>
        <w:rPr>
          <w:rFonts w:ascii="Verdana" w:hAnsi="Verdana"/>
          <w:i/>
          <w:color w:val="000000"/>
        </w:rPr>
      </w:pPr>
      <w:r>
        <w:rPr>
          <w:rFonts w:ascii="Verdana" w:hAnsi="Verdana"/>
          <w:i/>
          <w:color w:val="000000"/>
        </w:rPr>
        <w:t>Rådsmedlemmene må gå igjennom alle fag og sjekke med sine organisasjoner om hvilke krav som stilles, og sende svar til råd</w:t>
      </w:r>
      <w:r w:rsidR="00EE381A">
        <w:rPr>
          <w:rFonts w:ascii="Verdana" w:hAnsi="Verdana"/>
          <w:i/>
          <w:color w:val="000000"/>
        </w:rPr>
        <w:t>s</w:t>
      </w:r>
      <w:r>
        <w:rPr>
          <w:rFonts w:ascii="Verdana" w:hAnsi="Verdana"/>
          <w:i/>
          <w:color w:val="000000"/>
        </w:rPr>
        <w:t>sekretæren innen 20.5.2012.</w:t>
      </w:r>
      <w:r w:rsidR="00C74E30" w:rsidRPr="00C74E30">
        <w:rPr>
          <w:rFonts w:ascii="Verdana" w:hAnsi="Verdana"/>
          <w:i/>
          <w:color w:val="000000"/>
        </w:rPr>
        <w:t xml:space="preserve"> </w:t>
      </w:r>
      <w:r w:rsidR="00C74E30">
        <w:rPr>
          <w:rFonts w:ascii="Verdana" w:hAnsi="Verdana"/>
          <w:i/>
          <w:color w:val="000000"/>
        </w:rPr>
        <w:t>AU går igjennom saken 24. mai på AU-møtet slik at rådet får svart innen fristen 15. juni 2012.</w:t>
      </w:r>
    </w:p>
    <w:p w:rsidR="00820F07" w:rsidRDefault="00820F07" w:rsidP="00D235FD">
      <w:pPr>
        <w:spacing w:line="360" w:lineRule="auto"/>
        <w:rPr>
          <w:rFonts w:ascii="Verdana" w:hAnsi="Verdana"/>
          <w:color w:val="000000"/>
        </w:rPr>
      </w:pPr>
    </w:p>
    <w:p w:rsidR="00FB4F79" w:rsidRPr="00150DF4" w:rsidRDefault="00FB4F79" w:rsidP="00D235FD">
      <w:pPr>
        <w:spacing w:line="360" w:lineRule="auto"/>
        <w:rPr>
          <w:rFonts w:ascii="Verdana" w:hAnsi="Verdana"/>
          <w:color w:val="000000"/>
        </w:rPr>
      </w:pPr>
    </w:p>
    <w:p w:rsidR="00D235FD" w:rsidRDefault="00D235FD" w:rsidP="00D235FD">
      <w:pPr>
        <w:spacing w:line="360" w:lineRule="auto"/>
        <w:rPr>
          <w:rFonts w:ascii="Verdana" w:hAnsi="Verdana"/>
          <w:b/>
          <w:color w:val="000000"/>
        </w:rPr>
      </w:pPr>
      <w:r w:rsidRPr="00482F5B">
        <w:rPr>
          <w:rFonts w:ascii="Verdana" w:hAnsi="Verdana"/>
          <w:b/>
          <w:color w:val="000000"/>
        </w:rPr>
        <w:t xml:space="preserve">Sak </w:t>
      </w:r>
      <w:r w:rsidR="00820F07">
        <w:rPr>
          <w:rFonts w:ascii="Verdana" w:hAnsi="Verdana"/>
          <w:b/>
          <w:color w:val="000000"/>
        </w:rPr>
        <w:t>23</w:t>
      </w:r>
      <w:r w:rsidRPr="00482F5B">
        <w:rPr>
          <w:rFonts w:ascii="Verdana" w:hAnsi="Verdana"/>
          <w:b/>
          <w:color w:val="000000"/>
        </w:rPr>
        <w:t xml:space="preserve">.12 </w:t>
      </w:r>
      <w:r w:rsidR="00FB4F79">
        <w:rPr>
          <w:rFonts w:ascii="Verdana" w:hAnsi="Verdana"/>
          <w:b/>
          <w:color w:val="000000"/>
        </w:rPr>
        <w:t>Orientering om r</w:t>
      </w:r>
      <w:r w:rsidRPr="00482F5B">
        <w:rPr>
          <w:rFonts w:ascii="Verdana" w:hAnsi="Verdana"/>
          <w:b/>
          <w:color w:val="000000"/>
        </w:rPr>
        <w:t>apport for oppnevningsperiode 2008-2012 (se vedlegg)</w:t>
      </w:r>
      <w:r w:rsidR="00EE381A">
        <w:rPr>
          <w:rFonts w:ascii="Verdana" w:hAnsi="Verdana"/>
          <w:b/>
          <w:color w:val="000000"/>
        </w:rPr>
        <w:t xml:space="preserve"> v/Wenche Skorbakk</w:t>
      </w:r>
    </w:p>
    <w:p w:rsidR="00150DF4" w:rsidRDefault="00FB4F79" w:rsidP="00D235FD">
      <w:pPr>
        <w:spacing w:line="360" w:lineRule="auto"/>
        <w:rPr>
          <w:rFonts w:ascii="Verdana" w:hAnsi="Verdana"/>
          <w:color w:val="000000"/>
        </w:rPr>
      </w:pPr>
      <w:r>
        <w:rPr>
          <w:rFonts w:ascii="Verdana" w:hAnsi="Verdana"/>
          <w:color w:val="000000"/>
        </w:rPr>
        <w:t>AU vil behandle dette på rådsmøte 24.5. 2012, og rapporten settes opp på rådsmøtet under fylkesbesøket i måneskiftet mai/juni. AU vil se rådets arbeid i sammenheng med strategidokumentene for oppnevningsperioden.</w:t>
      </w:r>
    </w:p>
    <w:p w:rsidR="00FB4F79" w:rsidRDefault="00FB4F79" w:rsidP="00D235FD">
      <w:pPr>
        <w:spacing w:line="360" w:lineRule="auto"/>
        <w:rPr>
          <w:rFonts w:ascii="Verdana" w:hAnsi="Verdana"/>
          <w:color w:val="000000"/>
        </w:rPr>
      </w:pPr>
    </w:p>
    <w:p w:rsidR="00FB4F79" w:rsidRDefault="00FB4F79" w:rsidP="00D235FD">
      <w:pPr>
        <w:spacing w:line="360" w:lineRule="auto"/>
        <w:rPr>
          <w:rFonts w:ascii="Verdana" w:hAnsi="Verdana"/>
          <w:color w:val="000000"/>
        </w:rPr>
      </w:pPr>
    </w:p>
    <w:p w:rsidR="0005672F" w:rsidRPr="00F14CFA" w:rsidRDefault="0005672F" w:rsidP="00D235FD">
      <w:pPr>
        <w:spacing w:line="360" w:lineRule="auto"/>
        <w:rPr>
          <w:rFonts w:ascii="Verdana" w:hAnsi="Verdana"/>
          <w:b/>
          <w:color w:val="000000"/>
        </w:rPr>
      </w:pPr>
      <w:r w:rsidRPr="00F14CFA">
        <w:rPr>
          <w:rFonts w:ascii="Verdana" w:hAnsi="Verdana"/>
          <w:b/>
          <w:color w:val="000000"/>
        </w:rPr>
        <w:t xml:space="preserve">Sak 24.12 </w:t>
      </w:r>
      <w:r w:rsidR="0097556E">
        <w:rPr>
          <w:rFonts w:ascii="Verdana" w:hAnsi="Verdana"/>
          <w:b/>
          <w:color w:val="000000"/>
        </w:rPr>
        <w:t>O</w:t>
      </w:r>
      <w:r w:rsidRPr="00F14CFA">
        <w:rPr>
          <w:rFonts w:ascii="Verdana" w:hAnsi="Verdana"/>
          <w:b/>
          <w:color w:val="000000"/>
        </w:rPr>
        <w:t>rientering om stortingsmelding om Utdanning for velferd</w:t>
      </w:r>
      <w:r w:rsidR="00EE381A">
        <w:rPr>
          <w:rFonts w:ascii="Verdana" w:hAnsi="Verdana"/>
          <w:b/>
          <w:color w:val="000000"/>
        </w:rPr>
        <w:t xml:space="preserve"> v/Olav Reiersen</w:t>
      </w:r>
    </w:p>
    <w:p w:rsidR="0005672F" w:rsidRDefault="00D10000" w:rsidP="00D235FD">
      <w:pPr>
        <w:spacing w:line="360" w:lineRule="auto"/>
        <w:rPr>
          <w:rFonts w:ascii="Verdana" w:hAnsi="Verdana"/>
          <w:color w:val="000000"/>
        </w:rPr>
      </w:pPr>
      <w:r>
        <w:rPr>
          <w:rFonts w:ascii="Verdana" w:hAnsi="Verdana"/>
          <w:color w:val="000000"/>
        </w:rPr>
        <w:t xml:space="preserve">Olav Reiersen, Utdanningsdirektoratet, holdt en presentasjon om stortingsmeldingen. Bakgrunnen er i reformer fra senere tid, deriblant NAV-reformen og Samhandlingsreformen.  </w:t>
      </w:r>
      <w:r w:rsidR="006E6DB9">
        <w:rPr>
          <w:rFonts w:ascii="Verdana" w:hAnsi="Verdana"/>
          <w:color w:val="000000"/>
        </w:rPr>
        <w:t>Hovedtema for meldingen var hvordan få til et samspill i praksis, og krav til innhold i utdanningene.</w:t>
      </w:r>
      <w:r w:rsidR="00950C6B">
        <w:rPr>
          <w:rFonts w:ascii="Verdana" w:hAnsi="Verdana"/>
          <w:color w:val="000000"/>
        </w:rPr>
        <w:t xml:space="preserve"> Tre hovedperspektiver: samfunn, fremtid og samspill.</w:t>
      </w:r>
    </w:p>
    <w:p w:rsidR="00950C6B" w:rsidRDefault="00950C6B" w:rsidP="00D235FD">
      <w:pPr>
        <w:spacing w:line="360" w:lineRule="auto"/>
        <w:rPr>
          <w:rFonts w:ascii="Verdana" w:hAnsi="Verdana"/>
          <w:color w:val="000000"/>
        </w:rPr>
      </w:pPr>
    </w:p>
    <w:p w:rsidR="00950C6B" w:rsidRDefault="00950C6B" w:rsidP="00D235FD">
      <w:pPr>
        <w:spacing w:line="360" w:lineRule="auto"/>
        <w:rPr>
          <w:rFonts w:ascii="Verdana" w:hAnsi="Verdana"/>
          <w:color w:val="000000"/>
        </w:rPr>
      </w:pPr>
      <w:r>
        <w:rPr>
          <w:rFonts w:ascii="Verdana" w:hAnsi="Verdana"/>
          <w:color w:val="000000"/>
        </w:rPr>
        <w:t>Det som blir nytt er: styrkede utdanninger som svarer bedre på samfunnets kompetansebehov, mer felles innhold, mer læring på tvers, bedre og mer relevant praksis og praksis i fellesskap.</w:t>
      </w:r>
    </w:p>
    <w:p w:rsidR="00950C6B" w:rsidRDefault="00950C6B" w:rsidP="00D235FD">
      <w:pPr>
        <w:spacing w:line="360" w:lineRule="auto"/>
        <w:rPr>
          <w:rFonts w:ascii="Verdana" w:hAnsi="Verdana"/>
          <w:color w:val="000000"/>
        </w:rPr>
      </w:pPr>
    </w:p>
    <w:p w:rsidR="00925C35" w:rsidRDefault="00950C6B" w:rsidP="00D235FD">
      <w:pPr>
        <w:spacing w:line="360" w:lineRule="auto"/>
        <w:rPr>
          <w:rFonts w:ascii="Verdana" w:hAnsi="Verdana"/>
          <w:color w:val="000000"/>
        </w:rPr>
      </w:pPr>
      <w:r>
        <w:rPr>
          <w:rFonts w:ascii="Verdana" w:hAnsi="Verdana"/>
          <w:color w:val="000000"/>
        </w:rPr>
        <w:t xml:space="preserve">Utfordring: større behov for helsefagarbeidere, få som tar utdanningen. </w:t>
      </w:r>
      <w:r w:rsidR="004A6395">
        <w:rPr>
          <w:rFonts w:ascii="Verdana" w:hAnsi="Verdana"/>
          <w:color w:val="000000"/>
        </w:rPr>
        <w:t xml:space="preserve">Frafall og overgang til Vg3 påbygning er en stor utfordring. </w:t>
      </w:r>
      <w:r>
        <w:rPr>
          <w:rFonts w:ascii="Verdana" w:hAnsi="Verdana"/>
          <w:color w:val="000000"/>
        </w:rPr>
        <w:t xml:space="preserve">Forslag til tiltak: </w:t>
      </w:r>
      <w:r w:rsidR="008961DA">
        <w:rPr>
          <w:rFonts w:ascii="Verdana" w:hAnsi="Verdana"/>
          <w:color w:val="000000"/>
        </w:rPr>
        <w:t xml:space="preserve">kartlegging av motivasjon, </w:t>
      </w:r>
      <w:r w:rsidR="00CE77CE">
        <w:rPr>
          <w:rFonts w:ascii="Verdana" w:hAnsi="Verdana"/>
          <w:color w:val="000000"/>
        </w:rPr>
        <w:t xml:space="preserve">vekslingsmodell eller en 1+3-modell, </w:t>
      </w:r>
      <w:r>
        <w:rPr>
          <w:rFonts w:ascii="Verdana" w:hAnsi="Verdana"/>
          <w:color w:val="000000"/>
        </w:rPr>
        <w:t xml:space="preserve">y-veien.  </w:t>
      </w:r>
      <w:r w:rsidR="00FA1EC0">
        <w:rPr>
          <w:rFonts w:ascii="Verdana" w:hAnsi="Verdana"/>
          <w:color w:val="000000"/>
        </w:rPr>
        <w:t xml:space="preserve">Det er i meldingen foreslått at Utdanningsdirektoratet og faglig råd kan utarbeide forslag om ny læreplan. Dette oppdraget har ikke kommet fra KD. Det har også blitt foreslått å utarbeide nasjonale retningslinjer for realkompetansevurdering i videregående </w:t>
      </w:r>
      <w:r w:rsidR="00FA1EC0">
        <w:rPr>
          <w:rFonts w:ascii="Verdana" w:hAnsi="Verdana"/>
          <w:color w:val="000000"/>
        </w:rPr>
        <w:lastRenderedPageBreak/>
        <w:t xml:space="preserve">opplæring. SRY har hatt dette som et tema og satt ned en gruppe som arbeider med dette. </w:t>
      </w:r>
      <w:r w:rsidR="00DB7B83">
        <w:rPr>
          <w:rFonts w:ascii="Verdana" w:hAnsi="Verdana"/>
          <w:color w:val="000000"/>
        </w:rPr>
        <w:t>Praksiskandidatordningen er også et tema der det har blitt foreslått at reduserte stillinger skal kunne gi full uttelling. Det er i meldingen også tatt opp innføring av til påbygning etter fagbrev skal vurderes.</w:t>
      </w:r>
    </w:p>
    <w:p w:rsidR="00891D46" w:rsidRDefault="00925C35" w:rsidP="00D235FD">
      <w:pPr>
        <w:spacing w:line="360" w:lineRule="auto"/>
        <w:rPr>
          <w:rFonts w:ascii="Verdana" w:hAnsi="Verdana"/>
          <w:color w:val="000000"/>
        </w:rPr>
      </w:pPr>
      <w:r>
        <w:rPr>
          <w:rFonts w:ascii="Verdana" w:hAnsi="Verdana"/>
          <w:color w:val="000000"/>
        </w:rPr>
        <w:t xml:space="preserve">Det er motstand hos høyskoler og organisasjoner om Y-veien, til tross for veldig gode erfaringer fra ingeniørutdanningen. </w:t>
      </w:r>
      <w:r w:rsidR="00C65E4B">
        <w:rPr>
          <w:rFonts w:ascii="Verdana" w:hAnsi="Verdana"/>
          <w:color w:val="000000"/>
        </w:rPr>
        <w:t xml:space="preserve">Fagskolen bør også markedsføres bedre som en videre karrierevei. </w:t>
      </w:r>
      <w:r w:rsidR="001C0C1B">
        <w:rPr>
          <w:rFonts w:ascii="Verdana" w:hAnsi="Verdana"/>
          <w:color w:val="000000"/>
        </w:rPr>
        <w:t xml:space="preserve"> </w:t>
      </w:r>
    </w:p>
    <w:p w:rsidR="00C65E4B" w:rsidRDefault="00C65E4B" w:rsidP="00D235FD">
      <w:pPr>
        <w:spacing w:line="360" w:lineRule="auto"/>
        <w:rPr>
          <w:rFonts w:ascii="Verdana" w:hAnsi="Verdana"/>
          <w:color w:val="000000"/>
        </w:rPr>
      </w:pPr>
    </w:p>
    <w:p w:rsidR="00950C6B" w:rsidRDefault="00891D46" w:rsidP="00D235FD">
      <w:pPr>
        <w:spacing w:line="360" w:lineRule="auto"/>
        <w:rPr>
          <w:rFonts w:ascii="Verdana" w:hAnsi="Verdana"/>
          <w:color w:val="000000"/>
        </w:rPr>
      </w:pPr>
      <w:r>
        <w:rPr>
          <w:rFonts w:ascii="Verdana" w:hAnsi="Verdana"/>
          <w:color w:val="000000"/>
        </w:rPr>
        <w:t>Rådet stilte spørsmål til Olav Reiersen og rådet hadde en diskusjon rundt temaene og forslagene til tiltak.</w:t>
      </w:r>
      <w:r w:rsidR="00DB7B83">
        <w:rPr>
          <w:rFonts w:ascii="Verdana" w:hAnsi="Verdana"/>
          <w:color w:val="000000"/>
        </w:rPr>
        <w:t xml:space="preserve"> </w:t>
      </w:r>
      <w:r w:rsidR="005C0A23">
        <w:rPr>
          <w:rFonts w:ascii="Verdana" w:hAnsi="Verdana"/>
          <w:color w:val="000000"/>
        </w:rPr>
        <w:t xml:space="preserve">Veien videre </w:t>
      </w:r>
      <w:r w:rsidR="00643A13">
        <w:rPr>
          <w:rFonts w:ascii="Verdana" w:hAnsi="Verdana"/>
          <w:color w:val="000000"/>
        </w:rPr>
        <w:t>vil</w:t>
      </w:r>
      <w:r w:rsidR="005C0A23">
        <w:rPr>
          <w:rFonts w:ascii="Verdana" w:hAnsi="Verdana"/>
          <w:color w:val="000000"/>
        </w:rPr>
        <w:t xml:space="preserve"> være å få i gang en vekslingsmodell og en løsning for dette og starte forsøk med dette. En del vil også trolig inngå i stortingsmeldingen om Kunnskapsløftet.</w:t>
      </w:r>
      <w:r w:rsidR="00F559F7">
        <w:rPr>
          <w:rFonts w:ascii="Verdana" w:hAnsi="Verdana"/>
          <w:color w:val="000000"/>
        </w:rPr>
        <w:t xml:space="preserve"> </w:t>
      </w:r>
    </w:p>
    <w:p w:rsidR="006E6DB9" w:rsidRDefault="006E6DB9" w:rsidP="00D235FD">
      <w:pPr>
        <w:spacing w:line="360" w:lineRule="auto"/>
        <w:rPr>
          <w:rFonts w:ascii="Verdana" w:hAnsi="Verdana"/>
          <w:color w:val="000000"/>
        </w:rPr>
      </w:pPr>
    </w:p>
    <w:p w:rsidR="00891D46" w:rsidRDefault="00891D46" w:rsidP="00D235FD">
      <w:pPr>
        <w:spacing w:line="360" w:lineRule="auto"/>
        <w:rPr>
          <w:rFonts w:ascii="Verdana" w:hAnsi="Verdana"/>
          <w:b/>
          <w:color w:val="000000"/>
        </w:rPr>
      </w:pPr>
    </w:p>
    <w:p w:rsidR="00D235FD" w:rsidRDefault="00D235FD" w:rsidP="00D235FD">
      <w:pPr>
        <w:spacing w:line="360" w:lineRule="auto"/>
        <w:rPr>
          <w:rFonts w:ascii="Verdana" w:hAnsi="Verdana"/>
          <w:b/>
          <w:color w:val="000000"/>
        </w:rPr>
      </w:pPr>
      <w:r w:rsidRPr="00482F5B">
        <w:rPr>
          <w:rFonts w:ascii="Verdana" w:hAnsi="Verdana"/>
          <w:b/>
          <w:color w:val="000000"/>
        </w:rPr>
        <w:t xml:space="preserve">Sak </w:t>
      </w:r>
      <w:r w:rsidR="0097556E">
        <w:rPr>
          <w:rFonts w:ascii="Verdana" w:hAnsi="Verdana"/>
          <w:b/>
          <w:color w:val="000000"/>
        </w:rPr>
        <w:t>25</w:t>
      </w:r>
      <w:r w:rsidRPr="00482F5B">
        <w:rPr>
          <w:rFonts w:ascii="Verdana" w:hAnsi="Verdana"/>
          <w:b/>
          <w:color w:val="000000"/>
        </w:rPr>
        <w:t xml:space="preserve">.12 Orientering om </w:t>
      </w:r>
      <w:proofErr w:type="spellStart"/>
      <w:r w:rsidRPr="00482F5B">
        <w:rPr>
          <w:rFonts w:ascii="Verdana" w:hAnsi="Verdana"/>
          <w:b/>
          <w:color w:val="000000"/>
        </w:rPr>
        <w:t>ReferNet</w:t>
      </w:r>
      <w:proofErr w:type="spellEnd"/>
      <w:r w:rsidRPr="00482F5B">
        <w:rPr>
          <w:rFonts w:ascii="Verdana" w:hAnsi="Verdana"/>
          <w:b/>
          <w:color w:val="000000"/>
        </w:rPr>
        <w:t>-rapporten (se vedlegg), rapporten deles ut på møtet</w:t>
      </w:r>
      <w:r w:rsidR="00EE381A">
        <w:rPr>
          <w:rFonts w:ascii="Verdana" w:hAnsi="Verdana"/>
          <w:b/>
          <w:color w:val="000000"/>
        </w:rPr>
        <w:t xml:space="preserve"> v/Aina Bredesen</w:t>
      </w:r>
    </w:p>
    <w:p w:rsidR="00150DF4" w:rsidRDefault="00FB4F79" w:rsidP="00D235FD">
      <w:pPr>
        <w:spacing w:line="360" w:lineRule="auto"/>
        <w:rPr>
          <w:rFonts w:ascii="Verdana" w:hAnsi="Verdana"/>
          <w:color w:val="000000"/>
        </w:rPr>
      </w:pPr>
      <w:r>
        <w:rPr>
          <w:rFonts w:ascii="Verdana" w:hAnsi="Verdana"/>
          <w:color w:val="000000"/>
        </w:rPr>
        <w:t>Rådssekretæren ga en kort orientering om rapporten som ble delt ut på rådsmøtet.</w:t>
      </w:r>
    </w:p>
    <w:p w:rsidR="00FB4F79" w:rsidRDefault="00FB4F79" w:rsidP="00D235FD">
      <w:pPr>
        <w:spacing w:line="360" w:lineRule="auto"/>
        <w:rPr>
          <w:rFonts w:ascii="Verdana" w:hAnsi="Verdana"/>
          <w:color w:val="000000"/>
        </w:rPr>
      </w:pPr>
    </w:p>
    <w:p w:rsidR="00FB4F79" w:rsidRPr="00150DF4" w:rsidRDefault="00FB4F79" w:rsidP="00D235FD">
      <w:pPr>
        <w:spacing w:line="360" w:lineRule="auto"/>
        <w:rPr>
          <w:rFonts w:ascii="Verdana" w:hAnsi="Verdana"/>
          <w:color w:val="000000"/>
        </w:rPr>
      </w:pPr>
    </w:p>
    <w:p w:rsidR="00D235FD" w:rsidRDefault="00D235FD" w:rsidP="00D235FD">
      <w:pPr>
        <w:spacing w:line="360" w:lineRule="auto"/>
        <w:rPr>
          <w:rFonts w:ascii="Verdana" w:hAnsi="Verdana"/>
          <w:b/>
          <w:color w:val="000000"/>
        </w:rPr>
      </w:pPr>
      <w:r w:rsidRPr="00482F5B">
        <w:rPr>
          <w:rFonts w:ascii="Verdana" w:hAnsi="Verdana"/>
          <w:b/>
          <w:color w:val="000000"/>
        </w:rPr>
        <w:t xml:space="preserve">Sak </w:t>
      </w:r>
      <w:r w:rsidR="0097556E">
        <w:rPr>
          <w:rFonts w:ascii="Verdana" w:hAnsi="Verdana"/>
          <w:b/>
          <w:color w:val="000000"/>
        </w:rPr>
        <w:t>26</w:t>
      </w:r>
      <w:r w:rsidRPr="00482F5B">
        <w:rPr>
          <w:rFonts w:ascii="Verdana" w:hAnsi="Verdana"/>
          <w:b/>
          <w:color w:val="000000"/>
        </w:rPr>
        <w:t>.12 Orientering fra Helsedirektoratet v/Tonje Thorbjørnsen</w:t>
      </w:r>
    </w:p>
    <w:p w:rsidR="00484E30" w:rsidRDefault="00484E30" w:rsidP="00484E30">
      <w:pPr>
        <w:pStyle w:val="Listeavsnitt"/>
        <w:numPr>
          <w:ilvl w:val="0"/>
          <w:numId w:val="2"/>
        </w:numPr>
        <w:spacing w:line="360" w:lineRule="auto"/>
        <w:rPr>
          <w:rFonts w:ascii="Verdana" w:hAnsi="Verdana"/>
          <w:color w:val="000000"/>
        </w:rPr>
      </w:pPr>
      <w:r w:rsidRPr="00484E30">
        <w:rPr>
          <w:rFonts w:ascii="Verdana" w:hAnsi="Verdana"/>
          <w:color w:val="000000"/>
        </w:rPr>
        <w:t xml:space="preserve">H-dir skal levere inn budsjettinnspill til departementet. Rekruttering til helsearbeiderfaget er manglende måloppnåing. </w:t>
      </w:r>
    </w:p>
    <w:p w:rsidR="00484E30" w:rsidRDefault="00484E30" w:rsidP="00484E30">
      <w:pPr>
        <w:pStyle w:val="Listeavsnitt"/>
        <w:numPr>
          <w:ilvl w:val="0"/>
          <w:numId w:val="2"/>
        </w:numPr>
        <w:spacing w:line="360" w:lineRule="auto"/>
        <w:rPr>
          <w:rFonts w:ascii="Verdana" w:hAnsi="Verdana"/>
          <w:color w:val="000000"/>
        </w:rPr>
      </w:pPr>
      <w:r>
        <w:rPr>
          <w:rFonts w:ascii="Verdana" w:hAnsi="Verdana"/>
          <w:color w:val="000000"/>
        </w:rPr>
        <w:t xml:space="preserve">Rekrutteringskampanjen </w:t>
      </w:r>
      <w:r w:rsidR="00595086">
        <w:rPr>
          <w:rFonts w:ascii="Verdana" w:hAnsi="Verdana"/>
          <w:color w:val="000000"/>
        </w:rPr>
        <w:t xml:space="preserve">fra H-dir </w:t>
      </w:r>
      <w:r>
        <w:rPr>
          <w:rFonts w:ascii="Verdana" w:hAnsi="Verdana"/>
          <w:color w:val="000000"/>
        </w:rPr>
        <w:t>går inn i det siste året, men det er fortsatt et behov for informasjon.</w:t>
      </w:r>
    </w:p>
    <w:p w:rsidR="00595086" w:rsidRDefault="00595086" w:rsidP="00595086">
      <w:pPr>
        <w:pStyle w:val="Listeavsnitt"/>
        <w:numPr>
          <w:ilvl w:val="1"/>
          <w:numId w:val="2"/>
        </w:numPr>
        <w:spacing w:line="360" w:lineRule="auto"/>
        <w:rPr>
          <w:rFonts w:ascii="Verdana" w:hAnsi="Verdana"/>
          <w:color w:val="000000"/>
        </w:rPr>
      </w:pPr>
      <w:r>
        <w:rPr>
          <w:rFonts w:ascii="Verdana" w:hAnsi="Verdana"/>
          <w:color w:val="000000"/>
        </w:rPr>
        <w:t>Denne har skjedd gjennom internett og promotering gjennom blogg, spill, og annet</w:t>
      </w:r>
    </w:p>
    <w:p w:rsidR="00484E30" w:rsidRDefault="00484E30" w:rsidP="00484E30">
      <w:pPr>
        <w:pStyle w:val="Listeavsnitt"/>
        <w:numPr>
          <w:ilvl w:val="1"/>
          <w:numId w:val="2"/>
        </w:numPr>
        <w:spacing w:line="360" w:lineRule="auto"/>
        <w:rPr>
          <w:rFonts w:ascii="Verdana" w:hAnsi="Verdana"/>
          <w:color w:val="000000"/>
        </w:rPr>
      </w:pPr>
      <w:r>
        <w:rPr>
          <w:rFonts w:ascii="Verdana" w:hAnsi="Verdana"/>
          <w:color w:val="000000"/>
        </w:rPr>
        <w:t xml:space="preserve">Her er H-dir åpne for nytekning </w:t>
      </w:r>
    </w:p>
    <w:p w:rsidR="00484E30" w:rsidRPr="00595086" w:rsidRDefault="00484E30" w:rsidP="00595086">
      <w:pPr>
        <w:pStyle w:val="Listeavsnitt"/>
        <w:numPr>
          <w:ilvl w:val="0"/>
          <w:numId w:val="2"/>
        </w:numPr>
        <w:spacing w:line="360" w:lineRule="auto"/>
        <w:rPr>
          <w:rFonts w:ascii="Verdana" w:hAnsi="Verdana"/>
          <w:color w:val="000000"/>
        </w:rPr>
      </w:pPr>
      <w:r w:rsidRPr="00595086">
        <w:rPr>
          <w:rFonts w:ascii="Verdana" w:hAnsi="Verdana"/>
          <w:i/>
          <w:color w:val="000000"/>
        </w:rPr>
        <w:t>Bli helsefagarbeider!</w:t>
      </w:r>
      <w:r w:rsidRPr="00595086">
        <w:rPr>
          <w:rFonts w:ascii="Verdana" w:hAnsi="Verdana"/>
          <w:color w:val="000000"/>
        </w:rPr>
        <w:t xml:space="preserve"> vil fortsette til 2015</w:t>
      </w:r>
    </w:p>
    <w:p w:rsidR="00484E30" w:rsidRDefault="00484E30" w:rsidP="00484E30">
      <w:pPr>
        <w:pStyle w:val="Listeavsnitt"/>
        <w:numPr>
          <w:ilvl w:val="0"/>
          <w:numId w:val="2"/>
        </w:numPr>
        <w:spacing w:line="360" w:lineRule="auto"/>
        <w:rPr>
          <w:rFonts w:ascii="Verdana" w:hAnsi="Verdana"/>
          <w:color w:val="000000"/>
        </w:rPr>
      </w:pPr>
      <w:r>
        <w:rPr>
          <w:rFonts w:ascii="Verdana" w:hAnsi="Verdana"/>
          <w:color w:val="000000"/>
        </w:rPr>
        <w:t>Kompetanseløftet – inn i samhandlingsreformen, men kompetanseløftet skal ikke kvittere ut samhandlingsreformen</w:t>
      </w:r>
    </w:p>
    <w:p w:rsidR="00484E30" w:rsidRDefault="00484E30" w:rsidP="00484E30">
      <w:pPr>
        <w:pStyle w:val="Listeavsnitt"/>
        <w:numPr>
          <w:ilvl w:val="1"/>
          <w:numId w:val="2"/>
        </w:numPr>
        <w:spacing w:line="360" w:lineRule="auto"/>
        <w:rPr>
          <w:rFonts w:ascii="Verdana" w:hAnsi="Verdana"/>
          <w:color w:val="000000"/>
        </w:rPr>
      </w:pPr>
      <w:r>
        <w:rPr>
          <w:rFonts w:ascii="Verdana" w:hAnsi="Verdana"/>
          <w:color w:val="000000"/>
        </w:rPr>
        <w:t>Fortsatt behov for midler</w:t>
      </w:r>
    </w:p>
    <w:p w:rsidR="00484E30" w:rsidRDefault="00892D30" w:rsidP="00484E30">
      <w:pPr>
        <w:pStyle w:val="Listeavsnitt"/>
        <w:numPr>
          <w:ilvl w:val="0"/>
          <w:numId w:val="2"/>
        </w:numPr>
        <w:spacing w:line="360" w:lineRule="auto"/>
        <w:rPr>
          <w:rFonts w:ascii="Verdana" w:hAnsi="Verdana"/>
          <w:color w:val="000000"/>
        </w:rPr>
      </w:pPr>
      <w:r>
        <w:rPr>
          <w:rFonts w:ascii="Verdana" w:hAnsi="Verdana"/>
          <w:color w:val="000000"/>
        </w:rPr>
        <w:t>Det har vært veldig fokus på helsefagarbeidere, ikke like mye på andre fag som sykepleierfaget. Dette faget har andre utfordringer som gjennomføring og frafall</w:t>
      </w:r>
    </w:p>
    <w:p w:rsidR="00892D30" w:rsidRDefault="00892D30" w:rsidP="00484E30">
      <w:pPr>
        <w:pStyle w:val="Listeavsnitt"/>
        <w:numPr>
          <w:ilvl w:val="0"/>
          <w:numId w:val="2"/>
        </w:numPr>
        <w:spacing w:line="360" w:lineRule="auto"/>
        <w:rPr>
          <w:rFonts w:ascii="Verdana" w:hAnsi="Verdana"/>
          <w:color w:val="000000"/>
        </w:rPr>
      </w:pPr>
      <w:r>
        <w:rPr>
          <w:rFonts w:ascii="Verdana" w:hAnsi="Verdana"/>
          <w:color w:val="000000"/>
        </w:rPr>
        <w:t>Rapport som oppsummerer kompetansebehov innenfor spesialisthelsetjenesten er publisert, interess</w:t>
      </w:r>
      <w:r w:rsidR="000751B5">
        <w:rPr>
          <w:rFonts w:ascii="Verdana" w:hAnsi="Verdana"/>
          <w:color w:val="000000"/>
        </w:rPr>
        <w:t>erte kan bestille den fra H-dir ved å gi beskjed til Tonje.</w:t>
      </w:r>
    </w:p>
    <w:p w:rsidR="000751B5" w:rsidRDefault="000751B5" w:rsidP="00484E30">
      <w:pPr>
        <w:pStyle w:val="Listeavsnitt"/>
        <w:numPr>
          <w:ilvl w:val="0"/>
          <w:numId w:val="2"/>
        </w:numPr>
        <w:spacing w:line="360" w:lineRule="auto"/>
        <w:rPr>
          <w:rFonts w:ascii="Verdana" w:hAnsi="Verdana"/>
          <w:color w:val="000000"/>
        </w:rPr>
      </w:pPr>
      <w:r>
        <w:rPr>
          <w:rFonts w:ascii="Verdana" w:hAnsi="Verdana"/>
          <w:color w:val="000000"/>
        </w:rPr>
        <w:t>Søkertall: registrert en mindre nedgang til Vg1 og Vg2, men økning til Vg3 helsearbeiderfag.</w:t>
      </w:r>
    </w:p>
    <w:p w:rsidR="00892D30" w:rsidRDefault="000751B5" w:rsidP="000751B5">
      <w:pPr>
        <w:pStyle w:val="Listeavsnitt"/>
        <w:numPr>
          <w:ilvl w:val="1"/>
          <w:numId w:val="2"/>
        </w:numPr>
        <w:spacing w:line="360" w:lineRule="auto"/>
        <w:rPr>
          <w:rFonts w:ascii="Verdana" w:hAnsi="Verdana"/>
          <w:color w:val="000000"/>
        </w:rPr>
      </w:pPr>
      <w:r>
        <w:rPr>
          <w:rFonts w:ascii="Verdana" w:hAnsi="Verdana"/>
          <w:color w:val="000000"/>
        </w:rPr>
        <w:t>H-dir fornøyd med søknad til Vg1, dette er på et akseptabelt nivå.</w:t>
      </w:r>
    </w:p>
    <w:p w:rsidR="00C15B03" w:rsidRDefault="00C15B03" w:rsidP="000751B5">
      <w:pPr>
        <w:pStyle w:val="Listeavsnitt"/>
        <w:numPr>
          <w:ilvl w:val="1"/>
          <w:numId w:val="2"/>
        </w:numPr>
        <w:spacing w:line="360" w:lineRule="auto"/>
        <w:rPr>
          <w:rFonts w:ascii="Verdana" w:hAnsi="Verdana"/>
          <w:color w:val="000000"/>
        </w:rPr>
      </w:pPr>
      <w:r>
        <w:rPr>
          <w:rFonts w:ascii="Verdana" w:hAnsi="Verdana"/>
          <w:color w:val="000000"/>
        </w:rPr>
        <w:t>Det blir interessant å se hvordan søkertallene vil bli når rekrutteringskampanjer trappes ned.</w:t>
      </w:r>
    </w:p>
    <w:p w:rsidR="00C15B03" w:rsidRDefault="00C15B03" w:rsidP="00C15B03">
      <w:pPr>
        <w:pStyle w:val="Listeavsnitt"/>
        <w:numPr>
          <w:ilvl w:val="0"/>
          <w:numId w:val="2"/>
        </w:numPr>
        <w:spacing w:line="360" w:lineRule="auto"/>
        <w:rPr>
          <w:rFonts w:ascii="Verdana" w:hAnsi="Verdana"/>
          <w:color w:val="000000"/>
        </w:rPr>
      </w:pPr>
      <w:r>
        <w:rPr>
          <w:rFonts w:ascii="Verdana" w:hAnsi="Verdana"/>
          <w:color w:val="000000"/>
        </w:rPr>
        <w:t>Fotterapifaget: H-dir har ikke gjort noe med denne saken.</w:t>
      </w:r>
    </w:p>
    <w:p w:rsidR="000751B5" w:rsidRDefault="000751B5" w:rsidP="00AE61C1">
      <w:pPr>
        <w:pStyle w:val="Listeavsnitt"/>
        <w:spacing w:line="360" w:lineRule="auto"/>
        <w:rPr>
          <w:rFonts w:ascii="Verdana" w:hAnsi="Verdana"/>
          <w:color w:val="000000"/>
        </w:rPr>
      </w:pPr>
    </w:p>
    <w:p w:rsidR="00AE61C1" w:rsidRDefault="00AE61C1" w:rsidP="00AE61C1">
      <w:pPr>
        <w:pStyle w:val="Listeavsnitt"/>
        <w:spacing w:line="360" w:lineRule="auto"/>
        <w:rPr>
          <w:rFonts w:ascii="Verdana" w:hAnsi="Verdana"/>
          <w:color w:val="000000"/>
        </w:rPr>
      </w:pPr>
    </w:p>
    <w:p w:rsidR="00D235FD" w:rsidRPr="00482F5B" w:rsidRDefault="00D235FD" w:rsidP="00D235FD">
      <w:pPr>
        <w:spacing w:line="360" w:lineRule="auto"/>
        <w:rPr>
          <w:rFonts w:ascii="Verdana" w:hAnsi="Verdana"/>
          <w:b/>
          <w:color w:val="000000"/>
        </w:rPr>
      </w:pPr>
      <w:r w:rsidRPr="00482F5B">
        <w:rPr>
          <w:rFonts w:ascii="Verdana" w:hAnsi="Verdana"/>
          <w:b/>
          <w:color w:val="000000"/>
        </w:rPr>
        <w:t xml:space="preserve">Sak </w:t>
      </w:r>
      <w:r w:rsidR="0097556E">
        <w:rPr>
          <w:rFonts w:ascii="Verdana" w:hAnsi="Verdana"/>
          <w:b/>
          <w:color w:val="000000"/>
        </w:rPr>
        <w:t>27</w:t>
      </w:r>
      <w:r w:rsidRPr="00482F5B">
        <w:rPr>
          <w:rFonts w:ascii="Verdana" w:hAnsi="Verdana"/>
          <w:b/>
          <w:color w:val="000000"/>
        </w:rPr>
        <w:t>.12 Eventuelt</w:t>
      </w:r>
    </w:p>
    <w:p w:rsidR="00D235FD" w:rsidRPr="0097556E" w:rsidRDefault="008A6E0C" w:rsidP="008A6E0C">
      <w:pPr>
        <w:spacing w:line="360" w:lineRule="auto"/>
        <w:rPr>
          <w:rFonts w:ascii="Verdana" w:hAnsi="Verdana"/>
          <w:b/>
          <w:color w:val="000000"/>
          <w:u w:val="single"/>
        </w:rPr>
      </w:pPr>
      <w:r w:rsidRPr="0097556E">
        <w:rPr>
          <w:rFonts w:ascii="Verdana" w:hAnsi="Verdana"/>
          <w:b/>
          <w:color w:val="000000"/>
          <w:u w:val="single"/>
        </w:rPr>
        <w:t>Helsesekretærfaget</w:t>
      </w:r>
    </w:p>
    <w:p w:rsidR="008A6E0C" w:rsidRDefault="008A6E0C" w:rsidP="008A6E0C">
      <w:pPr>
        <w:pStyle w:val="Listeavsnitt"/>
        <w:numPr>
          <w:ilvl w:val="0"/>
          <w:numId w:val="2"/>
        </w:numPr>
        <w:spacing w:line="360" w:lineRule="auto"/>
        <w:rPr>
          <w:rFonts w:ascii="Verdana" w:hAnsi="Verdana"/>
          <w:color w:val="000000"/>
        </w:rPr>
      </w:pPr>
      <w:r>
        <w:rPr>
          <w:rFonts w:ascii="Verdana" w:hAnsi="Verdana"/>
          <w:color w:val="000000"/>
        </w:rPr>
        <w:t>Wenche har hatt en samtale med Mette Meising</w:t>
      </w:r>
      <w:r w:rsidR="00EE381A">
        <w:rPr>
          <w:rFonts w:ascii="Verdana" w:hAnsi="Verdana"/>
          <w:color w:val="000000"/>
        </w:rPr>
        <w:t>s</w:t>
      </w:r>
      <w:r>
        <w:rPr>
          <w:rFonts w:ascii="Verdana" w:hAnsi="Verdana"/>
          <w:color w:val="000000"/>
        </w:rPr>
        <w:t>et, leder av arbeidsgruppen.</w:t>
      </w:r>
    </w:p>
    <w:p w:rsidR="008A6E0C" w:rsidRDefault="008A6E0C" w:rsidP="008A6E0C">
      <w:pPr>
        <w:pStyle w:val="Listeavsnitt"/>
        <w:numPr>
          <w:ilvl w:val="0"/>
          <w:numId w:val="2"/>
        </w:numPr>
        <w:spacing w:line="360" w:lineRule="auto"/>
        <w:rPr>
          <w:rFonts w:ascii="Verdana" w:hAnsi="Verdana"/>
          <w:color w:val="000000"/>
        </w:rPr>
      </w:pPr>
      <w:r>
        <w:rPr>
          <w:rFonts w:ascii="Verdana" w:hAnsi="Verdana"/>
          <w:color w:val="000000"/>
        </w:rPr>
        <w:t>Gruppen har møte 13.4 og 11.5. og har utarbeidet et utkast til en rapport</w:t>
      </w:r>
    </w:p>
    <w:p w:rsidR="000E27C1" w:rsidRDefault="000E27C1" w:rsidP="008A6E0C">
      <w:pPr>
        <w:spacing w:line="360" w:lineRule="auto"/>
        <w:rPr>
          <w:rFonts w:ascii="Verdana" w:hAnsi="Verdana"/>
          <w:color w:val="000000"/>
          <w:u w:val="single"/>
        </w:rPr>
      </w:pPr>
    </w:p>
    <w:p w:rsidR="008A6E0C" w:rsidRPr="00032D1B" w:rsidRDefault="008A6E0C" w:rsidP="008A6E0C">
      <w:pPr>
        <w:spacing w:line="360" w:lineRule="auto"/>
        <w:rPr>
          <w:rFonts w:ascii="Verdana" w:hAnsi="Verdana"/>
          <w:color w:val="000000"/>
          <w:u w:val="single"/>
        </w:rPr>
      </w:pPr>
      <w:r w:rsidRPr="00032D1B">
        <w:rPr>
          <w:rFonts w:ascii="Verdana" w:hAnsi="Verdana"/>
          <w:color w:val="000000"/>
          <w:u w:val="single"/>
        </w:rPr>
        <w:t>Vedtak:</w:t>
      </w:r>
    </w:p>
    <w:p w:rsidR="008A6E0C" w:rsidRDefault="008A6E0C" w:rsidP="008A6E0C">
      <w:pPr>
        <w:spacing w:line="360" w:lineRule="auto"/>
        <w:rPr>
          <w:rFonts w:ascii="Verdana" w:hAnsi="Verdana"/>
          <w:i/>
          <w:color w:val="000000"/>
        </w:rPr>
      </w:pPr>
      <w:r>
        <w:rPr>
          <w:rFonts w:ascii="Verdana" w:hAnsi="Verdana"/>
          <w:i/>
          <w:color w:val="000000"/>
        </w:rPr>
        <w:t xml:space="preserve">Rådet vil invitere </w:t>
      </w:r>
      <w:r w:rsidR="000E27C1">
        <w:rPr>
          <w:rFonts w:ascii="Verdana" w:hAnsi="Verdana"/>
          <w:i/>
          <w:color w:val="000000"/>
        </w:rPr>
        <w:t>gruppeleder</w:t>
      </w:r>
      <w:r>
        <w:rPr>
          <w:rFonts w:ascii="Verdana" w:hAnsi="Verdana"/>
          <w:i/>
          <w:color w:val="000000"/>
        </w:rPr>
        <w:t xml:space="preserve"> til rådsmøte i juni der gruppen vil orientere om status i arbeidet.</w:t>
      </w:r>
      <w:r w:rsidR="00032D1B">
        <w:rPr>
          <w:rFonts w:ascii="Verdana" w:hAnsi="Verdana"/>
          <w:i/>
          <w:color w:val="000000"/>
        </w:rPr>
        <w:t xml:space="preserve"> Arbeidsgruppen vil ta med seg innspill fra rådet i det videre arbeidet.</w:t>
      </w:r>
    </w:p>
    <w:p w:rsidR="000E27C1" w:rsidRDefault="000E27C1" w:rsidP="008A6E0C">
      <w:pPr>
        <w:spacing w:line="360" w:lineRule="auto"/>
        <w:rPr>
          <w:rFonts w:ascii="Verdana" w:hAnsi="Verdana"/>
          <w:i/>
          <w:color w:val="000000"/>
        </w:rPr>
      </w:pPr>
    </w:p>
    <w:p w:rsidR="000E27C1" w:rsidRPr="004A7C3C" w:rsidRDefault="000E27C1" w:rsidP="008A6E0C">
      <w:pPr>
        <w:spacing w:line="360" w:lineRule="auto"/>
        <w:rPr>
          <w:rFonts w:ascii="Verdana" w:hAnsi="Verdana"/>
          <w:b/>
          <w:color w:val="000000"/>
          <w:u w:val="single"/>
        </w:rPr>
      </w:pPr>
      <w:r w:rsidRPr="004A7C3C">
        <w:rPr>
          <w:rFonts w:ascii="Verdana" w:hAnsi="Verdana"/>
          <w:b/>
          <w:color w:val="000000"/>
          <w:u w:val="single"/>
        </w:rPr>
        <w:t>Orientering om status navnendring av utdanningsprogrammet</w:t>
      </w:r>
    </w:p>
    <w:p w:rsidR="000E27C1" w:rsidRDefault="000E27C1" w:rsidP="008A6E0C">
      <w:pPr>
        <w:spacing w:line="360" w:lineRule="auto"/>
        <w:rPr>
          <w:rFonts w:ascii="Verdana" w:hAnsi="Verdana"/>
          <w:color w:val="000000"/>
        </w:rPr>
      </w:pPr>
      <w:r>
        <w:rPr>
          <w:rFonts w:ascii="Verdana" w:hAnsi="Verdana"/>
          <w:color w:val="000000"/>
        </w:rPr>
        <w:t xml:space="preserve">Denne saken ligger i KD som mottok saken i februar/mars. </w:t>
      </w:r>
      <w:r w:rsidR="004A7C3C">
        <w:rPr>
          <w:rFonts w:ascii="Verdana" w:hAnsi="Verdana"/>
          <w:color w:val="000000"/>
        </w:rPr>
        <w:t xml:space="preserve"> </w:t>
      </w:r>
    </w:p>
    <w:p w:rsidR="004A7C3C" w:rsidRDefault="004A7C3C" w:rsidP="008A6E0C">
      <w:pPr>
        <w:spacing w:line="360" w:lineRule="auto"/>
        <w:rPr>
          <w:rFonts w:ascii="Verdana" w:hAnsi="Verdana"/>
          <w:color w:val="000000"/>
        </w:rPr>
      </w:pPr>
    </w:p>
    <w:p w:rsidR="004A7C3C" w:rsidRPr="004A7C3C" w:rsidRDefault="004A7C3C" w:rsidP="008A6E0C">
      <w:pPr>
        <w:spacing w:line="360" w:lineRule="auto"/>
        <w:rPr>
          <w:rFonts w:ascii="Verdana" w:hAnsi="Verdana"/>
          <w:color w:val="000000"/>
          <w:u w:val="single"/>
        </w:rPr>
      </w:pPr>
      <w:r w:rsidRPr="004A7C3C">
        <w:rPr>
          <w:rFonts w:ascii="Verdana" w:hAnsi="Verdana"/>
          <w:color w:val="000000"/>
          <w:u w:val="single"/>
        </w:rPr>
        <w:t>Vedtak:</w:t>
      </w:r>
    </w:p>
    <w:p w:rsidR="004A7C3C" w:rsidRDefault="004A7C3C" w:rsidP="008A6E0C">
      <w:pPr>
        <w:spacing w:line="360" w:lineRule="auto"/>
        <w:rPr>
          <w:rFonts w:ascii="Verdana" w:hAnsi="Verdana"/>
          <w:color w:val="000000"/>
        </w:rPr>
      </w:pPr>
      <w:r>
        <w:rPr>
          <w:rFonts w:ascii="Verdana" w:hAnsi="Verdana"/>
          <w:color w:val="000000"/>
        </w:rPr>
        <w:t>Rådet sender et brev til KD der rådet ber om at navn blir endret til oppnevning av nytt råd september 2012.</w:t>
      </w:r>
    </w:p>
    <w:p w:rsidR="004A7C3C" w:rsidRPr="000E27C1" w:rsidRDefault="004A7C3C" w:rsidP="008A6E0C">
      <w:pPr>
        <w:spacing w:line="360" w:lineRule="auto"/>
        <w:rPr>
          <w:rFonts w:ascii="Verdana" w:hAnsi="Verdana"/>
          <w:color w:val="000000"/>
        </w:rPr>
      </w:pPr>
    </w:p>
    <w:p w:rsidR="000E27C1" w:rsidRDefault="000E27C1" w:rsidP="000E27C1"/>
    <w:p w:rsidR="000E27C1" w:rsidRDefault="000E27C1" w:rsidP="000E27C1"/>
    <w:p w:rsidR="000E27C1" w:rsidRDefault="000E27C1" w:rsidP="000E27C1"/>
    <w:sectPr w:rsidR="000E27C1" w:rsidSect="00282F17">
      <w:headerReference w:type="default" r:id="rId9"/>
      <w:footerReference w:type="default" r:id="rId10"/>
      <w:footerReference w:type="first" r:id="rId11"/>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F4" w:rsidRDefault="00B02FF4">
      <w:r>
        <w:separator/>
      </w:r>
    </w:p>
  </w:endnote>
  <w:endnote w:type="continuationSeparator" w:id="0">
    <w:p w:rsidR="00B02FF4" w:rsidRDefault="00B0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4" w:rsidRDefault="0035124B">
    <w:pPr>
      <w:pStyle w:val="Bunntekst"/>
    </w:pPr>
    <w:r>
      <w:rPr>
        <w:noProof/>
      </w:rPr>
      <w:drawing>
        <wp:inline distT="0" distB="0" distL="0" distR="0" wp14:anchorId="3EFE0FC4" wp14:editId="33AFB243">
          <wp:extent cx="6300470" cy="557530"/>
          <wp:effectExtent l="0" t="0" r="5080" b="0"/>
          <wp:docPr id="6" name="Bilde 5" descr="Adressefelt_helse_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helse_sos.png"/>
                  <pic:cNvPicPr/>
                </pic:nvPicPr>
                <pic:blipFill>
                  <a:blip r:embed="rId1"/>
                  <a:stretch>
                    <a:fillRect/>
                  </a:stretch>
                </pic:blipFill>
                <pic:spPr>
                  <a:xfrm>
                    <a:off x="0" y="0"/>
                    <a:ext cx="6300470" cy="5575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74" w:rsidRPr="004164D3" w:rsidRDefault="001D68DB">
    <w:pPr>
      <w:pStyle w:val="Bunntekst"/>
      <w:rPr>
        <w:sz w:val="14"/>
        <w:szCs w:val="14"/>
        <w:lang w:val="it-IT"/>
      </w:rPr>
    </w:pPr>
  </w:p>
  <w:p w:rsidR="00172B74" w:rsidRPr="004164D3" w:rsidRDefault="0035124B">
    <w:pPr>
      <w:pStyle w:val="Bunntekst"/>
      <w:rPr>
        <w:sz w:val="14"/>
        <w:szCs w:val="14"/>
        <w:lang w:val="it-IT"/>
      </w:rPr>
    </w:pPr>
    <w:r>
      <w:rPr>
        <w:noProof/>
        <w:sz w:val="14"/>
        <w:szCs w:val="14"/>
      </w:rPr>
      <w:drawing>
        <wp:inline distT="0" distB="0" distL="0" distR="0" wp14:anchorId="765688EE" wp14:editId="70D0156F">
          <wp:extent cx="6300470" cy="557530"/>
          <wp:effectExtent l="0" t="0" r="5080" b="0"/>
          <wp:docPr id="4" name="Bilde 3" descr="Adressefelt_helse_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helse_sos.png"/>
                  <pic:cNvPicPr/>
                </pic:nvPicPr>
                <pic:blipFill>
                  <a:blip r:embed="rId1"/>
                  <a:stretch>
                    <a:fillRect/>
                  </a:stretch>
                </pic:blipFill>
                <pic:spPr>
                  <a:xfrm>
                    <a:off x="0" y="0"/>
                    <a:ext cx="6300470" cy="5575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F4" w:rsidRDefault="00B02FF4">
      <w:r>
        <w:separator/>
      </w:r>
    </w:p>
  </w:footnote>
  <w:footnote w:type="continuationSeparator" w:id="0">
    <w:p w:rsidR="00B02FF4" w:rsidRDefault="00B0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172B74">
      <w:tc>
        <w:tcPr>
          <w:tcW w:w="5031" w:type="dxa"/>
        </w:tcPr>
        <w:p w:rsidR="00172B74" w:rsidRDefault="001D68DB" w:rsidP="00282F17">
          <w:pPr>
            <w:pStyle w:val="Topptekst"/>
            <w:tabs>
              <w:tab w:val="left" w:pos="267"/>
              <w:tab w:val="right" w:pos="9922"/>
            </w:tabs>
            <w:spacing w:after="240"/>
            <w:jc w:val="center"/>
            <w:rPr>
              <w:sz w:val="16"/>
            </w:rPr>
          </w:pPr>
        </w:p>
      </w:tc>
      <w:tc>
        <w:tcPr>
          <w:tcW w:w="5031" w:type="dxa"/>
        </w:tcPr>
        <w:p w:rsidR="00172B74" w:rsidRDefault="0035124B" w:rsidP="00282F17">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1D68DB">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1D68DB">
            <w:rPr>
              <w:rFonts w:ascii="Verdana" w:hAnsi="Verdana"/>
              <w:noProof/>
              <w:sz w:val="16"/>
            </w:rPr>
            <w:t>9</w:t>
          </w:r>
          <w:r>
            <w:rPr>
              <w:rFonts w:ascii="Verdana" w:hAnsi="Verdana"/>
              <w:sz w:val="16"/>
            </w:rPr>
            <w:fldChar w:fldCharType="end"/>
          </w:r>
        </w:p>
      </w:tc>
    </w:tr>
  </w:tbl>
  <w:p w:rsidR="00172B74" w:rsidRDefault="0035124B" w:rsidP="00282F17">
    <w:pPr>
      <w:pStyle w:val="Topptekst"/>
      <w:tabs>
        <w:tab w:val="left" w:pos="267"/>
        <w:tab w:val="right" w:pos="9922"/>
      </w:tabs>
      <w:spacing w:after="240"/>
      <w:rPr>
        <w:sz w:val="16"/>
      </w:rPr>
    </w:pPr>
    <w:r>
      <w:rPr>
        <w:noProof/>
        <w:sz w:val="16"/>
      </w:rPr>
      <w:drawing>
        <wp:inline distT="0" distB="0" distL="0" distR="0" wp14:anchorId="2CFE91B0" wp14:editId="3D27E80D">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3095A"/>
    <w:multiLevelType w:val="hybridMultilevel"/>
    <w:tmpl w:val="843A2638"/>
    <w:lvl w:ilvl="0" w:tplc="B896FE90">
      <w:start w:val="1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CDC7651"/>
    <w:multiLevelType w:val="hybridMultilevel"/>
    <w:tmpl w:val="5F4C6E8E"/>
    <w:lvl w:ilvl="0" w:tplc="4E00EA84">
      <w:start w:val="11"/>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FD"/>
    <w:rsid w:val="00032D1B"/>
    <w:rsid w:val="0005672F"/>
    <w:rsid w:val="000657BC"/>
    <w:rsid w:val="00072858"/>
    <w:rsid w:val="000751B5"/>
    <w:rsid w:val="00076B39"/>
    <w:rsid w:val="000E27C1"/>
    <w:rsid w:val="0013323A"/>
    <w:rsid w:val="00150DF4"/>
    <w:rsid w:val="001C0C1B"/>
    <w:rsid w:val="001D68DB"/>
    <w:rsid w:val="00255C66"/>
    <w:rsid w:val="002B2EFA"/>
    <w:rsid w:val="002C7554"/>
    <w:rsid w:val="002F6F75"/>
    <w:rsid w:val="00303329"/>
    <w:rsid w:val="0035124B"/>
    <w:rsid w:val="00390E2E"/>
    <w:rsid w:val="003D1933"/>
    <w:rsid w:val="00463CA6"/>
    <w:rsid w:val="00484E30"/>
    <w:rsid w:val="004A6395"/>
    <w:rsid w:val="004A7C3C"/>
    <w:rsid w:val="005453E7"/>
    <w:rsid w:val="00595086"/>
    <w:rsid w:val="005C0A23"/>
    <w:rsid w:val="006248AE"/>
    <w:rsid w:val="00643A13"/>
    <w:rsid w:val="006A4D1A"/>
    <w:rsid w:val="006E6DB9"/>
    <w:rsid w:val="00705AAA"/>
    <w:rsid w:val="00724A6A"/>
    <w:rsid w:val="007E15A7"/>
    <w:rsid w:val="00815541"/>
    <w:rsid w:val="00820F07"/>
    <w:rsid w:val="0085787A"/>
    <w:rsid w:val="008661FE"/>
    <w:rsid w:val="00891D46"/>
    <w:rsid w:val="00892D30"/>
    <w:rsid w:val="008961DA"/>
    <w:rsid w:val="00896913"/>
    <w:rsid w:val="008A6E0C"/>
    <w:rsid w:val="008B31C5"/>
    <w:rsid w:val="008D4A78"/>
    <w:rsid w:val="00925C35"/>
    <w:rsid w:val="00945CED"/>
    <w:rsid w:val="00950C6B"/>
    <w:rsid w:val="0097556E"/>
    <w:rsid w:val="00986CF6"/>
    <w:rsid w:val="009B7E96"/>
    <w:rsid w:val="00AB52A3"/>
    <w:rsid w:val="00AE61C1"/>
    <w:rsid w:val="00B02FF4"/>
    <w:rsid w:val="00B07C26"/>
    <w:rsid w:val="00B57D87"/>
    <w:rsid w:val="00B93420"/>
    <w:rsid w:val="00BE0100"/>
    <w:rsid w:val="00C15B03"/>
    <w:rsid w:val="00C30125"/>
    <w:rsid w:val="00C65E4B"/>
    <w:rsid w:val="00C66726"/>
    <w:rsid w:val="00C74E30"/>
    <w:rsid w:val="00CB06F1"/>
    <w:rsid w:val="00CE77CE"/>
    <w:rsid w:val="00D10000"/>
    <w:rsid w:val="00D235FD"/>
    <w:rsid w:val="00D95E63"/>
    <w:rsid w:val="00DB7B83"/>
    <w:rsid w:val="00E84D86"/>
    <w:rsid w:val="00ED3F65"/>
    <w:rsid w:val="00EE381A"/>
    <w:rsid w:val="00F0126D"/>
    <w:rsid w:val="00F046EB"/>
    <w:rsid w:val="00F0729D"/>
    <w:rsid w:val="00F14CFA"/>
    <w:rsid w:val="00F559F7"/>
    <w:rsid w:val="00FA1EC0"/>
    <w:rsid w:val="00FA7976"/>
    <w:rsid w:val="00FB4F79"/>
    <w:rsid w:val="00FC402C"/>
    <w:rsid w:val="00FC4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FD"/>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D235FD"/>
    <w:pPr>
      <w:tabs>
        <w:tab w:val="center" w:pos="4819"/>
        <w:tab w:val="right" w:pos="9071"/>
      </w:tabs>
    </w:pPr>
    <w:rPr>
      <w:sz w:val="24"/>
    </w:rPr>
  </w:style>
  <w:style w:type="character" w:customStyle="1" w:styleId="BunntekstTegn">
    <w:name w:val="Bunntekst Tegn"/>
    <w:basedOn w:val="Standardskriftforavsnitt"/>
    <w:link w:val="Bunntekst"/>
    <w:rsid w:val="00D235FD"/>
    <w:rPr>
      <w:rFonts w:ascii="Times New Roman" w:eastAsia="Times New Roman" w:hAnsi="Times New Roman" w:cs="Times New Roman"/>
      <w:sz w:val="24"/>
      <w:szCs w:val="20"/>
      <w:lang w:eastAsia="nb-NO"/>
    </w:rPr>
  </w:style>
  <w:style w:type="paragraph" w:customStyle="1" w:styleId="overskrift">
    <w:name w:val="overskrift"/>
    <w:basedOn w:val="Normal"/>
    <w:rsid w:val="00D235FD"/>
    <w:pPr>
      <w:tabs>
        <w:tab w:val="left" w:pos="4537"/>
        <w:tab w:val="left" w:pos="6804"/>
      </w:tabs>
    </w:pPr>
    <w:rPr>
      <w:b/>
      <w:caps/>
      <w:sz w:val="24"/>
    </w:rPr>
  </w:style>
  <w:style w:type="paragraph" w:styleId="Topptekst">
    <w:name w:val="header"/>
    <w:basedOn w:val="Normal"/>
    <w:link w:val="TopptekstTegn"/>
    <w:rsid w:val="00D235FD"/>
    <w:pPr>
      <w:tabs>
        <w:tab w:val="center" w:pos="4536"/>
        <w:tab w:val="right" w:pos="9072"/>
      </w:tabs>
    </w:pPr>
    <w:rPr>
      <w:sz w:val="24"/>
    </w:rPr>
  </w:style>
  <w:style w:type="character" w:customStyle="1" w:styleId="TopptekstTegn">
    <w:name w:val="Topptekst Tegn"/>
    <w:basedOn w:val="Standardskriftforavsnitt"/>
    <w:link w:val="Topptekst"/>
    <w:rsid w:val="00D235FD"/>
    <w:rPr>
      <w:rFonts w:ascii="Times New Roman" w:eastAsia="Times New Roman" w:hAnsi="Times New Roman" w:cs="Times New Roman"/>
      <w:sz w:val="24"/>
      <w:szCs w:val="20"/>
      <w:lang w:eastAsia="nb-NO"/>
    </w:rPr>
  </w:style>
  <w:style w:type="table" w:styleId="Tabellrutenett">
    <w:name w:val="Table Grid"/>
    <w:basedOn w:val="Vanligtabell"/>
    <w:rsid w:val="00D235FD"/>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D235FD"/>
    <w:rPr>
      <w:rFonts w:ascii="Tahoma" w:hAnsi="Tahoma" w:cs="Tahoma"/>
      <w:sz w:val="16"/>
      <w:szCs w:val="16"/>
    </w:rPr>
  </w:style>
  <w:style w:type="character" w:customStyle="1" w:styleId="BobletekstTegn">
    <w:name w:val="Bobletekst Tegn"/>
    <w:basedOn w:val="Standardskriftforavsnitt"/>
    <w:link w:val="Bobletekst"/>
    <w:uiPriority w:val="99"/>
    <w:semiHidden/>
    <w:rsid w:val="00D235FD"/>
    <w:rPr>
      <w:rFonts w:ascii="Tahoma" w:eastAsia="Times New Roman" w:hAnsi="Tahoma" w:cs="Tahoma"/>
      <w:sz w:val="16"/>
      <w:szCs w:val="16"/>
      <w:lang w:eastAsia="nb-NO"/>
    </w:rPr>
  </w:style>
  <w:style w:type="paragraph" w:styleId="Listeavsnitt">
    <w:name w:val="List Paragraph"/>
    <w:basedOn w:val="Normal"/>
    <w:uiPriority w:val="34"/>
    <w:qFormat/>
    <w:rsid w:val="00BE0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FD"/>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D235FD"/>
    <w:pPr>
      <w:tabs>
        <w:tab w:val="center" w:pos="4819"/>
        <w:tab w:val="right" w:pos="9071"/>
      </w:tabs>
    </w:pPr>
    <w:rPr>
      <w:sz w:val="24"/>
    </w:rPr>
  </w:style>
  <w:style w:type="character" w:customStyle="1" w:styleId="BunntekstTegn">
    <w:name w:val="Bunntekst Tegn"/>
    <w:basedOn w:val="Standardskriftforavsnitt"/>
    <w:link w:val="Bunntekst"/>
    <w:rsid w:val="00D235FD"/>
    <w:rPr>
      <w:rFonts w:ascii="Times New Roman" w:eastAsia="Times New Roman" w:hAnsi="Times New Roman" w:cs="Times New Roman"/>
      <w:sz w:val="24"/>
      <w:szCs w:val="20"/>
      <w:lang w:eastAsia="nb-NO"/>
    </w:rPr>
  </w:style>
  <w:style w:type="paragraph" w:customStyle="1" w:styleId="overskrift">
    <w:name w:val="overskrift"/>
    <w:basedOn w:val="Normal"/>
    <w:rsid w:val="00D235FD"/>
    <w:pPr>
      <w:tabs>
        <w:tab w:val="left" w:pos="4537"/>
        <w:tab w:val="left" w:pos="6804"/>
      </w:tabs>
    </w:pPr>
    <w:rPr>
      <w:b/>
      <w:caps/>
      <w:sz w:val="24"/>
    </w:rPr>
  </w:style>
  <w:style w:type="paragraph" w:styleId="Topptekst">
    <w:name w:val="header"/>
    <w:basedOn w:val="Normal"/>
    <w:link w:val="TopptekstTegn"/>
    <w:rsid w:val="00D235FD"/>
    <w:pPr>
      <w:tabs>
        <w:tab w:val="center" w:pos="4536"/>
        <w:tab w:val="right" w:pos="9072"/>
      </w:tabs>
    </w:pPr>
    <w:rPr>
      <w:sz w:val="24"/>
    </w:rPr>
  </w:style>
  <w:style w:type="character" w:customStyle="1" w:styleId="TopptekstTegn">
    <w:name w:val="Topptekst Tegn"/>
    <w:basedOn w:val="Standardskriftforavsnitt"/>
    <w:link w:val="Topptekst"/>
    <w:rsid w:val="00D235FD"/>
    <w:rPr>
      <w:rFonts w:ascii="Times New Roman" w:eastAsia="Times New Roman" w:hAnsi="Times New Roman" w:cs="Times New Roman"/>
      <w:sz w:val="24"/>
      <w:szCs w:val="20"/>
      <w:lang w:eastAsia="nb-NO"/>
    </w:rPr>
  </w:style>
  <w:style w:type="table" w:styleId="Tabellrutenett">
    <w:name w:val="Table Grid"/>
    <w:basedOn w:val="Vanligtabell"/>
    <w:rsid w:val="00D235FD"/>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D235FD"/>
    <w:rPr>
      <w:rFonts w:ascii="Tahoma" w:hAnsi="Tahoma" w:cs="Tahoma"/>
      <w:sz w:val="16"/>
      <w:szCs w:val="16"/>
    </w:rPr>
  </w:style>
  <w:style w:type="character" w:customStyle="1" w:styleId="BobletekstTegn">
    <w:name w:val="Bobletekst Tegn"/>
    <w:basedOn w:val="Standardskriftforavsnitt"/>
    <w:link w:val="Bobletekst"/>
    <w:uiPriority w:val="99"/>
    <w:semiHidden/>
    <w:rsid w:val="00D235FD"/>
    <w:rPr>
      <w:rFonts w:ascii="Tahoma" w:eastAsia="Times New Roman" w:hAnsi="Tahoma" w:cs="Tahoma"/>
      <w:sz w:val="16"/>
      <w:szCs w:val="16"/>
      <w:lang w:eastAsia="nb-NO"/>
    </w:rPr>
  </w:style>
  <w:style w:type="paragraph" w:styleId="Listeavsnitt">
    <w:name w:val="List Paragraph"/>
    <w:basedOn w:val="Normal"/>
    <w:uiPriority w:val="34"/>
    <w:qFormat/>
    <w:rsid w:val="00BE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9</Pages>
  <Words>2565</Words>
  <Characters>13595</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dc:creator>
  <cp:lastModifiedBy>AHB</cp:lastModifiedBy>
  <cp:revision>35</cp:revision>
  <dcterms:created xsi:type="dcterms:W3CDTF">2012-04-11T11:17:00Z</dcterms:created>
  <dcterms:modified xsi:type="dcterms:W3CDTF">2012-04-16T10:03:00Z</dcterms:modified>
</cp:coreProperties>
</file>