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Layout w:type="fixed"/>
        <w:tblLook w:val="01E0" w:firstRow="1" w:lastRow="1" w:firstColumn="1" w:lastColumn="1" w:noHBand="0" w:noVBand="0"/>
      </w:tblPr>
      <w:tblGrid>
        <w:gridCol w:w="2461"/>
        <w:gridCol w:w="1758"/>
        <w:gridCol w:w="1843"/>
        <w:gridCol w:w="283"/>
        <w:gridCol w:w="284"/>
        <w:gridCol w:w="992"/>
        <w:gridCol w:w="2870"/>
      </w:tblGrid>
      <w:tr w:rsidR="00974325" w:rsidRPr="00E8673F" w:rsidTr="008579E1">
        <w:tc>
          <w:tcPr>
            <w:tcW w:w="6062" w:type="dxa"/>
            <w:gridSpan w:val="3"/>
          </w:tcPr>
          <w:p w:rsidR="002949CD" w:rsidRPr="00E8673F" w:rsidRDefault="002949CD" w:rsidP="002949CD">
            <w:pPr>
              <w:rPr>
                <w:b/>
                <w:sz w:val="28"/>
                <w:szCs w:val="28"/>
              </w:rPr>
            </w:pPr>
            <w:r w:rsidRPr="00E8673F">
              <w:rPr>
                <w:b/>
                <w:sz w:val="28"/>
                <w:szCs w:val="28"/>
              </w:rPr>
              <w:t>Faglig råd for elektrofag</w:t>
            </w:r>
          </w:p>
          <w:p w:rsidR="002949CD" w:rsidRPr="00E8673F" w:rsidRDefault="002949CD" w:rsidP="008579E1">
            <w:pPr>
              <w:rPr>
                <w:rFonts w:ascii="Verdana" w:hAnsi="Verdana"/>
                <w:sz w:val="16"/>
                <w:szCs w:val="16"/>
              </w:rPr>
            </w:pPr>
          </w:p>
          <w:p w:rsidR="008579E1" w:rsidRPr="00E8673F" w:rsidRDefault="008579E1" w:rsidP="008579E1">
            <w:pPr>
              <w:rPr>
                <w:rFonts w:ascii="Verdana" w:hAnsi="Verdana"/>
                <w:sz w:val="16"/>
                <w:szCs w:val="16"/>
              </w:rPr>
            </w:pPr>
            <w:r w:rsidRPr="00E8673F">
              <w:rPr>
                <w:rFonts w:ascii="Verdana" w:hAnsi="Verdana"/>
                <w:sz w:val="16"/>
                <w:szCs w:val="16"/>
              </w:rPr>
              <w:t>Adresse: Utdanningsdirektoratet, Postboks 9359 Grønland 0135 OSLO</w:t>
            </w:r>
          </w:p>
          <w:p w:rsidR="008579E1" w:rsidRPr="00E8673F" w:rsidRDefault="008579E1" w:rsidP="008579E1">
            <w:pPr>
              <w:rPr>
                <w:rFonts w:ascii="Verdana" w:hAnsi="Verdana"/>
                <w:sz w:val="16"/>
                <w:szCs w:val="16"/>
              </w:rPr>
            </w:pPr>
            <w:r w:rsidRPr="00E8673F">
              <w:rPr>
                <w:rFonts w:ascii="Verdana" w:hAnsi="Verdana"/>
                <w:sz w:val="16"/>
                <w:szCs w:val="16"/>
              </w:rPr>
              <w:t>Sekretær: Knut Maarud, telefon sentralbord: 23 30 12 00</w:t>
            </w:r>
            <w:r w:rsidRPr="00E8673F">
              <w:rPr>
                <w:rFonts w:ascii="Verdana" w:hAnsi="Verdana"/>
                <w:sz w:val="16"/>
                <w:szCs w:val="16"/>
              </w:rPr>
              <w:br/>
              <w:t xml:space="preserve">Telefon direkte: 23 30 13 19 </w:t>
            </w:r>
            <w:r w:rsidR="003D5A06" w:rsidRPr="00E8673F">
              <w:rPr>
                <w:rFonts w:ascii="Verdana" w:hAnsi="Verdana"/>
                <w:sz w:val="16"/>
                <w:szCs w:val="16"/>
              </w:rPr>
              <w:t>M</w:t>
            </w:r>
            <w:r w:rsidRPr="00E8673F">
              <w:rPr>
                <w:rFonts w:ascii="Verdana" w:hAnsi="Verdana"/>
                <w:sz w:val="16"/>
                <w:szCs w:val="16"/>
              </w:rPr>
              <w:t>obil: 96 23 24 68</w:t>
            </w:r>
            <w:r w:rsidRPr="00E8673F">
              <w:rPr>
                <w:rFonts w:ascii="Verdana" w:hAnsi="Verdana"/>
                <w:sz w:val="16"/>
                <w:szCs w:val="16"/>
              </w:rPr>
              <w:br/>
              <w:t xml:space="preserve">E-post: </w:t>
            </w:r>
            <w:hyperlink r:id="rId9" w:history="1">
              <w:r w:rsidRPr="00E8673F">
                <w:rPr>
                  <w:rStyle w:val="Hyperkobling"/>
                  <w:rFonts w:ascii="Verdana" w:hAnsi="Verdana"/>
                  <w:sz w:val="16"/>
                  <w:szCs w:val="16"/>
                </w:rPr>
                <w:t>post@udir.</w:t>
              </w:r>
              <w:proofErr w:type="gramStart"/>
              <w:r w:rsidRPr="00E8673F">
                <w:rPr>
                  <w:rStyle w:val="Hyperkobling"/>
                  <w:rFonts w:ascii="Verdana" w:hAnsi="Verdana"/>
                  <w:sz w:val="16"/>
                  <w:szCs w:val="16"/>
                </w:rPr>
                <w:t>no</w:t>
              </w:r>
            </w:hyperlink>
            <w:r w:rsidRPr="00E8673F">
              <w:rPr>
                <w:rFonts w:ascii="Verdana" w:hAnsi="Verdana"/>
                <w:sz w:val="16"/>
                <w:szCs w:val="16"/>
              </w:rPr>
              <w:t xml:space="preserve">  </w:t>
            </w:r>
            <w:r w:rsidR="00A127A2">
              <w:fldChar w:fldCharType="begin"/>
            </w:r>
            <w:proofErr w:type="gramEnd"/>
            <w:r w:rsidR="00A127A2">
              <w:instrText xml:space="preserve"> HYPERLINK "mailto:kma@utdanningsdirektoratet.no" </w:instrText>
            </w:r>
            <w:r w:rsidR="00A127A2">
              <w:fldChar w:fldCharType="separate"/>
            </w:r>
            <w:r w:rsidRPr="00E8673F">
              <w:rPr>
                <w:rStyle w:val="Hyperkobling"/>
                <w:rFonts w:ascii="Verdana" w:hAnsi="Verdana"/>
                <w:sz w:val="16"/>
                <w:szCs w:val="16"/>
              </w:rPr>
              <w:t>kma@utdanningsdirektoratet.no</w:t>
            </w:r>
            <w:r w:rsidR="00A127A2">
              <w:rPr>
                <w:rStyle w:val="Hyperkobling"/>
                <w:rFonts w:ascii="Verdana" w:hAnsi="Verdana"/>
                <w:sz w:val="16"/>
                <w:szCs w:val="16"/>
              </w:rPr>
              <w:fldChar w:fldCharType="end"/>
            </w:r>
          </w:p>
          <w:p w:rsidR="008579E1" w:rsidRPr="00E8673F" w:rsidRDefault="008579E1" w:rsidP="008579E1">
            <w:pPr>
              <w:rPr>
                <w:rFonts w:ascii="Verdana" w:hAnsi="Verdana"/>
                <w:sz w:val="16"/>
                <w:szCs w:val="16"/>
              </w:rPr>
            </w:pPr>
            <w:r w:rsidRPr="00E8673F">
              <w:rPr>
                <w:rFonts w:ascii="Verdana" w:hAnsi="Verdana"/>
                <w:sz w:val="16"/>
                <w:szCs w:val="16"/>
              </w:rPr>
              <w:t xml:space="preserve">Hjemmeside: </w:t>
            </w:r>
            <w:hyperlink r:id="rId10" w:history="1">
              <w:r w:rsidR="00052426" w:rsidRPr="00E8673F">
                <w:rPr>
                  <w:rStyle w:val="Hyperkobling"/>
                  <w:rFonts w:ascii="Verdana" w:hAnsi="Verdana"/>
                  <w:sz w:val="16"/>
                  <w:szCs w:val="16"/>
                </w:rPr>
                <w:t>www.utdanningsdirektoratet.no</w:t>
              </w:r>
            </w:hyperlink>
          </w:p>
          <w:p w:rsidR="00F16949" w:rsidRPr="00E8673F" w:rsidRDefault="00F16949" w:rsidP="00616619">
            <w:pPr>
              <w:tabs>
                <w:tab w:val="left" w:pos="4537"/>
                <w:tab w:val="left" w:pos="6804"/>
              </w:tabs>
              <w:ind w:right="-72"/>
              <w:rPr>
                <w:rFonts w:ascii="Verdana" w:hAnsi="Verdana"/>
                <w:noProof/>
                <w:sz w:val="16"/>
                <w:szCs w:val="16"/>
              </w:rPr>
            </w:pPr>
          </w:p>
        </w:tc>
        <w:tc>
          <w:tcPr>
            <w:tcW w:w="283" w:type="dxa"/>
          </w:tcPr>
          <w:p w:rsidR="008579E1" w:rsidRPr="00E8673F" w:rsidRDefault="008579E1">
            <w:pPr>
              <w:rPr>
                <w:rFonts w:ascii="Verdana" w:hAnsi="Verdana"/>
              </w:rPr>
            </w:pPr>
          </w:p>
          <w:p w:rsidR="004736D7" w:rsidRPr="00E8673F" w:rsidRDefault="004736D7" w:rsidP="008579E1">
            <w:pPr>
              <w:rPr>
                <w:rFonts w:ascii="Verdana" w:hAnsi="Verdana"/>
                <w:noProof/>
                <w:sz w:val="16"/>
              </w:rPr>
            </w:pPr>
          </w:p>
        </w:tc>
        <w:tc>
          <w:tcPr>
            <w:tcW w:w="1276" w:type="dxa"/>
            <w:gridSpan w:val="2"/>
          </w:tcPr>
          <w:p w:rsidR="008579E1" w:rsidRPr="00E8673F" w:rsidRDefault="009D3EC4" w:rsidP="008579E1">
            <w:pPr>
              <w:rPr>
                <w:rFonts w:ascii="Verdana" w:hAnsi="Verdana"/>
                <w:sz w:val="16"/>
              </w:rPr>
            </w:pPr>
            <w:bookmarkStart w:id="0" w:name="REF"/>
            <w:bookmarkEnd w:id="0"/>
            <w:r>
              <w:rPr>
                <w:rFonts w:ascii="Verdana" w:hAnsi="Verdana"/>
                <w:sz w:val="16"/>
              </w:rPr>
              <w:t>Referat</w:t>
            </w:r>
          </w:p>
          <w:p w:rsidR="008579E1" w:rsidRPr="00E8673F" w:rsidRDefault="00C822D4" w:rsidP="008579E1">
            <w:pPr>
              <w:rPr>
                <w:rFonts w:ascii="Verdana" w:hAnsi="Verdana"/>
                <w:sz w:val="16"/>
              </w:rPr>
            </w:pPr>
            <w:r w:rsidRPr="00E8673F">
              <w:rPr>
                <w:rFonts w:ascii="Verdana" w:hAnsi="Verdana"/>
                <w:sz w:val="16"/>
              </w:rPr>
              <w:t>o</w:t>
            </w:r>
            <w:r w:rsidR="008579E1" w:rsidRPr="00E8673F">
              <w:rPr>
                <w:rFonts w:ascii="Verdana" w:hAnsi="Verdana"/>
                <w:sz w:val="16"/>
              </w:rPr>
              <w:t>ppdatert:</w:t>
            </w:r>
          </w:p>
          <w:p w:rsidR="00F16949" w:rsidRPr="00E8673F" w:rsidRDefault="00A06FD1" w:rsidP="00A53183">
            <w:pPr>
              <w:rPr>
                <w:rFonts w:ascii="Verdana" w:hAnsi="Verdana"/>
                <w:noProof/>
                <w:sz w:val="16"/>
              </w:rPr>
            </w:pPr>
            <w:proofErr w:type="gramStart"/>
            <w:r>
              <w:rPr>
                <w:rFonts w:ascii="Verdana" w:hAnsi="Verdana"/>
                <w:sz w:val="16"/>
              </w:rPr>
              <w:t>0</w:t>
            </w:r>
            <w:r w:rsidR="00A53183">
              <w:rPr>
                <w:rFonts w:ascii="Verdana" w:hAnsi="Verdana"/>
                <w:sz w:val="16"/>
              </w:rPr>
              <w:t>4</w:t>
            </w:r>
            <w:r>
              <w:rPr>
                <w:rFonts w:ascii="Verdana" w:hAnsi="Verdana"/>
                <w:sz w:val="16"/>
              </w:rPr>
              <w:t>.07</w:t>
            </w:r>
            <w:r w:rsidR="00DE78DC">
              <w:rPr>
                <w:rFonts w:ascii="Verdana" w:hAnsi="Verdana"/>
                <w:sz w:val="16"/>
              </w:rPr>
              <w:t>.2014</w:t>
            </w:r>
            <w:proofErr w:type="gramEnd"/>
            <w:r w:rsidR="001505F5" w:rsidRPr="00E8673F">
              <w:rPr>
                <w:rFonts w:ascii="Verdana" w:hAnsi="Verdana"/>
                <w:sz w:val="16"/>
              </w:rPr>
              <w:t>.</w:t>
            </w:r>
          </w:p>
        </w:tc>
        <w:tc>
          <w:tcPr>
            <w:tcW w:w="2870" w:type="dxa"/>
          </w:tcPr>
          <w:p w:rsidR="00575234" w:rsidRPr="00E8673F" w:rsidRDefault="00234A97" w:rsidP="00DF1512">
            <w:pPr>
              <w:jc w:val="right"/>
              <w:rPr>
                <w:rFonts w:ascii="Verdana" w:hAnsi="Verdana"/>
                <w:sz w:val="16"/>
              </w:rPr>
            </w:pPr>
            <w:r>
              <w:rPr>
                <w:rFonts w:ascii="Verdana" w:hAnsi="Verdana"/>
                <w:noProof/>
                <w:sz w:val="16"/>
              </w:rPr>
              <w:drawing>
                <wp:inline distT="0" distB="0" distL="0" distR="0" wp14:anchorId="7F1B5C9B" wp14:editId="57BCA6F6">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r w:rsidR="00F16949" w:rsidRPr="00E8673F" w:rsidTr="008579E1">
        <w:tc>
          <w:tcPr>
            <w:tcW w:w="2461" w:type="dxa"/>
          </w:tcPr>
          <w:p w:rsidR="00F16949" w:rsidRPr="00E8673F" w:rsidRDefault="00F16949" w:rsidP="00616619">
            <w:pPr>
              <w:jc w:val="right"/>
              <w:rPr>
                <w:rFonts w:ascii="Verdana" w:hAnsi="Verdana"/>
                <w:b/>
                <w:sz w:val="16"/>
              </w:rPr>
            </w:pPr>
          </w:p>
        </w:tc>
        <w:tc>
          <w:tcPr>
            <w:tcW w:w="1758" w:type="dxa"/>
          </w:tcPr>
          <w:p w:rsidR="00F16949" w:rsidRPr="00E8673F" w:rsidRDefault="00F16949" w:rsidP="00616619">
            <w:pPr>
              <w:jc w:val="right"/>
              <w:rPr>
                <w:rFonts w:ascii="Verdana" w:hAnsi="Verdana"/>
                <w:b/>
                <w:sz w:val="16"/>
              </w:rPr>
            </w:pPr>
          </w:p>
        </w:tc>
        <w:tc>
          <w:tcPr>
            <w:tcW w:w="2410" w:type="dxa"/>
            <w:gridSpan w:val="3"/>
          </w:tcPr>
          <w:p w:rsidR="00F16949" w:rsidRPr="00E8673F" w:rsidRDefault="00F16949" w:rsidP="00616619">
            <w:pPr>
              <w:jc w:val="right"/>
              <w:rPr>
                <w:rFonts w:ascii="Verdana" w:hAnsi="Verdana"/>
                <w:b/>
                <w:sz w:val="16"/>
              </w:rPr>
            </w:pPr>
          </w:p>
        </w:tc>
        <w:tc>
          <w:tcPr>
            <w:tcW w:w="3862" w:type="dxa"/>
            <w:gridSpan w:val="2"/>
          </w:tcPr>
          <w:p w:rsidR="00F16949" w:rsidRPr="00E8673F" w:rsidRDefault="00F16949" w:rsidP="00616619">
            <w:pPr>
              <w:jc w:val="right"/>
              <w:rPr>
                <w:rFonts w:ascii="Verdana" w:hAnsi="Verdana"/>
                <w:b/>
                <w:sz w:val="16"/>
              </w:rPr>
            </w:pPr>
            <w:bookmarkStart w:id="1" w:name="UOFFPARAGRAF"/>
            <w:bookmarkEnd w:id="1"/>
          </w:p>
        </w:tc>
      </w:tr>
    </w:tbl>
    <w:p w:rsidR="008579E1" w:rsidRPr="0056425C" w:rsidRDefault="009D3EC4" w:rsidP="008579E1">
      <w:pPr>
        <w:pStyle w:val="Overskrift1"/>
        <w:rPr>
          <w:rFonts w:ascii="Verdana" w:hAnsi="Verdana"/>
        </w:rPr>
      </w:pPr>
      <w:bookmarkStart w:id="2" w:name="_Toc245623632"/>
      <w:r>
        <w:rPr>
          <w:rFonts w:ascii="Verdana" w:hAnsi="Verdana"/>
          <w:lang w:val="nb-NO"/>
        </w:rPr>
        <w:t>Referat</w:t>
      </w:r>
    </w:p>
    <w:p w:rsidR="008579E1" w:rsidRPr="00E8673F" w:rsidRDefault="003C5D44" w:rsidP="008579E1">
      <w:pPr>
        <w:pStyle w:val="Overskrift1"/>
        <w:rPr>
          <w:rFonts w:ascii="Verdana" w:hAnsi="Verdana"/>
        </w:rPr>
      </w:pPr>
      <w:r>
        <w:rPr>
          <w:rFonts w:ascii="Verdana" w:hAnsi="Verdana"/>
        </w:rPr>
        <w:t>M</w:t>
      </w:r>
      <w:r w:rsidR="008579E1" w:rsidRPr="00E8673F">
        <w:rPr>
          <w:rFonts w:ascii="Verdana" w:hAnsi="Verdana"/>
        </w:rPr>
        <w:t xml:space="preserve">øte </w:t>
      </w:r>
      <w:r w:rsidR="0084505C">
        <w:rPr>
          <w:rFonts w:ascii="Verdana" w:hAnsi="Verdana"/>
          <w:lang w:val="nb-NO"/>
        </w:rPr>
        <w:t>4</w:t>
      </w:r>
      <w:r w:rsidR="008579E1" w:rsidRPr="00E8673F">
        <w:rPr>
          <w:rFonts w:ascii="Verdana" w:hAnsi="Verdana"/>
        </w:rPr>
        <w:t>-201</w:t>
      </w:r>
      <w:r w:rsidR="00DE78DC">
        <w:rPr>
          <w:rFonts w:ascii="Verdana" w:hAnsi="Verdana"/>
        </w:rPr>
        <w:t>4</w:t>
      </w:r>
      <w:r w:rsidR="008579E1" w:rsidRPr="00E8673F">
        <w:rPr>
          <w:rFonts w:ascii="Verdana" w:hAnsi="Verdana"/>
        </w:rPr>
        <w:t xml:space="preserve"> i Faglig råd for elektrofag. </w:t>
      </w:r>
    </w:p>
    <w:bookmarkEnd w:id="2"/>
    <w:p w:rsidR="00C57F10" w:rsidRDefault="00C57F10" w:rsidP="00E8673F">
      <w:pPr>
        <w:rPr>
          <w:rFonts w:ascii="Verdana" w:hAnsi="Verdana"/>
          <w:b/>
        </w:rPr>
      </w:pPr>
      <w:r>
        <w:rPr>
          <w:rFonts w:ascii="Verdana" w:hAnsi="Verdana"/>
          <w:b/>
        </w:rPr>
        <w:t>Utdanningsdirektoratet, møterom 4, 1. etasje</w:t>
      </w:r>
    </w:p>
    <w:p w:rsidR="00C57F10" w:rsidRDefault="00C57F10" w:rsidP="00E8673F">
      <w:pPr>
        <w:rPr>
          <w:rFonts w:ascii="Verdana" w:hAnsi="Verdana"/>
          <w:b/>
        </w:rPr>
      </w:pPr>
      <w:r>
        <w:rPr>
          <w:rFonts w:ascii="Verdana" w:hAnsi="Verdana"/>
          <w:b/>
        </w:rPr>
        <w:t xml:space="preserve">Rådsmøte: </w:t>
      </w:r>
      <w:r w:rsidRPr="00C57F10">
        <w:rPr>
          <w:rFonts w:ascii="Verdana" w:hAnsi="Verdana"/>
          <w:b/>
        </w:rPr>
        <w:t xml:space="preserve">Onsdag </w:t>
      </w:r>
      <w:proofErr w:type="gramStart"/>
      <w:r w:rsidRPr="00C57F10">
        <w:rPr>
          <w:rFonts w:ascii="Verdana" w:hAnsi="Verdana"/>
          <w:b/>
        </w:rPr>
        <w:t>11.06.2014</w:t>
      </w:r>
      <w:proofErr w:type="gramEnd"/>
      <w:r w:rsidRPr="00C57F10">
        <w:rPr>
          <w:rFonts w:ascii="Verdana" w:hAnsi="Verdana"/>
          <w:b/>
        </w:rPr>
        <w:t xml:space="preserve"> </w:t>
      </w:r>
      <w:r>
        <w:rPr>
          <w:rFonts w:ascii="Verdana" w:hAnsi="Verdana"/>
          <w:b/>
        </w:rPr>
        <w:t>kl. 10.00-16.00</w:t>
      </w:r>
    </w:p>
    <w:p w:rsidR="00C57F10" w:rsidRDefault="00C57F10" w:rsidP="00E8673F">
      <w:pPr>
        <w:rPr>
          <w:rFonts w:ascii="Verdana" w:hAnsi="Verdana"/>
          <w:b/>
        </w:rPr>
      </w:pPr>
      <w:r>
        <w:rPr>
          <w:rFonts w:ascii="Verdana" w:hAnsi="Verdana"/>
          <w:b/>
        </w:rPr>
        <w:t xml:space="preserve">Arbeidsgruppemøter: Torsdag </w:t>
      </w:r>
      <w:proofErr w:type="gramStart"/>
      <w:r>
        <w:rPr>
          <w:rFonts w:ascii="Verdana" w:hAnsi="Verdana"/>
          <w:b/>
        </w:rPr>
        <w:t>12.06.2014</w:t>
      </w:r>
      <w:proofErr w:type="gramEnd"/>
      <w:r>
        <w:rPr>
          <w:rFonts w:ascii="Verdana" w:hAnsi="Verdana"/>
          <w:b/>
        </w:rPr>
        <w:t xml:space="preserve"> kl. 09.00-16.00</w:t>
      </w:r>
    </w:p>
    <w:p w:rsidR="00C57F10" w:rsidRDefault="00C57F10" w:rsidP="00E8673F">
      <w:pPr>
        <w:rPr>
          <w:rFonts w:ascii="Verdana" w:hAnsi="Verdana"/>
          <w:b/>
        </w:rPr>
      </w:pPr>
    </w:p>
    <w:p w:rsidR="00B8266D" w:rsidRPr="00E8673F" w:rsidRDefault="009D3EC4" w:rsidP="00E8673F">
      <w:pPr>
        <w:rPr>
          <w:rFonts w:ascii="Verdana" w:hAnsi="Verdana"/>
          <w:b/>
        </w:rPr>
      </w:pPr>
      <w:r>
        <w:rPr>
          <w:rFonts w:ascii="Verdana" w:hAnsi="Verdana"/>
          <w:b/>
        </w:rPr>
        <w:t>Til stede</w:t>
      </w:r>
      <w:r w:rsidR="00DE78DC">
        <w:rPr>
          <w:rFonts w:ascii="Verdana" w:hAnsi="Verdana"/>
          <w: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bCs/>
                <w:i/>
              </w:rPr>
            </w:pPr>
            <w:r w:rsidRPr="00E8673F">
              <w:rPr>
                <w:rFonts w:ascii="Verdana" w:hAnsi="Verdana"/>
                <w:bCs/>
                <w:i/>
              </w:rPr>
              <w:t>Medlem:</w:t>
            </w:r>
          </w:p>
        </w:tc>
        <w:tc>
          <w:tcPr>
            <w:tcW w:w="3538" w:type="dxa"/>
            <w:vAlign w:val="center"/>
            <w:hideMark/>
          </w:tcPr>
          <w:p w:rsidR="003C3D86" w:rsidRPr="00E8673F" w:rsidRDefault="003C3D86" w:rsidP="00E8673F">
            <w:pPr>
              <w:rPr>
                <w:rFonts w:ascii="Verdana" w:hAnsi="Verdana"/>
                <w:bCs/>
                <w:i/>
              </w:rPr>
            </w:pPr>
            <w:r w:rsidRPr="00E8673F">
              <w:rPr>
                <w:rFonts w:ascii="Verdana" w:hAnsi="Verdana"/>
                <w:bCs/>
                <w:i/>
              </w:rPr>
              <w:t>Organisasjon;</w:t>
            </w:r>
          </w:p>
        </w:tc>
      </w:tr>
      <w:tr w:rsidR="00726108" w:rsidRPr="00E8673F" w:rsidTr="00242B58">
        <w:trPr>
          <w:tblCellSpacing w:w="15" w:type="dxa"/>
        </w:trPr>
        <w:tc>
          <w:tcPr>
            <w:tcW w:w="3687" w:type="dxa"/>
            <w:vAlign w:val="center"/>
            <w:hideMark/>
          </w:tcPr>
          <w:p w:rsidR="008B5B4F" w:rsidRPr="00E8673F" w:rsidRDefault="008B5B4F" w:rsidP="008B5B4F">
            <w:pPr>
              <w:rPr>
                <w:rFonts w:ascii="Verdana" w:hAnsi="Verdana"/>
              </w:rPr>
            </w:pPr>
            <w:r w:rsidRPr="00E8673F">
              <w:rPr>
                <w:rFonts w:ascii="Verdana" w:hAnsi="Verdana"/>
              </w:rPr>
              <w:t>Ragnar Gregersen</w:t>
            </w:r>
            <w:r>
              <w:rPr>
                <w:rFonts w:ascii="Verdana" w:hAnsi="Verdana"/>
              </w:rPr>
              <w:t xml:space="preserve"> (leder)</w:t>
            </w:r>
          </w:p>
        </w:tc>
        <w:tc>
          <w:tcPr>
            <w:tcW w:w="3538" w:type="dxa"/>
            <w:vAlign w:val="center"/>
            <w:hideMark/>
          </w:tcPr>
          <w:p w:rsidR="008B5B4F" w:rsidRPr="00E8673F" w:rsidRDefault="008B5B4F" w:rsidP="008B5B4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tcPr>
          <w:p w:rsidR="00C57901" w:rsidRPr="00C57901" w:rsidRDefault="00C57901" w:rsidP="00B664FB">
            <w:pPr>
              <w:rPr>
                <w:rFonts w:ascii="Verdana" w:hAnsi="Verdana"/>
                <w:lang w:val="nn-NO"/>
              </w:rPr>
            </w:pPr>
            <w:r w:rsidRPr="00C57F10">
              <w:rPr>
                <w:rFonts w:ascii="Verdana" w:hAnsi="Verdana"/>
              </w:rPr>
              <w:t xml:space="preserve">Svein </w:t>
            </w:r>
            <w:r w:rsidRPr="00C57901">
              <w:rPr>
                <w:rFonts w:ascii="Verdana" w:hAnsi="Verdana"/>
                <w:lang w:val="nn-NO"/>
              </w:rPr>
              <w:t xml:space="preserve">Harald Larsen </w:t>
            </w:r>
            <w:r>
              <w:rPr>
                <w:rFonts w:ascii="Verdana" w:hAnsi="Verdana"/>
                <w:lang w:val="nn-NO"/>
              </w:rPr>
              <w:t>(nestleder)</w:t>
            </w:r>
          </w:p>
        </w:tc>
        <w:tc>
          <w:tcPr>
            <w:tcW w:w="3538" w:type="dxa"/>
            <w:vAlign w:val="center"/>
          </w:tcPr>
          <w:p w:rsidR="00C57901" w:rsidRPr="00C57901" w:rsidRDefault="00C57901" w:rsidP="00B664FB">
            <w:pPr>
              <w:rPr>
                <w:rFonts w:ascii="Verdana" w:hAnsi="Verdana"/>
                <w:lang w:val="nn-NO"/>
              </w:rPr>
            </w:pPr>
            <w:r w:rsidRPr="00C57901">
              <w:rPr>
                <w:rFonts w:ascii="Verdana" w:hAnsi="Verdana"/>
                <w:lang w:val="nn-NO"/>
              </w:rPr>
              <w:t>Norsk Teknologi</w:t>
            </w:r>
          </w:p>
        </w:tc>
      </w:tr>
      <w:tr w:rsidR="00814D73" w:rsidRPr="00E8673F" w:rsidTr="00EE2730">
        <w:trPr>
          <w:trHeight w:val="20"/>
          <w:tblCellSpacing w:w="15" w:type="dxa"/>
        </w:trPr>
        <w:tc>
          <w:tcPr>
            <w:tcW w:w="3687" w:type="dxa"/>
            <w:vAlign w:val="center"/>
          </w:tcPr>
          <w:p w:rsidR="00814D73" w:rsidRDefault="00814D73" w:rsidP="00EE2730">
            <w:pPr>
              <w:rPr>
                <w:rFonts w:ascii="Verdana" w:hAnsi="Verdana"/>
              </w:rPr>
            </w:pPr>
            <w:r w:rsidRPr="00E8673F">
              <w:rPr>
                <w:rFonts w:ascii="Verdana" w:hAnsi="Verdana"/>
              </w:rPr>
              <w:t>Arild Skjølsvold</w:t>
            </w:r>
          </w:p>
        </w:tc>
        <w:tc>
          <w:tcPr>
            <w:tcW w:w="3538" w:type="dxa"/>
            <w:vAlign w:val="center"/>
          </w:tcPr>
          <w:p w:rsidR="00814D73" w:rsidRDefault="00814D73" w:rsidP="00EE2730">
            <w:pPr>
              <w:rPr>
                <w:rFonts w:ascii="Verdana" w:hAnsi="Verdana"/>
              </w:rPr>
            </w:pPr>
            <w:r w:rsidRPr="00E8673F">
              <w:rPr>
                <w:rFonts w:ascii="Verdana" w:hAnsi="Verdana"/>
              </w:rPr>
              <w:t>Utdanningsforbundet</w:t>
            </w:r>
            <w:r w:rsidRPr="0062099A">
              <w:rPr>
                <w:rFonts w:ascii="Verdana" w:hAnsi="Verdana"/>
              </w:rPr>
              <w:t xml:space="preserve"> </w:t>
            </w:r>
          </w:p>
        </w:tc>
      </w:tr>
      <w:tr w:rsidR="00814D73" w:rsidRPr="00E8673F" w:rsidTr="00EE2730">
        <w:trPr>
          <w:trHeight w:val="20"/>
          <w:tblCellSpacing w:w="15" w:type="dxa"/>
        </w:trPr>
        <w:tc>
          <w:tcPr>
            <w:tcW w:w="3687" w:type="dxa"/>
            <w:vAlign w:val="center"/>
          </w:tcPr>
          <w:p w:rsidR="00814D73" w:rsidRPr="00242B58" w:rsidRDefault="00814D73" w:rsidP="00EE2730">
            <w:pPr>
              <w:rPr>
                <w:rFonts w:ascii="Verdana" w:hAnsi="Verdana"/>
              </w:rPr>
            </w:pPr>
            <w:r w:rsidRPr="00242B58">
              <w:rPr>
                <w:rFonts w:ascii="Verdana" w:hAnsi="Verdana"/>
              </w:rPr>
              <w:t>Are Solli</w:t>
            </w:r>
          </w:p>
        </w:tc>
        <w:tc>
          <w:tcPr>
            <w:tcW w:w="3538" w:type="dxa"/>
            <w:vAlign w:val="center"/>
          </w:tcPr>
          <w:p w:rsidR="00814D73" w:rsidRPr="00E8673F" w:rsidRDefault="00814D73" w:rsidP="00EE2730">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62099A">
            <w:pPr>
              <w:rPr>
                <w:rFonts w:ascii="Verdana" w:hAnsi="Verdana"/>
              </w:rPr>
            </w:pPr>
            <w:r w:rsidRPr="00E8673F">
              <w:rPr>
                <w:rFonts w:ascii="Verdana" w:hAnsi="Verdana"/>
              </w:rPr>
              <w:t>Randi Solberg</w:t>
            </w:r>
            <w:r w:rsidR="003719C5">
              <w:rPr>
                <w:rFonts w:ascii="Verdana" w:hAnsi="Verdana"/>
              </w:rPr>
              <w:t xml:space="preserve"> </w:t>
            </w:r>
          </w:p>
        </w:tc>
        <w:tc>
          <w:tcPr>
            <w:tcW w:w="3538" w:type="dxa"/>
            <w:vAlign w:val="center"/>
            <w:hideMark/>
          </w:tcPr>
          <w:p w:rsidR="003C3D86" w:rsidRPr="00E8673F" w:rsidRDefault="003C3D86" w:rsidP="00E8673F">
            <w:pPr>
              <w:rPr>
                <w:rFonts w:ascii="Verdana" w:hAnsi="Verdana"/>
              </w:rPr>
            </w:pPr>
            <w:r w:rsidRPr="00E8673F">
              <w:rPr>
                <w:rFonts w:ascii="Verdana" w:hAnsi="Verdana"/>
              </w:rPr>
              <w:t>EL og IT - forbundet</w:t>
            </w:r>
          </w:p>
        </w:tc>
      </w:tr>
      <w:tr w:rsidR="00726108" w:rsidRPr="00E8673F" w:rsidTr="00242B58">
        <w:trPr>
          <w:tblCellSpacing w:w="15" w:type="dxa"/>
        </w:trPr>
        <w:tc>
          <w:tcPr>
            <w:tcW w:w="3687" w:type="dxa"/>
            <w:vAlign w:val="center"/>
            <w:hideMark/>
          </w:tcPr>
          <w:p w:rsidR="003C3D86" w:rsidRPr="00E8673F" w:rsidRDefault="003C3D86" w:rsidP="008A05E1">
            <w:pPr>
              <w:rPr>
                <w:rFonts w:ascii="Verdana" w:hAnsi="Verdana"/>
              </w:rPr>
            </w:pPr>
            <w:r w:rsidRPr="00E8673F">
              <w:rPr>
                <w:rFonts w:ascii="Verdana" w:hAnsi="Verdana"/>
              </w:rPr>
              <w:t>Inger Vagle</w:t>
            </w:r>
          </w:p>
        </w:tc>
        <w:tc>
          <w:tcPr>
            <w:tcW w:w="3538" w:type="dxa"/>
            <w:vAlign w:val="center"/>
            <w:hideMark/>
          </w:tcPr>
          <w:p w:rsidR="003C3D86" w:rsidRPr="00E8673F" w:rsidRDefault="003C3D86" w:rsidP="00E8673F">
            <w:pPr>
              <w:rPr>
                <w:rFonts w:ascii="Verdana" w:hAnsi="Verdana"/>
              </w:rPr>
            </w:pPr>
            <w:r w:rsidRPr="00E8673F">
              <w:rPr>
                <w:rFonts w:ascii="Verdana" w:hAnsi="Verdana"/>
              </w:rPr>
              <w:t>Utdanningsforbundet</w:t>
            </w:r>
          </w:p>
        </w:tc>
      </w:tr>
      <w:tr w:rsidR="00726108" w:rsidRPr="00E8673F" w:rsidTr="00242B58">
        <w:trPr>
          <w:tblCellSpacing w:w="15" w:type="dxa"/>
        </w:trPr>
        <w:tc>
          <w:tcPr>
            <w:tcW w:w="3687" w:type="dxa"/>
            <w:vAlign w:val="center"/>
            <w:hideMark/>
          </w:tcPr>
          <w:p w:rsidR="003C3D86" w:rsidRPr="00E8673F" w:rsidRDefault="003C3D86" w:rsidP="00E8673F">
            <w:pPr>
              <w:rPr>
                <w:rFonts w:ascii="Verdana" w:hAnsi="Verdana"/>
              </w:rPr>
            </w:pPr>
            <w:r w:rsidRPr="00E8673F">
              <w:rPr>
                <w:rFonts w:ascii="Verdana" w:hAnsi="Verdana"/>
              </w:rPr>
              <w:t>Øystein Fagerli</w:t>
            </w:r>
          </w:p>
        </w:tc>
        <w:tc>
          <w:tcPr>
            <w:tcW w:w="3538" w:type="dxa"/>
            <w:vAlign w:val="center"/>
            <w:hideMark/>
          </w:tcPr>
          <w:p w:rsidR="003C3D86" w:rsidRPr="00E8673F" w:rsidRDefault="003C3D86" w:rsidP="00E8673F">
            <w:pPr>
              <w:rPr>
                <w:rFonts w:ascii="Verdana" w:hAnsi="Verdana"/>
              </w:rPr>
            </w:pPr>
            <w:r w:rsidRPr="00E8673F">
              <w:rPr>
                <w:rFonts w:ascii="Verdana" w:hAnsi="Verdana"/>
              </w:rPr>
              <w:t>Skolenes landsforbund</w:t>
            </w:r>
          </w:p>
        </w:tc>
      </w:tr>
      <w:tr w:rsidR="00726108" w:rsidRPr="00E8673F" w:rsidTr="00242B58">
        <w:trPr>
          <w:tblCellSpacing w:w="15" w:type="dxa"/>
        </w:trPr>
        <w:tc>
          <w:tcPr>
            <w:tcW w:w="3687" w:type="dxa"/>
            <w:vAlign w:val="center"/>
          </w:tcPr>
          <w:p w:rsidR="00B13225" w:rsidRPr="00DE6BE9" w:rsidRDefault="00B13225" w:rsidP="00BD7C10">
            <w:pPr>
              <w:rPr>
                <w:rFonts w:ascii="Verdana" w:hAnsi="Verdana"/>
              </w:rPr>
            </w:pPr>
            <w:r w:rsidRPr="00DE6BE9">
              <w:rPr>
                <w:rFonts w:ascii="Verdana" w:hAnsi="Verdana"/>
              </w:rPr>
              <w:t>Hans Jacob Edvardsen</w:t>
            </w:r>
            <w:r w:rsidR="00040F3D">
              <w:rPr>
                <w:rFonts w:ascii="Verdana" w:hAnsi="Verdana"/>
              </w:rPr>
              <w:t xml:space="preserve"> </w:t>
            </w:r>
          </w:p>
        </w:tc>
        <w:tc>
          <w:tcPr>
            <w:tcW w:w="3538" w:type="dxa"/>
            <w:vAlign w:val="center"/>
          </w:tcPr>
          <w:p w:rsidR="00B13225" w:rsidRPr="00DE6BE9" w:rsidRDefault="00B13225" w:rsidP="00D76A7C">
            <w:pPr>
              <w:rPr>
                <w:rFonts w:ascii="Verdana" w:hAnsi="Verdana"/>
              </w:rPr>
            </w:pPr>
            <w:r w:rsidRPr="00DE6BE9">
              <w:rPr>
                <w:rFonts w:ascii="Verdana" w:hAnsi="Verdana"/>
              </w:rPr>
              <w:t>KS</w:t>
            </w:r>
          </w:p>
        </w:tc>
      </w:tr>
      <w:tr w:rsidR="00106739" w:rsidRPr="00E8673F" w:rsidTr="00EE2730">
        <w:trPr>
          <w:tblCellSpacing w:w="15" w:type="dxa"/>
        </w:trPr>
        <w:tc>
          <w:tcPr>
            <w:tcW w:w="3687" w:type="dxa"/>
            <w:vAlign w:val="center"/>
          </w:tcPr>
          <w:p w:rsidR="00106739" w:rsidRPr="00E8673F" w:rsidRDefault="00106739" w:rsidP="00EE2730">
            <w:pPr>
              <w:rPr>
                <w:rFonts w:ascii="Verdana" w:hAnsi="Verdana"/>
              </w:rPr>
            </w:pPr>
            <w:r w:rsidRPr="001F23D0">
              <w:rPr>
                <w:rFonts w:ascii="Verdana" w:hAnsi="Verdana"/>
                <w:bCs/>
              </w:rPr>
              <w:t>Ragne Eikrem</w:t>
            </w:r>
            <w:r>
              <w:rPr>
                <w:rFonts w:ascii="Verdana" w:hAnsi="Verdana"/>
                <w:bCs/>
              </w:rPr>
              <w:t xml:space="preserve"> </w:t>
            </w:r>
          </w:p>
        </w:tc>
        <w:tc>
          <w:tcPr>
            <w:tcW w:w="3538" w:type="dxa"/>
            <w:vAlign w:val="center"/>
          </w:tcPr>
          <w:p w:rsidR="00106739" w:rsidRPr="00E8673F" w:rsidRDefault="00106739" w:rsidP="00EE2730">
            <w:pPr>
              <w:rPr>
                <w:rFonts w:ascii="Verdana" w:hAnsi="Verdana"/>
              </w:rPr>
            </w:pPr>
            <w:r>
              <w:rPr>
                <w:rFonts w:ascii="Verdana" w:hAnsi="Verdana"/>
                <w:bCs/>
              </w:rPr>
              <w:t>NHO Luftfart</w:t>
            </w:r>
          </w:p>
        </w:tc>
      </w:tr>
      <w:tr w:rsidR="00726108" w:rsidRPr="00E8673F" w:rsidTr="00242B58">
        <w:trPr>
          <w:tblCellSpacing w:w="15" w:type="dxa"/>
        </w:trPr>
        <w:tc>
          <w:tcPr>
            <w:tcW w:w="3687" w:type="dxa"/>
            <w:vAlign w:val="center"/>
            <w:hideMark/>
          </w:tcPr>
          <w:p w:rsidR="00BE52E9" w:rsidRPr="00BE52E9" w:rsidRDefault="00DE78DC" w:rsidP="00283A62">
            <w:pPr>
              <w:rPr>
                <w:rFonts w:ascii="Verdana" w:hAnsi="Verdana"/>
                <w:lang w:val="nn-NO"/>
              </w:rPr>
            </w:pPr>
            <w:r>
              <w:rPr>
                <w:rFonts w:ascii="Verdana" w:hAnsi="Verdana"/>
                <w:lang w:val="nn-NO"/>
              </w:rPr>
              <w:t>Hugo Alexandersen</w:t>
            </w:r>
            <w:r w:rsidR="00814D73">
              <w:rPr>
                <w:rFonts w:ascii="Verdana" w:hAnsi="Verdana"/>
                <w:lang w:val="nn-NO"/>
              </w:rPr>
              <w:t xml:space="preserve"> (</w:t>
            </w:r>
            <w:proofErr w:type="spellStart"/>
            <w:r w:rsidR="00814D73">
              <w:rPr>
                <w:rFonts w:ascii="Verdana" w:hAnsi="Verdana"/>
                <w:lang w:val="nn-NO"/>
              </w:rPr>
              <w:t>kun</w:t>
            </w:r>
            <w:proofErr w:type="spellEnd"/>
            <w:r w:rsidR="00814D73">
              <w:rPr>
                <w:rFonts w:ascii="Verdana" w:hAnsi="Verdana"/>
                <w:lang w:val="nn-NO"/>
              </w:rPr>
              <w:t xml:space="preserve"> 11.06.)</w:t>
            </w:r>
          </w:p>
        </w:tc>
        <w:tc>
          <w:tcPr>
            <w:tcW w:w="3538" w:type="dxa"/>
            <w:vAlign w:val="center"/>
            <w:hideMark/>
          </w:tcPr>
          <w:p w:rsidR="00BE52E9" w:rsidRPr="00E8673F" w:rsidRDefault="00BE52E9" w:rsidP="00760764">
            <w:pPr>
              <w:rPr>
                <w:rFonts w:ascii="Verdana" w:hAnsi="Verdana"/>
              </w:rPr>
            </w:pPr>
            <w:r w:rsidRPr="00E8673F">
              <w:rPr>
                <w:rFonts w:ascii="Verdana" w:hAnsi="Verdana"/>
              </w:rPr>
              <w:t>Energi Norge</w:t>
            </w:r>
          </w:p>
        </w:tc>
      </w:tr>
      <w:tr w:rsidR="0062099A" w:rsidRPr="00E8673F" w:rsidTr="0062099A">
        <w:trPr>
          <w:trHeight w:val="20"/>
          <w:tblCellSpacing w:w="15" w:type="dxa"/>
        </w:trPr>
        <w:tc>
          <w:tcPr>
            <w:tcW w:w="3687" w:type="dxa"/>
            <w:vAlign w:val="center"/>
          </w:tcPr>
          <w:p w:rsidR="0062099A" w:rsidRPr="00E8673F" w:rsidRDefault="00A62EFC" w:rsidP="00283A62">
            <w:pPr>
              <w:rPr>
                <w:rFonts w:ascii="Verdana" w:hAnsi="Verdana"/>
              </w:rPr>
            </w:pPr>
            <w:r>
              <w:rPr>
                <w:rFonts w:ascii="Verdana" w:hAnsi="Verdana"/>
              </w:rPr>
              <w:t>Fred Løvli (vara for</w:t>
            </w:r>
            <w:r w:rsidR="0062099A">
              <w:rPr>
                <w:rFonts w:ascii="Verdana" w:hAnsi="Verdana"/>
              </w:rPr>
              <w:t xml:space="preserve"> Derbakk</w:t>
            </w:r>
            <w:r>
              <w:rPr>
                <w:rFonts w:ascii="Verdana" w:hAnsi="Verdana"/>
              </w:rPr>
              <w:t xml:space="preserve">) </w:t>
            </w:r>
          </w:p>
        </w:tc>
        <w:tc>
          <w:tcPr>
            <w:tcW w:w="3538" w:type="dxa"/>
            <w:vAlign w:val="center"/>
          </w:tcPr>
          <w:p w:rsidR="0062099A" w:rsidRPr="00E8673F" w:rsidRDefault="0062099A" w:rsidP="00A45731">
            <w:pPr>
              <w:rPr>
                <w:rFonts w:ascii="Verdana" w:hAnsi="Verdana"/>
              </w:rPr>
            </w:pPr>
            <w:r w:rsidRPr="00E8673F">
              <w:rPr>
                <w:rFonts w:ascii="Verdana" w:hAnsi="Verdana"/>
              </w:rPr>
              <w:t>EL og IT - forbundet</w:t>
            </w:r>
          </w:p>
        </w:tc>
      </w:tr>
      <w:tr w:rsidR="0062099A" w:rsidRPr="00E8673F" w:rsidTr="0062099A">
        <w:trPr>
          <w:trHeight w:val="20"/>
          <w:tblCellSpacing w:w="15" w:type="dxa"/>
        </w:trPr>
        <w:tc>
          <w:tcPr>
            <w:tcW w:w="3687" w:type="dxa"/>
            <w:vAlign w:val="center"/>
          </w:tcPr>
          <w:p w:rsidR="0062099A" w:rsidRPr="0062099A" w:rsidRDefault="00A62EFC" w:rsidP="00A62EFC">
            <w:pPr>
              <w:rPr>
                <w:rFonts w:ascii="Verdana" w:hAnsi="Verdana"/>
              </w:rPr>
            </w:pPr>
            <w:r>
              <w:rPr>
                <w:rFonts w:ascii="Verdana" w:hAnsi="Verdana"/>
              </w:rPr>
              <w:t>Kim Even Lyder (vara for</w:t>
            </w:r>
            <w:r w:rsidR="0062099A" w:rsidRPr="0062099A">
              <w:rPr>
                <w:rFonts w:ascii="Verdana" w:hAnsi="Verdana"/>
              </w:rPr>
              <w:t xml:space="preserve"> Næss</w:t>
            </w:r>
            <w:r>
              <w:rPr>
                <w:rFonts w:ascii="Verdana" w:hAnsi="Verdana"/>
              </w:rPr>
              <w:t>)</w:t>
            </w:r>
          </w:p>
        </w:tc>
        <w:tc>
          <w:tcPr>
            <w:tcW w:w="3538" w:type="dxa"/>
            <w:vAlign w:val="center"/>
          </w:tcPr>
          <w:p w:rsidR="0062099A" w:rsidRPr="0062099A" w:rsidRDefault="0062099A" w:rsidP="00A45731">
            <w:pPr>
              <w:rPr>
                <w:rFonts w:ascii="Verdana" w:hAnsi="Verdana"/>
              </w:rPr>
            </w:pPr>
            <w:r w:rsidRPr="0062099A">
              <w:rPr>
                <w:rFonts w:ascii="Verdana" w:hAnsi="Verdana"/>
              </w:rPr>
              <w:t>Spekter</w:t>
            </w:r>
          </w:p>
        </w:tc>
      </w:tr>
      <w:tr w:rsidR="0062099A" w:rsidRPr="00E8673F" w:rsidTr="0062099A">
        <w:trPr>
          <w:trHeight w:val="20"/>
          <w:tblCellSpacing w:w="15" w:type="dxa"/>
        </w:trPr>
        <w:tc>
          <w:tcPr>
            <w:tcW w:w="3687" w:type="dxa"/>
            <w:vAlign w:val="center"/>
          </w:tcPr>
          <w:p w:rsidR="0062099A" w:rsidRDefault="0062099A" w:rsidP="00814D73">
            <w:pPr>
              <w:rPr>
                <w:rFonts w:ascii="Verdana" w:hAnsi="Verdana"/>
              </w:rPr>
            </w:pPr>
            <w:r>
              <w:rPr>
                <w:rFonts w:ascii="Verdana" w:hAnsi="Verdana"/>
              </w:rPr>
              <w:t>Andre Bøhm</w:t>
            </w:r>
            <w:r w:rsidR="00C57F10">
              <w:rPr>
                <w:rFonts w:ascii="Verdana" w:hAnsi="Verdana"/>
              </w:rPr>
              <w:t xml:space="preserve"> (</w:t>
            </w:r>
            <w:r w:rsidR="00814D73">
              <w:rPr>
                <w:rFonts w:ascii="Verdana" w:hAnsi="Verdana"/>
              </w:rPr>
              <w:t>kun</w:t>
            </w:r>
            <w:r w:rsidR="00C57F10">
              <w:rPr>
                <w:rFonts w:ascii="Verdana" w:hAnsi="Verdana"/>
              </w:rPr>
              <w:t xml:space="preserve"> 11.06)</w:t>
            </w:r>
          </w:p>
        </w:tc>
        <w:tc>
          <w:tcPr>
            <w:tcW w:w="3538" w:type="dxa"/>
            <w:vAlign w:val="center"/>
          </w:tcPr>
          <w:p w:rsidR="0062099A" w:rsidRPr="0062099A" w:rsidRDefault="0062099A" w:rsidP="00A45731">
            <w:pPr>
              <w:rPr>
                <w:rFonts w:ascii="Verdana" w:hAnsi="Verdana"/>
              </w:rPr>
            </w:pPr>
            <w:r w:rsidRPr="0062099A">
              <w:rPr>
                <w:rFonts w:ascii="Verdana" w:hAnsi="Verdana"/>
              </w:rPr>
              <w:t>Elevorganisasjonen</w:t>
            </w:r>
          </w:p>
        </w:tc>
      </w:tr>
    </w:tbl>
    <w:p w:rsidR="00242B58" w:rsidRDefault="00242B58" w:rsidP="00E8673F">
      <w:pPr>
        <w:rPr>
          <w:rFonts w:ascii="Verdana" w:hAnsi="Verdana"/>
          <w:b/>
        </w:rPr>
      </w:pPr>
    </w:p>
    <w:p w:rsidR="008579E1" w:rsidRPr="00E8673F" w:rsidRDefault="008579E1" w:rsidP="0065099D">
      <w:pPr>
        <w:tabs>
          <w:tab w:val="left" w:pos="7797"/>
        </w:tabs>
        <w:rPr>
          <w:rFonts w:ascii="Verdana" w:hAnsi="Verdana"/>
          <w:b/>
        </w:rPr>
      </w:pPr>
      <w:r w:rsidRPr="00E8673F">
        <w:rPr>
          <w:rFonts w:ascii="Verdana" w:hAnsi="Verdana"/>
          <w:b/>
        </w:rPr>
        <w:t>Observatør</w:t>
      </w:r>
      <w:r w:rsidR="00B057DA">
        <w:rPr>
          <w:rFonts w:ascii="Verdana" w:hAnsi="Verdana"/>
          <w:b/>
        </w:rPr>
        <w:t>er</w:t>
      </w:r>
      <w:r w:rsidRPr="00E8673F">
        <w:rPr>
          <w:rFonts w:ascii="Verdana" w:hAnsi="Verdana"/>
          <w:b/>
        </w:rPr>
        <w:t xml:space="preserve">: </w:t>
      </w:r>
    </w:p>
    <w:tbl>
      <w:tblPr>
        <w:tblW w:w="0" w:type="auto"/>
        <w:tblLook w:val="01E0" w:firstRow="1" w:lastRow="1" w:firstColumn="1" w:lastColumn="1" w:noHBand="0" w:noVBand="0"/>
      </w:tblPr>
      <w:tblGrid>
        <w:gridCol w:w="3652"/>
        <w:gridCol w:w="3827"/>
      </w:tblGrid>
      <w:tr w:rsidR="003A2E23" w:rsidRPr="00E8673F" w:rsidTr="0065099D">
        <w:trPr>
          <w:trHeight w:val="300"/>
        </w:trPr>
        <w:tc>
          <w:tcPr>
            <w:tcW w:w="3652" w:type="dxa"/>
          </w:tcPr>
          <w:p w:rsidR="003A2E23" w:rsidRPr="00E8673F" w:rsidRDefault="00380B17" w:rsidP="0065099D">
            <w:pPr>
              <w:tabs>
                <w:tab w:val="left" w:pos="7797"/>
              </w:tabs>
              <w:rPr>
                <w:rFonts w:ascii="Verdana" w:hAnsi="Verdana"/>
              </w:rPr>
            </w:pPr>
            <w:r w:rsidRPr="00E8673F">
              <w:rPr>
                <w:rFonts w:ascii="Verdana" w:hAnsi="Verdana"/>
              </w:rPr>
              <w:t>Jens Harald</w:t>
            </w:r>
            <w:r w:rsidR="00283A62">
              <w:rPr>
                <w:rFonts w:ascii="Verdana" w:hAnsi="Verdana"/>
              </w:rPr>
              <w:t xml:space="preserve"> Jensen</w:t>
            </w:r>
          </w:p>
        </w:tc>
        <w:tc>
          <w:tcPr>
            <w:tcW w:w="3827" w:type="dxa"/>
          </w:tcPr>
          <w:p w:rsidR="003A2E23" w:rsidRPr="00E8673F" w:rsidRDefault="003A2E23" w:rsidP="0065099D">
            <w:pPr>
              <w:tabs>
                <w:tab w:val="left" w:pos="7797"/>
              </w:tabs>
              <w:rPr>
                <w:rFonts w:ascii="Verdana" w:hAnsi="Verdana"/>
              </w:rPr>
            </w:pPr>
            <w:r w:rsidRPr="00E8673F">
              <w:rPr>
                <w:rFonts w:ascii="Verdana" w:hAnsi="Verdana"/>
              </w:rPr>
              <w:t>Post- og teletilsynet</w:t>
            </w:r>
          </w:p>
        </w:tc>
      </w:tr>
      <w:tr w:rsidR="00242B58" w:rsidRPr="00E8673F" w:rsidTr="0065099D">
        <w:trPr>
          <w:trHeight w:val="300"/>
        </w:trPr>
        <w:tc>
          <w:tcPr>
            <w:tcW w:w="3652" w:type="dxa"/>
          </w:tcPr>
          <w:p w:rsidR="00242B58" w:rsidRPr="00242B58" w:rsidRDefault="00242B58" w:rsidP="0065099D">
            <w:pPr>
              <w:tabs>
                <w:tab w:val="left" w:pos="7797"/>
              </w:tabs>
              <w:rPr>
                <w:rFonts w:ascii="Verdana" w:hAnsi="Verdana"/>
              </w:rPr>
            </w:pPr>
            <w:r>
              <w:rPr>
                <w:rFonts w:ascii="Verdana" w:hAnsi="Verdana"/>
              </w:rPr>
              <w:t>Runar Røsbekk</w:t>
            </w:r>
          </w:p>
        </w:tc>
        <w:tc>
          <w:tcPr>
            <w:tcW w:w="3827" w:type="dxa"/>
          </w:tcPr>
          <w:p w:rsidR="00242B58" w:rsidRPr="00242B58" w:rsidRDefault="00242B58" w:rsidP="0065099D">
            <w:pPr>
              <w:tabs>
                <w:tab w:val="left" w:pos="7797"/>
              </w:tabs>
              <w:rPr>
                <w:rFonts w:ascii="Verdana" w:hAnsi="Verdana"/>
              </w:rPr>
            </w:pPr>
            <w:r>
              <w:rPr>
                <w:rFonts w:ascii="Verdana" w:hAnsi="Verdana"/>
              </w:rPr>
              <w:t>DSB</w:t>
            </w:r>
          </w:p>
        </w:tc>
      </w:tr>
      <w:tr w:rsidR="0065099D" w:rsidRPr="00E8673F" w:rsidTr="0065099D">
        <w:trPr>
          <w:trHeight w:val="300"/>
        </w:trPr>
        <w:tc>
          <w:tcPr>
            <w:tcW w:w="3652" w:type="dxa"/>
          </w:tcPr>
          <w:p w:rsidR="0065099D" w:rsidRDefault="0065099D" w:rsidP="0065099D">
            <w:pPr>
              <w:tabs>
                <w:tab w:val="left" w:pos="7797"/>
              </w:tabs>
              <w:rPr>
                <w:rFonts w:ascii="Verdana" w:hAnsi="Verdana"/>
              </w:rPr>
            </w:pPr>
          </w:p>
        </w:tc>
        <w:tc>
          <w:tcPr>
            <w:tcW w:w="3827" w:type="dxa"/>
          </w:tcPr>
          <w:p w:rsidR="0065099D" w:rsidRDefault="0065099D" w:rsidP="0065099D">
            <w:pPr>
              <w:tabs>
                <w:tab w:val="left" w:pos="7797"/>
              </w:tabs>
              <w:rPr>
                <w:rFonts w:ascii="Verdana" w:hAnsi="Verdana"/>
              </w:rPr>
            </w:pPr>
          </w:p>
        </w:tc>
      </w:tr>
    </w:tbl>
    <w:p w:rsidR="0065099D" w:rsidRPr="00E8673F" w:rsidRDefault="0065099D" w:rsidP="0065099D">
      <w:pPr>
        <w:tabs>
          <w:tab w:val="left" w:pos="7797"/>
        </w:tabs>
        <w:rPr>
          <w:rFonts w:ascii="Verdana" w:hAnsi="Verdana"/>
          <w:b/>
        </w:rPr>
      </w:pPr>
      <w:r>
        <w:rPr>
          <w:rFonts w:ascii="Verdana" w:hAnsi="Verdana"/>
          <w:b/>
        </w:rPr>
        <w:t>Innledere</w:t>
      </w:r>
      <w:r w:rsidRPr="00E8673F">
        <w:rPr>
          <w:rFonts w:ascii="Verdana" w:hAnsi="Verdana"/>
          <w:b/>
        </w:rPr>
        <w:t xml:space="preserve">: </w:t>
      </w:r>
    </w:p>
    <w:tbl>
      <w:tblPr>
        <w:tblW w:w="0" w:type="auto"/>
        <w:tblLook w:val="01E0" w:firstRow="1" w:lastRow="1" w:firstColumn="1" w:lastColumn="1" w:noHBand="0" w:noVBand="0"/>
      </w:tblPr>
      <w:tblGrid>
        <w:gridCol w:w="3652"/>
        <w:gridCol w:w="3969"/>
      </w:tblGrid>
      <w:tr w:rsidR="0065099D" w:rsidRPr="00E8673F" w:rsidTr="0065099D">
        <w:trPr>
          <w:trHeight w:val="300"/>
        </w:trPr>
        <w:tc>
          <w:tcPr>
            <w:tcW w:w="3652" w:type="dxa"/>
          </w:tcPr>
          <w:p w:rsidR="0065099D" w:rsidRPr="00E8673F" w:rsidRDefault="0065099D" w:rsidP="0065099D">
            <w:pPr>
              <w:tabs>
                <w:tab w:val="left" w:pos="7797"/>
              </w:tabs>
              <w:rPr>
                <w:rFonts w:ascii="Verdana" w:hAnsi="Verdana"/>
              </w:rPr>
            </w:pPr>
            <w:r w:rsidRPr="0065099D">
              <w:rPr>
                <w:rFonts w:ascii="Verdana" w:hAnsi="Verdana"/>
              </w:rPr>
              <w:t xml:space="preserve">Trygve </w:t>
            </w:r>
            <w:proofErr w:type="spellStart"/>
            <w:r w:rsidRPr="0065099D">
              <w:rPr>
                <w:rFonts w:ascii="Verdana" w:hAnsi="Verdana"/>
              </w:rPr>
              <w:t>Kvernland</w:t>
            </w:r>
            <w:proofErr w:type="spellEnd"/>
          </w:p>
        </w:tc>
        <w:tc>
          <w:tcPr>
            <w:tcW w:w="3969" w:type="dxa"/>
          </w:tcPr>
          <w:p w:rsidR="0065099D" w:rsidRPr="00E8673F" w:rsidRDefault="0065099D" w:rsidP="0065099D">
            <w:pPr>
              <w:tabs>
                <w:tab w:val="left" w:pos="7797"/>
              </w:tabs>
              <w:rPr>
                <w:rFonts w:ascii="Verdana" w:hAnsi="Verdana"/>
              </w:rPr>
            </w:pPr>
            <w:r>
              <w:rPr>
                <w:rFonts w:ascii="Verdana" w:hAnsi="Verdana"/>
              </w:rPr>
              <w:t>Nord-Trøndelag energiverk</w:t>
            </w:r>
          </w:p>
        </w:tc>
      </w:tr>
      <w:tr w:rsidR="0065099D" w:rsidRPr="002366CB" w:rsidTr="0065099D">
        <w:trPr>
          <w:trHeight w:val="300"/>
        </w:trPr>
        <w:tc>
          <w:tcPr>
            <w:tcW w:w="3652" w:type="dxa"/>
          </w:tcPr>
          <w:p w:rsidR="0065099D" w:rsidRPr="00242B58" w:rsidRDefault="0065099D" w:rsidP="0065099D">
            <w:pPr>
              <w:tabs>
                <w:tab w:val="left" w:pos="7797"/>
              </w:tabs>
              <w:rPr>
                <w:rFonts w:ascii="Verdana" w:hAnsi="Verdana"/>
              </w:rPr>
            </w:pPr>
            <w:r w:rsidRPr="0065099D">
              <w:rPr>
                <w:rFonts w:ascii="Verdana" w:hAnsi="Verdana"/>
              </w:rPr>
              <w:t>Grete Haaland</w:t>
            </w:r>
          </w:p>
        </w:tc>
        <w:tc>
          <w:tcPr>
            <w:tcW w:w="3969" w:type="dxa"/>
          </w:tcPr>
          <w:p w:rsidR="0065099D" w:rsidRPr="0065099D" w:rsidRDefault="0065099D" w:rsidP="0065099D">
            <w:pPr>
              <w:tabs>
                <w:tab w:val="left" w:pos="7797"/>
              </w:tabs>
              <w:rPr>
                <w:rFonts w:ascii="Verdana" w:hAnsi="Verdana"/>
                <w:lang w:val="nn-NO"/>
              </w:rPr>
            </w:pPr>
            <w:proofErr w:type="spellStart"/>
            <w:r w:rsidRPr="0065099D">
              <w:rPr>
                <w:rFonts w:ascii="Verdana" w:hAnsi="Verdana"/>
                <w:lang w:val="nn-NO"/>
              </w:rPr>
              <w:t>Høyskolen</w:t>
            </w:r>
            <w:proofErr w:type="spellEnd"/>
            <w:r w:rsidRPr="0065099D">
              <w:rPr>
                <w:rFonts w:ascii="Verdana" w:hAnsi="Verdana"/>
                <w:lang w:val="nn-NO"/>
              </w:rPr>
              <w:t xml:space="preserve"> i Oslo og Akershus</w:t>
            </w:r>
          </w:p>
        </w:tc>
      </w:tr>
      <w:tr w:rsidR="008E1D25" w:rsidRPr="008E1D25" w:rsidTr="0065099D">
        <w:trPr>
          <w:trHeight w:val="300"/>
        </w:trPr>
        <w:tc>
          <w:tcPr>
            <w:tcW w:w="3652" w:type="dxa"/>
          </w:tcPr>
          <w:p w:rsidR="008E1D25" w:rsidRPr="008E1D25" w:rsidRDefault="008E1D25" w:rsidP="00012B3A">
            <w:pPr>
              <w:tabs>
                <w:tab w:val="left" w:pos="7797"/>
              </w:tabs>
              <w:rPr>
                <w:rFonts w:ascii="Verdana" w:hAnsi="Verdana"/>
                <w:lang w:val="nn-NO"/>
              </w:rPr>
            </w:pPr>
            <w:r>
              <w:rPr>
                <w:rFonts w:ascii="Verdana" w:hAnsi="Verdana"/>
                <w:lang w:val="nn-NO"/>
              </w:rPr>
              <w:t xml:space="preserve">Trond </w:t>
            </w:r>
            <w:proofErr w:type="spellStart"/>
            <w:r>
              <w:rPr>
                <w:rFonts w:ascii="Verdana" w:hAnsi="Verdana"/>
                <w:lang w:val="nn-NO"/>
              </w:rPr>
              <w:t>S</w:t>
            </w:r>
            <w:r w:rsidR="00012B3A">
              <w:rPr>
                <w:rFonts w:ascii="Verdana" w:hAnsi="Verdana"/>
                <w:lang w:val="nn-NO"/>
              </w:rPr>
              <w:t>emm</w:t>
            </w:r>
            <w:r>
              <w:rPr>
                <w:rFonts w:ascii="Verdana" w:hAnsi="Verdana"/>
                <w:lang w:val="nn-NO"/>
              </w:rPr>
              <w:t>erud</w:t>
            </w:r>
            <w:proofErr w:type="spellEnd"/>
          </w:p>
        </w:tc>
        <w:tc>
          <w:tcPr>
            <w:tcW w:w="3969" w:type="dxa"/>
          </w:tcPr>
          <w:p w:rsidR="008E1D25" w:rsidRPr="0065099D" w:rsidRDefault="008E1D25" w:rsidP="0065099D">
            <w:pPr>
              <w:tabs>
                <w:tab w:val="left" w:pos="7797"/>
              </w:tabs>
              <w:rPr>
                <w:rFonts w:ascii="Verdana" w:hAnsi="Verdana"/>
                <w:lang w:val="nn-NO"/>
              </w:rPr>
            </w:pPr>
            <w:proofErr w:type="spellStart"/>
            <w:r>
              <w:rPr>
                <w:rFonts w:ascii="Verdana" w:hAnsi="Verdana"/>
                <w:lang w:val="nn-NO"/>
              </w:rPr>
              <w:t>Caverion</w:t>
            </w:r>
            <w:proofErr w:type="spellEnd"/>
          </w:p>
        </w:tc>
      </w:tr>
    </w:tbl>
    <w:p w:rsidR="0065099D" w:rsidRPr="008E1D25" w:rsidRDefault="0065099D" w:rsidP="00E8673F">
      <w:pPr>
        <w:rPr>
          <w:rFonts w:ascii="Verdana" w:hAnsi="Verdana"/>
          <w:b/>
          <w:lang w:val="nn-NO"/>
        </w:rPr>
      </w:pPr>
    </w:p>
    <w:p w:rsidR="008579E1" w:rsidRPr="00E8673F" w:rsidRDefault="008579E1" w:rsidP="00E8673F">
      <w:pPr>
        <w:rPr>
          <w:rFonts w:ascii="Verdana" w:hAnsi="Verdana"/>
          <w:b/>
        </w:rPr>
      </w:pPr>
      <w:r w:rsidRPr="00E8673F">
        <w:rPr>
          <w:rFonts w:ascii="Verdana" w:hAnsi="Verdana"/>
          <w:b/>
        </w:rPr>
        <w:t xml:space="preserve">Fra Utdanningsdirektoratet: </w:t>
      </w:r>
    </w:p>
    <w:tbl>
      <w:tblPr>
        <w:tblW w:w="8357"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3353"/>
        <w:gridCol w:w="5004"/>
      </w:tblGrid>
      <w:tr w:rsidR="004F3F4F" w:rsidRPr="00E8673F" w:rsidTr="00726108">
        <w:trPr>
          <w:tblCellSpacing w:w="15" w:type="dxa"/>
        </w:trPr>
        <w:tc>
          <w:tcPr>
            <w:tcW w:w="3308" w:type="dxa"/>
            <w:vAlign w:val="center"/>
          </w:tcPr>
          <w:p w:rsidR="004F3F4F" w:rsidRPr="00E8673F" w:rsidRDefault="004F3F4F" w:rsidP="003C5D44">
            <w:pPr>
              <w:rPr>
                <w:rFonts w:ascii="Verdana" w:hAnsi="Verdana"/>
              </w:rPr>
            </w:pPr>
            <w:r w:rsidRPr="00E8673F">
              <w:rPr>
                <w:rFonts w:ascii="Verdana" w:hAnsi="Verdana"/>
              </w:rPr>
              <w:t>Knut Maarud</w:t>
            </w:r>
          </w:p>
        </w:tc>
        <w:tc>
          <w:tcPr>
            <w:tcW w:w="4959" w:type="dxa"/>
            <w:vAlign w:val="center"/>
          </w:tcPr>
          <w:p w:rsidR="004F3F4F" w:rsidRPr="00E8673F" w:rsidRDefault="004F3F4F" w:rsidP="003C5D44">
            <w:pPr>
              <w:ind w:left="308" w:right="-961"/>
              <w:rPr>
                <w:rFonts w:ascii="Verdana" w:hAnsi="Verdana"/>
              </w:rPr>
            </w:pPr>
            <w:r w:rsidRPr="00E8673F">
              <w:rPr>
                <w:rFonts w:ascii="Verdana" w:hAnsi="Verdana"/>
              </w:rPr>
              <w:t>Avdeling for fag- og yrkesopplæring</w:t>
            </w:r>
          </w:p>
        </w:tc>
      </w:tr>
      <w:tr w:rsidR="002828A9" w:rsidRPr="00872801" w:rsidTr="00726108">
        <w:trPr>
          <w:tblCellSpacing w:w="15" w:type="dxa"/>
        </w:trPr>
        <w:tc>
          <w:tcPr>
            <w:tcW w:w="3308" w:type="dxa"/>
            <w:vAlign w:val="center"/>
          </w:tcPr>
          <w:p w:rsidR="002828A9" w:rsidRDefault="0062099A" w:rsidP="009D3EC4">
            <w:pPr>
              <w:rPr>
                <w:rFonts w:ascii="Verdana" w:hAnsi="Verdana"/>
              </w:rPr>
            </w:pPr>
            <w:r>
              <w:rPr>
                <w:rFonts w:ascii="Verdana" w:hAnsi="Verdana"/>
              </w:rPr>
              <w:t>Frode Midtgaard</w:t>
            </w:r>
          </w:p>
        </w:tc>
        <w:tc>
          <w:tcPr>
            <w:tcW w:w="4959" w:type="dxa"/>
            <w:vAlign w:val="center"/>
          </w:tcPr>
          <w:p w:rsidR="002828A9" w:rsidRDefault="0062099A" w:rsidP="003C5D44">
            <w:pPr>
              <w:ind w:left="308" w:right="-961"/>
              <w:rPr>
                <w:rFonts w:ascii="Verdana" w:hAnsi="Verdana"/>
              </w:rPr>
            </w:pPr>
            <w:r>
              <w:rPr>
                <w:rFonts w:ascii="Verdana" w:hAnsi="Verdana"/>
              </w:rPr>
              <w:t>Avdeling læreplan</w:t>
            </w:r>
          </w:p>
        </w:tc>
      </w:tr>
      <w:tr w:rsidR="00726108" w:rsidRPr="00E8673F" w:rsidTr="00726108">
        <w:trPr>
          <w:tblCellSpacing w:w="15" w:type="dxa"/>
        </w:trPr>
        <w:tc>
          <w:tcPr>
            <w:tcW w:w="3308" w:type="dxa"/>
            <w:vAlign w:val="center"/>
          </w:tcPr>
          <w:p w:rsidR="00726108" w:rsidRDefault="004C7B7F" w:rsidP="004E16D3">
            <w:pPr>
              <w:rPr>
                <w:rFonts w:ascii="Verdana" w:hAnsi="Verdana"/>
              </w:rPr>
            </w:pPr>
            <w:r>
              <w:rPr>
                <w:rFonts w:ascii="Verdana" w:hAnsi="Verdana"/>
              </w:rPr>
              <w:t>Ivar Svensson</w:t>
            </w:r>
          </w:p>
        </w:tc>
        <w:tc>
          <w:tcPr>
            <w:tcW w:w="4959" w:type="dxa"/>
            <w:vAlign w:val="center"/>
          </w:tcPr>
          <w:p w:rsidR="00726108" w:rsidRDefault="001E240B" w:rsidP="004C7B7F">
            <w:pPr>
              <w:ind w:left="308" w:right="-961"/>
              <w:rPr>
                <w:rFonts w:ascii="Verdana" w:hAnsi="Verdana"/>
              </w:rPr>
            </w:pPr>
            <w:r>
              <w:rPr>
                <w:rFonts w:ascii="Verdana" w:hAnsi="Verdana"/>
              </w:rPr>
              <w:t xml:space="preserve">Avdeling </w:t>
            </w:r>
            <w:r w:rsidR="004C7B7F">
              <w:rPr>
                <w:rFonts w:ascii="Verdana" w:hAnsi="Verdana"/>
              </w:rPr>
              <w:t>vurdering</w:t>
            </w:r>
          </w:p>
        </w:tc>
      </w:tr>
    </w:tbl>
    <w:p w:rsidR="001E240B" w:rsidRDefault="001E240B">
      <w:pPr>
        <w:rPr>
          <w:rFonts w:ascii="Verdana" w:hAnsi="Verdana"/>
          <w:b/>
        </w:rPr>
      </w:pPr>
    </w:p>
    <w:p w:rsidR="00726108" w:rsidRDefault="00726108">
      <w:r w:rsidRPr="00E8673F">
        <w:rPr>
          <w:rFonts w:ascii="Verdana" w:hAnsi="Verdana"/>
          <w:b/>
        </w:rPr>
        <w:t>Forfall: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2"/>
        <w:gridCol w:w="3583"/>
      </w:tblGrid>
      <w:tr w:rsidR="00283A62" w:rsidRPr="009D11AE" w:rsidTr="00283A62">
        <w:trPr>
          <w:trHeight w:val="20"/>
          <w:tblCellSpacing w:w="15" w:type="dxa"/>
        </w:trPr>
        <w:tc>
          <w:tcPr>
            <w:tcW w:w="3687" w:type="dxa"/>
            <w:vAlign w:val="center"/>
          </w:tcPr>
          <w:p w:rsidR="00283A62" w:rsidRPr="0062099A" w:rsidRDefault="00283A62" w:rsidP="009D3EC4">
            <w:pPr>
              <w:rPr>
                <w:rFonts w:ascii="Verdana" w:hAnsi="Verdana"/>
              </w:rPr>
            </w:pPr>
            <w:r>
              <w:rPr>
                <w:rFonts w:ascii="Verdana" w:hAnsi="Verdana"/>
              </w:rPr>
              <w:t xml:space="preserve">Trond Våga (vara </w:t>
            </w:r>
            <w:r w:rsidR="009D3EC4">
              <w:rPr>
                <w:rFonts w:ascii="Verdana" w:hAnsi="Verdana"/>
              </w:rPr>
              <w:t>kunne</w:t>
            </w:r>
            <w:r>
              <w:rPr>
                <w:rFonts w:ascii="Verdana" w:hAnsi="Verdana"/>
              </w:rPr>
              <w:t xml:space="preserve"> ikke møte)</w:t>
            </w:r>
          </w:p>
        </w:tc>
        <w:tc>
          <w:tcPr>
            <w:tcW w:w="3538" w:type="dxa"/>
            <w:vAlign w:val="center"/>
          </w:tcPr>
          <w:p w:rsidR="00283A62" w:rsidRPr="0062099A" w:rsidRDefault="00283A62" w:rsidP="00283A62">
            <w:pPr>
              <w:rPr>
                <w:rFonts w:ascii="Verdana" w:hAnsi="Verdana"/>
              </w:rPr>
            </w:pPr>
            <w:r w:rsidRPr="00755ED4">
              <w:rPr>
                <w:rFonts w:ascii="Verdana" w:hAnsi="Verdana"/>
              </w:rPr>
              <w:t>Industri og energi</w:t>
            </w:r>
          </w:p>
        </w:tc>
      </w:tr>
      <w:tr w:rsidR="00A62EFC" w:rsidRPr="00E8673F" w:rsidTr="000F6C79">
        <w:trPr>
          <w:trHeight w:val="20"/>
          <w:tblCellSpacing w:w="15" w:type="dxa"/>
        </w:trPr>
        <w:tc>
          <w:tcPr>
            <w:tcW w:w="3687" w:type="dxa"/>
            <w:vAlign w:val="center"/>
          </w:tcPr>
          <w:p w:rsidR="00A62EFC" w:rsidRPr="00E8673F" w:rsidRDefault="00A62EFC" w:rsidP="003B46BB">
            <w:pPr>
              <w:rPr>
                <w:rFonts w:ascii="Verdana" w:hAnsi="Verdana"/>
              </w:rPr>
            </w:pPr>
            <w:r>
              <w:rPr>
                <w:rFonts w:ascii="Verdana" w:hAnsi="Verdana"/>
              </w:rPr>
              <w:t xml:space="preserve">Monica Derbakk (vara </w:t>
            </w:r>
            <w:r w:rsidR="003B46BB">
              <w:rPr>
                <w:rFonts w:ascii="Verdana" w:hAnsi="Verdana"/>
              </w:rPr>
              <w:t>møtte</w:t>
            </w:r>
            <w:r>
              <w:rPr>
                <w:rFonts w:ascii="Verdana" w:hAnsi="Verdana"/>
              </w:rPr>
              <w:t>)</w:t>
            </w:r>
          </w:p>
        </w:tc>
        <w:tc>
          <w:tcPr>
            <w:tcW w:w="3538" w:type="dxa"/>
            <w:vAlign w:val="center"/>
          </w:tcPr>
          <w:p w:rsidR="00A62EFC" w:rsidRPr="00E8673F" w:rsidRDefault="00A62EFC" w:rsidP="000F6C79">
            <w:pPr>
              <w:rPr>
                <w:rFonts w:ascii="Verdana" w:hAnsi="Verdana"/>
              </w:rPr>
            </w:pPr>
            <w:r w:rsidRPr="00E8673F">
              <w:rPr>
                <w:rFonts w:ascii="Verdana" w:hAnsi="Verdana"/>
              </w:rPr>
              <w:t>EL og IT - forbundet</w:t>
            </w:r>
          </w:p>
        </w:tc>
      </w:tr>
      <w:tr w:rsidR="00A62EFC" w:rsidRPr="00E8673F" w:rsidTr="000F6C79">
        <w:trPr>
          <w:trHeight w:val="20"/>
          <w:tblCellSpacing w:w="15" w:type="dxa"/>
        </w:trPr>
        <w:tc>
          <w:tcPr>
            <w:tcW w:w="3687" w:type="dxa"/>
            <w:vAlign w:val="center"/>
          </w:tcPr>
          <w:p w:rsidR="00A62EFC" w:rsidRPr="00A62EFC" w:rsidRDefault="00A62EFC" w:rsidP="009D3EC4">
            <w:pPr>
              <w:rPr>
                <w:rFonts w:ascii="Verdana" w:hAnsi="Verdana"/>
                <w:bCs/>
              </w:rPr>
            </w:pPr>
            <w:r w:rsidRPr="00A62EFC">
              <w:rPr>
                <w:rFonts w:ascii="Verdana" w:hAnsi="Verdana"/>
              </w:rPr>
              <w:lastRenderedPageBreak/>
              <w:t xml:space="preserve">Kjetil Tvedt (vara </w:t>
            </w:r>
            <w:r w:rsidR="009D3EC4">
              <w:rPr>
                <w:rFonts w:ascii="Verdana" w:hAnsi="Verdana"/>
              </w:rPr>
              <w:t>kunne</w:t>
            </w:r>
            <w:r w:rsidRPr="00A62EFC">
              <w:rPr>
                <w:rFonts w:ascii="Verdana" w:hAnsi="Verdana"/>
              </w:rPr>
              <w:t xml:space="preserve"> ikke møte)</w:t>
            </w:r>
          </w:p>
        </w:tc>
        <w:tc>
          <w:tcPr>
            <w:tcW w:w="3538" w:type="dxa"/>
            <w:vAlign w:val="center"/>
          </w:tcPr>
          <w:p w:rsidR="00A62EFC" w:rsidRDefault="00A62EFC" w:rsidP="000F6C79">
            <w:pPr>
              <w:rPr>
                <w:rFonts w:ascii="Verdana" w:hAnsi="Verdana"/>
                <w:bCs/>
              </w:rPr>
            </w:pPr>
            <w:r>
              <w:rPr>
                <w:rFonts w:ascii="Verdana" w:hAnsi="Verdana"/>
                <w:bCs/>
              </w:rPr>
              <w:t>Norsk industri</w:t>
            </w:r>
          </w:p>
        </w:tc>
      </w:tr>
      <w:tr w:rsidR="00A62EFC" w:rsidRPr="00E8673F" w:rsidTr="000F6C79">
        <w:trPr>
          <w:trHeight w:val="20"/>
          <w:tblCellSpacing w:w="15" w:type="dxa"/>
        </w:trPr>
        <w:tc>
          <w:tcPr>
            <w:tcW w:w="3687" w:type="dxa"/>
            <w:vAlign w:val="center"/>
          </w:tcPr>
          <w:p w:rsidR="00A62EFC" w:rsidRPr="0062099A" w:rsidRDefault="00A62EFC" w:rsidP="009D3EC4">
            <w:pPr>
              <w:rPr>
                <w:rFonts w:ascii="Verdana" w:hAnsi="Verdana"/>
              </w:rPr>
            </w:pPr>
            <w:r w:rsidRPr="0062099A">
              <w:rPr>
                <w:rFonts w:ascii="Verdana" w:hAnsi="Verdana"/>
              </w:rPr>
              <w:t>Rolf Næss</w:t>
            </w:r>
            <w:r>
              <w:rPr>
                <w:rFonts w:ascii="Verdana" w:hAnsi="Verdana"/>
              </w:rPr>
              <w:t xml:space="preserve"> (vara </w:t>
            </w:r>
            <w:r w:rsidR="002C2B2B">
              <w:rPr>
                <w:rFonts w:ascii="Verdana" w:hAnsi="Verdana"/>
              </w:rPr>
              <w:t>møt</w:t>
            </w:r>
            <w:r w:rsidR="009D3EC4">
              <w:rPr>
                <w:rFonts w:ascii="Verdana" w:hAnsi="Verdana"/>
              </w:rPr>
              <w:t>t</w:t>
            </w:r>
            <w:r w:rsidR="002C2B2B">
              <w:rPr>
                <w:rFonts w:ascii="Verdana" w:hAnsi="Verdana"/>
              </w:rPr>
              <w:t>e</w:t>
            </w:r>
            <w:r>
              <w:rPr>
                <w:rFonts w:ascii="Verdana" w:hAnsi="Verdana"/>
              </w:rPr>
              <w:t>)</w:t>
            </w:r>
          </w:p>
        </w:tc>
        <w:tc>
          <w:tcPr>
            <w:tcW w:w="3538" w:type="dxa"/>
            <w:vAlign w:val="center"/>
          </w:tcPr>
          <w:p w:rsidR="00A62EFC" w:rsidRPr="0062099A" w:rsidRDefault="00A62EFC" w:rsidP="000F6C79">
            <w:pPr>
              <w:rPr>
                <w:rFonts w:ascii="Verdana" w:hAnsi="Verdana"/>
              </w:rPr>
            </w:pPr>
            <w:r w:rsidRPr="0062099A">
              <w:rPr>
                <w:rFonts w:ascii="Verdana" w:hAnsi="Verdana"/>
              </w:rPr>
              <w:t>Spekter</w:t>
            </w:r>
          </w:p>
        </w:tc>
      </w:tr>
      <w:tr w:rsidR="004C7B7F" w:rsidRPr="00E8673F" w:rsidTr="000F6C79">
        <w:trPr>
          <w:trHeight w:val="20"/>
          <w:tblCellSpacing w:w="15" w:type="dxa"/>
        </w:trPr>
        <w:tc>
          <w:tcPr>
            <w:tcW w:w="3687" w:type="dxa"/>
            <w:vAlign w:val="center"/>
          </w:tcPr>
          <w:p w:rsidR="004C7B7F" w:rsidRPr="00995E84" w:rsidRDefault="004C7B7F" w:rsidP="009D3EC4">
            <w:pPr>
              <w:rPr>
                <w:rFonts w:ascii="Verdana" w:hAnsi="Verdana"/>
              </w:rPr>
            </w:pPr>
            <w:r w:rsidRPr="00995E84">
              <w:rPr>
                <w:rFonts w:ascii="Verdana" w:hAnsi="Verdana"/>
              </w:rPr>
              <w:t>Lasse Lilleødegaard</w:t>
            </w:r>
            <w:r>
              <w:rPr>
                <w:rFonts w:ascii="Verdana" w:hAnsi="Verdana"/>
              </w:rPr>
              <w:t xml:space="preserve"> (vara </w:t>
            </w:r>
            <w:r w:rsidR="009D3EC4">
              <w:rPr>
                <w:rFonts w:ascii="Verdana" w:hAnsi="Verdana"/>
              </w:rPr>
              <w:t>kunne</w:t>
            </w:r>
            <w:r w:rsidR="00283A62">
              <w:rPr>
                <w:rFonts w:ascii="Verdana" w:hAnsi="Verdana"/>
              </w:rPr>
              <w:t xml:space="preserve"> ikke møte</w:t>
            </w:r>
            <w:r>
              <w:rPr>
                <w:rFonts w:ascii="Verdana" w:hAnsi="Verdana"/>
              </w:rPr>
              <w:t>)</w:t>
            </w:r>
          </w:p>
        </w:tc>
        <w:tc>
          <w:tcPr>
            <w:tcW w:w="3538" w:type="dxa"/>
            <w:vAlign w:val="center"/>
          </w:tcPr>
          <w:p w:rsidR="004C7B7F" w:rsidRPr="0062099A" w:rsidRDefault="004C7B7F" w:rsidP="000F6C79">
            <w:pPr>
              <w:rPr>
                <w:rFonts w:ascii="Verdana" w:hAnsi="Verdana"/>
              </w:rPr>
            </w:pPr>
            <w:r w:rsidRPr="0062099A">
              <w:rPr>
                <w:rFonts w:ascii="Verdana" w:hAnsi="Verdana"/>
              </w:rPr>
              <w:t>Fellesforbundet</w:t>
            </w:r>
          </w:p>
        </w:tc>
      </w:tr>
      <w:tr w:rsidR="0062099A" w:rsidRPr="00E8673F" w:rsidTr="00A45731">
        <w:trPr>
          <w:tblCellSpacing w:w="15" w:type="dxa"/>
        </w:trPr>
        <w:tc>
          <w:tcPr>
            <w:tcW w:w="3687" w:type="dxa"/>
            <w:vAlign w:val="center"/>
          </w:tcPr>
          <w:p w:rsidR="0062099A" w:rsidRPr="001F23D0" w:rsidRDefault="0062099A" w:rsidP="00A45731">
            <w:pPr>
              <w:rPr>
                <w:rFonts w:ascii="Verdana" w:hAnsi="Verdana"/>
                <w:bCs/>
              </w:rPr>
            </w:pPr>
          </w:p>
        </w:tc>
        <w:tc>
          <w:tcPr>
            <w:tcW w:w="3538" w:type="dxa"/>
            <w:vAlign w:val="center"/>
          </w:tcPr>
          <w:p w:rsidR="0062099A" w:rsidRDefault="0062099A" w:rsidP="00A45731">
            <w:pPr>
              <w:rPr>
                <w:rFonts w:ascii="Verdana" w:hAnsi="Verdana"/>
                <w:bCs/>
              </w:rPr>
            </w:pPr>
          </w:p>
        </w:tc>
      </w:tr>
    </w:tbl>
    <w:p w:rsidR="0062099A" w:rsidRPr="009D11AE" w:rsidRDefault="0062099A" w:rsidP="003B6F6D">
      <w:pPr>
        <w:rPr>
          <w:rFonts w:ascii="Verdana" w:hAnsi="Verdana"/>
          <w:lang w:val="nn-NO"/>
        </w:rPr>
      </w:pPr>
    </w:p>
    <w:p w:rsidR="0056425C" w:rsidRDefault="0056425C" w:rsidP="003B6F6D">
      <w:pPr>
        <w:rPr>
          <w:rFonts w:ascii="Verdana" w:hAnsi="Verdana"/>
          <w:b/>
          <w:bCs/>
        </w:rPr>
      </w:pPr>
      <w:r>
        <w:rPr>
          <w:rFonts w:ascii="Verdana" w:hAnsi="Verdana"/>
          <w:b/>
          <w:bCs/>
        </w:rPr>
        <w:t>Kjøreplan</w:t>
      </w:r>
    </w:p>
    <w:p w:rsidR="00EA5000" w:rsidRDefault="00EA5000" w:rsidP="00EA5000">
      <w:pPr>
        <w:rPr>
          <w:rFonts w:ascii="Verdana" w:hAnsi="Verdana"/>
        </w:rPr>
      </w:pPr>
    </w:p>
    <w:tbl>
      <w:tblPr>
        <w:tblW w:w="0" w:type="auto"/>
        <w:tblLayout w:type="fixed"/>
        <w:tblLook w:val="04A0" w:firstRow="1" w:lastRow="0" w:firstColumn="1" w:lastColumn="0" w:noHBand="0" w:noVBand="1"/>
      </w:tblPr>
      <w:tblGrid>
        <w:gridCol w:w="3005"/>
        <w:gridCol w:w="5528"/>
      </w:tblGrid>
      <w:tr w:rsidR="00EA5000" w:rsidRPr="00F16763" w:rsidTr="00EA5000">
        <w:tc>
          <w:tcPr>
            <w:tcW w:w="3005" w:type="dxa"/>
            <w:shd w:val="clear" w:color="auto" w:fill="auto"/>
          </w:tcPr>
          <w:p w:rsidR="00EA5000" w:rsidRDefault="00EA5000" w:rsidP="000F6C79">
            <w:pPr>
              <w:rPr>
                <w:rFonts w:ascii="Verdana" w:hAnsi="Verdana"/>
              </w:rPr>
            </w:pPr>
            <w:r w:rsidRPr="0094740E">
              <w:rPr>
                <w:rFonts w:ascii="Verdana" w:hAnsi="Verdana"/>
                <w:u w:val="single"/>
              </w:rPr>
              <w:t xml:space="preserve">Onsdag </w:t>
            </w:r>
            <w:proofErr w:type="gramStart"/>
            <w:r w:rsidRPr="0094740E">
              <w:rPr>
                <w:rFonts w:ascii="Verdana" w:hAnsi="Verdana"/>
                <w:u w:val="single"/>
              </w:rPr>
              <w:t>11.06.2014</w:t>
            </w:r>
            <w:proofErr w:type="gramEnd"/>
            <w:r w:rsidRPr="00F16763">
              <w:rPr>
                <w:rFonts w:ascii="Verdana" w:hAnsi="Verdana"/>
              </w:rPr>
              <w:t xml:space="preserve"> </w:t>
            </w:r>
          </w:p>
          <w:p w:rsidR="00EA5000" w:rsidRPr="00F16763" w:rsidRDefault="00EA5000" w:rsidP="000F6C79">
            <w:pPr>
              <w:rPr>
                <w:rFonts w:ascii="Verdana" w:hAnsi="Verdana"/>
              </w:rPr>
            </w:pPr>
            <w:r w:rsidRPr="00F16763">
              <w:rPr>
                <w:rFonts w:ascii="Verdana" w:hAnsi="Verdana"/>
              </w:rPr>
              <w:t xml:space="preserve">Møterom </w:t>
            </w:r>
            <w:r>
              <w:rPr>
                <w:rFonts w:ascii="Verdana" w:hAnsi="Verdana"/>
              </w:rPr>
              <w:t>4 (28 prs)</w:t>
            </w:r>
          </w:p>
        </w:tc>
        <w:tc>
          <w:tcPr>
            <w:tcW w:w="5528" w:type="dxa"/>
            <w:shd w:val="clear" w:color="auto" w:fill="auto"/>
          </w:tcPr>
          <w:p w:rsidR="00EA5000" w:rsidRDefault="00EA5000" w:rsidP="000F6C79">
            <w:pPr>
              <w:rPr>
                <w:rFonts w:ascii="Verdana" w:hAnsi="Verdana"/>
              </w:rPr>
            </w:pPr>
          </w:p>
          <w:p w:rsidR="007866AE" w:rsidRDefault="00EA5000" w:rsidP="000F6C79">
            <w:pPr>
              <w:rPr>
                <w:rFonts w:ascii="Verdana" w:hAnsi="Verdana"/>
              </w:rPr>
            </w:pPr>
            <w:r>
              <w:rPr>
                <w:rFonts w:ascii="Verdana" w:hAnsi="Verdana"/>
              </w:rPr>
              <w:t>10.00-1</w:t>
            </w:r>
            <w:r w:rsidR="007866AE">
              <w:rPr>
                <w:rFonts w:ascii="Verdana" w:hAnsi="Verdana"/>
              </w:rPr>
              <w:t>2</w:t>
            </w:r>
            <w:r>
              <w:rPr>
                <w:rFonts w:ascii="Verdana" w:hAnsi="Verdana"/>
              </w:rPr>
              <w:t>.00: Innlednin</w:t>
            </w:r>
            <w:r w:rsidR="007866AE">
              <w:rPr>
                <w:rFonts w:ascii="Verdana" w:hAnsi="Verdana"/>
              </w:rPr>
              <w:t xml:space="preserve">ger </w:t>
            </w:r>
          </w:p>
          <w:p w:rsidR="00EA5000" w:rsidRDefault="00EA5000" w:rsidP="000F6C79">
            <w:pPr>
              <w:rPr>
                <w:rFonts w:ascii="Verdana" w:hAnsi="Verdana"/>
              </w:rPr>
            </w:pPr>
            <w:r>
              <w:rPr>
                <w:rFonts w:ascii="Verdana" w:hAnsi="Verdana"/>
              </w:rPr>
              <w:t>12.00-13.00: Lunsj</w:t>
            </w:r>
          </w:p>
          <w:p w:rsidR="00EA5000" w:rsidRDefault="00EA5000" w:rsidP="000F6C79">
            <w:pPr>
              <w:rPr>
                <w:rFonts w:ascii="Verdana" w:hAnsi="Verdana"/>
              </w:rPr>
            </w:pPr>
            <w:r>
              <w:rPr>
                <w:rFonts w:ascii="Verdana" w:hAnsi="Verdana"/>
              </w:rPr>
              <w:t>13.00-16.00: Rådsmøte</w:t>
            </w:r>
          </w:p>
          <w:p w:rsidR="00EA5000" w:rsidRPr="00F16763" w:rsidRDefault="00EA5000" w:rsidP="000F6C79">
            <w:pPr>
              <w:rPr>
                <w:rFonts w:ascii="Verdana" w:hAnsi="Verdana"/>
              </w:rPr>
            </w:pPr>
            <w:r>
              <w:rPr>
                <w:rFonts w:ascii="Verdana" w:hAnsi="Verdana"/>
              </w:rPr>
              <w:t>17.00-20.00: Middag</w:t>
            </w:r>
          </w:p>
        </w:tc>
      </w:tr>
      <w:tr w:rsidR="00EA5000" w:rsidRPr="00F16763" w:rsidTr="00EA5000">
        <w:tc>
          <w:tcPr>
            <w:tcW w:w="3005" w:type="dxa"/>
            <w:shd w:val="clear" w:color="auto" w:fill="auto"/>
          </w:tcPr>
          <w:p w:rsidR="00EA5000" w:rsidRPr="0094740E" w:rsidRDefault="00EA5000" w:rsidP="000F6C79">
            <w:pPr>
              <w:rPr>
                <w:rFonts w:ascii="Verdana" w:hAnsi="Verdana"/>
                <w:u w:val="single"/>
              </w:rPr>
            </w:pPr>
            <w:r w:rsidRPr="0094740E">
              <w:rPr>
                <w:rFonts w:ascii="Verdana" w:hAnsi="Verdana"/>
                <w:u w:val="single"/>
              </w:rPr>
              <w:t xml:space="preserve">Torsdag 12.06 </w:t>
            </w:r>
          </w:p>
          <w:p w:rsidR="00EA5000" w:rsidRDefault="00EA5000" w:rsidP="000F6C79">
            <w:pPr>
              <w:rPr>
                <w:rFonts w:ascii="Verdana" w:hAnsi="Verdana"/>
              </w:rPr>
            </w:pPr>
            <w:r w:rsidRPr="00F16763">
              <w:rPr>
                <w:rFonts w:ascii="Verdana" w:hAnsi="Verdana"/>
              </w:rPr>
              <w:t xml:space="preserve">Møterom </w:t>
            </w:r>
            <w:r>
              <w:rPr>
                <w:rFonts w:ascii="Verdana" w:hAnsi="Verdana"/>
              </w:rPr>
              <w:t>4 (28 prs)</w:t>
            </w:r>
          </w:p>
          <w:p w:rsidR="00EA5000" w:rsidRDefault="00EA5000" w:rsidP="000F6C79">
            <w:pPr>
              <w:rPr>
                <w:rFonts w:ascii="Verdana" w:hAnsi="Verdana"/>
              </w:rPr>
            </w:pPr>
            <w:r>
              <w:rPr>
                <w:rFonts w:ascii="Verdana" w:hAnsi="Verdana"/>
              </w:rPr>
              <w:t>Kl. 09.00-16.00)</w:t>
            </w:r>
          </w:p>
          <w:p w:rsidR="00EA5000" w:rsidRDefault="00EA5000" w:rsidP="000F6C79">
            <w:pPr>
              <w:rPr>
                <w:rFonts w:ascii="Verdana" w:hAnsi="Verdana"/>
              </w:rPr>
            </w:pPr>
            <w:r>
              <w:rPr>
                <w:rFonts w:ascii="Verdana" w:hAnsi="Verdana"/>
              </w:rPr>
              <w:t xml:space="preserve">Møterom 3 (24 prs) </w:t>
            </w:r>
          </w:p>
          <w:p w:rsidR="00EA5000" w:rsidRDefault="00EA5000" w:rsidP="000F6C79">
            <w:pPr>
              <w:rPr>
                <w:rFonts w:ascii="Verdana" w:hAnsi="Verdana"/>
              </w:rPr>
            </w:pPr>
            <w:r>
              <w:rPr>
                <w:rFonts w:ascii="Verdana" w:hAnsi="Verdana"/>
              </w:rPr>
              <w:t>Kl. 12.00-16.00</w:t>
            </w:r>
          </w:p>
          <w:p w:rsidR="00EA5000" w:rsidRDefault="00EA5000" w:rsidP="000F6C79">
            <w:pPr>
              <w:rPr>
                <w:rFonts w:ascii="Verdana" w:hAnsi="Verdana"/>
              </w:rPr>
            </w:pPr>
            <w:r>
              <w:rPr>
                <w:rFonts w:ascii="Verdana" w:hAnsi="Verdana"/>
              </w:rPr>
              <w:t>Grupperom:</w:t>
            </w:r>
          </w:p>
          <w:p w:rsidR="00EA5000" w:rsidRDefault="00EA5000" w:rsidP="000F6C79">
            <w:pPr>
              <w:rPr>
                <w:rFonts w:ascii="Verdana" w:hAnsi="Verdana"/>
              </w:rPr>
            </w:pPr>
            <w:r>
              <w:rPr>
                <w:rFonts w:ascii="Verdana" w:hAnsi="Verdana"/>
              </w:rPr>
              <w:t xml:space="preserve">Rom </w:t>
            </w:r>
            <w:r w:rsidR="007866AE">
              <w:rPr>
                <w:rFonts w:ascii="Verdana" w:hAnsi="Verdana"/>
              </w:rPr>
              <w:t>8 (</w:t>
            </w:r>
            <w:r>
              <w:rPr>
                <w:rFonts w:ascii="Verdana" w:hAnsi="Verdana"/>
              </w:rPr>
              <w:t>12 prs)</w:t>
            </w:r>
          </w:p>
          <w:p w:rsidR="00EA5000" w:rsidRPr="00F16763" w:rsidRDefault="00EA5000" w:rsidP="000F6C79">
            <w:pPr>
              <w:rPr>
                <w:rFonts w:ascii="Verdana" w:hAnsi="Verdana"/>
              </w:rPr>
            </w:pPr>
            <w:r>
              <w:rPr>
                <w:rFonts w:ascii="Verdana" w:hAnsi="Verdana"/>
              </w:rPr>
              <w:t>Kl. 09.00-16.00</w:t>
            </w:r>
          </w:p>
        </w:tc>
        <w:tc>
          <w:tcPr>
            <w:tcW w:w="5528" w:type="dxa"/>
            <w:shd w:val="clear" w:color="auto" w:fill="auto"/>
          </w:tcPr>
          <w:p w:rsidR="00EA5000" w:rsidRDefault="00EA5000" w:rsidP="000F6C79">
            <w:pPr>
              <w:rPr>
                <w:rFonts w:ascii="Verdana" w:hAnsi="Verdana"/>
              </w:rPr>
            </w:pPr>
          </w:p>
          <w:p w:rsidR="00EA5000" w:rsidRDefault="00EA5000" w:rsidP="000F6C79">
            <w:pPr>
              <w:rPr>
                <w:rFonts w:ascii="Verdana" w:hAnsi="Verdana"/>
              </w:rPr>
            </w:pPr>
            <w:r>
              <w:rPr>
                <w:rFonts w:ascii="Verdana" w:hAnsi="Verdana"/>
              </w:rPr>
              <w:t>09.00-09.30: Felles start, møterom 4</w:t>
            </w:r>
          </w:p>
          <w:p w:rsidR="00EA5000" w:rsidRDefault="00EA5000" w:rsidP="000F6C79">
            <w:pPr>
              <w:rPr>
                <w:rFonts w:ascii="Verdana" w:hAnsi="Verdana"/>
              </w:rPr>
            </w:pPr>
            <w:r>
              <w:rPr>
                <w:rFonts w:ascii="Verdana" w:hAnsi="Verdana"/>
              </w:rPr>
              <w:t>09.30-12.00: Gruppearbeid</w:t>
            </w:r>
          </w:p>
          <w:p w:rsidR="00EA5000" w:rsidRDefault="00EA5000" w:rsidP="000F6C79">
            <w:pPr>
              <w:rPr>
                <w:rFonts w:ascii="Verdana" w:hAnsi="Verdana"/>
              </w:rPr>
            </w:pPr>
            <w:r>
              <w:rPr>
                <w:rFonts w:ascii="Verdana" w:hAnsi="Verdana"/>
              </w:rPr>
              <w:t>12.00-13.00: Lunsj</w:t>
            </w:r>
          </w:p>
          <w:p w:rsidR="00EA5000" w:rsidRDefault="00EA5000" w:rsidP="000F6C79">
            <w:pPr>
              <w:rPr>
                <w:rFonts w:ascii="Verdana" w:hAnsi="Verdana"/>
              </w:rPr>
            </w:pPr>
            <w:r>
              <w:rPr>
                <w:rFonts w:ascii="Verdana" w:hAnsi="Verdana"/>
              </w:rPr>
              <w:t>13.00-15.00: Grupp</w:t>
            </w:r>
            <w:r w:rsidR="0090551D">
              <w:rPr>
                <w:rFonts w:ascii="Verdana" w:hAnsi="Verdana"/>
              </w:rPr>
              <w:t>e</w:t>
            </w:r>
            <w:r>
              <w:rPr>
                <w:rFonts w:ascii="Verdana" w:hAnsi="Verdana"/>
              </w:rPr>
              <w:t>arbeid</w:t>
            </w:r>
          </w:p>
          <w:p w:rsidR="00EA5000" w:rsidRPr="00F16763" w:rsidRDefault="00EA5000" w:rsidP="000F6C79">
            <w:pPr>
              <w:rPr>
                <w:rFonts w:ascii="Verdana" w:hAnsi="Verdana"/>
              </w:rPr>
            </w:pPr>
            <w:r>
              <w:rPr>
                <w:rFonts w:ascii="Verdana" w:hAnsi="Verdana"/>
              </w:rPr>
              <w:t>15.00-16.00: Oppsummering, møterom 4</w:t>
            </w:r>
          </w:p>
        </w:tc>
      </w:tr>
    </w:tbl>
    <w:p w:rsidR="00EA5000" w:rsidRDefault="00EA5000" w:rsidP="00EA5000">
      <w:pPr>
        <w:rPr>
          <w:rFonts w:ascii="Verdana" w:hAnsi="Verdana"/>
        </w:rPr>
      </w:pPr>
    </w:p>
    <w:p w:rsidR="001225CE" w:rsidRDefault="001225CE" w:rsidP="001225CE">
      <w:pPr>
        <w:rPr>
          <w:rFonts w:ascii="Verdana" w:hAnsi="Verdana"/>
          <w:b/>
          <w:bCs/>
        </w:rPr>
      </w:pPr>
    </w:p>
    <w:p w:rsidR="001225CE" w:rsidRDefault="001225CE" w:rsidP="001225CE">
      <w:pPr>
        <w:rPr>
          <w:rFonts w:ascii="Verdana" w:hAnsi="Verdana"/>
          <w:b/>
          <w:bCs/>
        </w:rPr>
      </w:pPr>
      <w:r w:rsidRPr="00E8673F">
        <w:rPr>
          <w:rFonts w:ascii="Verdana" w:hAnsi="Verdana"/>
          <w:b/>
          <w:bCs/>
        </w:rPr>
        <w:t>Dagsorden:</w:t>
      </w:r>
    </w:p>
    <w:p w:rsidR="001225CE" w:rsidRPr="00AE2EA2" w:rsidRDefault="001225CE" w:rsidP="001225CE">
      <w:pPr>
        <w:rPr>
          <w:rFonts w:ascii="Verdana" w:hAnsi="Verdana"/>
        </w:rPr>
      </w:pPr>
    </w:p>
    <w:tbl>
      <w:tblPr>
        <w:tblW w:w="0" w:type="auto"/>
        <w:tblLook w:val="01E0" w:firstRow="1" w:lastRow="1" w:firstColumn="1" w:lastColumn="1" w:noHBand="0" w:noVBand="0"/>
      </w:tblPr>
      <w:tblGrid>
        <w:gridCol w:w="1101"/>
        <w:gridCol w:w="8187"/>
      </w:tblGrid>
      <w:tr w:rsidR="001225CE" w:rsidRPr="00AE2EA2" w:rsidTr="000F6C79">
        <w:tc>
          <w:tcPr>
            <w:tcW w:w="1101" w:type="dxa"/>
          </w:tcPr>
          <w:p w:rsidR="001225CE" w:rsidRPr="00AE2EA2" w:rsidRDefault="00043AC4" w:rsidP="000F6C79">
            <w:pPr>
              <w:rPr>
                <w:rFonts w:ascii="Verdana" w:hAnsi="Verdana"/>
              </w:rPr>
            </w:pPr>
            <w:r>
              <w:rPr>
                <w:rFonts w:ascii="Verdana" w:hAnsi="Verdana"/>
              </w:rPr>
              <w:t>3</w:t>
            </w:r>
            <w:r w:rsidR="001225CE">
              <w:rPr>
                <w:rFonts w:ascii="Verdana" w:hAnsi="Verdana"/>
              </w:rPr>
              <w:t>3-2014</w:t>
            </w:r>
          </w:p>
        </w:tc>
        <w:tc>
          <w:tcPr>
            <w:tcW w:w="8187" w:type="dxa"/>
          </w:tcPr>
          <w:p w:rsidR="001225CE" w:rsidRPr="00AE2EA2" w:rsidRDefault="001225CE" w:rsidP="000F6C79">
            <w:pPr>
              <w:rPr>
                <w:rFonts w:ascii="Verdana" w:hAnsi="Verdana"/>
              </w:rPr>
            </w:pPr>
            <w:r w:rsidRPr="00AE2EA2">
              <w:rPr>
                <w:rFonts w:ascii="Verdana" w:hAnsi="Verdana"/>
              </w:rPr>
              <w:t>Godkjenning av innkalling og referat</w:t>
            </w:r>
          </w:p>
        </w:tc>
      </w:tr>
      <w:tr w:rsidR="005B35C1" w:rsidRPr="00AE2EA2" w:rsidTr="000F6C79">
        <w:tc>
          <w:tcPr>
            <w:tcW w:w="1101" w:type="dxa"/>
          </w:tcPr>
          <w:p w:rsidR="005B35C1" w:rsidRDefault="00A66E1B" w:rsidP="000F6C79">
            <w:pPr>
              <w:rPr>
                <w:rFonts w:ascii="Verdana" w:hAnsi="Verdana"/>
              </w:rPr>
            </w:pPr>
            <w:r>
              <w:rPr>
                <w:rFonts w:ascii="Verdana" w:hAnsi="Verdana"/>
              </w:rPr>
              <w:t>34-2014</w:t>
            </w:r>
          </w:p>
        </w:tc>
        <w:tc>
          <w:tcPr>
            <w:tcW w:w="8187" w:type="dxa"/>
          </w:tcPr>
          <w:p w:rsidR="005B35C1" w:rsidRPr="00AE2EA2" w:rsidRDefault="005B35C1" w:rsidP="000F6C79">
            <w:pPr>
              <w:rPr>
                <w:rFonts w:ascii="Verdana" w:hAnsi="Verdana"/>
              </w:rPr>
            </w:pPr>
            <w:r>
              <w:rPr>
                <w:rFonts w:ascii="Verdana" w:hAnsi="Verdana"/>
              </w:rPr>
              <w:t>Valg av leder og nestleder 2014-2016</w:t>
            </w:r>
          </w:p>
        </w:tc>
      </w:tr>
      <w:tr w:rsidR="001225CE" w:rsidRPr="00AE2EA2" w:rsidTr="000F6C79">
        <w:tc>
          <w:tcPr>
            <w:tcW w:w="1101" w:type="dxa"/>
          </w:tcPr>
          <w:p w:rsidR="001225CE" w:rsidRPr="00AE2EA2" w:rsidRDefault="00043AC4" w:rsidP="000F6C79">
            <w:pPr>
              <w:rPr>
                <w:rFonts w:ascii="Verdana" w:hAnsi="Verdana"/>
              </w:rPr>
            </w:pPr>
            <w:r>
              <w:rPr>
                <w:rFonts w:ascii="Verdana" w:hAnsi="Verdana"/>
              </w:rPr>
              <w:t>3</w:t>
            </w:r>
            <w:r w:rsidR="00A66E1B">
              <w:rPr>
                <w:rFonts w:ascii="Verdana" w:hAnsi="Verdana"/>
              </w:rPr>
              <w:t>5</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Orienteringssaker</w:t>
            </w:r>
          </w:p>
        </w:tc>
      </w:tr>
      <w:tr w:rsidR="00FC460C" w:rsidRPr="00AE2EA2" w:rsidTr="000F6C79">
        <w:tc>
          <w:tcPr>
            <w:tcW w:w="1101" w:type="dxa"/>
          </w:tcPr>
          <w:p w:rsidR="00FC460C" w:rsidRDefault="00A66E1B" w:rsidP="000F6C79">
            <w:pPr>
              <w:rPr>
                <w:rFonts w:ascii="Verdana" w:hAnsi="Verdana"/>
              </w:rPr>
            </w:pPr>
            <w:r>
              <w:rPr>
                <w:rFonts w:ascii="Verdana" w:hAnsi="Verdana"/>
              </w:rPr>
              <w:t>36</w:t>
            </w:r>
            <w:r w:rsidR="00043AC4">
              <w:rPr>
                <w:rFonts w:ascii="Verdana" w:hAnsi="Verdana"/>
              </w:rPr>
              <w:t>-2014</w:t>
            </w:r>
          </w:p>
        </w:tc>
        <w:tc>
          <w:tcPr>
            <w:tcW w:w="8187" w:type="dxa"/>
          </w:tcPr>
          <w:p w:rsidR="00FC460C" w:rsidRPr="00AE2EA2" w:rsidRDefault="00AC1213" w:rsidP="00AC1213">
            <w:pPr>
              <w:rPr>
                <w:rFonts w:ascii="Verdana" w:hAnsi="Verdana"/>
              </w:rPr>
            </w:pPr>
            <w:r>
              <w:rPr>
                <w:rFonts w:ascii="Verdana" w:hAnsi="Verdana"/>
              </w:rPr>
              <w:t>Utprøving av vekslingsmodell i elektrofag – Finnmark</w:t>
            </w:r>
          </w:p>
        </w:tc>
      </w:tr>
      <w:tr w:rsidR="00FB5306" w:rsidRPr="00AE2EA2" w:rsidTr="000F6C79">
        <w:tc>
          <w:tcPr>
            <w:tcW w:w="1101" w:type="dxa"/>
          </w:tcPr>
          <w:p w:rsidR="00FB5306" w:rsidRDefault="00A66E1B" w:rsidP="000F6C79">
            <w:pPr>
              <w:rPr>
                <w:rFonts w:ascii="Verdana" w:hAnsi="Verdana"/>
              </w:rPr>
            </w:pPr>
            <w:r>
              <w:rPr>
                <w:rFonts w:ascii="Verdana" w:hAnsi="Verdana"/>
              </w:rPr>
              <w:t>37</w:t>
            </w:r>
            <w:r w:rsidR="00043AC4">
              <w:rPr>
                <w:rFonts w:ascii="Verdana" w:hAnsi="Verdana"/>
              </w:rPr>
              <w:t>-2014</w:t>
            </w:r>
          </w:p>
        </w:tc>
        <w:tc>
          <w:tcPr>
            <w:tcW w:w="8187" w:type="dxa"/>
          </w:tcPr>
          <w:p w:rsidR="00FB5306" w:rsidRDefault="00FB5306" w:rsidP="00FC460C">
            <w:pPr>
              <w:rPr>
                <w:rFonts w:ascii="Verdana" w:hAnsi="Verdana"/>
              </w:rPr>
            </w:pPr>
            <w:r w:rsidRPr="00FB5306">
              <w:rPr>
                <w:rFonts w:ascii="Verdana" w:hAnsi="Verdana"/>
              </w:rPr>
              <w:t>Høring om å opprette portørfaget Vg3/opplæring i bedrift</w:t>
            </w:r>
          </w:p>
        </w:tc>
      </w:tr>
      <w:tr w:rsidR="00467525" w:rsidRPr="00AE2EA2" w:rsidTr="000F6C79">
        <w:tc>
          <w:tcPr>
            <w:tcW w:w="1101" w:type="dxa"/>
          </w:tcPr>
          <w:p w:rsidR="00467525" w:rsidRDefault="00A66E1B" w:rsidP="000F6C79">
            <w:pPr>
              <w:rPr>
                <w:rFonts w:ascii="Verdana" w:hAnsi="Verdana"/>
              </w:rPr>
            </w:pPr>
            <w:r>
              <w:rPr>
                <w:rFonts w:ascii="Verdana" w:hAnsi="Verdana"/>
              </w:rPr>
              <w:t>38</w:t>
            </w:r>
            <w:r w:rsidR="00043AC4">
              <w:rPr>
                <w:rFonts w:ascii="Verdana" w:hAnsi="Verdana"/>
              </w:rPr>
              <w:t>-2014</w:t>
            </w:r>
          </w:p>
        </w:tc>
        <w:tc>
          <w:tcPr>
            <w:tcW w:w="8187" w:type="dxa"/>
          </w:tcPr>
          <w:p w:rsidR="00467525" w:rsidRPr="00FB5306" w:rsidRDefault="00043AC4" w:rsidP="003D3266">
            <w:pPr>
              <w:rPr>
                <w:rFonts w:ascii="Verdana" w:hAnsi="Verdana"/>
              </w:rPr>
            </w:pPr>
            <w:r w:rsidRPr="00043AC4">
              <w:rPr>
                <w:rFonts w:ascii="Verdana" w:hAnsi="Verdana"/>
              </w:rPr>
              <w:t xml:space="preserve">Høring </w:t>
            </w:r>
            <w:r w:rsidR="00AC1213">
              <w:rPr>
                <w:rFonts w:ascii="Verdana" w:hAnsi="Verdana"/>
              </w:rPr>
              <w:t>–</w:t>
            </w:r>
            <w:r w:rsidRPr="00043AC4">
              <w:rPr>
                <w:rFonts w:ascii="Verdana" w:hAnsi="Verdana"/>
              </w:rPr>
              <w:t xml:space="preserve"> Fleksibilitet i fag- og timefordelingen i videregående opplæring</w:t>
            </w:r>
          </w:p>
        </w:tc>
      </w:tr>
      <w:tr w:rsidR="00822595" w:rsidRPr="00AE2EA2" w:rsidTr="000F6C79">
        <w:tc>
          <w:tcPr>
            <w:tcW w:w="1101" w:type="dxa"/>
          </w:tcPr>
          <w:p w:rsidR="00822595" w:rsidRDefault="00A66E1B" w:rsidP="000F6C79">
            <w:pPr>
              <w:rPr>
                <w:rFonts w:ascii="Verdana" w:hAnsi="Verdana"/>
              </w:rPr>
            </w:pPr>
            <w:r>
              <w:rPr>
                <w:rFonts w:ascii="Verdana" w:hAnsi="Verdana"/>
              </w:rPr>
              <w:t>39-2014</w:t>
            </w:r>
          </w:p>
        </w:tc>
        <w:tc>
          <w:tcPr>
            <w:tcW w:w="8187" w:type="dxa"/>
          </w:tcPr>
          <w:p w:rsidR="00822595" w:rsidRPr="00043AC4" w:rsidRDefault="00822595" w:rsidP="003D3266">
            <w:pPr>
              <w:rPr>
                <w:rFonts w:ascii="Verdana" w:hAnsi="Verdana"/>
              </w:rPr>
            </w:pPr>
            <w:r w:rsidRPr="00822595">
              <w:rPr>
                <w:rFonts w:ascii="Verdana" w:hAnsi="Verdana"/>
              </w:rPr>
              <w:t>Høring - Formgiving som eget studieforberedende utdanningsprogram</w:t>
            </w:r>
          </w:p>
        </w:tc>
      </w:tr>
      <w:tr w:rsidR="00043AC4" w:rsidRPr="00AE2EA2" w:rsidTr="000F6C79">
        <w:tc>
          <w:tcPr>
            <w:tcW w:w="1101" w:type="dxa"/>
          </w:tcPr>
          <w:p w:rsidR="00043AC4" w:rsidRDefault="00A66E1B" w:rsidP="000F6C79">
            <w:pPr>
              <w:rPr>
                <w:rFonts w:ascii="Verdana" w:hAnsi="Verdana"/>
              </w:rPr>
            </w:pPr>
            <w:r>
              <w:rPr>
                <w:rFonts w:ascii="Verdana" w:hAnsi="Verdana"/>
              </w:rPr>
              <w:t>40</w:t>
            </w:r>
            <w:r w:rsidR="00043AC4">
              <w:rPr>
                <w:rFonts w:ascii="Verdana" w:hAnsi="Verdana"/>
              </w:rPr>
              <w:t>-2014</w:t>
            </w:r>
          </w:p>
        </w:tc>
        <w:tc>
          <w:tcPr>
            <w:tcW w:w="8187" w:type="dxa"/>
          </w:tcPr>
          <w:p w:rsidR="00043AC4" w:rsidRPr="00467525" w:rsidRDefault="00043AC4" w:rsidP="00467525">
            <w:pPr>
              <w:rPr>
                <w:rFonts w:ascii="Verdana" w:hAnsi="Verdana"/>
              </w:rPr>
            </w:pPr>
            <w:r w:rsidRPr="00467525">
              <w:rPr>
                <w:rFonts w:ascii="Verdana" w:hAnsi="Verdana"/>
              </w:rPr>
              <w:t xml:space="preserve">Høring </w:t>
            </w:r>
            <w:r w:rsidR="00AC1213">
              <w:rPr>
                <w:rFonts w:ascii="Verdana" w:hAnsi="Verdana"/>
              </w:rPr>
              <w:t>–</w:t>
            </w:r>
            <w:r w:rsidRPr="00467525">
              <w:rPr>
                <w:rFonts w:ascii="Verdana" w:hAnsi="Verdana"/>
              </w:rPr>
              <w:t xml:space="preserve"> forslag til endringer i læreplan for Vg3 kran- og løfteoperasjonsfaget</w:t>
            </w:r>
          </w:p>
        </w:tc>
      </w:tr>
      <w:tr w:rsidR="00822595" w:rsidRPr="00AE2EA2" w:rsidTr="000F6C79">
        <w:tc>
          <w:tcPr>
            <w:tcW w:w="1101" w:type="dxa"/>
          </w:tcPr>
          <w:p w:rsidR="00822595" w:rsidRDefault="00A66E1B" w:rsidP="000F6C79">
            <w:pPr>
              <w:rPr>
                <w:rFonts w:ascii="Verdana" w:hAnsi="Verdana"/>
              </w:rPr>
            </w:pPr>
            <w:r>
              <w:rPr>
                <w:rFonts w:ascii="Verdana" w:hAnsi="Verdana"/>
              </w:rPr>
              <w:t>41-2014</w:t>
            </w:r>
          </w:p>
        </w:tc>
        <w:tc>
          <w:tcPr>
            <w:tcW w:w="8187" w:type="dxa"/>
          </w:tcPr>
          <w:p w:rsidR="00822595" w:rsidRPr="00467525" w:rsidRDefault="00822595" w:rsidP="00467525">
            <w:pPr>
              <w:rPr>
                <w:rFonts w:ascii="Verdana" w:hAnsi="Verdana"/>
              </w:rPr>
            </w:pPr>
            <w:r w:rsidRPr="00822595">
              <w:rPr>
                <w:rFonts w:ascii="Verdana" w:hAnsi="Verdana"/>
              </w:rPr>
              <w:t>Høring – kryssløp fra Vg1 helse- og oppvekstfag til Vg2 aktivitør</w:t>
            </w:r>
          </w:p>
        </w:tc>
      </w:tr>
      <w:tr w:rsidR="00365805" w:rsidRPr="00AE2EA2" w:rsidTr="000F6C79">
        <w:tc>
          <w:tcPr>
            <w:tcW w:w="1101" w:type="dxa"/>
          </w:tcPr>
          <w:p w:rsidR="00365805" w:rsidRDefault="00A66E1B" w:rsidP="000F6C79">
            <w:pPr>
              <w:rPr>
                <w:rFonts w:ascii="Verdana" w:hAnsi="Verdana"/>
              </w:rPr>
            </w:pPr>
            <w:r>
              <w:rPr>
                <w:rFonts w:ascii="Verdana" w:hAnsi="Verdana"/>
              </w:rPr>
              <w:t>42</w:t>
            </w:r>
            <w:r w:rsidR="00043AC4">
              <w:rPr>
                <w:rFonts w:ascii="Verdana" w:hAnsi="Verdana"/>
              </w:rPr>
              <w:t>-2014</w:t>
            </w:r>
          </w:p>
        </w:tc>
        <w:tc>
          <w:tcPr>
            <w:tcW w:w="8187" w:type="dxa"/>
          </w:tcPr>
          <w:p w:rsidR="00365805" w:rsidRPr="00467525" w:rsidRDefault="00365805" w:rsidP="00467525">
            <w:pPr>
              <w:rPr>
                <w:rFonts w:ascii="Verdana" w:hAnsi="Verdana"/>
              </w:rPr>
            </w:pPr>
            <w:r w:rsidRPr="00365805">
              <w:rPr>
                <w:rFonts w:ascii="Verdana" w:hAnsi="Verdana"/>
              </w:rPr>
              <w:t>Krav om tverrfaglig eksamen VG2 for praksiskandidater</w:t>
            </w:r>
          </w:p>
        </w:tc>
      </w:tr>
      <w:tr w:rsidR="00043AC4" w:rsidRPr="00AE2EA2" w:rsidTr="000F6C79">
        <w:tc>
          <w:tcPr>
            <w:tcW w:w="1101" w:type="dxa"/>
          </w:tcPr>
          <w:p w:rsidR="00043AC4" w:rsidRDefault="00A66E1B" w:rsidP="000F6C79">
            <w:pPr>
              <w:rPr>
                <w:rFonts w:ascii="Verdana" w:hAnsi="Verdana"/>
              </w:rPr>
            </w:pPr>
            <w:r>
              <w:rPr>
                <w:rFonts w:ascii="Verdana" w:hAnsi="Verdana"/>
              </w:rPr>
              <w:t>43</w:t>
            </w:r>
            <w:r w:rsidR="00043AC4">
              <w:rPr>
                <w:rFonts w:ascii="Verdana" w:hAnsi="Verdana"/>
              </w:rPr>
              <w:t>-2014</w:t>
            </w:r>
          </w:p>
        </w:tc>
        <w:tc>
          <w:tcPr>
            <w:tcW w:w="8187" w:type="dxa"/>
          </w:tcPr>
          <w:p w:rsidR="00043AC4" w:rsidRPr="00365805" w:rsidRDefault="00043AC4" w:rsidP="00467525">
            <w:pPr>
              <w:rPr>
                <w:rFonts w:ascii="Verdana" w:hAnsi="Verdana"/>
              </w:rPr>
            </w:pPr>
            <w:r w:rsidRPr="00043AC4">
              <w:rPr>
                <w:rFonts w:ascii="Verdana" w:hAnsi="Verdana"/>
              </w:rPr>
              <w:t>Spørring til fylkeskommunene om lærlingsituasjonen høsten 2014</w:t>
            </w:r>
          </w:p>
        </w:tc>
      </w:tr>
      <w:tr w:rsidR="001225CE" w:rsidRPr="00AE2EA2" w:rsidTr="000F6C79">
        <w:tc>
          <w:tcPr>
            <w:tcW w:w="1101" w:type="dxa"/>
          </w:tcPr>
          <w:p w:rsidR="001225CE" w:rsidRPr="00AE2EA2" w:rsidRDefault="00A66E1B" w:rsidP="000F6C79">
            <w:pPr>
              <w:rPr>
                <w:rFonts w:ascii="Verdana" w:hAnsi="Verdana"/>
              </w:rPr>
            </w:pPr>
            <w:r>
              <w:rPr>
                <w:rFonts w:ascii="Verdana" w:hAnsi="Verdana"/>
              </w:rPr>
              <w:t>44</w:t>
            </w:r>
            <w:r w:rsidR="001225CE">
              <w:rPr>
                <w:rFonts w:ascii="Verdana" w:hAnsi="Verdana"/>
              </w:rPr>
              <w:t>-2014</w:t>
            </w:r>
          </w:p>
        </w:tc>
        <w:tc>
          <w:tcPr>
            <w:tcW w:w="8187" w:type="dxa"/>
          </w:tcPr>
          <w:p w:rsidR="001225CE" w:rsidRPr="00AE2EA2" w:rsidRDefault="001225CE" w:rsidP="000F6C79">
            <w:pPr>
              <w:rPr>
                <w:rFonts w:ascii="Verdana" w:hAnsi="Verdana"/>
              </w:rPr>
            </w:pPr>
            <w:r>
              <w:rPr>
                <w:rFonts w:ascii="Verdana" w:hAnsi="Verdana"/>
              </w:rPr>
              <w:t>Utviklingsredegjørelse</w:t>
            </w:r>
          </w:p>
        </w:tc>
      </w:tr>
      <w:tr w:rsidR="00534A70" w:rsidRPr="00AE2EA2" w:rsidTr="000F6C79">
        <w:tc>
          <w:tcPr>
            <w:tcW w:w="1101" w:type="dxa"/>
          </w:tcPr>
          <w:p w:rsidR="00534A70" w:rsidRDefault="00A66E1B" w:rsidP="000F6C79">
            <w:pPr>
              <w:rPr>
                <w:rFonts w:ascii="Verdana" w:hAnsi="Verdana"/>
              </w:rPr>
            </w:pPr>
            <w:r>
              <w:rPr>
                <w:rFonts w:ascii="Verdana" w:hAnsi="Verdana"/>
              </w:rPr>
              <w:t>45-2014</w:t>
            </w:r>
          </w:p>
        </w:tc>
        <w:tc>
          <w:tcPr>
            <w:tcW w:w="8187" w:type="dxa"/>
          </w:tcPr>
          <w:p w:rsidR="00534A70" w:rsidRDefault="00534A70" w:rsidP="000F6C79">
            <w:pPr>
              <w:rPr>
                <w:rFonts w:ascii="Verdana" w:hAnsi="Verdana"/>
              </w:rPr>
            </w:pPr>
            <w:r>
              <w:rPr>
                <w:rFonts w:ascii="Verdana" w:hAnsi="Verdana"/>
              </w:rPr>
              <w:t>Skipselektriker</w:t>
            </w:r>
          </w:p>
        </w:tc>
      </w:tr>
      <w:tr w:rsidR="001225CE" w:rsidRPr="00AE2EA2" w:rsidTr="000F6C79">
        <w:tc>
          <w:tcPr>
            <w:tcW w:w="1101" w:type="dxa"/>
          </w:tcPr>
          <w:p w:rsidR="001225CE" w:rsidRDefault="00A66E1B" w:rsidP="000F6C79">
            <w:pPr>
              <w:rPr>
                <w:rFonts w:ascii="Verdana" w:hAnsi="Verdana"/>
              </w:rPr>
            </w:pPr>
            <w:r>
              <w:rPr>
                <w:rFonts w:ascii="Verdana" w:hAnsi="Verdana"/>
              </w:rPr>
              <w:t>46</w:t>
            </w:r>
            <w:r w:rsidR="001225CE">
              <w:rPr>
                <w:rFonts w:ascii="Verdana" w:hAnsi="Verdana"/>
              </w:rPr>
              <w:t>-2014</w:t>
            </w:r>
          </w:p>
        </w:tc>
        <w:tc>
          <w:tcPr>
            <w:tcW w:w="8187" w:type="dxa"/>
          </w:tcPr>
          <w:p w:rsidR="001225CE" w:rsidRPr="001D054B" w:rsidRDefault="001225CE" w:rsidP="000F6C79">
            <w:pPr>
              <w:rPr>
                <w:rFonts w:ascii="Verdana" w:hAnsi="Verdana"/>
              </w:rPr>
            </w:pPr>
            <w:r w:rsidRPr="00B03B4C">
              <w:rPr>
                <w:rFonts w:ascii="Verdana" w:hAnsi="Verdana"/>
              </w:rPr>
              <w:t>Arealbehov for elektrofag i skolen</w:t>
            </w:r>
          </w:p>
        </w:tc>
      </w:tr>
      <w:tr w:rsidR="001225CE" w:rsidRPr="00AE2EA2" w:rsidTr="000F6C79">
        <w:tc>
          <w:tcPr>
            <w:tcW w:w="1101" w:type="dxa"/>
          </w:tcPr>
          <w:p w:rsidR="001225CE" w:rsidRDefault="00A66E1B" w:rsidP="000F6C79">
            <w:pPr>
              <w:rPr>
                <w:rFonts w:ascii="Verdana" w:hAnsi="Verdana"/>
              </w:rPr>
            </w:pPr>
            <w:r>
              <w:rPr>
                <w:rFonts w:ascii="Verdana" w:hAnsi="Verdana"/>
              </w:rPr>
              <w:t>47</w:t>
            </w:r>
            <w:r w:rsidR="001225CE">
              <w:rPr>
                <w:rFonts w:ascii="Verdana" w:hAnsi="Verdana"/>
              </w:rPr>
              <w:t>-2014</w:t>
            </w:r>
          </w:p>
        </w:tc>
        <w:tc>
          <w:tcPr>
            <w:tcW w:w="8187" w:type="dxa"/>
          </w:tcPr>
          <w:p w:rsidR="001225CE" w:rsidRPr="00104357" w:rsidRDefault="001225CE" w:rsidP="000F6C79">
            <w:pPr>
              <w:rPr>
                <w:rFonts w:ascii="Verdana" w:hAnsi="Verdana"/>
              </w:rPr>
            </w:pPr>
            <w:r w:rsidRPr="000E1DB8">
              <w:rPr>
                <w:rFonts w:ascii="Verdana" w:hAnsi="Verdana"/>
              </w:rPr>
              <w:t xml:space="preserve">Høring </w:t>
            </w:r>
            <w:r w:rsidR="00AC1213">
              <w:rPr>
                <w:rFonts w:ascii="Verdana" w:hAnsi="Verdana"/>
              </w:rPr>
              <w:t>–</w:t>
            </w:r>
            <w:r w:rsidRPr="000E1DB8">
              <w:rPr>
                <w:rFonts w:ascii="Verdana" w:hAnsi="Verdana"/>
              </w:rPr>
              <w:t xml:space="preserve"> forslag om endringer i læreplan for Vg3 Fiske og fangst</w:t>
            </w:r>
            <w:r w:rsidRPr="00DC2538">
              <w:rPr>
                <w:rFonts w:ascii="Verdana" w:hAnsi="Verdana"/>
              </w:rPr>
              <w:t xml:space="preserve"> </w:t>
            </w:r>
          </w:p>
        </w:tc>
      </w:tr>
      <w:tr w:rsidR="001225CE" w:rsidRPr="00AE2EA2" w:rsidTr="000F6C79">
        <w:tc>
          <w:tcPr>
            <w:tcW w:w="1101" w:type="dxa"/>
          </w:tcPr>
          <w:p w:rsidR="001225CE" w:rsidRDefault="00A66E1B" w:rsidP="000F6C79">
            <w:pPr>
              <w:rPr>
                <w:rFonts w:ascii="Verdana" w:hAnsi="Verdana"/>
              </w:rPr>
            </w:pPr>
            <w:r>
              <w:rPr>
                <w:rFonts w:ascii="Verdana" w:hAnsi="Verdana"/>
              </w:rPr>
              <w:t>48</w:t>
            </w:r>
            <w:r w:rsidR="001225CE">
              <w:rPr>
                <w:rFonts w:ascii="Verdana" w:hAnsi="Verdana"/>
              </w:rPr>
              <w:t>-2014</w:t>
            </w:r>
          </w:p>
        </w:tc>
        <w:tc>
          <w:tcPr>
            <w:tcW w:w="8187" w:type="dxa"/>
          </w:tcPr>
          <w:p w:rsidR="001225CE" w:rsidRDefault="001225CE" w:rsidP="000F6C79">
            <w:pPr>
              <w:rPr>
                <w:rFonts w:ascii="Verdana" w:hAnsi="Verdana"/>
              </w:rPr>
            </w:pPr>
            <w:r>
              <w:rPr>
                <w:rFonts w:ascii="Verdana" w:hAnsi="Verdana"/>
              </w:rPr>
              <w:t>Møteplan for 2014</w:t>
            </w:r>
          </w:p>
        </w:tc>
      </w:tr>
      <w:tr w:rsidR="001225CE" w:rsidRPr="00AE2EA2" w:rsidTr="000F6C79">
        <w:tc>
          <w:tcPr>
            <w:tcW w:w="1101" w:type="dxa"/>
          </w:tcPr>
          <w:p w:rsidR="001225CE" w:rsidRPr="00AE2EA2" w:rsidRDefault="00A66E1B" w:rsidP="000F6C79">
            <w:pPr>
              <w:rPr>
                <w:rFonts w:ascii="Verdana" w:hAnsi="Verdana"/>
              </w:rPr>
            </w:pPr>
            <w:r>
              <w:rPr>
                <w:rFonts w:ascii="Verdana" w:hAnsi="Verdana"/>
              </w:rPr>
              <w:t>49</w:t>
            </w:r>
            <w:r w:rsidR="001225CE">
              <w:rPr>
                <w:rFonts w:ascii="Verdana" w:hAnsi="Verdana"/>
              </w:rPr>
              <w:t>-2014</w:t>
            </w:r>
          </w:p>
        </w:tc>
        <w:tc>
          <w:tcPr>
            <w:tcW w:w="8187" w:type="dxa"/>
          </w:tcPr>
          <w:p w:rsidR="001225CE" w:rsidRPr="00AE2EA2" w:rsidRDefault="001225CE" w:rsidP="000F6C79">
            <w:pPr>
              <w:rPr>
                <w:rFonts w:ascii="Verdana" w:hAnsi="Verdana"/>
              </w:rPr>
            </w:pPr>
            <w:r w:rsidRPr="00AE2EA2">
              <w:rPr>
                <w:rFonts w:ascii="Verdana" w:hAnsi="Verdana"/>
              </w:rPr>
              <w:t>Eventuelt</w:t>
            </w:r>
          </w:p>
        </w:tc>
      </w:tr>
    </w:tbl>
    <w:p w:rsidR="001225CE" w:rsidRDefault="001225CE" w:rsidP="001225CE">
      <w:pPr>
        <w:rPr>
          <w:rFonts w:ascii="Verdana" w:hAnsi="Verdana"/>
        </w:rPr>
      </w:pPr>
    </w:p>
    <w:p w:rsidR="001225CE" w:rsidRPr="00AE2EA2" w:rsidRDefault="001225CE" w:rsidP="001225CE">
      <w:pPr>
        <w:rPr>
          <w:rFonts w:ascii="Verdana" w:hAnsi="Verdana"/>
        </w:rPr>
      </w:pPr>
      <w:r>
        <w:rPr>
          <w:rFonts w:ascii="Verdana" w:hAnsi="Verdan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2"/>
      </w:tblGrid>
      <w:tr w:rsidR="001225CE" w:rsidRPr="00F16763" w:rsidTr="000F6C79">
        <w:tc>
          <w:tcPr>
            <w:tcW w:w="1101" w:type="dxa"/>
          </w:tcPr>
          <w:p w:rsidR="001225CE" w:rsidRPr="00F16763" w:rsidRDefault="00043AC4" w:rsidP="000F6C79">
            <w:pPr>
              <w:rPr>
                <w:rFonts w:ascii="Verdana" w:hAnsi="Verdana"/>
              </w:rPr>
            </w:pPr>
            <w:r>
              <w:rPr>
                <w:rFonts w:ascii="Verdana" w:hAnsi="Verdana"/>
              </w:rPr>
              <w:lastRenderedPageBreak/>
              <w:t>3</w:t>
            </w:r>
            <w:r w:rsidR="001225CE" w:rsidRPr="00F16763">
              <w:rPr>
                <w:rFonts w:ascii="Verdana" w:hAnsi="Verdana"/>
              </w:rPr>
              <w:t>3-2014</w:t>
            </w:r>
          </w:p>
        </w:tc>
        <w:tc>
          <w:tcPr>
            <w:tcW w:w="9072" w:type="dxa"/>
          </w:tcPr>
          <w:p w:rsidR="001225CE" w:rsidRPr="00F16763" w:rsidRDefault="001225CE" w:rsidP="000F6C79">
            <w:pPr>
              <w:rPr>
                <w:rFonts w:ascii="Verdana" w:hAnsi="Verdana"/>
                <w:b/>
              </w:rPr>
            </w:pPr>
            <w:r w:rsidRPr="00F16763">
              <w:rPr>
                <w:rFonts w:ascii="Verdana" w:hAnsi="Verdana"/>
                <w:b/>
              </w:rPr>
              <w:t xml:space="preserve">Godkjenning av innkalling og referat. </w:t>
            </w:r>
          </w:p>
          <w:p w:rsidR="001225CE" w:rsidRPr="00F16763" w:rsidRDefault="001225CE" w:rsidP="000F6C79">
            <w:pPr>
              <w:rPr>
                <w:rFonts w:ascii="Verdana" w:hAnsi="Verdana"/>
              </w:rPr>
            </w:pPr>
            <w:r w:rsidRPr="00F16763">
              <w:rPr>
                <w:rFonts w:ascii="Verdana" w:hAnsi="Verdana"/>
              </w:rPr>
              <w:t xml:space="preserve">Referat fra forrige møte: </w:t>
            </w:r>
            <w:hyperlink r:id="rId12" w:history="1">
              <w:r w:rsidRPr="00F16763">
                <w:rPr>
                  <w:rStyle w:val="Hyperkobling"/>
                  <w:rFonts w:ascii="Verdana" w:hAnsi="Verdana"/>
                </w:rPr>
                <w:t>Lenke</w:t>
              </w:r>
            </w:hyperlink>
          </w:p>
          <w:p w:rsidR="001225CE" w:rsidRPr="00F16763" w:rsidRDefault="001225CE" w:rsidP="000F6C79">
            <w:pPr>
              <w:rPr>
                <w:rFonts w:ascii="Verdana" w:hAnsi="Verdana"/>
              </w:rPr>
            </w:pPr>
          </w:p>
          <w:p w:rsidR="00B9085F" w:rsidRPr="00F16763" w:rsidRDefault="00B9085F" w:rsidP="000F6C79">
            <w:pPr>
              <w:rPr>
                <w:rFonts w:ascii="Verdana" w:hAnsi="Verdana"/>
              </w:rPr>
            </w:pPr>
          </w:p>
          <w:p w:rsidR="001225CE" w:rsidRPr="00F16763" w:rsidRDefault="009D3EC4" w:rsidP="000F6C79">
            <w:pPr>
              <w:rPr>
                <w:rFonts w:ascii="Verdana" w:hAnsi="Verdana"/>
                <w:i/>
              </w:rPr>
            </w:pPr>
            <w:r>
              <w:rPr>
                <w:rFonts w:ascii="Verdana" w:hAnsi="Verdana"/>
                <w:i/>
              </w:rPr>
              <w:t>V</w:t>
            </w:r>
            <w:r w:rsidR="001225CE" w:rsidRPr="00F16763">
              <w:rPr>
                <w:rFonts w:ascii="Verdana" w:hAnsi="Verdana"/>
                <w:i/>
              </w:rPr>
              <w:t>edtak:</w:t>
            </w:r>
          </w:p>
          <w:p w:rsidR="001225CE" w:rsidRPr="006C7CC2" w:rsidRDefault="00E119AE" w:rsidP="00E119AE">
            <w:pPr>
              <w:pStyle w:val="Listeavsnitt"/>
              <w:numPr>
                <w:ilvl w:val="0"/>
                <w:numId w:val="15"/>
              </w:numPr>
              <w:rPr>
                <w:rFonts w:ascii="Verdana" w:hAnsi="Verdana"/>
                <w:i/>
                <w:sz w:val="20"/>
                <w:szCs w:val="20"/>
              </w:rPr>
            </w:pPr>
            <w:r>
              <w:rPr>
                <w:rFonts w:ascii="Verdana" w:hAnsi="Verdana"/>
                <w:i/>
                <w:sz w:val="20"/>
                <w:szCs w:val="20"/>
              </w:rPr>
              <w:t>Innkalling til møte o</w:t>
            </w:r>
            <w:r w:rsidRPr="00E119AE">
              <w:rPr>
                <w:rFonts w:ascii="Verdana" w:hAnsi="Verdana"/>
                <w:i/>
                <w:sz w:val="20"/>
                <w:szCs w:val="20"/>
              </w:rPr>
              <w:t xml:space="preserve">nsdag </w:t>
            </w:r>
            <w:proofErr w:type="gramStart"/>
            <w:r w:rsidRPr="00E119AE">
              <w:rPr>
                <w:rFonts w:ascii="Verdana" w:hAnsi="Verdana"/>
                <w:i/>
                <w:sz w:val="20"/>
                <w:szCs w:val="20"/>
              </w:rPr>
              <w:t>11.06.2014</w:t>
            </w:r>
            <w:proofErr w:type="gramEnd"/>
            <w:r>
              <w:rPr>
                <w:rFonts w:ascii="Verdana" w:hAnsi="Verdana"/>
                <w:i/>
                <w:sz w:val="20"/>
                <w:szCs w:val="20"/>
              </w:rPr>
              <w:t xml:space="preserve"> </w:t>
            </w:r>
            <w:r w:rsidR="0065099D">
              <w:rPr>
                <w:rFonts w:ascii="Verdana" w:hAnsi="Verdana"/>
                <w:i/>
                <w:sz w:val="20"/>
                <w:szCs w:val="20"/>
              </w:rPr>
              <w:t xml:space="preserve">ble </w:t>
            </w:r>
            <w:r>
              <w:rPr>
                <w:rFonts w:ascii="Verdana" w:hAnsi="Verdana"/>
                <w:i/>
                <w:sz w:val="20"/>
                <w:szCs w:val="20"/>
              </w:rPr>
              <w:t>godkjen</w:t>
            </w:r>
            <w:r w:rsidR="0065099D">
              <w:rPr>
                <w:rFonts w:ascii="Verdana" w:hAnsi="Verdana"/>
                <w:i/>
                <w:sz w:val="20"/>
                <w:szCs w:val="20"/>
              </w:rPr>
              <w:t>t</w:t>
            </w:r>
          </w:p>
          <w:p w:rsidR="001225CE" w:rsidRPr="006C7CC2" w:rsidRDefault="001225CE" w:rsidP="00E119AE">
            <w:pPr>
              <w:pStyle w:val="Listeavsnitt"/>
              <w:numPr>
                <w:ilvl w:val="0"/>
                <w:numId w:val="15"/>
              </w:numPr>
              <w:rPr>
                <w:rFonts w:ascii="Verdana" w:hAnsi="Verdana"/>
                <w:i/>
                <w:sz w:val="20"/>
                <w:szCs w:val="20"/>
              </w:rPr>
            </w:pPr>
            <w:r w:rsidRPr="006C7CC2">
              <w:rPr>
                <w:rFonts w:ascii="Verdana" w:hAnsi="Verdana"/>
                <w:i/>
                <w:sz w:val="20"/>
                <w:szCs w:val="20"/>
              </w:rPr>
              <w:t>Referat fra møte</w:t>
            </w:r>
            <w:r w:rsidR="00E119AE">
              <w:rPr>
                <w:rFonts w:ascii="Verdana" w:hAnsi="Verdana"/>
                <w:i/>
                <w:sz w:val="20"/>
                <w:szCs w:val="20"/>
              </w:rPr>
              <w:t xml:space="preserve"> o</w:t>
            </w:r>
            <w:r w:rsidR="00E119AE" w:rsidRPr="00E119AE">
              <w:rPr>
                <w:rFonts w:ascii="Verdana" w:hAnsi="Verdana"/>
                <w:i/>
                <w:sz w:val="20"/>
                <w:szCs w:val="20"/>
              </w:rPr>
              <w:t xml:space="preserve">nsdag </w:t>
            </w:r>
            <w:proofErr w:type="gramStart"/>
            <w:r w:rsidR="00E119AE" w:rsidRPr="00E119AE">
              <w:rPr>
                <w:rFonts w:ascii="Verdana" w:hAnsi="Verdana"/>
                <w:i/>
                <w:sz w:val="20"/>
                <w:szCs w:val="20"/>
              </w:rPr>
              <w:t>23.04.2014</w:t>
            </w:r>
            <w:proofErr w:type="gramEnd"/>
            <w:r w:rsidR="003B46BB">
              <w:rPr>
                <w:rFonts w:ascii="Verdana" w:hAnsi="Verdana"/>
                <w:i/>
                <w:sz w:val="20"/>
                <w:szCs w:val="20"/>
              </w:rPr>
              <w:t xml:space="preserve"> </w:t>
            </w:r>
            <w:r w:rsidR="0065099D">
              <w:rPr>
                <w:rFonts w:ascii="Verdana" w:hAnsi="Verdana"/>
                <w:i/>
                <w:sz w:val="20"/>
                <w:szCs w:val="20"/>
              </w:rPr>
              <w:t xml:space="preserve">ble </w:t>
            </w:r>
            <w:r w:rsidR="003B46BB">
              <w:rPr>
                <w:rFonts w:ascii="Verdana" w:hAnsi="Verdana"/>
                <w:i/>
                <w:sz w:val="20"/>
                <w:szCs w:val="20"/>
              </w:rPr>
              <w:t>godkjen</w:t>
            </w:r>
            <w:r w:rsidR="0065099D">
              <w:rPr>
                <w:rFonts w:ascii="Verdana" w:hAnsi="Verdana"/>
                <w:i/>
                <w:sz w:val="20"/>
                <w:szCs w:val="20"/>
              </w:rPr>
              <w:t>t</w:t>
            </w:r>
          </w:p>
          <w:p w:rsidR="001225CE" w:rsidRPr="00F16763" w:rsidRDefault="001225CE" w:rsidP="000F6C79">
            <w:pPr>
              <w:rPr>
                <w:rFonts w:ascii="Verdana" w:hAnsi="Verdana"/>
              </w:rPr>
            </w:pPr>
          </w:p>
        </w:tc>
      </w:tr>
      <w:tr w:rsidR="005B35C1" w:rsidRPr="00F16763" w:rsidTr="000F6C79">
        <w:tc>
          <w:tcPr>
            <w:tcW w:w="1101" w:type="dxa"/>
          </w:tcPr>
          <w:p w:rsidR="005B35C1" w:rsidRDefault="00A66E1B" w:rsidP="000F6C79">
            <w:pPr>
              <w:rPr>
                <w:rFonts w:ascii="Verdana" w:hAnsi="Verdana"/>
              </w:rPr>
            </w:pPr>
            <w:r>
              <w:rPr>
                <w:rFonts w:ascii="Verdana" w:hAnsi="Verdana"/>
              </w:rPr>
              <w:t>34-2014</w:t>
            </w:r>
          </w:p>
        </w:tc>
        <w:tc>
          <w:tcPr>
            <w:tcW w:w="9072" w:type="dxa"/>
          </w:tcPr>
          <w:p w:rsidR="005B35C1" w:rsidRPr="005B35C1" w:rsidRDefault="005B35C1" w:rsidP="000F6C79">
            <w:pPr>
              <w:rPr>
                <w:rFonts w:ascii="Verdana" w:hAnsi="Verdana"/>
                <w:b/>
              </w:rPr>
            </w:pPr>
            <w:r w:rsidRPr="005B35C1">
              <w:rPr>
                <w:rFonts w:ascii="Verdana" w:hAnsi="Verdana"/>
                <w:b/>
              </w:rPr>
              <w:t>Valg av leder og nestleder 2014-2016</w:t>
            </w:r>
          </w:p>
          <w:p w:rsidR="005B35C1" w:rsidRDefault="005B35C1" w:rsidP="000F6C79">
            <w:pPr>
              <w:rPr>
                <w:rFonts w:ascii="Verdana" w:hAnsi="Verdana"/>
              </w:rPr>
            </w:pPr>
          </w:p>
          <w:p w:rsidR="005B35C1" w:rsidRDefault="005B35C1" w:rsidP="000F6C79">
            <w:pPr>
              <w:rPr>
                <w:rFonts w:ascii="Verdana" w:hAnsi="Verdana"/>
              </w:rPr>
            </w:pPr>
            <w:r>
              <w:rPr>
                <w:rFonts w:ascii="Verdana" w:hAnsi="Verdana"/>
              </w:rPr>
              <w:t xml:space="preserve">Under konstituerende møte </w:t>
            </w:r>
            <w:r w:rsidRPr="005B35C1">
              <w:rPr>
                <w:rFonts w:ascii="Verdana" w:hAnsi="Verdana"/>
              </w:rPr>
              <w:t xml:space="preserve">6. september 2012 </w:t>
            </w:r>
            <w:r>
              <w:rPr>
                <w:rFonts w:ascii="Verdana" w:hAnsi="Verdana"/>
              </w:rPr>
              <w:t xml:space="preserve">ble det vagt leder og nestleder i rådet for perioden 2012-2014. Ragnar Gregersen ble valgt til leder, med Gunnar Visnes (senere avløst av Svein Harald Larsen) som nestleder. Idet Ragnar Gregersen har frasagt seg vervet </w:t>
            </w:r>
            <w:r w:rsidR="00250345">
              <w:rPr>
                <w:rFonts w:ascii="Verdana" w:hAnsi="Verdana"/>
              </w:rPr>
              <w:t>siden</w:t>
            </w:r>
            <w:r>
              <w:rPr>
                <w:rFonts w:ascii="Verdana" w:hAnsi="Verdana"/>
              </w:rPr>
              <w:t xml:space="preserve"> han blir pensjonist, er det nødvendig å foreta et nytt valg.</w:t>
            </w:r>
          </w:p>
          <w:p w:rsidR="005B35C1" w:rsidRDefault="005B35C1" w:rsidP="000F6C79">
            <w:pPr>
              <w:rPr>
                <w:rFonts w:ascii="Verdana" w:hAnsi="Verdana"/>
              </w:rPr>
            </w:pPr>
          </w:p>
          <w:p w:rsidR="009D3EC4" w:rsidRDefault="009D3EC4" w:rsidP="000F6C79">
            <w:pPr>
              <w:rPr>
                <w:rFonts w:ascii="Verdana" w:hAnsi="Verdana"/>
              </w:rPr>
            </w:pPr>
          </w:p>
          <w:p w:rsidR="005B35C1" w:rsidRPr="00F16763" w:rsidRDefault="00EE2730" w:rsidP="005B35C1">
            <w:pPr>
              <w:rPr>
                <w:rFonts w:ascii="Verdana" w:hAnsi="Verdana"/>
                <w:i/>
              </w:rPr>
            </w:pPr>
            <w:r>
              <w:rPr>
                <w:rFonts w:ascii="Verdana" w:hAnsi="Verdana"/>
                <w:i/>
              </w:rPr>
              <w:t>V</w:t>
            </w:r>
            <w:r w:rsidR="005B35C1" w:rsidRPr="00F16763">
              <w:rPr>
                <w:rFonts w:ascii="Verdana" w:hAnsi="Verdana"/>
                <w:i/>
              </w:rPr>
              <w:t>edtak:</w:t>
            </w:r>
          </w:p>
          <w:p w:rsidR="005B35C1" w:rsidRPr="006C7CC2" w:rsidRDefault="00250345" w:rsidP="005B35C1">
            <w:pPr>
              <w:pStyle w:val="Listeavsnitt"/>
              <w:numPr>
                <w:ilvl w:val="0"/>
                <w:numId w:val="16"/>
              </w:numPr>
              <w:rPr>
                <w:rFonts w:ascii="Verdana" w:hAnsi="Verdana"/>
                <w:i/>
                <w:sz w:val="20"/>
                <w:szCs w:val="20"/>
              </w:rPr>
            </w:pPr>
            <w:r>
              <w:rPr>
                <w:rFonts w:ascii="Verdana" w:hAnsi="Verdana"/>
                <w:i/>
                <w:sz w:val="20"/>
                <w:szCs w:val="20"/>
              </w:rPr>
              <w:t xml:space="preserve">Svein Harald Larsen </w:t>
            </w:r>
            <w:r w:rsidR="00483A90">
              <w:rPr>
                <w:rFonts w:ascii="Verdana" w:hAnsi="Verdana"/>
                <w:i/>
                <w:sz w:val="20"/>
                <w:szCs w:val="20"/>
              </w:rPr>
              <w:t xml:space="preserve">ble valgt </w:t>
            </w:r>
            <w:r>
              <w:rPr>
                <w:rFonts w:ascii="Verdana" w:hAnsi="Verdana"/>
                <w:i/>
                <w:sz w:val="20"/>
                <w:szCs w:val="20"/>
              </w:rPr>
              <w:t>som rådets leder for perioden 2014-2016</w:t>
            </w:r>
          </w:p>
          <w:p w:rsidR="005B35C1" w:rsidRPr="002C2B2B" w:rsidRDefault="00250345" w:rsidP="000F6C79">
            <w:pPr>
              <w:pStyle w:val="Listeavsnitt"/>
              <w:numPr>
                <w:ilvl w:val="0"/>
                <w:numId w:val="16"/>
              </w:numPr>
              <w:rPr>
                <w:rFonts w:ascii="Verdana" w:hAnsi="Verdana"/>
              </w:rPr>
            </w:pPr>
            <w:r w:rsidRPr="002C2B2B">
              <w:rPr>
                <w:rFonts w:ascii="Verdana" w:hAnsi="Verdana"/>
                <w:i/>
                <w:sz w:val="20"/>
                <w:szCs w:val="20"/>
              </w:rPr>
              <w:t xml:space="preserve">Are Solli </w:t>
            </w:r>
            <w:r w:rsidR="00483A90">
              <w:rPr>
                <w:rFonts w:ascii="Verdana" w:hAnsi="Verdana"/>
                <w:i/>
                <w:sz w:val="20"/>
                <w:szCs w:val="20"/>
              </w:rPr>
              <w:t>ble valgt</w:t>
            </w:r>
            <w:r w:rsidRPr="002C2B2B">
              <w:rPr>
                <w:rFonts w:ascii="Verdana" w:hAnsi="Verdana"/>
                <w:i/>
                <w:sz w:val="20"/>
                <w:szCs w:val="20"/>
              </w:rPr>
              <w:t xml:space="preserve"> som rådets nestleder for perioden 2014-2016</w:t>
            </w:r>
          </w:p>
          <w:p w:rsidR="005B35C1" w:rsidRPr="00F16763" w:rsidRDefault="005B35C1" w:rsidP="000F6C79">
            <w:pPr>
              <w:rPr>
                <w:rFonts w:ascii="Verdana" w:hAnsi="Verdana"/>
                <w:b/>
              </w:rPr>
            </w:pPr>
          </w:p>
        </w:tc>
      </w:tr>
      <w:tr w:rsidR="00EA5000" w:rsidRPr="00F16763" w:rsidTr="000F6C79">
        <w:tc>
          <w:tcPr>
            <w:tcW w:w="1101" w:type="dxa"/>
          </w:tcPr>
          <w:p w:rsidR="00EA5000" w:rsidRPr="00F16763" w:rsidRDefault="00043AC4" w:rsidP="000F6C79">
            <w:pPr>
              <w:rPr>
                <w:rFonts w:ascii="Verdana" w:hAnsi="Verdana"/>
              </w:rPr>
            </w:pPr>
            <w:r>
              <w:rPr>
                <w:rFonts w:ascii="Verdana" w:hAnsi="Verdana"/>
              </w:rPr>
              <w:t>3</w:t>
            </w:r>
            <w:r w:rsidR="00A66E1B">
              <w:rPr>
                <w:rFonts w:ascii="Verdana" w:hAnsi="Verdana"/>
              </w:rPr>
              <w:t>5</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Orienteringssaker</w:t>
            </w:r>
          </w:p>
          <w:p w:rsidR="00EA5000" w:rsidRPr="00F16763" w:rsidRDefault="00EA5000" w:rsidP="000F6C79">
            <w:pPr>
              <w:rPr>
                <w:rFonts w:ascii="Verdana" w:hAnsi="Verdana"/>
                <w:i/>
              </w:rPr>
            </w:pPr>
          </w:p>
          <w:p w:rsidR="00EA5000" w:rsidRPr="00F16763" w:rsidRDefault="00EA5000" w:rsidP="000F6C79">
            <w:pPr>
              <w:rPr>
                <w:rFonts w:ascii="Verdana" w:hAnsi="Verdana"/>
                <w:b/>
              </w:rPr>
            </w:pPr>
            <w:r>
              <w:rPr>
                <w:rFonts w:ascii="Verdana" w:hAnsi="Verdana"/>
                <w:b/>
              </w:rPr>
              <w:t xml:space="preserve">a. </w:t>
            </w:r>
            <w:r w:rsidRPr="00F16763">
              <w:rPr>
                <w:rFonts w:ascii="Verdana" w:hAnsi="Verdana"/>
                <w:b/>
              </w:rPr>
              <w:t>Søknad om forsøk – IKT servicefag</w:t>
            </w:r>
          </w:p>
          <w:p w:rsidR="00EA5000" w:rsidRDefault="00EA5000" w:rsidP="000F6C79">
            <w:pPr>
              <w:rPr>
                <w:rFonts w:ascii="Verdana" w:hAnsi="Verdana"/>
                <w:i/>
              </w:rPr>
            </w:pPr>
            <w:r w:rsidRPr="00F16763">
              <w:rPr>
                <w:rFonts w:ascii="Verdana" w:hAnsi="Verdana"/>
              </w:rPr>
              <w:t>Akershus fylkeskommune/Bleiker videregående skole søker om å få starte et forsøks</w:t>
            </w:r>
            <w:r w:rsidRPr="00F16763">
              <w:rPr>
                <w:rFonts w:ascii="Verdana" w:hAnsi="Verdana"/>
              </w:rPr>
              <w:softHyphen/>
              <w:t xml:space="preserve">prosjekt med et nytt yrkesfaglig utdanningsprogram </w:t>
            </w:r>
            <w:r w:rsidR="00AC1213">
              <w:rPr>
                <w:rFonts w:ascii="Verdana" w:hAnsi="Verdana"/>
              </w:rPr>
              <w:t>«</w:t>
            </w:r>
            <w:r w:rsidRPr="00F16763">
              <w:rPr>
                <w:rFonts w:ascii="Verdana" w:hAnsi="Verdana"/>
              </w:rPr>
              <w:t>IKT-fag</w:t>
            </w:r>
            <w:r w:rsidR="00AC1213">
              <w:rPr>
                <w:rFonts w:ascii="Verdana" w:hAnsi="Verdana"/>
              </w:rPr>
              <w:t>»</w:t>
            </w:r>
            <w:r w:rsidRPr="00F16763">
              <w:rPr>
                <w:rFonts w:ascii="Verdana" w:hAnsi="Verdana"/>
              </w:rPr>
              <w:t xml:space="preserve"> på Bleiker videregående skole. </w:t>
            </w:r>
            <w:r w:rsidRPr="00F16763">
              <w:rPr>
                <w:rFonts w:ascii="Verdana" w:hAnsi="Verdana"/>
                <w:i/>
              </w:rPr>
              <w:t>Direktoratet</w:t>
            </w:r>
            <w:r w:rsidR="00457970">
              <w:rPr>
                <w:rFonts w:ascii="Verdana" w:hAnsi="Verdana"/>
                <w:i/>
              </w:rPr>
              <w:t xml:space="preserve"> </w:t>
            </w:r>
            <w:r w:rsidR="00A06FD1">
              <w:rPr>
                <w:rFonts w:ascii="Verdana" w:hAnsi="Verdana"/>
                <w:i/>
              </w:rPr>
              <w:t>informerte</w:t>
            </w:r>
            <w:r>
              <w:rPr>
                <w:rFonts w:ascii="Verdana" w:hAnsi="Verdana"/>
                <w:i/>
              </w:rPr>
              <w:t xml:space="preserve"> at juridisk avdeling vil avgjøre søknaden</w:t>
            </w:r>
            <w:r w:rsidR="00835102">
              <w:rPr>
                <w:rFonts w:ascii="Verdana" w:hAnsi="Verdana"/>
                <w:i/>
              </w:rPr>
              <w:t xml:space="preserve"> i juni</w:t>
            </w:r>
            <w:r>
              <w:rPr>
                <w:rFonts w:ascii="Verdana" w:hAnsi="Verdana"/>
                <w:i/>
              </w:rPr>
              <w:t>, bl a på grunnlag av uttalelsene fra faglige råd</w:t>
            </w:r>
            <w:r w:rsidRPr="00F16763">
              <w:rPr>
                <w:rFonts w:ascii="Verdana" w:hAnsi="Verdana"/>
                <w:i/>
              </w:rPr>
              <w:t>.</w:t>
            </w:r>
          </w:p>
          <w:p w:rsidR="00EA5000" w:rsidRPr="00F16763" w:rsidRDefault="00EA5000" w:rsidP="000F6C79">
            <w:pPr>
              <w:rPr>
                <w:rFonts w:ascii="Verdana" w:hAnsi="Verdana"/>
              </w:rPr>
            </w:pPr>
          </w:p>
          <w:p w:rsidR="00EA5000" w:rsidRDefault="00A66E1B" w:rsidP="00835102">
            <w:pPr>
              <w:pStyle w:val="NormalWeb"/>
              <w:spacing w:before="0" w:beforeAutospacing="0" w:after="0" w:afterAutospacing="0"/>
              <w:rPr>
                <w:rFonts w:ascii="Verdana" w:hAnsi="Verdana"/>
                <w:b/>
                <w:sz w:val="20"/>
                <w:szCs w:val="20"/>
              </w:rPr>
            </w:pPr>
            <w:r>
              <w:rPr>
                <w:rFonts w:ascii="Verdana" w:hAnsi="Verdana"/>
                <w:b/>
                <w:sz w:val="20"/>
                <w:szCs w:val="20"/>
              </w:rPr>
              <w:t>b</w:t>
            </w:r>
            <w:r w:rsidR="00EA5000">
              <w:rPr>
                <w:rFonts w:ascii="Verdana" w:hAnsi="Verdana"/>
                <w:b/>
                <w:sz w:val="20"/>
                <w:szCs w:val="20"/>
              </w:rPr>
              <w:t xml:space="preserve">. </w:t>
            </w:r>
            <w:r w:rsidR="00EA5000" w:rsidRPr="00F16763">
              <w:rPr>
                <w:rFonts w:ascii="Verdana" w:hAnsi="Verdana"/>
                <w:b/>
                <w:sz w:val="20"/>
                <w:szCs w:val="20"/>
              </w:rPr>
              <w:t xml:space="preserve">Kvalitet i fagopplæringen </w:t>
            </w:r>
            <w:r w:rsidR="00AC1213">
              <w:rPr>
                <w:rFonts w:ascii="Verdana" w:hAnsi="Verdana"/>
                <w:b/>
                <w:sz w:val="20"/>
                <w:szCs w:val="20"/>
              </w:rPr>
              <w:t>–</w:t>
            </w:r>
            <w:r w:rsidR="00EA5000" w:rsidRPr="00F16763">
              <w:rPr>
                <w:rFonts w:ascii="Verdana" w:hAnsi="Verdana"/>
                <w:b/>
                <w:sz w:val="20"/>
                <w:szCs w:val="20"/>
              </w:rPr>
              <w:t xml:space="preserve"> Arena for Kvalitet i fagopplæringen, Tromsø 11-12. september 2014</w:t>
            </w:r>
          </w:p>
          <w:p w:rsidR="00835102" w:rsidRDefault="00835102" w:rsidP="00835102">
            <w:pPr>
              <w:pStyle w:val="NormalWeb"/>
              <w:spacing w:before="0" w:beforeAutospacing="0" w:after="0" w:afterAutospacing="0"/>
              <w:rPr>
                <w:rFonts w:ascii="Verdana" w:hAnsi="Verdana"/>
                <w:i/>
                <w:sz w:val="20"/>
                <w:szCs w:val="20"/>
              </w:rPr>
            </w:pPr>
            <w:r w:rsidRPr="00835102">
              <w:rPr>
                <w:rFonts w:ascii="Verdana" w:hAnsi="Verdana"/>
                <w:sz w:val="20"/>
                <w:szCs w:val="20"/>
              </w:rPr>
              <w:t xml:space="preserve">Torsdag 11.september kl. 10.30 til fredag 12.september kl. 13.00 Radisson </w:t>
            </w:r>
            <w:proofErr w:type="spellStart"/>
            <w:r w:rsidRPr="00835102">
              <w:rPr>
                <w:rFonts w:ascii="Verdana" w:hAnsi="Verdana"/>
                <w:sz w:val="20"/>
                <w:szCs w:val="20"/>
              </w:rPr>
              <w:t>Blu</w:t>
            </w:r>
            <w:proofErr w:type="spellEnd"/>
            <w:r w:rsidRPr="00835102">
              <w:rPr>
                <w:rFonts w:ascii="Verdana" w:hAnsi="Verdana"/>
                <w:sz w:val="20"/>
                <w:szCs w:val="20"/>
              </w:rPr>
              <w:t xml:space="preserve"> Hotel, Tromsø</w:t>
            </w:r>
            <w:r>
              <w:rPr>
                <w:rFonts w:ascii="Verdana" w:hAnsi="Verdana"/>
                <w:sz w:val="20"/>
                <w:szCs w:val="20"/>
              </w:rPr>
              <w:t xml:space="preserve">. </w:t>
            </w:r>
            <w:r w:rsidRPr="00835102">
              <w:rPr>
                <w:rFonts w:ascii="Verdana" w:hAnsi="Verdana"/>
                <w:sz w:val="20"/>
                <w:szCs w:val="20"/>
              </w:rPr>
              <w:t xml:space="preserve">Tema </w:t>
            </w:r>
            <w:r>
              <w:rPr>
                <w:rFonts w:ascii="Verdana" w:hAnsi="Verdana"/>
                <w:sz w:val="20"/>
                <w:szCs w:val="20"/>
              </w:rPr>
              <w:t>er</w:t>
            </w:r>
            <w:r w:rsidRPr="00835102">
              <w:rPr>
                <w:rFonts w:ascii="Verdana" w:hAnsi="Verdana"/>
                <w:sz w:val="20"/>
                <w:szCs w:val="20"/>
              </w:rPr>
              <w:t xml:space="preserve"> «Relevant kompetanse for arbeidslivet» Hva gjør vi og hva kan vi gjøre for at vi i fremtiden skal ha den kompetansen som samfunnet trenger? Kan vi gjøre noe med fagarbeiderens status? </w:t>
            </w:r>
            <w:hyperlink r:id="rId13" w:history="1">
              <w:r w:rsidRPr="00C873BF">
                <w:rPr>
                  <w:rStyle w:val="Hyperkobling"/>
                  <w:rFonts w:ascii="Verdana" w:hAnsi="Verdana"/>
                  <w:sz w:val="20"/>
                  <w:szCs w:val="20"/>
                </w:rPr>
                <w:t>http://ccnorway.no/fagopplaering/program</w:t>
              </w:r>
            </w:hyperlink>
            <w:r>
              <w:rPr>
                <w:rFonts w:ascii="Verdana" w:hAnsi="Verdana"/>
                <w:sz w:val="20"/>
                <w:szCs w:val="20"/>
              </w:rPr>
              <w:t xml:space="preserve"> Rådet er invitert med tre deltakere. </w:t>
            </w:r>
            <w:r w:rsidRPr="00835102">
              <w:rPr>
                <w:rFonts w:ascii="Verdana" w:hAnsi="Verdana"/>
                <w:i/>
                <w:sz w:val="20"/>
                <w:szCs w:val="20"/>
              </w:rPr>
              <w:t>Følgende møter fra FREL: Inger Vagle, Randi Solberg</w:t>
            </w:r>
            <w:r w:rsidR="00567E9A">
              <w:rPr>
                <w:rFonts w:ascii="Verdana" w:hAnsi="Verdana"/>
                <w:i/>
                <w:sz w:val="20"/>
                <w:szCs w:val="20"/>
              </w:rPr>
              <w:t xml:space="preserve"> og Are</w:t>
            </w:r>
            <w:r w:rsidR="009D3EC4">
              <w:rPr>
                <w:rFonts w:ascii="Verdana" w:hAnsi="Verdana"/>
                <w:i/>
                <w:sz w:val="20"/>
                <w:szCs w:val="20"/>
              </w:rPr>
              <w:t xml:space="preserve"> Solli</w:t>
            </w:r>
            <w:r w:rsidRPr="00835102">
              <w:rPr>
                <w:rFonts w:ascii="Verdana" w:hAnsi="Verdana"/>
                <w:i/>
                <w:sz w:val="20"/>
                <w:szCs w:val="20"/>
              </w:rPr>
              <w:t>.</w:t>
            </w:r>
          </w:p>
          <w:p w:rsidR="00835102" w:rsidRDefault="00835102" w:rsidP="00467525">
            <w:pPr>
              <w:rPr>
                <w:rFonts w:ascii="Verdana" w:hAnsi="Verdana"/>
                <w:b/>
                <w:color w:val="000000"/>
              </w:rPr>
            </w:pPr>
          </w:p>
          <w:p w:rsidR="00835102" w:rsidRPr="00835102" w:rsidRDefault="00A66E1B" w:rsidP="00467525">
            <w:pPr>
              <w:rPr>
                <w:rFonts w:ascii="Verdana" w:hAnsi="Verdana"/>
                <w:b/>
                <w:color w:val="000000"/>
              </w:rPr>
            </w:pPr>
            <w:r>
              <w:rPr>
                <w:rFonts w:ascii="Verdana" w:hAnsi="Verdana"/>
                <w:b/>
                <w:color w:val="000000"/>
              </w:rPr>
              <w:t xml:space="preserve">c. </w:t>
            </w:r>
            <w:r w:rsidR="00835102">
              <w:rPr>
                <w:rFonts w:ascii="Verdana" w:hAnsi="Verdana"/>
                <w:b/>
                <w:color w:val="000000"/>
              </w:rPr>
              <w:t>E</w:t>
            </w:r>
            <w:r w:rsidR="00835102" w:rsidRPr="00835102">
              <w:rPr>
                <w:rFonts w:ascii="Verdana" w:hAnsi="Verdana"/>
                <w:b/>
                <w:color w:val="000000"/>
              </w:rPr>
              <w:t>uroskills til Ungarn</w:t>
            </w:r>
          </w:p>
          <w:p w:rsidR="00467525" w:rsidRPr="00467525" w:rsidRDefault="00467525" w:rsidP="00467525">
            <w:pPr>
              <w:rPr>
                <w:rFonts w:ascii="Verdana" w:hAnsi="Verdana"/>
                <w:color w:val="000000"/>
              </w:rPr>
            </w:pPr>
            <w:r w:rsidRPr="00467525">
              <w:rPr>
                <w:rFonts w:ascii="Verdana" w:hAnsi="Verdana"/>
                <w:color w:val="000000"/>
              </w:rPr>
              <w:t xml:space="preserve">Ungarn vant konkurransen om å få arrangere Yrkes-EM i 2018. Norge var en sterk konkurrent, men Ungarn fikk flest stemmer fra medlemslandene i </w:t>
            </w:r>
            <w:proofErr w:type="spellStart"/>
            <w:r w:rsidRPr="00467525">
              <w:rPr>
                <w:rFonts w:ascii="Verdana" w:hAnsi="Verdana"/>
                <w:color w:val="000000"/>
              </w:rPr>
              <w:t>WorldSkills</w:t>
            </w:r>
            <w:proofErr w:type="spellEnd"/>
            <w:r w:rsidRPr="00467525">
              <w:rPr>
                <w:rFonts w:ascii="Verdana" w:hAnsi="Verdana"/>
                <w:color w:val="000000"/>
              </w:rPr>
              <w:t xml:space="preserve"> Europe. </w:t>
            </w:r>
          </w:p>
          <w:p w:rsidR="00467525" w:rsidRDefault="00467525" w:rsidP="000F6C79">
            <w:pPr>
              <w:rPr>
                <w:rStyle w:val="Hyperkobling"/>
                <w:rFonts w:ascii="Verdana" w:hAnsi="Verdana"/>
                <w:color w:val="000000"/>
                <w:u w:val="none"/>
              </w:rPr>
            </w:pPr>
          </w:p>
          <w:p w:rsidR="00365805" w:rsidRPr="00365805" w:rsidRDefault="00A66E1B" w:rsidP="000F6C79">
            <w:pPr>
              <w:rPr>
                <w:rStyle w:val="Hyperkobling"/>
                <w:rFonts w:ascii="Verdana" w:hAnsi="Verdana"/>
                <w:b/>
                <w:color w:val="000000"/>
                <w:u w:val="none"/>
              </w:rPr>
            </w:pPr>
            <w:r>
              <w:rPr>
                <w:rStyle w:val="Hyperkobling"/>
                <w:rFonts w:ascii="Verdana" w:hAnsi="Verdana"/>
                <w:b/>
                <w:color w:val="000000"/>
                <w:u w:val="none"/>
              </w:rPr>
              <w:t xml:space="preserve">d. </w:t>
            </w:r>
            <w:r w:rsidR="00365805" w:rsidRPr="00365805">
              <w:rPr>
                <w:rStyle w:val="Hyperkobling"/>
                <w:rFonts w:ascii="Verdana" w:hAnsi="Verdana"/>
                <w:b/>
                <w:color w:val="000000"/>
                <w:u w:val="none"/>
              </w:rPr>
              <w:t>Informasjon om framdriften av utvidet utprøving av vekslingsmodeller</w:t>
            </w:r>
          </w:p>
          <w:p w:rsidR="00467525" w:rsidRPr="00365805" w:rsidRDefault="00365805" w:rsidP="00365805">
            <w:pPr>
              <w:rPr>
                <w:rStyle w:val="Hyperkobling"/>
                <w:rFonts w:ascii="Verdana" w:hAnsi="Verdana"/>
                <w:color w:val="000000"/>
                <w:u w:val="none"/>
              </w:rPr>
            </w:pPr>
            <w:proofErr w:type="spellStart"/>
            <w:r w:rsidRPr="00365805">
              <w:rPr>
                <w:rStyle w:val="Hyperkobling"/>
                <w:rFonts w:ascii="Verdana" w:hAnsi="Verdana"/>
                <w:color w:val="000000"/>
                <w:u w:val="none"/>
              </w:rPr>
              <w:t>Udir</w:t>
            </w:r>
            <w:proofErr w:type="spellEnd"/>
            <w:r w:rsidRPr="00365805">
              <w:rPr>
                <w:rStyle w:val="Hyperkobling"/>
                <w:rFonts w:ascii="Verdana" w:hAnsi="Verdana"/>
                <w:color w:val="000000"/>
                <w:u w:val="none"/>
              </w:rPr>
              <w:t xml:space="preserve"> ønsker å informere de faglige rådene om fremdriften i den utvidede utprøvingen av vekslingsmodeller</w:t>
            </w:r>
            <w:r w:rsidR="00835102">
              <w:rPr>
                <w:rStyle w:val="Hyperkobling"/>
                <w:rFonts w:ascii="Verdana" w:hAnsi="Verdana"/>
                <w:color w:val="000000"/>
                <w:u w:val="none"/>
              </w:rPr>
              <w:t xml:space="preserve"> (se vedlegg</w:t>
            </w:r>
            <w:r w:rsidR="003B46BB">
              <w:rPr>
                <w:rStyle w:val="Hyperkobling"/>
                <w:rFonts w:ascii="Verdana" w:hAnsi="Verdana"/>
                <w:color w:val="000000"/>
                <w:u w:val="none"/>
              </w:rPr>
              <w:t xml:space="preserve"> til møteinnkallingen</w:t>
            </w:r>
            <w:r w:rsidR="00835102">
              <w:rPr>
                <w:rStyle w:val="Hyperkobling"/>
                <w:rFonts w:ascii="Verdana" w:hAnsi="Verdana"/>
                <w:color w:val="000000"/>
                <w:u w:val="none"/>
              </w:rPr>
              <w:t>)</w:t>
            </w:r>
            <w:r w:rsidRPr="00365805">
              <w:rPr>
                <w:rStyle w:val="Hyperkobling"/>
                <w:rFonts w:ascii="Verdana" w:hAnsi="Verdana"/>
                <w:color w:val="000000"/>
                <w:u w:val="none"/>
              </w:rPr>
              <w:t xml:space="preserve">. I oppdragsbrev til </w:t>
            </w:r>
            <w:proofErr w:type="spellStart"/>
            <w:r w:rsidRPr="00365805">
              <w:rPr>
                <w:rStyle w:val="Hyperkobling"/>
                <w:rFonts w:ascii="Verdana" w:hAnsi="Verdana"/>
                <w:color w:val="000000"/>
                <w:u w:val="none"/>
              </w:rPr>
              <w:t>Udir</w:t>
            </w:r>
            <w:proofErr w:type="spellEnd"/>
            <w:r w:rsidRPr="00365805">
              <w:rPr>
                <w:rStyle w:val="Hyperkobling"/>
                <w:rFonts w:ascii="Verdana" w:hAnsi="Verdana"/>
                <w:color w:val="000000"/>
                <w:u w:val="none"/>
              </w:rPr>
              <w:t xml:space="preserve"> om oppfølging av samfunnskontrakt for flere læreplasser, ber KD om at </w:t>
            </w:r>
            <w:proofErr w:type="spellStart"/>
            <w:r w:rsidRPr="00365805">
              <w:rPr>
                <w:rStyle w:val="Hyperkobling"/>
                <w:rFonts w:ascii="Verdana" w:hAnsi="Verdana"/>
                <w:color w:val="000000"/>
                <w:u w:val="none"/>
              </w:rPr>
              <w:t>Udir</w:t>
            </w:r>
            <w:proofErr w:type="spellEnd"/>
            <w:r w:rsidRPr="00365805">
              <w:rPr>
                <w:rStyle w:val="Hyperkobling"/>
                <w:rFonts w:ascii="Verdana" w:hAnsi="Verdana"/>
                <w:color w:val="000000"/>
                <w:u w:val="none"/>
              </w:rPr>
              <w:t xml:space="preserve"> inviterer fylkeskommuner til å prøve ut vekslingsmodeller med oppstart fra skoleåret 2014/2015. Fylkene ha</w:t>
            </w:r>
            <w:r w:rsidR="003B46BB">
              <w:rPr>
                <w:rStyle w:val="Hyperkobling"/>
                <w:rFonts w:ascii="Verdana" w:hAnsi="Verdana"/>
                <w:color w:val="000000"/>
                <w:u w:val="none"/>
              </w:rPr>
              <w:t>dde</w:t>
            </w:r>
            <w:r w:rsidRPr="00365805">
              <w:rPr>
                <w:rStyle w:val="Hyperkobling"/>
                <w:rFonts w:ascii="Verdana" w:hAnsi="Verdana"/>
                <w:color w:val="000000"/>
                <w:u w:val="none"/>
              </w:rPr>
              <w:t xml:space="preserve"> frist til 25. mai til å søke om deltakelse i den utvidede utprøvingen av vekslingsmodeller. I søknadsbehandlingen </w:t>
            </w:r>
            <w:r w:rsidR="003B46BB">
              <w:rPr>
                <w:rStyle w:val="Hyperkobling"/>
                <w:rFonts w:ascii="Verdana" w:hAnsi="Verdana"/>
                <w:color w:val="000000"/>
                <w:u w:val="none"/>
              </w:rPr>
              <w:t>ber</w:t>
            </w:r>
            <w:r w:rsidRPr="00365805">
              <w:rPr>
                <w:rStyle w:val="Hyperkobling"/>
                <w:rFonts w:ascii="Verdana" w:hAnsi="Verdana"/>
                <w:color w:val="000000"/>
                <w:u w:val="none"/>
              </w:rPr>
              <w:t xml:space="preserve"> </w:t>
            </w:r>
            <w:proofErr w:type="spellStart"/>
            <w:r w:rsidRPr="00365805">
              <w:rPr>
                <w:rStyle w:val="Hyperkobling"/>
                <w:rFonts w:ascii="Verdana" w:hAnsi="Verdana"/>
                <w:color w:val="000000"/>
                <w:u w:val="none"/>
              </w:rPr>
              <w:t>Udir</w:t>
            </w:r>
            <w:proofErr w:type="spellEnd"/>
            <w:r w:rsidRPr="00365805">
              <w:rPr>
                <w:rStyle w:val="Hyperkobling"/>
                <w:rFonts w:ascii="Verdana" w:hAnsi="Verdana"/>
                <w:color w:val="000000"/>
                <w:u w:val="none"/>
              </w:rPr>
              <w:t xml:space="preserve"> om en anbefaling fra aktuelle faglige råd.</w:t>
            </w:r>
            <w:r w:rsidR="00835102">
              <w:rPr>
                <w:rStyle w:val="Hyperkobling"/>
                <w:rFonts w:ascii="Verdana" w:hAnsi="Verdana"/>
                <w:color w:val="000000"/>
                <w:u w:val="none"/>
              </w:rPr>
              <w:t xml:space="preserve"> Søknad fra Finnmark legges fram som egen sak i møtet</w:t>
            </w:r>
            <w:r w:rsidR="008553C1">
              <w:rPr>
                <w:rStyle w:val="Hyperkobling"/>
                <w:rFonts w:ascii="Verdana" w:hAnsi="Verdana"/>
                <w:color w:val="000000"/>
                <w:u w:val="none"/>
              </w:rPr>
              <w:t xml:space="preserve"> (sak 36)</w:t>
            </w:r>
            <w:r w:rsidR="00835102">
              <w:rPr>
                <w:rStyle w:val="Hyperkobling"/>
                <w:rFonts w:ascii="Verdana" w:hAnsi="Verdana"/>
                <w:color w:val="000000"/>
                <w:u w:val="none"/>
              </w:rPr>
              <w:t>.</w:t>
            </w:r>
            <w:r w:rsidRPr="00365805">
              <w:rPr>
                <w:rStyle w:val="Hyperkobling"/>
                <w:rFonts w:ascii="Verdana" w:hAnsi="Verdana"/>
                <w:color w:val="000000"/>
                <w:u w:val="none"/>
              </w:rPr>
              <w:t xml:space="preserve"> Rådene vil få en kort svarfrist til å avgi en anbefaling</w:t>
            </w:r>
            <w:r w:rsidR="00835102">
              <w:rPr>
                <w:rStyle w:val="Hyperkobling"/>
                <w:rFonts w:ascii="Verdana" w:hAnsi="Verdana"/>
                <w:color w:val="000000"/>
                <w:u w:val="none"/>
              </w:rPr>
              <w:t>. Direktoratet</w:t>
            </w:r>
            <w:r w:rsidRPr="00365805">
              <w:rPr>
                <w:rStyle w:val="Hyperkobling"/>
                <w:rFonts w:ascii="Verdana" w:hAnsi="Verdana"/>
                <w:color w:val="000000"/>
                <w:u w:val="none"/>
              </w:rPr>
              <w:t xml:space="preserve"> anbefale</w:t>
            </w:r>
            <w:r w:rsidR="003B46BB">
              <w:rPr>
                <w:rStyle w:val="Hyperkobling"/>
                <w:rFonts w:ascii="Verdana" w:hAnsi="Verdana"/>
                <w:color w:val="000000"/>
                <w:u w:val="none"/>
              </w:rPr>
              <w:t>r</w:t>
            </w:r>
            <w:r w:rsidRPr="00365805">
              <w:rPr>
                <w:rStyle w:val="Hyperkobling"/>
                <w:rFonts w:ascii="Verdana" w:hAnsi="Verdana"/>
                <w:color w:val="000000"/>
                <w:u w:val="none"/>
              </w:rPr>
              <w:t xml:space="preserve"> at saken behandles på et prinsipielt grunnlag i rådene innen utgangen av mai.</w:t>
            </w:r>
          </w:p>
          <w:p w:rsidR="00467525" w:rsidRDefault="00467525" w:rsidP="000F6C79">
            <w:pPr>
              <w:rPr>
                <w:rStyle w:val="Hyperkobling"/>
                <w:rFonts w:ascii="Verdana" w:hAnsi="Verdana"/>
                <w:color w:val="000000"/>
              </w:rPr>
            </w:pPr>
          </w:p>
          <w:p w:rsidR="00283A62" w:rsidRPr="006565A8" w:rsidRDefault="00A66E1B" w:rsidP="00283A62">
            <w:pPr>
              <w:rPr>
                <w:rFonts w:ascii="Verdana" w:hAnsi="Verdana"/>
                <w:b/>
              </w:rPr>
            </w:pPr>
            <w:r>
              <w:rPr>
                <w:rFonts w:ascii="Verdana" w:hAnsi="Verdana"/>
                <w:b/>
              </w:rPr>
              <w:t xml:space="preserve">e. </w:t>
            </w:r>
            <w:r w:rsidR="00283A62" w:rsidRPr="006565A8">
              <w:rPr>
                <w:rFonts w:ascii="Verdana" w:hAnsi="Verdana"/>
                <w:b/>
              </w:rPr>
              <w:t>Arbeidsseminar om fordypningsmuligheter i fag- og yrkesopplæringen</w:t>
            </w:r>
          </w:p>
          <w:p w:rsidR="00283A62" w:rsidRDefault="00283A62" w:rsidP="000F6C79">
            <w:pPr>
              <w:rPr>
                <w:rFonts w:ascii="Verdana" w:hAnsi="Verdana"/>
              </w:rPr>
            </w:pPr>
            <w:r w:rsidRPr="00283A62">
              <w:rPr>
                <w:rFonts w:ascii="Verdana" w:hAnsi="Verdana"/>
              </w:rPr>
              <w:t>Tirsdag 19.8.2014</w:t>
            </w:r>
            <w:r w:rsidR="008408DD">
              <w:rPr>
                <w:rFonts w:ascii="Verdana" w:hAnsi="Verdana"/>
              </w:rPr>
              <w:t xml:space="preserve"> k</w:t>
            </w:r>
            <w:r w:rsidRPr="00283A62">
              <w:rPr>
                <w:rFonts w:ascii="Verdana" w:hAnsi="Verdana"/>
              </w:rPr>
              <w:t>l</w:t>
            </w:r>
            <w:r w:rsidR="008408DD">
              <w:rPr>
                <w:rFonts w:ascii="Verdana" w:hAnsi="Verdana"/>
              </w:rPr>
              <w:t>.</w:t>
            </w:r>
            <w:r w:rsidRPr="00283A62">
              <w:rPr>
                <w:rFonts w:ascii="Verdana" w:hAnsi="Verdana"/>
              </w:rPr>
              <w:t xml:space="preserve"> 12:00 til 15:00</w:t>
            </w:r>
            <w:r w:rsidR="008408DD">
              <w:rPr>
                <w:rFonts w:ascii="Verdana" w:hAnsi="Verdana"/>
              </w:rPr>
              <w:t xml:space="preserve">. </w:t>
            </w:r>
            <w:r w:rsidR="008408DD" w:rsidRPr="008408DD">
              <w:rPr>
                <w:rFonts w:ascii="Verdana" w:hAnsi="Verdana"/>
              </w:rPr>
              <w:t xml:space="preserve">Faglige råd som ønsker det, kan sende skriftlige innspill i forkant av seminaret. </w:t>
            </w:r>
            <w:r w:rsidR="006565A8">
              <w:rPr>
                <w:rFonts w:ascii="Verdana" w:hAnsi="Verdana"/>
              </w:rPr>
              <w:t>Påmelding</w:t>
            </w:r>
            <w:r w:rsidR="008408DD" w:rsidRPr="008408DD">
              <w:rPr>
                <w:rFonts w:ascii="Verdana" w:hAnsi="Verdana"/>
              </w:rPr>
              <w:t xml:space="preserve"> til sea@udir.no innen 27.6.2014.</w:t>
            </w:r>
            <w:r w:rsidR="006565A8">
              <w:rPr>
                <w:rFonts w:ascii="Verdana" w:hAnsi="Verdana"/>
              </w:rPr>
              <w:t xml:space="preserve"> (M</w:t>
            </w:r>
            <w:r w:rsidR="006565A8" w:rsidRPr="006565A8">
              <w:rPr>
                <w:rFonts w:ascii="Verdana" w:hAnsi="Verdana"/>
              </w:rPr>
              <w:t>øtet kolliderer med konferanse for opplæringskontor i Namsos 18-20. augus</w:t>
            </w:r>
            <w:r w:rsidR="00567E9A">
              <w:rPr>
                <w:rFonts w:ascii="Verdana" w:hAnsi="Verdana"/>
              </w:rPr>
              <w:t xml:space="preserve">t, hvor </w:t>
            </w:r>
            <w:r w:rsidR="00483A90">
              <w:rPr>
                <w:rFonts w:ascii="Verdana" w:hAnsi="Verdana"/>
              </w:rPr>
              <w:t>S</w:t>
            </w:r>
            <w:r w:rsidR="00567E9A">
              <w:rPr>
                <w:rFonts w:ascii="Verdana" w:hAnsi="Verdana"/>
              </w:rPr>
              <w:t>vein Harald og Are deltar</w:t>
            </w:r>
            <w:r w:rsidR="006565A8">
              <w:rPr>
                <w:rFonts w:ascii="Verdana" w:hAnsi="Verdana"/>
              </w:rPr>
              <w:t>)</w:t>
            </w:r>
            <w:r w:rsidR="006565A8" w:rsidRPr="006565A8">
              <w:rPr>
                <w:rFonts w:ascii="Verdana" w:hAnsi="Verdana"/>
              </w:rPr>
              <w:t>.</w:t>
            </w:r>
            <w:r w:rsidR="00E24123">
              <w:rPr>
                <w:rFonts w:ascii="Verdana" w:hAnsi="Verdana"/>
              </w:rPr>
              <w:t xml:space="preserve"> </w:t>
            </w:r>
            <w:r w:rsidR="00E24123" w:rsidRPr="00E24123">
              <w:rPr>
                <w:rFonts w:ascii="Verdana" w:hAnsi="Verdana"/>
              </w:rPr>
              <w:t>Råde</w:t>
            </w:r>
            <w:r w:rsidR="00E24123">
              <w:rPr>
                <w:rFonts w:ascii="Verdana" w:hAnsi="Verdana"/>
              </w:rPr>
              <w:t>t</w:t>
            </w:r>
            <w:r w:rsidR="00E24123" w:rsidRPr="00E24123">
              <w:rPr>
                <w:rFonts w:ascii="Verdana" w:hAnsi="Verdana"/>
              </w:rPr>
              <w:t xml:space="preserve"> bestemmer selv hvor mange av medlemmene som skal delta på samlingen.</w:t>
            </w:r>
          </w:p>
          <w:p w:rsidR="0090551D" w:rsidRPr="009D3EC4" w:rsidRDefault="0090551D" w:rsidP="000F6C79">
            <w:pPr>
              <w:rPr>
                <w:rFonts w:ascii="Verdana" w:hAnsi="Verdana"/>
                <w:i/>
              </w:rPr>
            </w:pPr>
            <w:r w:rsidRPr="009D3EC4">
              <w:rPr>
                <w:rFonts w:ascii="Verdana" w:hAnsi="Verdana"/>
                <w:i/>
              </w:rPr>
              <w:lastRenderedPageBreak/>
              <w:t>AU drøfter deltakelse.</w:t>
            </w:r>
            <w:r w:rsidR="00A06FD1">
              <w:rPr>
                <w:rFonts w:ascii="Verdana" w:hAnsi="Verdana"/>
                <w:i/>
              </w:rPr>
              <w:t xml:space="preserve"> Inger Vagle tar sikte på å delta.</w:t>
            </w:r>
          </w:p>
          <w:p w:rsidR="00283A62" w:rsidRDefault="00283A62" w:rsidP="000F6C79">
            <w:pPr>
              <w:rPr>
                <w:rFonts w:ascii="Verdana" w:hAnsi="Verdana"/>
              </w:rPr>
            </w:pPr>
          </w:p>
          <w:p w:rsidR="00E24123" w:rsidRPr="00E24123" w:rsidRDefault="00A66E1B" w:rsidP="00E24123">
            <w:pPr>
              <w:rPr>
                <w:rFonts w:ascii="Verdana" w:hAnsi="Verdana"/>
                <w:b/>
              </w:rPr>
            </w:pPr>
            <w:r>
              <w:rPr>
                <w:rFonts w:ascii="Verdana" w:hAnsi="Verdana"/>
                <w:b/>
              </w:rPr>
              <w:t xml:space="preserve">f. </w:t>
            </w:r>
            <w:r w:rsidR="00E24123" w:rsidRPr="00E24123">
              <w:rPr>
                <w:rFonts w:ascii="Verdana" w:hAnsi="Verdana"/>
                <w:b/>
              </w:rPr>
              <w:t>Ny nettside for faglige råd</w:t>
            </w:r>
          </w:p>
          <w:p w:rsidR="00E24123" w:rsidRDefault="00E24123" w:rsidP="00E24123">
            <w:r w:rsidRPr="00E24123">
              <w:rPr>
                <w:rFonts w:ascii="Verdana" w:hAnsi="Verdana"/>
              </w:rPr>
              <w:t xml:space="preserve">I forbindelse med omleggingen av Udir.no flyttes referater og innkallinger fra rådsmøter som pr dags dato ligger på Udir.no til den nye nettsiden. Når alle referatene og innkallingene er flyttet fra Udir.no fjernes eksisterende referater og innkallinger fra rådsmøter på Udir.no. </w:t>
            </w:r>
            <w:r>
              <w:rPr>
                <w:rFonts w:ascii="Verdana" w:hAnsi="Verdana"/>
              </w:rPr>
              <w:t xml:space="preserve">Ny nettadresse er: </w:t>
            </w:r>
            <w:hyperlink r:id="rId14" w:history="1">
              <w:r>
                <w:rPr>
                  <w:rStyle w:val="Hyperkobling"/>
                </w:rPr>
                <w:t>www.fagligerad.no</w:t>
              </w:r>
            </w:hyperlink>
          </w:p>
          <w:p w:rsidR="00283A62" w:rsidRDefault="00283A62" w:rsidP="00E24123">
            <w:pPr>
              <w:rPr>
                <w:rFonts w:ascii="Verdana" w:hAnsi="Verdana"/>
              </w:rPr>
            </w:pPr>
          </w:p>
          <w:p w:rsidR="00926901" w:rsidRPr="00926901" w:rsidRDefault="00A66E1B" w:rsidP="00E24123">
            <w:pPr>
              <w:rPr>
                <w:rFonts w:ascii="Verdana" w:hAnsi="Verdana"/>
                <w:b/>
              </w:rPr>
            </w:pPr>
            <w:r>
              <w:rPr>
                <w:rFonts w:ascii="Verdana" w:hAnsi="Verdana"/>
                <w:b/>
              </w:rPr>
              <w:t xml:space="preserve">g. </w:t>
            </w:r>
            <w:r w:rsidR="00926901" w:rsidRPr="00926901">
              <w:rPr>
                <w:rFonts w:ascii="Verdana" w:hAnsi="Verdana"/>
                <w:b/>
              </w:rPr>
              <w:t>Konferanse om yrkesretting, forespørsel om bidrag fra elektrofag</w:t>
            </w:r>
          </w:p>
          <w:p w:rsidR="00926901" w:rsidRDefault="00926901" w:rsidP="00926901">
            <w:pPr>
              <w:rPr>
                <w:rFonts w:ascii="Verdana" w:hAnsi="Verdana"/>
              </w:rPr>
            </w:pPr>
            <w:r w:rsidRPr="00926901">
              <w:rPr>
                <w:rFonts w:ascii="Verdana" w:hAnsi="Verdana"/>
              </w:rPr>
              <w:t>Berit Reitan</w:t>
            </w:r>
            <w:r>
              <w:rPr>
                <w:rFonts w:ascii="Verdana" w:hAnsi="Verdana"/>
              </w:rPr>
              <w:t xml:space="preserve">, </w:t>
            </w:r>
            <w:r w:rsidRPr="00926901">
              <w:rPr>
                <w:rFonts w:ascii="Verdana" w:hAnsi="Verdana"/>
              </w:rPr>
              <w:t>prosjektleder for yrkesrettingsprosjektet FYR naturfag hos Naturfagsenteret</w:t>
            </w:r>
            <w:r>
              <w:rPr>
                <w:rFonts w:ascii="Verdana" w:hAnsi="Verdana"/>
              </w:rPr>
              <w:t xml:space="preserve"> ber</w:t>
            </w:r>
            <w:r w:rsidRPr="00926901">
              <w:rPr>
                <w:rFonts w:ascii="Verdana" w:hAnsi="Verdana"/>
              </w:rPr>
              <w:t xml:space="preserve"> om bidrag fra </w:t>
            </w:r>
            <w:r>
              <w:rPr>
                <w:rFonts w:ascii="Verdana" w:hAnsi="Verdana"/>
              </w:rPr>
              <w:t>rådet under k</w:t>
            </w:r>
            <w:r w:rsidRPr="00926901">
              <w:rPr>
                <w:rFonts w:ascii="Verdana" w:hAnsi="Verdana"/>
              </w:rPr>
              <w:t>o</w:t>
            </w:r>
            <w:r>
              <w:rPr>
                <w:rFonts w:ascii="Verdana" w:hAnsi="Verdana"/>
              </w:rPr>
              <w:t xml:space="preserve">nferanse om yrkesretting </w:t>
            </w:r>
            <w:r w:rsidRPr="00926901">
              <w:rPr>
                <w:rFonts w:ascii="Verdana" w:hAnsi="Verdana"/>
              </w:rPr>
              <w:t>mandag 13. oktober</w:t>
            </w:r>
            <w:r>
              <w:rPr>
                <w:rFonts w:ascii="Verdana" w:hAnsi="Verdana"/>
              </w:rPr>
              <w:t xml:space="preserve"> 2014. Deltakere på samlingen er </w:t>
            </w:r>
            <w:r w:rsidRPr="00926901">
              <w:rPr>
                <w:rFonts w:ascii="Verdana" w:hAnsi="Verdana"/>
              </w:rPr>
              <w:t xml:space="preserve">elektrofaglærere </w:t>
            </w:r>
            <w:r>
              <w:rPr>
                <w:rFonts w:ascii="Verdana" w:hAnsi="Verdana"/>
              </w:rPr>
              <w:t>og</w:t>
            </w:r>
            <w:r w:rsidRPr="00926901">
              <w:rPr>
                <w:rFonts w:ascii="Verdana" w:hAnsi="Verdana"/>
              </w:rPr>
              <w:t xml:space="preserve"> naturfaglærere.</w:t>
            </w:r>
          </w:p>
          <w:p w:rsidR="004907C1" w:rsidRPr="00B020D1" w:rsidRDefault="004907C1" w:rsidP="00926901">
            <w:pPr>
              <w:rPr>
                <w:rFonts w:ascii="Verdana" w:hAnsi="Verdana"/>
                <w:i/>
              </w:rPr>
            </w:pPr>
            <w:r w:rsidRPr="00B020D1">
              <w:rPr>
                <w:rFonts w:ascii="Verdana" w:hAnsi="Verdana"/>
                <w:i/>
              </w:rPr>
              <w:t>Svein Harald og Inger deltar/bidrar</w:t>
            </w:r>
            <w:r w:rsidR="009D3EC4" w:rsidRPr="00B020D1">
              <w:rPr>
                <w:rFonts w:ascii="Verdana" w:hAnsi="Verdana"/>
                <w:i/>
              </w:rPr>
              <w:t>.</w:t>
            </w:r>
          </w:p>
          <w:p w:rsidR="00926901" w:rsidRPr="00B020D1" w:rsidRDefault="00926901" w:rsidP="00E24123">
            <w:pPr>
              <w:rPr>
                <w:rFonts w:ascii="Verdana" w:hAnsi="Verdana"/>
              </w:rPr>
            </w:pPr>
          </w:p>
          <w:p w:rsidR="00CC23E1" w:rsidRDefault="00A66E1B" w:rsidP="00CC23E1">
            <w:pPr>
              <w:rPr>
                <w:rFonts w:ascii="Verdana" w:hAnsi="Verdana"/>
                <w:b/>
              </w:rPr>
            </w:pPr>
            <w:r>
              <w:rPr>
                <w:rFonts w:ascii="Verdana" w:hAnsi="Verdana"/>
                <w:b/>
              </w:rPr>
              <w:t xml:space="preserve">h. </w:t>
            </w:r>
            <w:r w:rsidR="00CC23E1">
              <w:rPr>
                <w:rFonts w:ascii="Verdana" w:hAnsi="Verdana"/>
                <w:b/>
              </w:rPr>
              <w:t>O</w:t>
            </w:r>
            <w:r w:rsidR="00CC23E1" w:rsidRPr="00FC460C">
              <w:rPr>
                <w:rFonts w:ascii="Verdana" w:hAnsi="Verdana"/>
                <w:b/>
              </w:rPr>
              <w:t>ppdragsbrev 11-14 Gjennomgå og foreslå endringer i tilbudsstrukturen</w:t>
            </w:r>
            <w:r w:rsidR="00CC23E1">
              <w:rPr>
                <w:rFonts w:ascii="Verdana" w:hAnsi="Verdana"/>
                <w:b/>
              </w:rPr>
              <w:t xml:space="preserve"> </w:t>
            </w:r>
            <w:r w:rsidR="00AC1213">
              <w:rPr>
                <w:rFonts w:ascii="Verdana" w:hAnsi="Verdana"/>
                <w:b/>
              </w:rPr>
              <w:t>–</w:t>
            </w:r>
            <w:r w:rsidR="00CC23E1">
              <w:rPr>
                <w:rFonts w:ascii="Verdana" w:hAnsi="Verdana"/>
                <w:b/>
              </w:rPr>
              <w:t xml:space="preserve"> </w:t>
            </w:r>
            <w:r w:rsidR="00CC23E1" w:rsidRPr="00CC23E1">
              <w:rPr>
                <w:rFonts w:ascii="Verdana" w:hAnsi="Verdana"/>
                <w:b/>
              </w:rPr>
              <w:t>fellesmøte Maarud gård 27.-28. august 2014</w:t>
            </w:r>
          </w:p>
          <w:p w:rsidR="00CC23E1" w:rsidRDefault="00CC23E1" w:rsidP="00CC23E1">
            <w:pPr>
              <w:rPr>
                <w:rFonts w:ascii="Verdana" w:hAnsi="Verdana"/>
              </w:rPr>
            </w:pPr>
            <w:r w:rsidRPr="00FC460C">
              <w:rPr>
                <w:rFonts w:ascii="Verdana" w:hAnsi="Verdana"/>
              </w:rPr>
              <w:t xml:space="preserve">Utdanningsdirektoratet har mottatt oppdragsbrev fra Kunnskapsdepartementet som omhandler gjennomgang av tilbudsstrukturen som varslet i Meld. St. 20. På grunn av den korte tiden som gjenstår til 1.juli, vil direktoratet ikke involvere faglig råd før sommeren, men vil komme tilbake med mer konkrete henvendelser. </w:t>
            </w:r>
            <w:r>
              <w:rPr>
                <w:rFonts w:ascii="Verdana" w:hAnsi="Verdana"/>
              </w:rPr>
              <w:t xml:space="preserve">Saken blir tema på </w:t>
            </w:r>
            <w:r w:rsidRPr="00CC23E1">
              <w:rPr>
                <w:rFonts w:ascii="Verdana" w:hAnsi="Verdana"/>
              </w:rPr>
              <w:t>felles</w:t>
            </w:r>
            <w:r>
              <w:rPr>
                <w:rFonts w:ascii="Verdana" w:hAnsi="Verdana"/>
              </w:rPr>
              <w:t>m</w:t>
            </w:r>
            <w:r w:rsidR="003B46BB">
              <w:rPr>
                <w:rFonts w:ascii="Verdana" w:hAnsi="Verdana"/>
              </w:rPr>
              <w:t xml:space="preserve">øte på Maarud gård 27.-28. august. </w:t>
            </w:r>
            <w:r>
              <w:rPr>
                <w:rFonts w:ascii="Verdana" w:hAnsi="Verdana"/>
              </w:rPr>
              <w:t>Direktoratet</w:t>
            </w:r>
            <w:r w:rsidRPr="00FC460C">
              <w:rPr>
                <w:rFonts w:ascii="Verdana" w:hAnsi="Verdana"/>
              </w:rPr>
              <w:t xml:space="preserve"> presiserer at dette oppdraget har et lengre tidsperspektiv enn disse tiltakene og at endringsforslag som faglig råd fremmer behandles som vanlig løpende i direktoratet.</w:t>
            </w:r>
          </w:p>
          <w:p w:rsidR="003B46BB" w:rsidRPr="003B46BB" w:rsidRDefault="003B46BB" w:rsidP="003B46BB">
            <w:pPr>
              <w:rPr>
                <w:rFonts w:ascii="Verdana" w:hAnsi="Verdana"/>
                <w:i/>
              </w:rPr>
            </w:pPr>
            <w:r w:rsidRPr="003B46BB">
              <w:rPr>
                <w:rFonts w:ascii="Verdana" w:hAnsi="Verdana"/>
                <w:i/>
              </w:rPr>
              <w:t>Arild Skjølsvold, Hans Jacob Edvardsen og Svein Harald Larsen deltar i fellesmøte på Maarud gård 27.-28. august</w:t>
            </w:r>
          </w:p>
          <w:p w:rsidR="003B46BB" w:rsidRPr="003B46BB" w:rsidRDefault="003B46BB" w:rsidP="00CC23E1">
            <w:pPr>
              <w:rPr>
                <w:rFonts w:ascii="Verdana" w:hAnsi="Verdana"/>
              </w:rPr>
            </w:pPr>
          </w:p>
          <w:p w:rsidR="00822595" w:rsidRPr="00822595" w:rsidRDefault="00A66E1B" w:rsidP="00822595">
            <w:pPr>
              <w:rPr>
                <w:rFonts w:ascii="Verdana" w:hAnsi="Verdana"/>
                <w:b/>
              </w:rPr>
            </w:pPr>
            <w:r>
              <w:rPr>
                <w:rFonts w:ascii="Verdana" w:hAnsi="Verdana"/>
                <w:b/>
              </w:rPr>
              <w:t xml:space="preserve">j. </w:t>
            </w:r>
            <w:r w:rsidR="00822595" w:rsidRPr="00822595">
              <w:rPr>
                <w:rFonts w:ascii="Verdana" w:hAnsi="Verdana"/>
                <w:b/>
              </w:rPr>
              <w:t>Formgiving som eget studieforberedende utdanningsprogram</w:t>
            </w:r>
          </w:p>
          <w:p w:rsidR="00822595" w:rsidRPr="00822595" w:rsidRDefault="00822595" w:rsidP="00822595">
            <w:pPr>
              <w:rPr>
                <w:rFonts w:ascii="Verdana" w:hAnsi="Verdana"/>
              </w:rPr>
            </w:pPr>
            <w:r w:rsidRPr="00822595">
              <w:rPr>
                <w:rFonts w:ascii="Verdana" w:hAnsi="Verdana"/>
              </w:rPr>
              <w:t xml:space="preserve">Utdanningsdirektoratet </w:t>
            </w:r>
            <w:r>
              <w:rPr>
                <w:rFonts w:ascii="Verdana" w:hAnsi="Verdana"/>
              </w:rPr>
              <w:t>har sendt på</w:t>
            </w:r>
            <w:r w:rsidRPr="00822595">
              <w:rPr>
                <w:rFonts w:ascii="Verdana" w:hAnsi="Verdana"/>
              </w:rPr>
              <w:t xml:space="preserve"> høring </w:t>
            </w:r>
            <w:r>
              <w:rPr>
                <w:rFonts w:ascii="Verdana" w:hAnsi="Verdana"/>
              </w:rPr>
              <w:t xml:space="preserve">forslag </w:t>
            </w:r>
            <w:r w:rsidRPr="00822595">
              <w:rPr>
                <w:rFonts w:ascii="Verdana" w:hAnsi="Verdana"/>
              </w:rPr>
              <w:t>om etablering av formgiving som eget studieforberedende utdanningsprogram. Vi ber også om tilbakemelding på om de felles programfagene kan videreføres i det nye studieforberedende tilbudet og vi ønsker å få forslag til nye valgfrie programfag, faglig innhold og eventuelt navn på disse. De faglige rådene vurderer selv om de ønsker å avgi høringssvar i saken.</w:t>
            </w:r>
          </w:p>
          <w:p w:rsidR="00822595" w:rsidRDefault="00822595" w:rsidP="00822595">
            <w:pPr>
              <w:rPr>
                <w:rFonts w:ascii="Verdana" w:hAnsi="Verdana"/>
              </w:rPr>
            </w:pPr>
            <w:r w:rsidRPr="00822595">
              <w:rPr>
                <w:rFonts w:ascii="Verdana" w:hAnsi="Verdana"/>
              </w:rPr>
              <w:t>Høringsfristen er 20. september.</w:t>
            </w:r>
            <w:r w:rsidR="007866AE">
              <w:rPr>
                <w:rFonts w:ascii="Verdana" w:hAnsi="Verdana"/>
              </w:rPr>
              <w:t xml:space="preserve"> </w:t>
            </w:r>
            <w:r w:rsidRPr="00822595">
              <w:rPr>
                <w:rFonts w:ascii="Verdana" w:hAnsi="Verdana"/>
              </w:rPr>
              <w:t xml:space="preserve">Les høringsbrevet </w:t>
            </w:r>
            <w:hyperlink r:id="rId15" w:history="1">
              <w:r w:rsidRPr="007866AE">
                <w:rPr>
                  <w:rStyle w:val="Hyperkobling"/>
                  <w:rFonts w:ascii="Verdana" w:hAnsi="Verdana"/>
                </w:rPr>
                <w:t>her</w:t>
              </w:r>
            </w:hyperlink>
          </w:p>
          <w:p w:rsidR="00283A62" w:rsidRPr="00BE4DFA" w:rsidRDefault="00BE4DFA" w:rsidP="000F6C79">
            <w:pPr>
              <w:rPr>
                <w:rFonts w:ascii="Verdana" w:hAnsi="Verdana"/>
                <w:i/>
              </w:rPr>
            </w:pPr>
            <w:r w:rsidRPr="00BE4DFA">
              <w:rPr>
                <w:rFonts w:ascii="Verdana" w:hAnsi="Verdana"/>
                <w:i/>
              </w:rPr>
              <w:t>Faglig råd for elektrofag uttaler seg ikke i høringen</w:t>
            </w:r>
          </w:p>
          <w:p w:rsidR="00BE4DFA" w:rsidRPr="00467525" w:rsidRDefault="00BE4DFA" w:rsidP="000F6C79">
            <w:pPr>
              <w:rPr>
                <w:rFonts w:ascii="Verdana" w:hAnsi="Verdana"/>
              </w:rPr>
            </w:pPr>
          </w:p>
          <w:p w:rsidR="00EA5000" w:rsidRPr="00F16763" w:rsidRDefault="00FA2615" w:rsidP="000F6C79">
            <w:pPr>
              <w:rPr>
                <w:rFonts w:ascii="Verdana" w:hAnsi="Verdana"/>
                <w:i/>
              </w:rPr>
            </w:pPr>
            <w:r>
              <w:rPr>
                <w:rFonts w:ascii="Verdana" w:hAnsi="Verdana"/>
                <w:i/>
              </w:rPr>
              <w:t>V</w:t>
            </w:r>
            <w:r w:rsidR="00EA5000" w:rsidRPr="00F16763">
              <w:rPr>
                <w:rFonts w:ascii="Verdana" w:hAnsi="Verdana"/>
                <w:i/>
              </w:rPr>
              <w:t>edtak:</w:t>
            </w:r>
          </w:p>
          <w:p w:rsidR="00EA5000" w:rsidRPr="00F16763" w:rsidRDefault="00EA5000" w:rsidP="000F6C79">
            <w:pPr>
              <w:rPr>
                <w:rFonts w:ascii="Verdana" w:hAnsi="Verdana"/>
              </w:rPr>
            </w:pPr>
            <w:r w:rsidRPr="00F16763">
              <w:rPr>
                <w:rFonts w:ascii="Verdana" w:hAnsi="Verdana"/>
                <w:i/>
              </w:rPr>
              <w:t>Sakene tas til orientering</w:t>
            </w:r>
          </w:p>
        </w:tc>
      </w:tr>
      <w:tr w:rsidR="00FC460C" w:rsidRPr="00F16763" w:rsidTr="000F6C79">
        <w:tc>
          <w:tcPr>
            <w:tcW w:w="1101" w:type="dxa"/>
          </w:tcPr>
          <w:p w:rsidR="00FC460C" w:rsidRPr="00F16763" w:rsidRDefault="00A66E1B" w:rsidP="000F6C79">
            <w:pPr>
              <w:rPr>
                <w:rFonts w:ascii="Verdana" w:hAnsi="Verdana"/>
              </w:rPr>
            </w:pPr>
            <w:r>
              <w:rPr>
                <w:rFonts w:ascii="Verdana" w:hAnsi="Verdana"/>
              </w:rPr>
              <w:lastRenderedPageBreak/>
              <w:t>36</w:t>
            </w:r>
            <w:r w:rsidR="00043AC4">
              <w:rPr>
                <w:rFonts w:ascii="Verdana" w:hAnsi="Verdana"/>
              </w:rPr>
              <w:t>-2014</w:t>
            </w:r>
          </w:p>
        </w:tc>
        <w:tc>
          <w:tcPr>
            <w:tcW w:w="9072" w:type="dxa"/>
          </w:tcPr>
          <w:p w:rsidR="00FC460C" w:rsidRPr="00AC1213" w:rsidRDefault="00AC1213" w:rsidP="00FC460C">
            <w:pPr>
              <w:rPr>
                <w:rFonts w:ascii="Verdana" w:hAnsi="Verdana"/>
                <w:b/>
              </w:rPr>
            </w:pPr>
            <w:r w:rsidRPr="00AC1213">
              <w:rPr>
                <w:rFonts w:ascii="Verdana" w:hAnsi="Verdana"/>
                <w:b/>
              </w:rPr>
              <w:t>Utprøving av vekslingsmodell i elektrofag</w:t>
            </w:r>
            <w:r w:rsidR="00BE4DFA">
              <w:rPr>
                <w:rFonts w:ascii="Verdana" w:hAnsi="Verdana"/>
                <w:b/>
              </w:rPr>
              <w:t xml:space="preserve"> </w:t>
            </w:r>
            <w:r w:rsidRPr="00AC1213">
              <w:rPr>
                <w:rFonts w:ascii="Verdana" w:hAnsi="Verdana"/>
                <w:b/>
              </w:rPr>
              <w:t>- Finnmark</w:t>
            </w:r>
          </w:p>
          <w:p w:rsidR="00AC1213" w:rsidRDefault="00AC1213" w:rsidP="00AC1213">
            <w:pPr>
              <w:rPr>
                <w:rFonts w:ascii="Verdana" w:hAnsi="Verdana"/>
              </w:rPr>
            </w:pPr>
            <w:r>
              <w:rPr>
                <w:rFonts w:ascii="Verdana" w:hAnsi="Verdana"/>
              </w:rPr>
              <w:t>(Se også orienteringssak om vekslingsmodeller)</w:t>
            </w:r>
          </w:p>
          <w:p w:rsidR="00AC1213" w:rsidRPr="00AC1213" w:rsidRDefault="00AC1213" w:rsidP="00AC1213">
            <w:pPr>
              <w:rPr>
                <w:rFonts w:ascii="Verdana" w:hAnsi="Verdana"/>
              </w:rPr>
            </w:pPr>
            <w:r w:rsidRPr="00AC1213">
              <w:rPr>
                <w:rFonts w:ascii="Verdana" w:hAnsi="Verdana"/>
              </w:rPr>
              <w:t xml:space="preserve">Finnmark har søkt om støtte til utvikling av vekslingsmodeller i </w:t>
            </w:r>
            <w:r w:rsidR="003B46BB">
              <w:rPr>
                <w:rFonts w:ascii="Verdana" w:hAnsi="Verdana"/>
              </w:rPr>
              <w:t>«</w:t>
            </w:r>
            <w:r w:rsidRPr="00AC1213">
              <w:rPr>
                <w:rFonts w:ascii="Verdana" w:hAnsi="Verdana"/>
              </w:rPr>
              <w:t>distanse</w:t>
            </w:r>
            <w:r w:rsidR="003B46BB">
              <w:rPr>
                <w:rFonts w:ascii="Verdana" w:hAnsi="Verdana"/>
              </w:rPr>
              <w:t>-</w:t>
            </w:r>
            <w:r w:rsidRPr="00AC1213">
              <w:rPr>
                <w:rFonts w:ascii="Verdana" w:hAnsi="Verdana"/>
              </w:rPr>
              <w:t>undervisningstilbudet</w:t>
            </w:r>
            <w:r w:rsidR="003B46BB">
              <w:rPr>
                <w:rFonts w:ascii="Verdana" w:hAnsi="Verdana"/>
              </w:rPr>
              <w:t>»</w:t>
            </w:r>
            <w:r w:rsidRPr="00AC1213">
              <w:rPr>
                <w:rFonts w:ascii="Verdana" w:hAnsi="Verdana"/>
              </w:rPr>
              <w:t xml:space="preserve"> LOSA. LOSA-tilbudet har i dag kun tilbud om Vg1, innen helse- og oppvekstfag, elektrofag og TIP. Nå ønsker fylkeskommunen å utvide tilbudet som en vekslingsmodell. Vg1 vil gjennomføres som tidligere, vekslingen vil starte på Vg2. Søknaden spesifiserer ikke hvilke lærefag eller programområder innen utdannings</w:t>
            </w:r>
            <w:r w:rsidR="003B46BB">
              <w:rPr>
                <w:rFonts w:ascii="Verdana" w:hAnsi="Verdana"/>
              </w:rPr>
              <w:t>-</w:t>
            </w:r>
            <w:r w:rsidRPr="00AC1213">
              <w:rPr>
                <w:rFonts w:ascii="Verdana" w:hAnsi="Verdana"/>
              </w:rPr>
              <w:t xml:space="preserve">programmene det vil satses på. </w:t>
            </w:r>
          </w:p>
          <w:p w:rsidR="00AC1213" w:rsidRDefault="00AC1213" w:rsidP="00AC1213">
            <w:pPr>
              <w:rPr>
                <w:rFonts w:ascii="Verdana" w:hAnsi="Verdana"/>
              </w:rPr>
            </w:pPr>
            <w:r w:rsidRPr="00AC1213">
              <w:rPr>
                <w:rFonts w:ascii="Verdana" w:hAnsi="Verdana"/>
              </w:rPr>
              <w:t>I denne omgang er det kun nødvendig med en overordnet anbefaling, rådet skal først og fremst gi begrunnede anbefalinger til hvorvidt vekslingsmodell bør prøves ut eller ikke innenfor utdanningsprogrammet. Alle faglige råd som har fag som blir med i den utvidede utprøvingen, vil bli invitert til å delta med en eller flere representanter i nettverket for deltakende fylkeskommuner og delta i nettverkssamlinger gjennom utprøvingsperioden.</w:t>
            </w:r>
          </w:p>
          <w:p w:rsidR="00AC1213" w:rsidRDefault="00AC1213" w:rsidP="00FC460C">
            <w:pPr>
              <w:rPr>
                <w:rFonts w:ascii="Verdana" w:hAnsi="Verdana"/>
              </w:rPr>
            </w:pPr>
          </w:p>
          <w:p w:rsidR="00AC1213" w:rsidRDefault="00AC1213" w:rsidP="00FC460C">
            <w:pPr>
              <w:rPr>
                <w:rFonts w:ascii="Verdana" w:hAnsi="Verdana"/>
              </w:rPr>
            </w:pPr>
            <w:r w:rsidRPr="00AC1213">
              <w:rPr>
                <w:rFonts w:ascii="Verdana" w:hAnsi="Verdana"/>
              </w:rPr>
              <w:t xml:space="preserve">Svarfrist </w:t>
            </w:r>
            <w:r>
              <w:rPr>
                <w:rFonts w:ascii="Verdana" w:hAnsi="Verdana"/>
              </w:rPr>
              <w:t xml:space="preserve">er </w:t>
            </w:r>
            <w:r w:rsidRPr="00AC1213">
              <w:rPr>
                <w:rFonts w:ascii="Verdana" w:hAnsi="Verdana"/>
              </w:rPr>
              <w:t>5. juni.</w:t>
            </w:r>
            <w:r w:rsidR="00483A90">
              <w:rPr>
                <w:rFonts w:ascii="Verdana" w:hAnsi="Verdana"/>
              </w:rPr>
              <w:t xml:space="preserve"> Kommentarer i møtet:</w:t>
            </w:r>
          </w:p>
          <w:p w:rsidR="00AC1213" w:rsidRPr="008553C1" w:rsidRDefault="00AC1213" w:rsidP="00FC460C">
            <w:pPr>
              <w:rPr>
                <w:rFonts w:ascii="Verdana" w:hAnsi="Verdana"/>
              </w:rPr>
            </w:pPr>
          </w:p>
          <w:p w:rsidR="00483A90" w:rsidRDefault="00AC1213" w:rsidP="00483A90">
            <w:pPr>
              <w:pStyle w:val="Listeavsnitt"/>
              <w:numPr>
                <w:ilvl w:val="0"/>
                <w:numId w:val="24"/>
              </w:numPr>
              <w:rPr>
                <w:rFonts w:ascii="Verdana" w:hAnsi="Verdana"/>
                <w:sz w:val="20"/>
                <w:szCs w:val="20"/>
              </w:rPr>
            </w:pPr>
            <w:r w:rsidRPr="00483A90">
              <w:rPr>
                <w:rFonts w:ascii="Verdana" w:hAnsi="Verdana"/>
                <w:sz w:val="20"/>
                <w:szCs w:val="20"/>
              </w:rPr>
              <w:t xml:space="preserve">AU konstaterer at </w:t>
            </w:r>
            <w:proofErr w:type="spellStart"/>
            <w:r w:rsidRPr="00483A90">
              <w:rPr>
                <w:rFonts w:ascii="Verdana" w:hAnsi="Verdana"/>
                <w:sz w:val="20"/>
                <w:szCs w:val="20"/>
              </w:rPr>
              <w:t>f</w:t>
            </w:r>
            <w:r w:rsidR="00B5076E" w:rsidRPr="00483A90">
              <w:rPr>
                <w:rFonts w:ascii="Verdana" w:hAnsi="Verdana"/>
                <w:sz w:val="20"/>
                <w:szCs w:val="20"/>
              </w:rPr>
              <w:t>innmark</w:t>
            </w:r>
            <w:r w:rsidRPr="00483A90">
              <w:rPr>
                <w:rFonts w:ascii="Verdana" w:hAnsi="Verdana"/>
                <w:sz w:val="20"/>
                <w:szCs w:val="20"/>
              </w:rPr>
              <w:t>ssøknaden</w:t>
            </w:r>
            <w:proofErr w:type="spellEnd"/>
            <w:r w:rsidRPr="00483A90">
              <w:rPr>
                <w:rFonts w:ascii="Verdana" w:hAnsi="Verdana"/>
                <w:sz w:val="20"/>
                <w:szCs w:val="20"/>
              </w:rPr>
              <w:t xml:space="preserve"> er begrunnet i spredt bosetting.</w:t>
            </w:r>
          </w:p>
          <w:p w:rsidR="00483A90" w:rsidRDefault="00AC1213" w:rsidP="00483A90">
            <w:pPr>
              <w:pStyle w:val="Listeavsnitt"/>
              <w:numPr>
                <w:ilvl w:val="0"/>
                <w:numId w:val="24"/>
              </w:numPr>
              <w:rPr>
                <w:rFonts w:ascii="Verdana" w:hAnsi="Verdana"/>
                <w:sz w:val="20"/>
                <w:szCs w:val="20"/>
              </w:rPr>
            </w:pPr>
            <w:r w:rsidRPr="00483A90">
              <w:rPr>
                <w:rFonts w:ascii="Verdana" w:hAnsi="Verdana"/>
                <w:sz w:val="20"/>
                <w:szCs w:val="20"/>
              </w:rPr>
              <w:t xml:space="preserve"> Fjernundervisningen foregår i barneskoler, men med lærer på video. I prinsippet er dette interessant. </w:t>
            </w:r>
          </w:p>
          <w:p w:rsidR="00AC1213" w:rsidRPr="00483A90" w:rsidRDefault="00AC1213" w:rsidP="00483A90">
            <w:pPr>
              <w:pStyle w:val="Listeavsnitt"/>
              <w:numPr>
                <w:ilvl w:val="0"/>
                <w:numId w:val="24"/>
              </w:numPr>
              <w:rPr>
                <w:rFonts w:ascii="Verdana" w:hAnsi="Verdana"/>
                <w:sz w:val="20"/>
                <w:szCs w:val="20"/>
              </w:rPr>
            </w:pPr>
            <w:r w:rsidRPr="00483A90">
              <w:rPr>
                <w:rFonts w:ascii="Verdana" w:hAnsi="Verdana"/>
                <w:sz w:val="20"/>
                <w:szCs w:val="20"/>
              </w:rPr>
              <w:t>E-læring åpner for små</w:t>
            </w:r>
            <w:r w:rsidR="00B5076E" w:rsidRPr="00483A90">
              <w:rPr>
                <w:rFonts w:ascii="Verdana" w:hAnsi="Verdana"/>
                <w:sz w:val="20"/>
                <w:szCs w:val="20"/>
              </w:rPr>
              <w:t xml:space="preserve"> </w:t>
            </w:r>
            <w:r w:rsidRPr="00483A90">
              <w:rPr>
                <w:rFonts w:ascii="Verdana" w:hAnsi="Verdana"/>
                <w:sz w:val="20"/>
                <w:szCs w:val="20"/>
              </w:rPr>
              <w:t xml:space="preserve">klasser. En modell som også kan være aktuell i bl a </w:t>
            </w:r>
            <w:r w:rsidRPr="00483A90">
              <w:rPr>
                <w:rFonts w:ascii="Verdana" w:hAnsi="Verdana"/>
                <w:sz w:val="20"/>
                <w:szCs w:val="20"/>
              </w:rPr>
              <w:lastRenderedPageBreak/>
              <w:t>Telemark. Den vil gi lokal arbeidskraft og kan føre til flere læreplasser.</w:t>
            </w:r>
          </w:p>
          <w:p w:rsidR="00AC1213" w:rsidRPr="00483A90" w:rsidRDefault="00AC1213" w:rsidP="00AC1213">
            <w:pPr>
              <w:rPr>
                <w:rFonts w:ascii="Verdana" w:hAnsi="Verdana"/>
              </w:rPr>
            </w:pPr>
          </w:p>
          <w:p w:rsidR="001D75EC" w:rsidRPr="00483A90" w:rsidRDefault="001D75EC" w:rsidP="00483A90">
            <w:pPr>
              <w:pStyle w:val="Listeavsnitt"/>
              <w:numPr>
                <w:ilvl w:val="0"/>
                <w:numId w:val="24"/>
              </w:numPr>
              <w:rPr>
                <w:rFonts w:ascii="Verdana" w:hAnsi="Verdana"/>
                <w:sz w:val="20"/>
                <w:szCs w:val="20"/>
              </w:rPr>
            </w:pPr>
            <w:r w:rsidRPr="00483A90">
              <w:rPr>
                <w:rFonts w:ascii="Verdana" w:hAnsi="Verdana"/>
                <w:sz w:val="20"/>
                <w:szCs w:val="20"/>
              </w:rPr>
              <w:t>Modellen vil kreve mer av instruktørene, som må kunne gi grunnleggende praktisk opplæring.</w:t>
            </w:r>
          </w:p>
          <w:p w:rsidR="001D75EC" w:rsidRPr="00483A90" w:rsidRDefault="001D75EC" w:rsidP="00483A90">
            <w:pPr>
              <w:pStyle w:val="Listeavsnitt"/>
              <w:numPr>
                <w:ilvl w:val="0"/>
                <w:numId w:val="24"/>
              </w:numPr>
              <w:rPr>
                <w:rFonts w:ascii="Verdana" w:hAnsi="Verdana"/>
                <w:sz w:val="20"/>
                <w:szCs w:val="20"/>
              </w:rPr>
            </w:pPr>
            <w:r w:rsidRPr="00483A90">
              <w:rPr>
                <w:rFonts w:ascii="Verdana" w:hAnsi="Verdana"/>
                <w:sz w:val="20"/>
                <w:szCs w:val="20"/>
              </w:rPr>
              <w:t xml:space="preserve">Hvordan kvalitetssikres det </w:t>
            </w:r>
            <w:proofErr w:type="spellStart"/>
            <w:r w:rsidRPr="00483A90">
              <w:rPr>
                <w:rFonts w:ascii="Verdana" w:hAnsi="Verdana"/>
                <w:sz w:val="20"/>
                <w:szCs w:val="20"/>
              </w:rPr>
              <w:t>pedagogske</w:t>
            </w:r>
            <w:proofErr w:type="spellEnd"/>
            <w:r w:rsidRPr="00483A90">
              <w:rPr>
                <w:rFonts w:ascii="Verdana" w:hAnsi="Verdana"/>
                <w:sz w:val="20"/>
                <w:szCs w:val="20"/>
              </w:rPr>
              <w:t xml:space="preserve"> opplegget? Pedagogisk kompetanse. </w:t>
            </w:r>
          </w:p>
          <w:p w:rsidR="001D75EC" w:rsidRDefault="001D75EC" w:rsidP="00483A90">
            <w:pPr>
              <w:pStyle w:val="Listeavsnitt"/>
              <w:numPr>
                <w:ilvl w:val="0"/>
                <w:numId w:val="24"/>
              </w:numPr>
              <w:rPr>
                <w:rFonts w:ascii="Verdana" w:hAnsi="Verdana"/>
                <w:sz w:val="20"/>
                <w:szCs w:val="20"/>
              </w:rPr>
            </w:pPr>
            <w:r w:rsidRPr="00483A90">
              <w:rPr>
                <w:rFonts w:ascii="Verdana" w:hAnsi="Verdana"/>
                <w:sz w:val="20"/>
                <w:szCs w:val="20"/>
              </w:rPr>
              <w:t>Forsøkene vil være i en utviklingsprosess.</w:t>
            </w:r>
          </w:p>
          <w:p w:rsidR="00A127A2" w:rsidRDefault="00A127A2" w:rsidP="00A127A2">
            <w:pPr>
              <w:rPr>
                <w:rFonts w:ascii="Verdana" w:hAnsi="Verdana"/>
              </w:rPr>
            </w:pPr>
          </w:p>
          <w:p w:rsidR="00A06FD1" w:rsidRPr="00A06FD1" w:rsidRDefault="00A127A2" w:rsidP="00A127A2">
            <w:pPr>
              <w:rPr>
                <w:rFonts w:ascii="Verdana" w:hAnsi="Verdana"/>
                <w:i/>
              </w:rPr>
            </w:pPr>
            <w:r w:rsidRPr="00A06FD1">
              <w:rPr>
                <w:rFonts w:ascii="Verdana" w:hAnsi="Verdana"/>
                <w:i/>
              </w:rPr>
              <w:t>Siste:</w:t>
            </w:r>
          </w:p>
          <w:p w:rsidR="00396672" w:rsidRDefault="00A06FD1" w:rsidP="00396672">
            <w:pPr>
              <w:rPr>
                <w:rFonts w:ascii="Verdana" w:hAnsi="Verdana"/>
                <w:i/>
              </w:rPr>
            </w:pPr>
            <w:r w:rsidRPr="00A06FD1">
              <w:rPr>
                <w:rFonts w:ascii="Verdana" w:hAnsi="Verdana"/>
                <w:i/>
              </w:rPr>
              <w:t>I samsvar med vedtaket under drøftet AU saken i møte 30.06.2014. De ble da opplyst at elektrofag ikke lenger skal omfattes av forsøket i Finnmark. Det er derfor ikke behov for ytterligere engasjement fra faglig råd for elektrofag i saken.</w:t>
            </w:r>
            <w:r w:rsidR="00396672">
              <w:rPr>
                <w:rFonts w:ascii="Verdana" w:hAnsi="Verdana"/>
                <w:i/>
              </w:rPr>
              <w:t xml:space="preserve"> Imidlertid vil rådet holdes orientert om arbeidet som gjennomføres knyttet til ulike vekslingsmodeller og inviteres til de jevnlige nettverksmøtene i regi av </w:t>
            </w:r>
            <w:proofErr w:type="spellStart"/>
            <w:r w:rsidR="00396672">
              <w:rPr>
                <w:rFonts w:ascii="Verdana" w:hAnsi="Verdana"/>
                <w:i/>
              </w:rPr>
              <w:t>Udir</w:t>
            </w:r>
            <w:proofErr w:type="spellEnd"/>
            <w:r w:rsidR="00396672">
              <w:rPr>
                <w:rFonts w:ascii="Verdana" w:hAnsi="Verdana"/>
                <w:i/>
              </w:rPr>
              <w:t>. Rådet vurderer fra gang til gang behov for å delta i disse møtene.</w:t>
            </w:r>
          </w:p>
          <w:p w:rsidR="00A127A2" w:rsidRPr="00A06FD1" w:rsidRDefault="00A127A2" w:rsidP="00A127A2">
            <w:pPr>
              <w:rPr>
                <w:rFonts w:ascii="Verdana" w:hAnsi="Verdana"/>
                <w:i/>
              </w:rPr>
            </w:pPr>
          </w:p>
          <w:p w:rsidR="00EE2730" w:rsidRPr="0090551D" w:rsidRDefault="00EE2730" w:rsidP="00AC1213">
            <w:pPr>
              <w:rPr>
                <w:rFonts w:ascii="Verdana" w:hAnsi="Verdana"/>
                <w:i/>
              </w:rPr>
            </w:pPr>
          </w:p>
          <w:p w:rsidR="00EE2730" w:rsidRPr="0090551D" w:rsidRDefault="00EE2730" w:rsidP="00AC1213">
            <w:pPr>
              <w:rPr>
                <w:rFonts w:ascii="Verdana" w:hAnsi="Verdana"/>
                <w:i/>
              </w:rPr>
            </w:pPr>
          </w:p>
          <w:p w:rsidR="00AC1213" w:rsidRPr="00F16763" w:rsidRDefault="00EE2730" w:rsidP="00AC1213">
            <w:pPr>
              <w:rPr>
                <w:rFonts w:ascii="Verdana" w:hAnsi="Verdana"/>
                <w:i/>
              </w:rPr>
            </w:pPr>
            <w:r>
              <w:rPr>
                <w:rFonts w:ascii="Verdana" w:hAnsi="Verdana"/>
                <w:i/>
              </w:rPr>
              <w:t>V</w:t>
            </w:r>
            <w:r w:rsidR="00AC1213" w:rsidRPr="00F16763">
              <w:rPr>
                <w:rFonts w:ascii="Verdana" w:hAnsi="Verdana"/>
                <w:i/>
              </w:rPr>
              <w:t>edtak:</w:t>
            </w:r>
          </w:p>
          <w:p w:rsidR="00625656" w:rsidRDefault="00AC1213" w:rsidP="00625656">
            <w:pPr>
              <w:pStyle w:val="Listeavsnitt"/>
              <w:numPr>
                <w:ilvl w:val="0"/>
                <w:numId w:val="17"/>
              </w:numPr>
              <w:rPr>
                <w:rFonts w:ascii="Verdana" w:hAnsi="Verdana"/>
                <w:i/>
                <w:sz w:val="20"/>
                <w:szCs w:val="20"/>
              </w:rPr>
            </w:pPr>
            <w:r w:rsidRPr="00625656">
              <w:rPr>
                <w:rFonts w:ascii="Verdana" w:hAnsi="Verdana"/>
                <w:i/>
                <w:sz w:val="20"/>
                <w:szCs w:val="20"/>
              </w:rPr>
              <w:t>Faglig råd for elektrofag mene</w:t>
            </w:r>
            <w:r w:rsidR="00625656" w:rsidRPr="00625656">
              <w:rPr>
                <w:rFonts w:ascii="Verdana" w:hAnsi="Verdana"/>
                <w:i/>
                <w:sz w:val="20"/>
                <w:szCs w:val="20"/>
              </w:rPr>
              <w:t>r</w:t>
            </w:r>
            <w:r w:rsidRPr="00625656">
              <w:rPr>
                <w:rFonts w:ascii="Verdana" w:hAnsi="Verdana"/>
                <w:i/>
                <w:sz w:val="20"/>
                <w:szCs w:val="20"/>
              </w:rPr>
              <w:t xml:space="preserve"> den desentraliserte modellen som søkes utprøvd i Finnmark kan være interessant for elektrofag</w:t>
            </w:r>
            <w:r w:rsidR="00B5076E">
              <w:rPr>
                <w:rFonts w:ascii="Verdana" w:hAnsi="Verdana"/>
                <w:i/>
                <w:sz w:val="20"/>
                <w:szCs w:val="20"/>
              </w:rPr>
              <w:t>. Dette gjelder</w:t>
            </w:r>
            <w:r w:rsidRPr="00625656">
              <w:rPr>
                <w:rFonts w:ascii="Verdana" w:hAnsi="Verdana"/>
                <w:i/>
                <w:sz w:val="20"/>
                <w:szCs w:val="20"/>
              </w:rPr>
              <w:t xml:space="preserve"> i område</w:t>
            </w:r>
            <w:r w:rsidR="00625656" w:rsidRPr="00625656">
              <w:rPr>
                <w:rFonts w:ascii="Verdana" w:hAnsi="Verdana"/>
                <w:i/>
                <w:sz w:val="20"/>
                <w:szCs w:val="20"/>
              </w:rPr>
              <w:t>r</w:t>
            </w:r>
            <w:r w:rsidRPr="00625656">
              <w:rPr>
                <w:rFonts w:ascii="Verdana" w:hAnsi="Verdana"/>
                <w:i/>
                <w:sz w:val="20"/>
                <w:szCs w:val="20"/>
              </w:rPr>
              <w:t xml:space="preserve"> med spredt bosetting</w:t>
            </w:r>
            <w:r w:rsidR="00625656" w:rsidRPr="00625656">
              <w:rPr>
                <w:rFonts w:ascii="Verdana" w:hAnsi="Verdana"/>
                <w:i/>
                <w:sz w:val="20"/>
                <w:szCs w:val="20"/>
              </w:rPr>
              <w:t xml:space="preserve">. Modellen kan gjøre det mulig å etablere skoletilbud når det ikke </w:t>
            </w:r>
            <w:r w:rsidRPr="00625656">
              <w:rPr>
                <w:rFonts w:ascii="Verdana" w:hAnsi="Verdana"/>
                <w:i/>
                <w:sz w:val="20"/>
                <w:szCs w:val="20"/>
              </w:rPr>
              <w:t>er tilstrekkelig med læreplasser</w:t>
            </w:r>
            <w:r w:rsidR="00625656" w:rsidRPr="00625656">
              <w:rPr>
                <w:rFonts w:ascii="Verdana" w:hAnsi="Verdana"/>
                <w:i/>
                <w:sz w:val="20"/>
                <w:szCs w:val="20"/>
              </w:rPr>
              <w:t xml:space="preserve"> </w:t>
            </w:r>
            <w:r w:rsidR="00B5076E">
              <w:rPr>
                <w:rFonts w:ascii="Verdana" w:hAnsi="Verdana"/>
                <w:i/>
                <w:sz w:val="20"/>
                <w:szCs w:val="20"/>
              </w:rPr>
              <w:t>som grunnlag for</w:t>
            </w:r>
            <w:r w:rsidR="00625656" w:rsidRPr="00625656">
              <w:rPr>
                <w:rFonts w:ascii="Verdana" w:hAnsi="Verdana"/>
                <w:i/>
                <w:sz w:val="20"/>
                <w:szCs w:val="20"/>
              </w:rPr>
              <w:t xml:space="preserve"> egne klasser.</w:t>
            </w:r>
          </w:p>
          <w:p w:rsidR="00625656" w:rsidRPr="00763367" w:rsidRDefault="001D75EC" w:rsidP="00625656">
            <w:pPr>
              <w:pStyle w:val="Listeavsnitt"/>
              <w:numPr>
                <w:ilvl w:val="0"/>
                <w:numId w:val="17"/>
              </w:numPr>
              <w:rPr>
                <w:rFonts w:ascii="Verdana" w:hAnsi="Verdana"/>
                <w:i/>
              </w:rPr>
            </w:pPr>
            <w:r w:rsidRPr="00763367">
              <w:rPr>
                <w:rFonts w:ascii="Verdana" w:hAnsi="Verdana"/>
                <w:i/>
                <w:sz w:val="20"/>
                <w:szCs w:val="20"/>
              </w:rPr>
              <w:t>En viktig forutsetning vil være at instruktørene som skal gi lærlingene grunnleggende praktisk opplæring har nødvendig pedagogisk kompetanse. På forhånd bør det være kvalitetssikrede bedrifter som kan delta i forsøket etter disse forutsetningene</w:t>
            </w:r>
            <w:r w:rsidR="00763367">
              <w:rPr>
                <w:rFonts w:ascii="Verdana" w:hAnsi="Verdana"/>
                <w:i/>
                <w:sz w:val="20"/>
                <w:szCs w:val="20"/>
              </w:rPr>
              <w:t xml:space="preserve"> og er ivaretatt i bedriftens internkontrollsystem</w:t>
            </w:r>
            <w:r w:rsidRPr="00763367">
              <w:rPr>
                <w:rFonts w:ascii="Verdana" w:hAnsi="Verdana"/>
                <w:i/>
                <w:sz w:val="20"/>
                <w:szCs w:val="20"/>
              </w:rPr>
              <w:t>.</w:t>
            </w:r>
          </w:p>
          <w:p w:rsidR="00AC1213" w:rsidRPr="00EE2730" w:rsidRDefault="00625656" w:rsidP="00625656">
            <w:pPr>
              <w:pStyle w:val="Listeavsnitt"/>
              <w:numPr>
                <w:ilvl w:val="0"/>
                <w:numId w:val="17"/>
              </w:numPr>
              <w:rPr>
                <w:rFonts w:ascii="Verdana" w:hAnsi="Verdana"/>
                <w:b/>
              </w:rPr>
            </w:pPr>
            <w:r w:rsidRPr="00625656">
              <w:rPr>
                <w:rFonts w:ascii="Verdana" w:hAnsi="Verdana"/>
                <w:i/>
                <w:sz w:val="20"/>
                <w:szCs w:val="20"/>
              </w:rPr>
              <w:t>Det faglige rådet mener imidlertid at søknaden er mangelfull, og ber om ytterligere opplysninger før rådet kan ta stilling til søknaden</w:t>
            </w:r>
            <w:r w:rsidR="00AC1213">
              <w:rPr>
                <w:rFonts w:ascii="Verdana" w:hAnsi="Verdana"/>
                <w:i/>
              </w:rPr>
              <w:t xml:space="preserve"> </w:t>
            </w:r>
          </w:p>
          <w:p w:rsidR="00EE2730" w:rsidRPr="003B46BB" w:rsidRDefault="00EE2730" w:rsidP="00625656">
            <w:pPr>
              <w:pStyle w:val="Listeavsnitt"/>
              <w:numPr>
                <w:ilvl w:val="0"/>
                <w:numId w:val="17"/>
              </w:numPr>
              <w:rPr>
                <w:rFonts w:ascii="Verdana" w:hAnsi="Verdana"/>
                <w:b/>
                <w:sz w:val="20"/>
                <w:szCs w:val="20"/>
              </w:rPr>
            </w:pPr>
            <w:r w:rsidRPr="003B46BB">
              <w:rPr>
                <w:rFonts w:ascii="Verdana" w:hAnsi="Verdana"/>
                <w:i/>
                <w:sz w:val="20"/>
                <w:szCs w:val="20"/>
              </w:rPr>
              <w:t>AU gis fullmakt til å sluttbehandle søknaden</w:t>
            </w:r>
            <w:r w:rsidR="001D75EC" w:rsidRPr="003B46BB">
              <w:rPr>
                <w:rFonts w:ascii="Verdana" w:hAnsi="Verdana"/>
                <w:i/>
                <w:sz w:val="20"/>
                <w:szCs w:val="20"/>
              </w:rPr>
              <w:t>.</w:t>
            </w:r>
          </w:p>
        </w:tc>
      </w:tr>
      <w:tr w:rsidR="00FB5306" w:rsidRPr="00F16763" w:rsidTr="000F6C79">
        <w:tc>
          <w:tcPr>
            <w:tcW w:w="1101" w:type="dxa"/>
          </w:tcPr>
          <w:p w:rsidR="00FB5306" w:rsidRPr="00F16763" w:rsidRDefault="00A66E1B" w:rsidP="000F6C79">
            <w:pPr>
              <w:rPr>
                <w:rFonts w:ascii="Verdana" w:hAnsi="Verdana"/>
              </w:rPr>
            </w:pPr>
            <w:r>
              <w:rPr>
                <w:rFonts w:ascii="Verdana" w:hAnsi="Verdana"/>
              </w:rPr>
              <w:lastRenderedPageBreak/>
              <w:t>37</w:t>
            </w:r>
            <w:r w:rsidR="00043AC4">
              <w:rPr>
                <w:rFonts w:ascii="Verdana" w:hAnsi="Verdana"/>
              </w:rPr>
              <w:t>-2014</w:t>
            </w:r>
          </w:p>
        </w:tc>
        <w:tc>
          <w:tcPr>
            <w:tcW w:w="9072" w:type="dxa"/>
          </w:tcPr>
          <w:p w:rsidR="00FB5306" w:rsidRPr="00FB5306" w:rsidRDefault="00FB5306" w:rsidP="00FB5306">
            <w:pPr>
              <w:rPr>
                <w:rFonts w:ascii="Verdana" w:hAnsi="Verdana"/>
                <w:b/>
              </w:rPr>
            </w:pPr>
            <w:r w:rsidRPr="00FB5306">
              <w:rPr>
                <w:rFonts w:ascii="Verdana" w:hAnsi="Verdana"/>
                <w:b/>
                <w:bCs/>
              </w:rPr>
              <w:t>Høring om å opprette portørfaget Vg3/opplæring i bedrift</w:t>
            </w:r>
          </w:p>
          <w:p w:rsidR="001551CD" w:rsidRDefault="00FB5306" w:rsidP="00FB5306">
            <w:pPr>
              <w:rPr>
                <w:rFonts w:ascii="Verdana" w:hAnsi="Verdana"/>
              </w:rPr>
            </w:pPr>
            <w:r w:rsidRPr="00FB5306">
              <w:rPr>
                <w:rFonts w:ascii="Verdana" w:hAnsi="Verdana"/>
              </w:rPr>
              <w:t>Utdanningsdirektoratet har sendt på høring forslag om å opprette portørfaget Vg3/opplæring i bedrift og har laget forslag til læreplan for faget.</w:t>
            </w:r>
            <w:r w:rsidR="00CC23E1">
              <w:rPr>
                <w:rFonts w:ascii="Verdana" w:hAnsi="Verdana"/>
              </w:rPr>
              <w:t xml:space="preserve"> </w:t>
            </w:r>
            <w:r w:rsidRPr="00FB5306">
              <w:rPr>
                <w:rFonts w:ascii="Verdana" w:hAnsi="Verdana"/>
              </w:rPr>
              <w:t xml:space="preserve">Høringsfrist </w:t>
            </w:r>
            <w:r w:rsidR="001551CD">
              <w:rPr>
                <w:rFonts w:ascii="Verdana" w:hAnsi="Verdana"/>
              </w:rPr>
              <w:t xml:space="preserve">er </w:t>
            </w:r>
            <w:r w:rsidRPr="00FB5306">
              <w:rPr>
                <w:rFonts w:ascii="Verdana" w:hAnsi="Verdana"/>
              </w:rPr>
              <w:t>1. september.</w:t>
            </w:r>
            <w:r w:rsidR="001551CD">
              <w:rPr>
                <w:rFonts w:ascii="Verdana" w:hAnsi="Verdana"/>
              </w:rPr>
              <w:t xml:space="preserve"> </w:t>
            </w:r>
            <w:r w:rsidRPr="00FB5306">
              <w:rPr>
                <w:rFonts w:ascii="Verdana" w:hAnsi="Verdana"/>
              </w:rPr>
              <w:t xml:space="preserve">Les høringsbrevet </w:t>
            </w:r>
            <w:hyperlink r:id="rId16" w:history="1">
              <w:r w:rsidRPr="001551CD">
                <w:rPr>
                  <w:rStyle w:val="Hyperkobling"/>
                  <w:rFonts w:ascii="Verdana" w:hAnsi="Verdana"/>
                </w:rPr>
                <w:t>her</w:t>
              </w:r>
            </w:hyperlink>
          </w:p>
          <w:p w:rsidR="001551CD" w:rsidRDefault="001551CD" w:rsidP="00FB5306">
            <w:pPr>
              <w:rPr>
                <w:rFonts w:ascii="Verdana" w:hAnsi="Verdana"/>
              </w:rPr>
            </w:pPr>
          </w:p>
          <w:p w:rsidR="001551CD" w:rsidRDefault="001551CD" w:rsidP="00FB5306">
            <w:pPr>
              <w:rPr>
                <w:rFonts w:ascii="Verdana" w:hAnsi="Verdana"/>
              </w:rPr>
            </w:pPr>
            <w:r>
              <w:rPr>
                <w:rFonts w:ascii="Verdana" w:hAnsi="Verdana"/>
              </w:rPr>
              <w:t>Arbeidsutvalget har diskutert høringen, og stilt spørsmål om faget er et fag på videregående nivå, og om det er i samsvar med KDs beslutning om at alle lærefag skal ligge på EQF-nivå 4.</w:t>
            </w:r>
          </w:p>
          <w:p w:rsidR="00632528" w:rsidRDefault="00632528" w:rsidP="00FB5306">
            <w:pPr>
              <w:rPr>
                <w:rFonts w:ascii="Verdana" w:hAnsi="Verdana"/>
              </w:rPr>
            </w:pPr>
          </w:p>
          <w:p w:rsidR="001551CD" w:rsidRDefault="001551CD" w:rsidP="00FB5306">
            <w:pPr>
              <w:rPr>
                <w:rFonts w:ascii="Verdana" w:hAnsi="Verdana"/>
              </w:rPr>
            </w:pPr>
          </w:p>
          <w:p w:rsidR="00CA707A" w:rsidRPr="00F16763" w:rsidRDefault="00632528" w:rsidP="00CA707A">
            <w:pPr>
              <w:rPr>
                <w:rFonts w:ascii="Verdana" w:hAnsi="Verdana"/>
                <w:i/>
              </w:rPr>
            </w:pPr>
            <w:r>
              <w:rPr>
                <w:rFonts w:ascii="Verdana" w:hAnsi="Verdana"/>
                <w:i/>
              </w:rPr>
              <w:t>V</w:t>
            </w:r>
            <w:r w:rsidR="00CA707A" w:rsidRPr="00F16763">
              <w:rPr>
                <w:rFonts w:ascii="Verdana" w:hAnsi="Verdana"/>
                <w:i/>
              </w:rPr>
              <w:t>edtak:</w:t>
            </w:r>
          </w:p>
          <w:p w:rsidR="00632528" w:rsidRDefault="00632528" w:rsidP="00CA707A">
            <w:pPr>
              <w:rPr>
                <w:rFonts w:ascii="Verdana" w:hAnsi="Verdana"/>
                <w:i/>
              </w:rPr>
            </w:pPr>
            <w:r>
              <w:rPr>
                <w:rFonts w:ascii="Verdana" w:hAnsi="Verdana"/>
                <w:i/>
              </w:rPr>
              <w:t>Kunnskapsdepartementet har bestemt at alle lærefag skal være på nkr-nivå 4. Slik portørfaget er beskrevet er dette et fag som ikke er på nivå 4. Rådet mener derfor at faget ikke bør godkjennes som et ordinært lærefag.</w:t>
            </w:r>
          </w:p>
          <w:p w:rsidR="00CA707A" w:rsidRDefault="00CA707A" w:rsidP="00CA707A">
            <w:pPr>
              <w:rPr>
                <w:rFonts w:ascii="Verdana" w:hAnsi="Verdana"/>
                <w:b/>
              </w:rPr>
            </w:pPr>
          </w:p>
        </w:tc>
      </w:tr>
      <w:tr w:rsidR="00CA707A" w:rsidRPr="00F16763" w:rsidTr="000F6C79">
        <w:tc>
          <w:tcPr>
            <w:tcW w:w="1101" w:type="dxa"/>
          </w:tcPr>
          <w:p w:rsidR="00CA707A" w:rsidRPr="00F16763" w:rsidRDefault="00A66E1B" w:rsidP="000F6C79">
            <w:pPr>
              <w:rPr>
                <w:rFonts w:ascii="Verdana" w:hAnsi="Verdana"/>
              </w:rPr>
            </w:pPr>
            <w:r>
              <w:rPr>
                <w:rFonts w:ascii="Verdana" w:hAnsi="Verdana"/>
              </w:rPr>
              <w:t>38</w:t>
            </w:r>
            <w:r w:rsidR="008E3B2D">
              <w:rPr>
                <w:rFonts w:ascii="Verdana" w:hAnsi="Verdana"/>
              </w:rPr>
              <w:t>-2014</w:t>
            </w:r>
          </w:p>
        </w:tc>
        <w:tc>
          <w:tcPr>
            <w:tcW w:w="9072" w:type="dxa"/>
          </w:tcPr>
          <w:p w:rsidR="00CA707A" w:rsidRPr="00CA707A" w:rsidRDefault="00CA707A" w:rsidP="00CA707A">
            <w:pPr>
              <w:rPr>
                <w:rFonts w:ascii="Verdana" w:hAnsi="Verdana"/>
                <w:b/>
                <w:bCs/>
              </w:rPr>
            </w:pPr>
            <w:r w:rsidRPr="00CA707A">
              <w:rPr>
                <w:rFonts w:ascii="Verdana" w:hAnsi="Verdana"/>
                <w:b/>
                <w:bCs/>
              </w:rPr>
              <w:t>Høring om forskriftsendringer - Fleksibilitet i fag- og timefordelingen i videregående opplæring</w:t>
            </w:r>
          </w:p>
          <w:p w:rsidR="00CA707A" w:rsidRPr="00CA707A" w:rsidRDefault="00CA707A" w:rsidP="00CA707A">
            <w:pPr>
              <w:rPr>
                <w:rFonts w:ascii="Verdana" w:hAnsi="Verdana"/>
                <w:bCs/>
              </w:rPr>
            </w:pPr>
            <w:r w:rsidRPr="00CA707A">
              <w:rPr>
                <w:rFonts w:ascii="Verdana" w:hAnsi="Verdana"/>
                <w:bCs/>
              </w:rPr>
              <w:t>Utdanningsdirektoratet har sendt på høring forslag om endringer i forskrift til opplæringsloven § 1-3. - fleksibilitet i fag- og timefordelingen i videregående opplæring</w:t>
            </w:r>
            <w:r w:rsidRPr="00CA707A">
              <w:rPr>
                <w:rFonts w:ascii="Verdana" w:hAnsi="Verdana"/>
                <w:bCs/>
              </w:rPr>
              <w:br/>
              <w:t>Endringene innebærer et nytt tredje ledd i forskrift til opplæringsloven § 1-3 hvor det blir åpnet for fleksibilitet i fag- og timefordelingen.</w:t>
            </w:r>
          </w:p>
          <w:p w:rsidR="00CA707A" w:rsidRPr="00CA707A" w:rsidRDefault="00CA707A" w:rsidP="00CA707A">
            <w:pPr>
              <w:rPr>
                <w:rFonts w:ascii="Verdana" w:hAnsi="Verdana"/>
                <w:bCs/>
              </w:rPr>
            </w:pPr>
            <w:r w:rsidRPr="00CA707A">
              <w:rPr>
                <w:rFonts w:ascii="Verdana" w:hAnsi="Verdana"/>
                <w:bCs/>
              </w:rPr>
              <w:t xml:space="preserve">Høringen omfatter forslag til fleksibilitet i fag- og timefordelingen for: </w:t>
            </w:r>
          </w:p>
          <w:p w:rsidR="00CA707A" w:rsidRPr="00CA707A" w:rsidRDefault="00CA707A" w:rsidP="00CA707A">
            <w:pPr>
              <w:rPr>
                <w:rFonts w:ascii="Verdana" w:hAnsi="Verdana"/>
                <w:bCs/>
              </w:rPr>
            </w:pPr>
          </w:p>
          <w:p w:rsidR="00CA707A" w:rsidRPr="00CA707A" w:rsidRDefault="0058601D" w:rsidP="00CA707A">
            <w:pPr>
              <w:rPr>
                <w:rFonts w:ascii="Verdana" w:hAnsi="Verdana"/>
                <w:bCs/>
              </w:rPr>
            </w:pPr>
            <w:r>
              <w:rPr>
                <w:rFonts w:ascii="Verdana" w:hAnsi="Verdana"/>
                <w:bCs/>
              </w:rPr>
              <w:t xml:space="preserve">- </w:t>
            </w:r>
            <w:r w:rsidR="00CA707A" w:rsidRPr="00CA707A">
              <w:rPr>
                <w:rFonts w:ascii="Verdana" w:hAnsi="Verdana"/>
                <w:bCs/>
              </w:rPr>
              <w:t xml:space="preserve">Studieforberedende utdanningsprogram (SF) </w:t>
            </w:r>
          </w:p>
          <w:p w:rsidR="00CA707A" w:rsidRPr="00CA707A" w:rsidRDefault="0058601D" w:rsidP="00CA707A">
            <w:pPr>
              <w:rPr>
                <w:rFonts w:ascii="Verdana" w:hAnsi="Verdana"/>
                <w:bCs/>
              </w:rPr>
            </w:pPr>
            <w:r>
              <w:rPr>
                <w:rFonts w:ascii="Verdana" w:hAnsi="Verdana"/>
                <w:bCs/>
              </w:rPr>
              <w:t xml:space="preserve">- </w:t>
            </w:r>
            <w:r w:rsidR="00CA707A" w:rsidRPr="00CA707A">
              <w:rPr>
                <w:rFonts w:ascii="Verdana" w:hAnsi="Verdana"/>
                <w:bCs/>
              </w:rPr>
              <w:t xml:space="preserve">Yrkesfaglige utdanningsprogram (YF) </w:t>
            </w:r>
          </w:p>
          <w:p w:rsidR="00CA707A" w:rsidRPr="00CA707A" w:rsidRDefault="0058601D" w:rsidP="00CA707A">
            <w:pPr>
              <w:rPr>
                <w:rFonts w:ascii="Verdana" w:hAnsi="Verdana"/>
                <w:bCs/>
              </w:rPr>
            </w:pPr>
            <w:r>
              <w:rPr>
                <w:rFonts w:ascii="Verdana" w:hAnsi="Verdana"/>
                <w:bCs/>
              </w:rPr>
              <w:t xml:space="preserve">- </w:t>
            </w:r>
            <w:r w:rsidR="00CA707A" w:rsidRPr="00CA707A">
              <w:rPr>
                <w:rFonts w:ascii="Verdana" w:hAnsi="Verdana"/>
                <w:bCs/>
              </w:rPr>
              <w:t xml:space="preserve">Vg3 påbygging til generell studiekompetanse på yrkesfaglige utdanningsprogram </w:t>
            </w:r>
          </w:p>
          <w:p w:rsidR="00CA707A" w:rsidRPr="00CA707A" w:rsidRDefault="00CA707A" w:rsidP="00CA707A">
            <w:pPr>
              <w:rPr>
                <w:rFonts w:ascii="Verdana" w:hAnsi="Verdana"/>
                <w:bCs/>
              </w:rPr>
            </w:pPr>
            <w:r w:rsidRPr="00CA707A">
              <w:rPr>
                <w:rFonts w:ascii="Verdana" w:hAnsi="Verdana"/>
                <w:bCs/>
              </w:rPr>
              <w:t>Frist 10. august 2014.</w:t>
            </w:r>
            <w:r w:rsidR="0055180D">
              <w:rPr>
                <w:rFonts w:ascii="Verdana" w:hAnsi="Verdana"/>
                <w:bCs/>
              </w:rPr>
              <w:t xml:space="preserve"> </w:t>
            </w:r>
            <w:r w:rsidRPr="00CA707A">
              <w:rPr>
                <w:rFonts w:ascii="Verdana" w:hAnsi="Verdana"/>
                <w:bCs/>
              </w:rPr>
              <w:t xml:space="preserve">Les høringsbrevet her: </w:t>
            </w:r>
            <w:hyperlink r:id="rId17" w:history="1">
              <w:r w:rsidR="0055180D" w:rsidRPr="0055180D">
                <w:rPr>
                  <w:rStyle w:val="Hyperkobling"/>
                  <w:rFonts w:ascii="Verdana" w:hAnsi="Verdana"/>
                  <w:bCs/>
                </w:rPr>
                <w:t>Lenke</w:t>
              </w:r>
            </w:hyperlink>
            <w:r w:rsidR="0055180D">
              <w:rPr>
                <w:rFonts w:ascii="Verdana" w:hAnsi="Verdana"/>
                <w:bCs/>
              </w:rPr>
              <w:t xml:space="preserve"> </w:t>
            </w:r>
          </w:p>
          <w:p w:rsidR="00CA707A" w:rsidRDefault="00CA707A" w:rsidP="00FB5306">
            <w:pPr>
              <w:rPr>
                <w:rFonts w:ascii="Verdana" w:hAnsi="Verdana"/>
                <w:b/>
                <w:bCs/>
              </w:rPr>
            </w:pPr>
          </w:p>
          <w:p w:rsidR="00E02DD5" w:rsidRDefault="0055180D" w:rsidP="00E02DD5">
            <w:pPr>
              <w:rPr>
                <w:rFonts w:ascii="Verdana" w:hAnsi="Verdana"/>
                <w:bCs/>
              </w:rPr>
            </w:pPr>
            <w:r>
              <w:rPr>
                <w:rFonts w:ascii="Verdana" w:hAnsi="Verdana"/>
                <w:bCs/>
              </w:rPr>
              <w:t>Stikkord fra diskusjonen i møtet</w:t>
            </w:r>
          </w:p>
          <w:p w:rsidR="00187B9F" w:rsidRPr="0055180D" w:rsidRDefault="00187B9F" w:rsidP="0058601D">
            <w:pPr>
              <w:pStyle w:val="Listeavsnitt"/>
              <w:numPr>
                <w:ilvl w:val="0"/>
                <w:numId w:val="20"/>
              </w:numPr>
              <w:rPr>
                <w:rFonts w:ascii="Verdana" w:hAnsi="Verdana"/>
                <w:bCs/>
                <w:sz w:val="20"/>
                <w:szCs w:val="20"/>
              </w:rPr>
            </w:pPr>
            <w:r w:rsidRPr="0055180D">
              <w:rPr>
                <w:rFonts w:ascii="Verdana" w:hAnsi="Verdana"/>
                <w:bCs/>
                <w:sz w:val="20"/>
                <w:szCs w:val="20"/>
              </w:rPr>
              <w:lastRenderedPageBreak/>
              <w:t>Det gis ikke økte rammer – ressursene er ikke til stede for å gjennomføre forslaget.</w:t>
            </w:r>
          </w:p>
          <w:p w:rsidR="0055180D" w:rsidRPr="0058601D" w:rsidRDefault="0058601D" w:rsidP="0058601D">
            <w:pPr>
              <w:pStyle w:val="Listeavsnitt"/>
              <w:numPr>
                <w:ilvl w:val="0"/>
                <w:numId w:val="20"/>
              </w:numPr>
              <w:rPr>
                <w:rFonts w:ascii="Verdana" w:hAnsi="Verdana"/>
                <w:bCs/>
                <w:sz w:val="20"/>
                <w:szCs w:val="20"/>
              </w:rPr>
            </w:pPr>
            <w:r w:rsidRPr="0058601D">
              <w:rPr>
                <w:rFonts w:ascii="Verdana" w:hAnsi="Verdana"/>
                <w:sz w:val="20"/>
                <w:szCs w:val="20"/>
              </w:rPr>
              <w:t xml:space="preserve">Automasjon. Lærlingene har brukt opp retten. </w:t>
            </w:r>
          </w:p>
          <w:p w:rsidR="0055180D" w:rsidRPr="0055180D" w:rsidRDefault="00187B9F" w:rsidP="0058601D">
            <w:pPr>
              <w:pStyle w:val="Listeavsnitt"/>
              <w:numPr>
                <w:ilvl w:val="0"/>
                <w:numId w:val="20"/>
              </w:numPr>
              <w:rPr>
                <w:rFonts w:ascii="Verdana" w:hAnsi="Verdana"/>
                <w:bCs/>
                <w:sz w:val="20"/>
                <w:szCs w:val="20"/>
              </w:rPr>
            </w:pPr>
            <w:r w:rsidRPr="0055180D">
              <w:rPr>
                <w:rFonts w:ascii="Verdana" w:hAnsi="Verdana"/>
                <w:bCs/>
                <w:sz w:val="20"/>
                <w:szCs w:val="20"/>
              </w:rPr>
              <w:t>Er mest egnet for store skoler, et studieforberedende program. Hva skal det brukes til?</w:t>
            </w:r>
          </w:p>
          <w:p w:rsidR="00187B9F" w:rsidRPr="0055180D" w:rsidRDefault="0055180D" w:rsidP="0058601D">
            <w:pPr>
              <w:pStyle w:val="Listeavsnitt"/>
              <w:numPr>
                <w:ilvl w:val="0"/>
                <w:numId w:val="20"/>
              </w:numPr>
              <w:rPr>
                <w:rFonts w:ascii="Verdana" w:hAnsi="Verdana"/>
                <w:bCs/>
                <w:sz w:val="20"/>
                <w:szCs w:val="20"/>
              </w:rPr>
            </w:pPr>
            <w:r w:rsidRPr="0055180D">
              <w:rPr>
                <w:rFonts w:ascii="Verdana" w:hAnsi="Verdana"/>
                <w:bCs/>
                <w:sz w:val="20"/>
                <w:szCs w:val="20"/>
              </w:rPr>
              <w:t>Lærlinger k</w:t>
            </w:r>
            <w:r w:rsidR="00187B9F" w:rsidRPr="0055180D">
              <w:rPr>
                <w:rFonts w:ascii="Verdana" w:hAnsi="Verdana"/>
                <w:bCs/>
                <w:sz w:val="20"/>
                <w:szCs w:val="20"/>
              </w:rPr>
              <w:t>ommer ikke inn på ing</w:t>
            </w:r>
            <w:r w:rsidRPr="0055180D">
              <w:rPr>
                <w:rFonts w:ascii="Verdana" w:hAnsi="Verdana"/>
                <w:bCs/>
                <w:sz w:val="20"/>
                <w:szCs w:val="20"/>
              </w:rPr>
              <w:t>eniør</w:t>
            </w:r>
            <w:r w:rsidR="00187B9F" w:rsidRPr="0055180D">
              <w:rPr>
                <w:rFonts w:ascii="Verdana" w:hAnsi="Verdana"/>
                <w:bCs/>
                <w:sz w:val="20"/>
                <w:szCs w:val="20"/>
              </w:rPr>
              <w:t>høyskole – det kreves spes</w:t>
            </w:r>
            <w:r w:rsidRPr="0055180D">
              <w:rPr>
                <w:rFonts w:ascii="Verdana" w:hAnsi="Verdana"/>
                <w:bCs/>
                <w:sz w:val="20"/>
                <w:szCs w:val="20"/>
              </w:rPr>
              <w:t>iell</w:t>
            </w:r>
            <w:r w:rsidR="00187B9F" w:rsidRPr="0055180D">
              <w:rPr>
                <w:rFonts w:ascii="Verdana" w:hAnsi="Verdana"/>
                <w:bCs/>
                <w:sz w:val="20"/>
                <w:szCs w:val="20"/>
              </w:rPr>
              <w:t xml:space="preserve"> studiekomp</w:t>
            </w:r>
            <w:r w:rsidRPr="0055180D">
              <w:rPr>
                <w:rFonts w:ascii="Verdana" w:hAnsi="Verdana"/>
                <w:bCs/>
                <w:sz w:val="20"/>
                <w:szCs w:val="20"/>
              </w:rPr>
              <w:t>etanse</w:t>
            </w:r>
            <w:r w:rsidR="00187B9F" w:rsidRPr="0055180D">
              <w:rPr>
                <w:rFonts w:ascii="Verdana" w:hAnsi="Verdana"/>
                <w:bCs/>
                <w:sz w:val="20"/>
                <w:szCs w:val="20"/>
              </w:rPr>
              <w:t>. Fagskolen krever fagbrev.</w:t>
            </w:r>
          </w:p>
          <w:p w:rsidR="00187B9F" w:rsidRPr="0055180D" w:rsidRDefault="00187B9F" w:rsidP="0058601D">
            <w:pPr>
              <w:pStyle w:val="Listeavsnitt"/>
              <w:numPr>
                <w:ilvl w:val="0"/>
                <w:numId w:val="20"/>
              </w:numPr>
              <w:rPr>
                <w:rFonts w:ascii="Verdana" w:hAnsi="Verdana"/>
                <w:bCs/>
                <w:sz w:val="20"/>
                <w:szCs w:val="20"/>
              </w:rPr>
            </w:pPr>
            <w:r w:rsidRPr="0055180D">
              <w:rPr>
                <w:rFonts w:ascii="Verdana" w:hAnsi="Verdana"/>
                <w:bCs/>
                <w:sz w:val="20"/>
                <w:szCs w:val="20"/>
              </w:rPr>
              <w:t xml:space="preserve">For </w:t>
            </w:r>
            <w:r w:rsidR="007429CF">
              <w:rPr>
                <w:rFonts w:ascii="Verdana" w:hAnsi="Verdana"/>
                <w:bCs/>
                <w:sz w:val="20"/>
                <w:szCs w:val="20"/>
              </w:rPr>
              <w:t>andre fag</w:t>
            </w:r>
            <w:r w:rsidRPr="0055180D">
              <w:rPr>
                <w:rFonts w:ascii="Verdana" w:hAnsi="Verdana"/>
                <w:bCs/>
                <w:sz w:val="20"/>
                <w:szCs w:val="20"/>
              </w:rPr>
              <w:t xml:space="preserve"> kan det være et godt tilbud, men ikke for elektrofag.</w:t>
            </w:r>
          </w:p>
          <w:p w:rsidR="0042060C" w:rsidRPr="0055180D" w:rsidRDefault="0042060C" w:rsidP="0058601D">
            <w:pPr>
              <w:pStyle w:val="Listeavsnitt"/>
              <w:numPr>
                <w:ilvl w:val="0"/>
                <w:numId w:val="20"/>
              </w:numPr>
              <w:rPr>
                <w:rFonts w:ascii="Verdana" w:hAnsi="Verdana"/>
                <w:bCs/>
                <w:sz w:val="20"/>
                <w:szCs w:val="20"/>
              </w:rPr>
            </w:pPr>
            <w:r w:rsidRPr="0055180D">
              <w:rPr>
                <w:rFonts w:ascii="Verdana" w:hAnsi="Verdana"/>
                <w:bCs/>
                <w:sz w:val="20"/>
                <w:szCs w:val="20"/>
              </w:rPr>
              <w:t>Vil kunne gi mer tilpasset opplæring til den enkel</w:t>
            </w:r>
            <w:r w:rsidR="0055180D" w:rsidRPr="0055180D">
              <w:rPr>
                <w:rFonts w:ascii="Verdana" w:hAnsi="Verdana"/>
                <w:bCs/>
                <w:sz w:val="20"/>
                <w:szCs w:val="20"/>
              </w:rPr>
              <w:t>te elev, både sterke og svake</w:t>
            </w:r>
          </w:p>
          <w:p w:rsidR="00EA5CE4" w:rsidRDefault="00EA5CE4" w:rsidP="00FB5306">
            <w:pPr>
              <w:rPr>
                <w:rFonts w:ascii="Verdana" w:hAnsi="Verdana"/>
                <w:b/>
                <w:bCs/>
              </w:rPr>
            </w:pPr>
          </w:p>
          <w:p w:rsidR="00EF4BA7" w:rsidRPr="00EF4BA7" w:rsidRDefault="00DA1669" w:rsidP="00CA707A">
            <w:pPr>
              <w:rPr>
                <w:rFonts w:ascii="Verdana" w:hAnsi="Verdana"/>
                <w:i/>
              </w:rPr>
            </w:pPr>
            <w:r w:rsidRPr="00EF4BA7">
              <w:rPr>
                <w:rFonts w:ascii="Verdana" w:hAnsi="Verdana"/>
                <w:i/>
              </w:rPr>
              <w:t xml:space="preserve">Siste: AU </w:t>
            </w:r>
            <w:r w:rsidR="00A06FD1" w:rsidRPr="00EF4BA7">
              <w:rPr>
                <w:rFonts w:ascii="Verdana" w:hAnsi="Verdana"/>
                <w:i/>
              </w:rPr>
              <w:t xml:space="preserve">drøftet saken på nytt i møte 30.06.2014. </w:t>
            </w:r>
            <w:r w:rsidR="00EF4BA7" w:rsidRPr="00EF4BA7">
              <w:rPr>
                <w:rFonts w:ascii="Verdana" w:hAnsi="Verdana"/>
                <w:i/>
              </w:rPr>
              <w:t>Blant annet ble det diskutert mulige konsekvenser dersom forslaget åpner for tilrettelagte løp i elektrofag som ikke tar sikte på fagbrev, men studiekompetanse. AU besluttet å ta med følgende tekst i høringsuttalelsen:</w:t>
            </w:r>
          </w:p>
          <w:p w:rsidR="00A06FD1" w:rsidRPr="00EF4BA7" w:rsidRDefault="00EF4BA7" w:rsidP="00A06FD1">
            <w:pPr>
              <w:rPr>
                <w:rFonts w:ascii="Verdana" w:hAnsi="Verdana"/>
                <w:i/>
              </w:rPr>
            </w:pPr>
            <w:r w:rsidRPr="00EF4BA7">
              <w:rPr>
                <w:rFonts w:ascii="Verdana" w:hAnsi="Verdana"/>
                <w:i/>
              </w:rPr>
              <w:t>«</w:t>
            </w:r>
            <w:r w:rsidR="00A06FD1" w:rsidRPr="00EF4BA7">
              <w:rPr>
                <w:rFonts w:ascii="Verdana" w:hAnsi="Verdana"/>
                <w:i/>
              </w:rPr>
              <w:t>Forslaget kan åpne for at skoler tilbyr skreddersydde yrkesfagløp som vil gi studiekompetanse og ikke fagbrev. Det faglige rådet er opptatt av at elever som starter på vg1 elektro skal oppnå fagbrev. Rådet mener derfor at det ikke skal åpnes for særskilte studiekompetansegivende løp i elektrofagene som ikke også forutsetter fullført fagutdanning. Rådet mener slike utdanningsløp vil svekke rekruttering av fagarbeidere til bransjen. Rådet mener også at høyere utdanning (fagskoleutdanning, ingeniørutdanning) innen elektrofagene bør bygge på fagbrev, og ikke varianter av påbygging etter vg2.</w:t>
            </w:r>
            <w:r w:rsidRPr="00EF4BA7">
              <w:rPr>
                <w:rFonts w:ascii="Verdana" w:hAnsi="Verdana"/>
                <w:i/>
              </w:rPr>
              <w:t>»</w:t>
            </w:r>
          </w:p>
          <w:p w:rsidR="00A06FD1" w:rsidRDefault="00A06FD1" w:rsidP="00CA707A">
            <w:pPr>
              <w:rPr>
                <w:rFonts w:ascii="Verdana" w:hAnsi="Verdana"/>
                <w:i/>
              </w:rPr>
            </w:pPr>
          </w:p>
          <w:p w:rsidR="00A06FD1" w:rsidRDefault="00A06FD1" w:rsidP="00CA707A">
            <w:pPr>
              <w:rPr>
                <w:rFonts w:ascii="Verdana" w:hAnsi="Verdana"/>
                <w:i/>
              </w:rPr>
            </w:pPr>
          </w:p>
          <w:p w:rsidR="00CA707A" w:rsidRPr="00F16763" w:rsidRDefault="0055180D" w:rsidP="00CA707A">
            <w:pPr>
              <w:rPr>
                <w:rFonts w:ascii="Verdana" w:hAnsi="Verdana"/>
                <w:i/>
              </w:rPr>
            </w:pPr>
            <w:r>
              <w:rPr>
                <w:rFonts w:ascii="Verdana" w:hAnsi="Verdana"/>
                <w:i/>
              </w:rPr>
              <w:t>V</w:t>
            </w:r>
            <w:r w:rsidR="00CA707A" w:rsidRPr="00F16763">
              <w:rPr>
                <w:rFonts w:ascii="Verdana" w:hAnsi="Verdana"/>
                <w:i/>
              </w:rPr>
              <w:t>edtak:</w:t>
            </w:r>
          </w:p>
          <w:p w:rsidR="00E0203B" w:rsidRDefault="00392AAD" w:rsidP="00CA707A">
            <w:pPr>
              <w:rPr>
                <w:rFonts w:ascii="Verdana" w:hAnsi="Verdana"/>
                <w:i/>
              </w:rPr>
            </w:pPr>
            <w:r>
              <w:rPr>
                <w:rFonts w:ascii="Verdana" w:hAnsi="Verdana"/>
                <w:i/>
              </w:rPr>
              <w:t xml:space="preserve">Forslaget </w:t>
            </w:r>
            <w:r w:rsidR="00E0203B">
              <w:rPr>
                <w:rFonts w:ascii="Verdana" w:hAnsi="Verdana"/>
                <w:i/>
              </w:rPr>
              <w:t>legger til rette for at fellesfag og programfag (yrkesteori) på vg1 og vg2 kan fordeles over hele opplæringsløpet – også læretiden i bedrift.</w:t>
            </w:r>
          </w:p>
          <w:p w:rsidR="008B4898" w:rsidRPr="008B4898" w:rsidRDefault="00E0203B" w:rsidP="0058601D">
            <w:pPr>
              <w:pStyle w:val="Listeavsnitt"/>
              <w:numPr>
                <w:ilvl w:val="0"/>
                <w:numId w:val="20"/>
              </w:numPr>
              <w:rPr>
                <w:rFonts w:ascii="Verdana" w:hAnsi="Verdana"/>
                <w:i/>
                <w:sz w:val="20"/>
                <w:szCs w:val="20"/>
              </w:rPr>
            </w:pPr>
            <w:r w:rsidRPr="008B4898">
              <w:rPr>
                <w:rFonts w:ascii="Verdana" w:hAnsi="Verdana"/>
                <w:i/>
                <w:sz w:val="20"/>
                <w:szCs w:val="20"/>
              </w:rPr>
              <w:t xml:space="preserve">Faglig råd for elektrofag mener dagens opplæringsløp i elektrofagene fungerer godt, og vil derfor i liten grad ha nytte av de foreslåtte forskriftsendringene. </w:t>
            </w:r>
          </w:p>
          <w:p w:rsidR="0042060C" w:rsidRPr="008B4898" w:rsidRDefault="008B4898" w:rsidP="0058601D">
            <w:pPr>
              <w:pStyle w:val="Listeavsnitt"/>
              <w:numPr>
                <w:ilvl w:val="0"/>
                <w:numId w:val="20"/>
              </w:numPr>
              <w:rPr>
                <w:rFonts w:ascii="Verdana" w:hAnsi="Verdana"/>
                <w:i/>
                <w:sz w:val="20"/>
                <w:szCs w:val="20"/>
              </w:rPr>
            </w:pPr>
            <w:r w:rsidRPr="008B4898">
              <w:rPr>
                <w:rFonts w:ascii="Verdana" w:hAnsi="Verdana"/>
                <w:i/>
                <w:sz w:val="20"/>
                <w:szCs w:val="20"/>
              </w:rPr>
              <w:t>Når det gjelder tilrettelegging for å oppnå generell studiekompetanse vil rådet gjøre oppmerksom på at d</w:t>
            </w:r>
            <w:r w:rsidR="0042060C" w:rsidRPr="008B4898">
              <w:rPr>
                <w:rFonts w:ascii="Verdana" w:hAnsi="Verdana"/>
                <w:i/>
                <w:sz w:val="20"/>
                <w:szCs w:val="20"/>
              </w:rPr>
              <w:t xml:space="preserve">e fleste </w:t>
            </w:r>
            <w:r w:rsidRPr="008B4898">
              <w:rPr>
                <w:rFonts w:ascii="Verdana" w:hAnsi="Verdana"/>
                <w:i/>
                <w:sz w:val="20"/>
                <w:szCs w:val="20"/>
              </w:rPr>
              <w:t>aktuelle høyskoleutdanningene i elektrofagene</w:t>
            </w:r>
            <w:r w:rsidR="0055180D" w:rsidRPr="008B4898">
              <w:rPr>
                <w:rFonts w:ascii="Verdana" w:hAnsi="Verdana"/>
                <w:i/>
                <w:sz w:val="20"/>
                <w:szCs w:val="20"/>
              </w:rPr>
              <w:t xml:space="preserve"> forutsetter spesiell studi</w:t>
            </w:r>
            <w:r w:rsidR="0042060C" w:rsidRPr="008B4898">
              <w:rPr>
                <w:rFonts w:ascii="Verdana" w:hAnsi="Verdana"/>
                <w:i/>
                <w:sz w:val="20"/>
                <w:szCs w:val="20"/>
              </w:rPr>
              <w:t>ekompetanse</w:t>
            </w:r>
            <w:r w:rsidRPr="008B4898">
              <w:rPr>
                <w:rFonts w:ascii="Verdana" w:hAnsi="Verdana"/>
                <w:i/>
                <w:sz w:val="20"/>
                <w:szCs w:val="20"/>
              </w:rPr>
              <w:t>, og ikke generell studiekompetanse.</w:t>
            </w:r>
          </w:p>
          <w:p w:rsidR="002C2B2B" w:rsidRPr="00FB5306" w:rsidRDefault="002C2B2B" w:rsidP="00CA707A">
            <w:pPr>
              <w:rPr>
                <w:rFonts w:ascii="Verdana" w:hAnsi="Verdana"/>
                <w:b/>
                <w:bCs/>
              </w:rPr>
            </w:pPr>
          </w:p>
        </w:tc>
      </w:tr>
      <w:tr w:rsidR="00822595" w:rsidRPr="00F16763" w:rsidTr="000F6C79">
        <w:tc>
          <w:tcPr>
            <w:tcW w:w="1101" w:type="dxa"/>
          </w:tcPr>
          <w:p w:rsidR="00822595" w:rsidRDefault="00A66E1B" w:rsidP="000F6C79">
            <w:pPr>
              <w:rPr>
                <w:rFonts w:ascii="Verdana" w:hAnsi="Verdana"/>
              </w:rPr>
            </w:pPr>
            <w:r>
              <w:rPr>
                <w:rFonts w:ascii="Verdana" w:hAnsi="Verdana"/>
              </w:rPr>
              <w:lastRenderedPageBreak/>
              <w:t>39-2014</w:t>
            </w:r>
          </w:p>
        </w:tc>
        <w:tc>
          <w:tcPr>
            <w:tcW w:w="9072" w:type="dxa"/>
          </w:tcPr>
          <w:p w:rsidR="00822595" w:rsidRPr="00822595" w:rsidRDefault="00822595" w:rsidP="00822595">
            <w:pPr>
              <w:rPr>
                <w:rFonts w:ascii="Verdana" w:hAnsi="Verdana"/>
                <w:b/>
              </w:rPr>
            </w:pPr>
            <w:r>
              <w:rPr>
                <w:rFonts w:ascii="Verdana" w:hAnsi="Verdana"/>
                <w:b/>
              </w:rPr>
              <w:t xml:space="preserve">Høring - </w:t>
            </w:r>
            <w:r w:rsidRPr="00822595">
              <w:rPr>
                <w:rFonts w:ascii="Verdana" w:hAnsi="Verdana"/>
                <w:b/>
              </w:rPr>
              <w:t>Formgiving som eget studieforberedende utdanningsprogram</w:t>
            </w:r>
          </w:p>
          <w:p w:rsidR="00822595" w:rsidRPr="00822595" w:rsidRDefault="00822595" w:rsidP="00822595">
            <w:pPr>
              <w:rPr>
                <w:rFonts w:ascii="Verdana" w:hAnsi="Verdana"/>
              </w:rPr>
            </w:pPr>
            <w:r w:rsidRPr="00822595">
              <w:rPr>
                <w:rFonts w:ascii="Verdana" w:hAnsi="Verdana"/>
              </w:rPr>
              <w:t xml:space="preserve">Utdanningsdirektoratet </w:t>
            </w:r>
            <w:r>
              <w:rPr>
                <w:rFonts w:ascii="Verdana" w:hAnsi="Verdana"/>
              </w:rPr>
              <w:t>har sendt på</w:t>
            </w:r>
            <w:r w:rsidRPr="00822595">
              <w:rPr>
                <w:rFonts w:ascii="Verdana" w:hAnsi="Verdana"/>
              </w:rPr>
              <w:t xml:space="preserve"> høring </w:t>
            </w:r>
            <w:r>
              <w:rPr>
                <w:rFonts w:ascii="Verdana" w:hAnsi="Verdana"/>
              </w:rPr>
              <w:t xml:space="preserve">forslag </w:t>
            </w:r>
            <w:r w:rsidRPr="00822595">
              <w:rPr>
                <w:rFonts w:ascii="Verdana" w:hAnsi="Verdana"/>
              </w:rPr>
              <w:t>om etablering av formgiving som eget studieforberedende utdanningsprogram. Vi ber også om tilbakemelding på om de felles programfagene kan videreføres i det nye studieforberedende tilbudet og vi ønsker å få forslag til nye valgfrie programfag, faglig innhold og eventuelt navn på disse. De faglige rådene vurderer selv om de ønsker å avgi høringssvar i saken.</w:t>
            </w:r>
          </w:p>
          <w:p w:rsidR="00822595" w:rsidRDefault="00822595" w:rsidP="002C2B2B">
            <w:pPr>
              <w:rPr>
                <w:rFonts w:ascii="Verdana" w:hAnsi="Verdana"/>
              </w:rPr>
            </w:pPr>
            <w:r w:rsidRPr="00822595">
              <w:rPr>
                <w:rFonts w:ascii="Verdana" w:hAnsi="Verdana"/>
              </w:rPr>
              <w:t>Høringsfristen er 20. september.</w:t>
            </w:r>
            <w:r w:rsidR="002C2B2B">
              <w:rPr>
                <w:rFonts w:ascii="Verdana" w:hAnsi="Verdana"/>
              </w:rPr>
              <w:t xml:space="preserve"> </w:t>
            </w:r>
            <w:r w:rsidRPr="00822595">
              <w:rPr>
                <w:rFonts w:ascii="Verdana" w:hAnsi="Verdana"/>
              </w:rPr>
              <w:t xml:space="preserve">Les høringsbrevet </w:t>
            </w:r>
            <w:hyperlink r:id="rId18" w:history="1">
              <w:r w:rsidRPr="002C2B2B">
                <w:rPr>
                  <w:rStyle w:val="Hyperkobling"/>
                  <w:rFonts w:ascii="Verdana" w:hAnsi="Verdana"/>
                </w:rPr>
                <w:t>he</w:t>
              </w:r>
            </w:hyperlink>
            <w:r w:rsidR="002C2B2B">
              <w:rPr>
                <w:rFonts w:ascii="Verdana" w:hAnsi="Verdana"/>
              </w:rPr>
              <w:t>r</w:t>
            </w:r>
          </w:p>
          <w:p w:rsidR="002C2B2B" w:rsidRDefault="002C2B2B" w:rsidP="002C2B2B">
            <w:pPr>
              <w:rPr>
                <w:rFonts w:ascii="Verdana" w:hAnsi="Verdana"/>
              </w:rPr>
            </w:pPr>
          </w:p>
          <w:p w:rsidR="002C2B2B" w:rsidRPr="00F16763" w:rsidRDefault="00392AAD" w:rsidP="002C2B2B">
            <w:pPr>
              <w:rPr>
                <w:rFonts w:ascii="Verdana" w:hAnsi="Verdana"/>
                <w:i/>
              </w:rPr>
            </w:pPr>
            <w:r>
              <w:rPr>
                <w:rFonts w:ascii="Verdana" w:hAnsi="Verdana"/>
                <w:i/>
              </w:rPr>
              <w:t>V</w:t>
            </w:r>
            <w:r w:rsidR="002C2B2B" w:rsidRPr="00F16763">
              <w:rPr>
                <w:rFonts w:ascii="Verdana" w:hAnsi="Verdana"/>
                <w:i/>
              </w:rPr>
              <w:t>edtak:</w:t>
            </w:r>
          </w:p>
          <w:p w:rsidR="002C2B2B" w:rsidRDefault="008553C1" w:rsidP="002C2B2B">
            <w:pPr>
              <w:rPr>
                <w:rFonts w:ascii="Verdana" w:hAnsi="Verdana"/>
                <w:i/>
              </w:rPr>
            </w:pPr>
            <w:r>
              <w:rPr>
                <w:rFonts w:ascii="Verdana" w:hAnsi="Verdana"/>
                <w:i/>
              </w:rPr>
              <w:t>Rådet uttaler seg ikke i høringen</w:t>
            </w:r>
          </w:p>
          <w:p w:rsidR="002C2B2B" w:rsidRPr="00CA707A" w:rsidRDefault="002C2B2B" w:rsidP="002C2B2B">
            <w:pPr>
              <w:rPr>
                <w:rFonts w:ascii="Verdana" w:hAnsi="Verdana"/>
                <w:b/>
                <w:bCs/>
              </w:rPr>
            </w:pPr>
          </w:p>
        </w:tc>
      </w:tr>
      <w:tr w:rsidR="00467525" w:rsidRPr="00F16763" w:rsidTr="000F6C79">
        <w:tc>
          <w:tcPr>
            <w:tcW w:w="1101" w:type="dxa"/>
          </w:tcPr>
          <w:p w:rsidR="00467525" w:rsidRPr="00F16763" w:rsidRDefault="00A66E1B" w:rsidP="000F6C79">
            <w:pPr>
              <w:rPr>
                <w:rFonts w:ascii="Verdana" w:hAnsi="Verdana"/>
              </w:rPr>
            </w:pPr>
            <w:r>
              <w:rPr>
                <w:rFonts w:ascii="Verdana" w:hAnsi="Verdana"/>
              </w:rPr>
              <w:t>40</w:t>
            </w:r>
            <w:r w:rsidR="008E3B2D">
              <w:rPr>
                <w:rFonts w:ascii="Verdana" w:hAnsi="Verdana"/>
              </w:rPr>
              <w:t>-2014</w:t>
            </w:r>
          </w:p>
        </w:tc>
        <w:tc>
          <w:tcPr>
            <w:tcW w:w="9072" w:type="dxa"/>
          </w:tcPr>
          <w:p w:rsidR="00467525" w:rsidRPr="00467525" w:rsidRDefault="00467525" w:rsidP="00467525">
            <w:pPr>
              <w:rPr>
                <w:rFonts w:ascii="Verdana" w:hAnsi="Verdana"/>
                <w:b/>
                <w:bCs/>
              </w:rPr>
            </w:pPr>
            <w:r w:rsidRPr="00467525">
              <w:rPr>
                <w:rFonts w:ascii="Verdana" w:hAnsi="Verdana"/>
                <w:b/>
                <w:bCs/>
              </w:rPr>
              <w:t>Høring - forslag til endringer i læreplan for Vg3 kran- og løfteoperasjonsfaget på høring.</w:t>
            </w:r>
          </w:p>
          <w:p w:rsidR="00467525" w:rsidRPr="00467525" w:rsidRDefault="00467525" w:rsidP="00467525">
            <w:pPr>
              <w:rPr>
                <w:rFonts w:ascii="Verdana" w:hAnsi="Verdana"/>
                <w:bCs/>
              </w:rPr>
            </w:pPr>
            <w:r w:rsidRPr="00467525">
              <w:rPr>
                <w:rFonts w:ascii="Verdana" w:hAnsi="Verdana"/>
                <w:bCs/>
              </w:rPr>
              <w:t>Utdanningsdirektoratet foreslår følgende endringer:</w:t>
            </w:r>
          </w:p>
          <w:p w:rsidR="00467525" w:rsidRPr="00467525" w:rsidRDefault="00467525" w:rsidP="00467525">
            <w:pPr>
              <w:rPr>
                <w:rFonts w:ascii="Verdana" w:hAnsi="Verdana"/>
                <w:bCs/>
              </w:rPr>
            </w:pPr>
            <w:r w:rsidRPr="00467525">
              <w:rPr>
                <w:rFonts w:ascii="Verdana" w:hAnsi="Verdana"/>
                <w:bCs/>
              </w:rPr>
              <w:t xml:space="preserve">• Endring i </w:t>
            </w:r>
            <w:proofErr w:type="spellStart"/>
            <w:r w:rsidRPr="00467525">
              <w:rPr>
                <w:rFonts w:ascii="Verdana" w:hAnsi="Verdana"/>
                <w:bCs/>
              </w:rPr>
              <w:t>formålsteksten</w:t>
            </w:r>
            <w:proofErr w:type="spellEnd"/>
            <w:r w:rsidRPr="00467525">
              <w:rPr>
                <w:rFonts w:ascii="Verdana" w:hAnsi="Verdana"/>
                <w:bCs/>
              </w:rPr>
              <w:br/>
              <w:t>• Endring i et kompetansemål</w:t>
            </w:r>
            <w:r w:rsidRPr="00467525">
              <w:rPr>
                <w:rFonts w:ascii="Verdana" w:hAnsi="Verdana"/>
                <w:bCs/>
              </w:rPr>
              <w:br/>
              <w:t>• Tillegg i bestemmelser om sluttvurdering</w:t>
            </w:r>
          </w:p>
          <w:p w:rsidR="00467525" w:rsidRPr="00467525" w:rsidRDefault="00467525" w:rsidP="00467525">
            <w:pPr>
              <w:rPr>
                <w:rFonts w:ascii="Verdana" w:hAnsi="Verdana"/>
                <w:bCs/>
              </w:rPr>
            </w:pPr>
            <w:r w:rsidRPr="00467525">
              <w:rPr>
                <w:rFonts w:ascii="Verdana" w:hAnsi="Verdana"/>
                <w:bCs/>
              </w:rPr>
              <w:t>Hensikten med endringene er å sikre at lærlinger i faget får den nødvendige sikkerhetsopplæringen og de nødvendige kompetansebevisene de må ha for å kunne utøve yrket etter endt fagprøve.</w:t>
            </w:r>
            <w:r w:rsidRPr="00467525">
              <w:rPr>
                <w:rFonts w:ascii="Verdana" w:hAnsi="Verdana"/>
                <w:bCs/>
              </w:rPr>
              <w:br/>
              <w:t>De faglige rådene vurderer selv om de ønsker å avgi høringsuttalelse i saken. Sekretariatet antar at høringen vil være mest relevant for faglig råd TIP.</w:t>
            </w:r>
          </w:p>
          <w:p w:rsidR="00467525" w:rsidRPr="00467525" w:rsidRDefault="00467525" w:rsidP="00467525">
            <w:pPr>
              <w:rPr>
                <w:rFonts w:ascii="Verdana" w:hAnsi="Verdana"/>
                <w:bCs/>
              </w:rPr>
            </w:pPr>
            <w:r w:rsidRPr="00467525">
              <w:rPr>
                <w:rFonts w:ascii="Verdana" w:hAnsi="Verdana"/>
                <w:bCs/>
              </w:rPr>
              <w:t>Høringsfristen er 22. juni 2014</w:t>
            </w:r>
            <w:r w:rsidR="008B4898">
              <w:rPr>
                <w:rFonts w:ascii="Verdana" w:hAnsi="Verdana"/>
                <w:bCs/>
              </w:rPr>
              <w:t xml:space="preserve">. </w:t>
            </w:r>
            <w:r w:rsidRPr="00467525">
              <w:rPr>
                <w:rFonts w:ascii="Verdana" w:hAnsi="Verdana"/>
                <w:bCs/>
              </w:rPr>
              <w:t xml:space="preserve">Les høringsbrevet og forslaget til ny læreplan </w:t>
            </w:r>
            <w:hyperlink r:id="rId19" w:history="1">
              <w:r w:rsidRPr="002366CB">
                <w:rPr>
                  <w:rStyle w:val="Hyperkobling"/>
                  <w:rFonts w:ascii="Verdana" w:hAnsi="Verdana"/>
                  <w:bCs/>
                </w:rPr>
                <w:t>her</w:t>
              </w:r>
            </w:hyperlink>
            <w:r w:rsidRPr="00467525">
              <w:rPr>
                <w:rFonts w:ascii="Verdana" w:hAnsi="Verdana"/>
                <w:bCs/>
              </w:rPr>
              <w:t xml:space="preserve"> </w:t>
            </w:r>
          </w:p>
          <w:p w:rsidR="00EA5CE4" w:rsidRPr="00E02DD5" w:rsidRDefault="00EA5CE4" w:rsidP="00365805">
            <w:pPr>
              <w:rPr>
                <w:rFonts w:ascii="Verdana" w:hAnsi="Verdana"/>
                <w:bCs/>
              </w:rPr>
            </w:pPr>
          </w:p>
          <w:p w:rsidR="00EA5CE4" w:rsidRPr="00E02DD5" w:rsidRDefault="00E02DD5" w:rsidP="00365805">
            <w:pPr>
              <w:rPr>
                <w:rFonts w:ascii="Verdana" w:hAnsi="Verdana"/>
                <w:bCs/>
              </w:rPr>
            </w:pPr>
            <w:r w:rsidRPr="00E02DD5">
              <w:rPr>
                <w:rFonts w:ascii="Verdana" w:hAnsi="Verdana"/>
                <w:bCs/>
              </w:rPr>
              <w:lastRenderedPageBreak/>
              <w:t xml:space="preserve">Are Solli </w:t>
            </w:r>
            <w:r w:rsidR="008B4898">
              <w:rPr>
                <w:rFonts w:ascii="Verdana" w:hAnsi="Verdana"/>
                <w:bCs/>
              </w:rPr>
              <w:t>orienterte om saken i møtet</w:t>
            </w:r>
          </w:p>
          <w:p w:rsidR="00EA5CE4" w:rsidRDefault="00EA5CE4" w:rsidP="00365805">
            <w:pPr>
              <w:rPr>
                <w:rFonts w:ascii="Verdana" w:hAnsi="Verdana"/>
                <w:b/>
                <w:bCs/>
              </w:rPr>
            </w:pPr>
          </w:p>
          <w:p w:rsidR="00EA5CE4" w:rsidRDefault="00EA5CE4" w:rsidP="00365805">
            <w:pPr>
              <w:rPr>
                <w:rFonts w:ascii="Verdana" w:hAnsi="Verdana"/>
                <w:b/>
                <w:bCs/>
              </w:rPr>
            </w:pPr>
          </w:p>
          <w:p w:rsidR="00365805" w:rsidRPr="00F16763" w:rsidRDefault="00392AAD" w:rsidP="00365805">
            <w:pPr>
              <w:rPr>
                <w:rFonts w:ascii="Verdana" w:hAnsi="Verdana"/>
                <w:i/>
              </w:rPr>
            </w:pPr>
            <w:r>
              <w:rPr>
                <w:rFonts w:ascii="Verdana" w:hAnsi="Verdana"/>
                <w:i/>
              </w:rPr>
              <w:t>V</w:t>
            </w:r>
            <w:r w:rsidR="00365805" w:rsidRPr="00F16763">
              <w:rPr>
                <w:rFonts w:ascii="Verdana" w:hAnsi="Verdana"/>
                <w:i/>
              </w:rPr>
              <w:t>edtak:</w:t>
            </w:r>
          </w:p>
          <w:p w:rsidR="00365805" w:rsidRPr="00CA707A" w:rsidRDefault="00392AAD" w:rsidP="008B4898">
            <w:pPr>
              <w:rPr>
                <w:rFonts w:ascii="Verdana" w:hAnsi="Verdana"/>
                <w:b/>
                <w:bCs/>
              </w:rPr>
            </w:pPr>
            <w:r>
              <w:rPr>
                <w:rFonts w:ascii="Verdana" w:hAnsi="Verdana"/>
                <w:i/>
              </w:rPr>
              <w:t xml:space="preserve">Endringene </w:t>
            </w:r>
            <w:r w:rsidR="008B4898">
              <w:rPr>
                <w:rFonts w:ascii="Verdana" w:hAnsi="Verdana"/>
                <w:i/>
              </w:rPr>
              <w:t xml:space="preserve">i læreplanen for </w:t>
            </w:r>
            <w:r w:rsidR="008B4898" w:rsidRPr="008B4898">
              <w:rPr>
                <w:rFonts w:ascii="Verdana" w:hAnsi="Verdana"/>
                <w:i/>
              </w:rPr>
              <w:t xml:space="preserve">Vg3 kran- og løfteoperasjonsfaget </w:t>
            </w:r>
            <w:r>
              <w:rPr>
                <w:rFonts w:ascii="Verdana" w:hAnsi="Verdana"/>
                <w:i/>
              </w:rPr>
              <w:t xml:space="preserve">berører ikke elektrofagene. </w:t>
            </w:r>
            <w:r w:rsidR="008B4898">
              <w:rPr>
                <w:rFonts w:ascii="Verdana" w:hAnsi="Verdana"/>
                <w:i/>
              </w:rPr>
              <w:t>Rådet har derfor ingen kommentarer til forslaget.</w:t>
            </w:r>
          </w:p>
        </w:tc>
      </w:tr>
      <w:tr w:rsidR="00822595" w:rsidRPr="002C2B2B" w:rsidTr="000F6C79">
        <w:tc>
          <w:tcPr>
            <w:tcW w:w="1101" w:type="dxa"/>
          </w:tcPr>
          <w:p w:rsidR="00822595" w:rsidRDefault="00A66E1B" w:rsidP="000F6C79">
            <w:pPr>
              <w:rPr>
                <w:rFonts w:ascii="Verdana" w:hAnsi="Verdana"/>
              </w:rPr>
            </w:pPr>
            <w:r>
              <w:rPr>
                <w:rFonts w:ascii="Verdana" w:hAnsi="Verdana"/>
              </w:rPr>
              <w:lastRenderedPageBreak/>
              <w:t>41-2014</w:t>
            </w:r>
          </w:p>
        </w:tc>
        <w:tc>
          <w:tcPr>
            <w:tcW w:w="9072" w:type="dxa"/>
          </w:tcPr>
          <w:p w:rsidR="00822595" w:rsidRPr="00822595" w:rsidRDefault="00822595" w:rsidP="00822595">
            <w:pPr>
              <w:rPr>
                <w:rFonts w:ascii="Verdana" w:hAnsi="Verdana"/>
                <w:b/>
                <w:bCs/>
              </w:rPr>
            </w:pPr>
            <w:r w:rsidRPr="00822595">
              <w:rPr>
                <w:rFonts w:ascii="Verdana" w:hAnsi="Verdana"/>
                <w:b/>
                <w:bCs/>
              </w:rPr>
              <w:t>Høring – kryssløp fra Vg1 helse- og oppvekstfag til Vg2 aktivitør</w:t>
            </w:r>
          </w:p>
          <w:p w:rsidR="00822595" w:rsidRPr="007866AE" w:rsidRDefault="00822595" w:rsidP="00822595">
            <w:pPr>
              <w:rPr>
                <w:rFonts w:ascii="Verdana" w:hAnsi="Verdana"/>
                <w:bCs/>
              </w:rPr>
            </w:pPr>
            <w:r w:rsidRPr="00822595">
              <w:rPr>
                <w:rFonts w:ascii="Verdana" w:hAnsi="Verdana"/>
                <w:bCs/>
              </w:rPr>
              <w:t xml:space="preserve">Utdanningsdirektoratet </w:t>
            </w:r>
            <w:r>
              <w:rPr>
                <w:rFonts w:ascii="Verdana" w:hAnsi="Verdana"/>
                <w:bCs/>
              </w:rPr>
              <w:t>har sendt ut</w:t>
            </w:r>
            <w:r w:rsidRPr="00822595">
              <w:rPr>
                <w:rFonts w:ascii="Verdana" w:hAnsi="Verdana"/>
                <w:bCs/>
              </w:rPr>
              <w:t xml:space="preserve"> forslag om å opprette kryssløp fra Vg1 helse- og oppvekstfag til Vg2 aktivitør. Høringsfristen er 19. august 2014.</w:t>
            </w:r>
            <w:r>
              <w:rPr>
                <w:rFonts w:ascii="Verdana" w:hAnsi="Verdana"/>
                <w:bCs/>
              </w:rPr>
              <w:t xml:space="preserve"> </w:t>
            </w:r>
            <w:r w:rsidRPr="00822595">
              <w:rPr>
                <w:rFonts w:ascii="Verdana" w:hAnsi="Verdana"/>
                <w:bCs/>
              </w:rPr>
              <w:t>Begrunnelsen er at aktivitørfaget er nær ved å forsvinne, til tross for at det er stort behov for denne type kompetanse i fremtidens helse- og omsorgstjeneste. Kryssløp fra Vg1 helse- og oppvekstfag er en måte å øke søkningen til faget på. Sekretariatet antar at saken har mest relevans for faglig råd for helse og oppvekstfag. De faglige rådene vurderer selv om de ønsker å uttale seg til saken.</w:t>
            </w:r>
            <w:r>
              <w:rPr>
                <w:rFonts w:ascii="Verdana" w:hAnsi="Verdana"/>
                <w:bCs/>
              </w:rPr>
              <w:t xml:space="preserve"> </w:t>
            </w:r>
            <w:r w:rsidRPr="007866AE">
              <w:rPr>
                <w:rFonts w:ascii="Verdana" w:hAnsi="Verdana"/>
                <w:bCs/>
              </w:rPr>
              <w:t xml:space="preserve">Les høringen </w:t>
            </w:r>
            <w:hyperlink r:id="rId20" w:history="1">
              <w:r w:rsidRPr="007866AE">
                <w:rPr>
                  <w:rStyle w:val="Hyperkobling"/>
                  <w:rFonts w:ascii="Verdana" w:hAnsi="Verdana"/>
                  <w:bCs/>
                </w:rPr>
                <w:t>her</w:t>
              </w:r>
            </w:hyperlink>
            <w:r w:rsidRPr="007866AE">
              <w:rPr>
                <w:rFonts w:ascii="Verdana" w:hAnsi="Verdana"/>
                <w:bCs/>
              </w:rPr>
              <w:t>:</w:t>
            </w:r>
          </w:p>
          <w:p w:rsidR="00822595" w:rsidRPr="007866AE" w:rsidRDefault="00822595" w:rsidP="00822595">
            <w:pPr>
              <w:rPr>
                <w:rFonts w:ascii="Verdana" w:hAnsi="Verdana"/>
                <w:b/>
                <w:bCs/>
              </w:rPr>
            </w:pPr>
          </w:p>
          <w:p w:rsidR="002C2B2B" w:rsidRPr="007866AE" w:rsidRDefault="002C2B2B" w:rsidP="00822595">
            <w:pPr>
              <w:rPr>
                <w:rFonts w:ascii="Verdana" w:hAnsi="Verdana"/>
                <w:b/>
                <w:bCs/>
              </w:rPr>
            </w:pPr>
          </w:p>
          <w:p w:rsidR="002C2B2B" w:rsidRPr="00F16763" w:rsidRDefault="00392AAD" w:rsidP="002C2B2B">
            <w:pPr>
              <w:rPr>
                <w:rFonts w:ascii="Verdana" w:hAnsi="Verdana"/>
                <w:i/>
              </w:rPr>
            </w:pPr>
            <w:r>
              <w:rPr>
                <w:rFonts w:ascii="Verdana" w:hAnsi="Verdana"/>
                <w:i/>
              </w:rPr>
              <w:t>V</w:t>
            </w:r>
            <w:r w:rsidR="002C2B2B" w:rsidRPr="00F16763">
              <w:rPr>
                <w:rFonts w:ascii="Verdana" w:hAnsi="Verdana"/>
                <w:i/>
              </w:rPr>
              <w:t>edtak:</w:t>
            </w:r>
          </w:p>
          <w:p w:rsidR="002C2B2B" w:rsidRPr="002C2B2B" w:rsidRDefault="002C2B2B" w:rsidP="002C2B2B">
            <w:pPr>
              <w:rPr>
                <w:rFonts w:ascii="Verdana" w:hAnsi="Verdana"/>
                <w:b/>
                <w:bCs/>
              </w:rPr>
            </w:pPr>
            <w:r w:rsidRPr="00F16763">
              <w:rPr>
                <w:rFonts w:ascii="Verdana" w:hAnsi="Verdana"/>
                <w:i/>
              </w:rPr>
              <w:t>Saken tas til orientering</w:t>
            </w:r>
            <w:r w:rsidR="00B50E8E">
              <w:rPr>
                <w:rFonts w:ascii="Verdana" w:hAnsi="Verdana"/>
                <w:i/>
              </w:rPr>
              <w:t>.</w:t>
            </w:r>
          </w:p>
        </w:tc>
      </w:tr>
      <w:tr w:rsidR="00365805" w:rsidRPr="00365805" w:rsidTr="000F6C79">
        <w:tc>
          <w:tcPr>
            <w:tcW w:w="1101" w:type="dxa"/>
          </w:tcPr>
          <w:p w:rsidR="00365805" w:rsidRPr="00F16763" w:rsidRDefault="00A66E1B" w:rsidP="000F6C79">
            <w:pPr>
              <w:rPr>
                <w:rFonts w:ascii="Verdana" w:hAnsi="Verdana"/>
              </w:rPr>
            </w:pPr>
            <w:r>
              <w:rPr>
                <w:rFonts w:ascii="Verdana" w:hAnsi="Verdana"/>
              </w:rPr>
              <w:t>42</w:t>
            </w:r>
            <w:r w:rsidR="008E3B2D">
              <w:rPr>
                <w:rFonts w:ascii="Verdana" w:hAnsi="Verdana"/>
              </w:rPr>
              <w:t>-2014</w:t>
            </w:r>
          </w:p>
        </w:tc>
        <w:tc>
          <w:tcPr>
            <w:tcW w:w="9072" w:type="dxa"/>
          </w:tcPr>
          <w:p w:rsidR="00365805" w:rsidRDefault="00365805" w:rsidP="00467525">
            <w:pPr>
              <w:rPr>
                <w:rFonts w:ascii="Verdana" w:hAnsi="Verdana"/>
                <w:b/>
                <w:bCs/>
              </w:rPr>
            </w:pPr>
            <w:r w:rsidRPr="00365805">
              <w:rPr>
                <w:rFonts w:ascii="Verdana" w:hAnsi="Verdana"/>
                <w:b/>
                <w:bCs/>
              </w:rPr>
              <w:t>Krav om tverrfaglig eksamen VG2 for praksiskandidater</w:t>
            </w:r>
          </w:p>
          <w:p w:rsidR="00E02DD5" w:rsidRPr="00E02DD5" w:rsidRDefault="00E02DD5" w:rsidP="00E02DD5">
            <w:pPr>
              <w:rPr>
                <w:rFonts w:ascii="Verdana" w:hAnsi="Verdana"/>
                <w:bCs/>
              </w:rPr>
            </w:pPr>
            <w:r>
              <w:rPr>
                <w:rFonts w:ascii="Verdana" w:hAnsi="Verdana"/>
                <w:bCs/>
              </w:rPr>
              <w:t>Det stilles spørsmål om personer</w:t>
            </w:r>
            <w:r w:rsidRPr="00E02DD5">
              <w:rPr>
                <w:rFonts w:ascii="Verdana" w:hAnsi="Verdana"/>
                <w:bCs/>
              </w:rPr>
              <w:t xml:space="preserve"> med fagbrev før 2007 må ta vg2 eksamen selv om de har beslektet fagbrev (fagbrev som kommer fra samme vg2 løp etter KL06)</w:t>
            </w:r>
            <w:r>
              <w:rPr>
                <w:rFonts w:ascii="Verdana" w:hAnsi="Verdana"/>
                <w:bCs/>
              </w:rPr>
              <w:t xml:space="preserve">. </w:t>
            </w:r>
            <w:r w:rsidRPr="00E02DD5">
              <w:rPr>
                <w:rFonts w:ascii="Verdana" w:hAnsi="Verdana"/>
                <w:bCs/>
              </w:rPr>
              <w:t>Dvs. den som har fra fagbrev elektriker fra 2003 (R94) og ønsker et fagbrev til, som energimontør</w:t>
            </w:r>
            <w:r w:rsidR="00B50E8E">
              <w:rPr>
                <w:rFonts w:ascii="Verdana" w:hAnsi="Verdana"/>
                <w:bCs/>
              </w:rPr>
              <w:t xml:space="preserve"> (LK06) må avlegge vg2 eksamen</w:t>
            </w:r>
            <w:r w:rsidRPr="00E02DD5">
              <w:rPr>
                <w:rFonts w:ascii="Verdana" w:hAnsi="Verdana"/>
                <w:bCs/>
              </w:rPr>
              <w:t xml:space="preserve"> og vg3 eksamen. </w:t>
            </w:r>
          </w:p>
          <w:p w:rsidR="00274C9D" w:rsidRDefault="00E02DD5" w:rsidP="00E02DD5">
            <w:pPr>
              <w:rPr>
                <w:rFonts w:ascii="Verdana" w:hAnsi="Verdana"/>
                <w:bCs/>
              </w:rPr>
            </w:pPr>
            <w:r w:rsidRPr="00E02DD5">
              <w:rPr>
                <w:rFonts w:ascii="Verdana" w:hAnsi="Verdana"/>
                <w:bCs/>
              </w:rPr>
              <w:t>Dette til tross for at VK1 (R94) og Vg2 (LK06) har tilnærmet samme struktur og faglig innhold.</w:t>
            </w:r>
            <w:r w:rsidR="00274C9D">
              <w:rPr>
                <w:rFonts w:ascii="Verdana" w:hAnsi="Verdana"/>
                <w:bCs/>
              </w:rPr>
              <w:t xml:space="preserve"> </w:t>
            </w:r>
          </w:p>
          <w:p w:rsidR="00274C9D" w:rsidRDefault="00274C9D" w:rsidP="00E02DD5">
            <w:pPr>
              <w:rPr>
                <w:rFonts w:ascii="Verdana" w:hAnsi="Verdana"/>
                <w:bCs/>
              </w:rPr>
            </w:pPr>
          </w:p>
          <w:p w:rsidR="00E02DD5" w:rsidRPr="007866AE" w:rsidRDefault="00274C9D" w:rsidP="00E02DD5">
            <w:pPr>
              <w:rPr>
                <w:rFonts w:ascii="Verdana" w:hAnsi="Verdana"/>
                <w:bCs/>
              </w:rPr>
            </w:pPr>
            <w:r>
              <w:rPr>
                <w:rFonts w:ascii="Verdana" w:hAnsi="Verdana"/>
                <w:bCs/>
              </w:rPr>
              <w:t xml:space="preserve">Ivar Svensson ga følgende orientering/svar </w:t>
            </w:r>
            <w:r w:rsidR="00EF4BA7">
              <w:rPr>
                <w:rFonts w:ascii="Verdana" w:hAnsi="Verdana"/>
                <w:bCs/>
              </w:rPr>
              <w:t>i</w:t>
            </w:r>
            <w:r>
              <w:rPr>
                <w:rFonts w:ascii="Verdana" w:hAnsi="Verdana"/>
                <w:bCs/>
              </w:rPr>
              <w:t xml:space="preserve"> saken:</w:t>
            </w:r>
          </w:p>
          <w:p w:rsidR="00365805" w:rsidRPr="007866AE" w:rsidRDefault="00365805" w:rsidP="00467525">
            <w:pPr>
              <w:rPr>
                <w:rFonts w:ascii="Verdana" w:hAnsi="Verdana"/>
                <w:bCs/>
              </w:rPr>
            </w:pPr>
          </w:p>
          <w:p w:rsidR="00274C9D" w:rsidRDefault="00274C9D" w:rsidP="00274C9D">
            <w:pPr>
              <w:rPr>
                <w:rFonts w:ascii="Verdana" w:hAnsi="Verdana"/>
                <w:bCs/>
              </w:rPr>
            </w:pPr>
            <w:r w:rsidRPr="00274C9D">
              <w:rPr>
                <w:rFonts w:ascii="Verdana" w:hAnsi="Verdana"/>
                <w:bCs/>
              </w:rPr>
              <w:t>Bakgrunn</w:t>
            </w:r>
            <w:r>
              <w:rPr>
                <w:rFonts w:ascii="Verdana" w:hAnsi="Verdana"/>
                <w:bCs/>
              </w:rPr>
              <w:t>:</w:t>
            </w:r>
            <w:r w:rsidRPr="00274C9D">
              <w:rPr>
                <w:rFonts w:ascii="Verdana" w:hAnsi="Verdana"/>
                <w:bCs/>
              </w:rPr>
              <w:t xml:space="preserve"> E-post </w:t>
            </w:r>
            <w:r w:rsidR="00A127A2">
              <w:rPr>
                <w:rFonts w:ascii="Verdana" w:hAnsi="Verdana"/>
                <w:bCs/>
              </w:rPr>
              <w:t>som</w:t>
            </w:r>
            <w:r w:rsidRPr="00274C9D">
              <w:rPr>
                <w:rFonts w:ascii="Verdana" w:hAnsi="Verdana"/>
                <w:bCs/>
              </w:rPr>
              <w:t xml:space="preserve"> problematiserer kravet om Vg2-eksamen for praksiskandidater. Eksamen for elektrikere har innhold hentet fra landbasert virksomhet. Dette er en utfordring for de som har fått maritim opplæring.</w:t>
            </w:r>
          </w:p>
          <w:p w:rsidR="00274C9D" w:rsidRPr="00274C9D" w:rsidRDefault="00274C9D" w:rsidP="00274C9D">
            <w:pPr>
              <w:rPr>
                <w:rFonts w:ascii="Verdana" w:hAnsi="Verdana"/>
                <w:bCs/>
              </w:rPr>
            </w:pPr>
          </w:p>
          <w:p w:rsidR="00274C9D" w:rsidRPr="00274C9D" w:rsidRDefault="00274C9D" w:rsidP="00274C9D">
            <w:pPr>
              <w:rPr>
                <w:rFonts w:ascii="Verdana" w:hAnsi="Verdana"/>
                <w:bCs/>
              </w:rPr>
            </w:pPr>
            <w:r w:rsidRPr="00274C9D">
              <w:rPr>
                <w:rFonts w:ascii="Verdana" w:hAnsi="Verdana"/>
                <w:bCs/>
              </w:rPr>
              <w:t xml:space="preserve">Elektrofag som har to skriftlige eksamener (elektriker, energimontør, energioperatør, heismontør, signalmontør, dataelektronikertelekommunikasjonsmontør, </w:t>
            </w:r>
            <w:proofErr w:type="spellStart"/>
            <w:r w:rsidRPr="00274C9D">
              <w:rPr>
                <w:rFonts w:ascii="Verdana" w:hAnsi="Verdana"/>
                <w:bCs/>
              </w:rPr>
              <w:t>automatiker</w:t>
            </w:r>
            <w:proofErr w:type="spellEnd"/>
            <w:r w:rsidRPr="00274C9D">
              <w:rPr>
                <w:rFonts w:ascii="Verdana" w:hAnsi="Verdana"/>
                <w:bCs/>
              </w:rPr>
              <w:t xml:space="preserve">). Alle skal opp til tverrfaglig skriftlig eksamen på Vg3-nivå (XXX002), med én dag forberedelse (unntatt dataelektroniker). Lærlinger (0+4 og 1+3) skal i tillegg opp til en tverrfaglig eksamen på Vg1/Vg2-nivå (XXX3030). Praksiskandidater skal i tillegg opp til en tverrfaglig eksamen på Vg1/Vg2-nivå, og som er relevant for lærefaget (XXX3003). </w:t>
            </w:r>
          </w:p>
          <w:p w:rsidR="00274C9D" w:rsidRPr="00274C9D" w:rsidRDefault="00274C9D" w:rsidP="00274C9D">
            <w:pPr>
              <w:rPr>
                <w:rFonts w:ascii="Verdana" w:hAnsi="Verdana"/>
                <w:bCs/>
              </w:rPr>
            </w:pPr>
            <w:r w:rsidRPr="00274C9D">
              <w:rPr>
                <w:rFonts w:ascii="Verdana" w:hAnsi="Verdana"/>
                <w:bCs/>
              </w:rPr>
              <w:t>Overgangsregler fra Reform 94 til LK06:</w:t>
            </w:r>
          </w:p>
          <w:p w:rsidR="00274C9D" w:rsidRDefault="00274C9D" w:rsidP="00274C9D">
            <w:pPr>
              <w:rPr>
                <w:rFonts w:ascii="Verdana" w:hAnsi="Verdana"/>
                <w:bCs/>
              </w:rPr>
            </w:pPr>
            <w:r w:rsidRPr="00274C9D">
              <w:rPr>
                <w:rFonts w:ascii="Verdana" w:hAnsi="Verdana"/>
                <w:bCs/>
              </w:rPr>
              <w:t xml:space="preserve">Eksamenskoder i Reform 94 kan ikke skrives ut på dokumentasjon i LK06. Siste frist for å avlegge fag-/svenneprøve i Reform 94 var 31/12-11, 30/6-12 (elektriker </w:t>
            </w:r>
            <w:proofErr w:type="spellStart"/>
            <w:r w:rsidRPr="00274C9D">
              <w:rPr>
                <w:rFonts w:ascii="Verdana" w:hAnsi="Verdana"/>
                <w:bCs/>
              </w:rPr>
              <w:t>osv</w:t>
            </w:r>
            <w:proofErr w:type="spellEnd"/>
            <w:r w:rsidRPr="00274C9D">
              <w:rPr>
                <w:rFonts w:ascii="Verdana" w:hAnsi="Verdana"/>
                <w:bCs/>
              </w:rPr>
              <w:t>) og 31/12-12 (fly). Siste frist for å skrive ut vitnemål i Reform 94 var våren 2010.</w:t>
            </w:r>
          </w:p>
          <w:p w:rsidR="00274C9D" w:rsidRPr="00274C9D" w:rsidRDefault="00274C9D" w:rsidP="00274C9D">
            <w:pPr>
              <w:rPr>
                <w:rFonts w:ascii="Verdana" w:hAnsi="Verdana"/>
                <w:bCs/>
              </w:rPr>
            </w:pPr>
          </w:p>
          <w:p w:rsidR="00274C9D" w:rsidRPr="00274C9D" w:rsidRDefault="00274C9D" w:rsidP="00274C9D">
            <w:pPr>
              <w:rPr>
                <w:rFonts w:ascii="Verdana" w:hAnsi="Verdana"/>
                <w:bCs/>
              </w:rPr>
            </w:pPr>
            <w:r w:rsidRPr="00274C9D">
              <w:rPr>
                <w:rFonts w:ascii="Verdana" w:hAnsi="Verdana"/>
                <w:bCs/>
              </w:rPr>
              <w:t>Utfordringer for praksiskandidater og de som skal ha fagbrev nummer to:</w:t>
            </w:r>
          </w:p>
          <w:p w:rsidR="00274C9D" w:rsidRDefault="00274C9D" w:rsidP="00274C9D">
            <w:pPr>
              <w:rPr>
                <w:rFonts w:ascii="Verdana" w:hAnsi="Verdana"/>
                <w:bCs/>
              </w:rPr>
            </w:pPr>
            <w:r w:rsidRPr="00274C9D">
              <w:rPr>
                <w:rFonts w:ascii="Verdana" w:hAnsi="Verdana"/>
                <w:bCs/>
              </w:rPr>
              <w:t xml:space="preserve">Praksiskandidater skal i utgangspunktet gå opp etter den læreplanen som er gjeldende. Overgangen fra Reform 94 til LK06 gir utfordringer for de med gamle eksamener. Fram til 31/1-2014 behandlet </w:t>
            </w:r>
            <w:proofErr w:type="spellStart"/>
            <w:r w:rsidRPr="00274C9D">
              <w:rPr>
                <w:rFonts w:ascii="Verdana" w:hAnsi="Verdana"/>
                <w:bCs/>
              </w:rPr>
              <w:t>udir</w:t>
            </w:r>
            <w:proofErr w:type="spellEnd"/>
            <w:r w:rsidRPr="00274C9D">
              <w:rPr>
                <w:rFonts w:ascii="Verdana" w:hAnsi="Verdana"/>
                <w:bCs/>
              </w:rPr>
              <w:t xml:space="preserve"> søknader om å konvertere Reform 94 eksamener til LK06, </w:t>
            </w:r>
            <w:proofErr w:type="gramStart"/>
            <w:r w:rsidRPr="00274C9D">
              <w:rPr>
                <w:rFonts w:ascii="Verdana" w:hAnsi="Verdana"/>
                <w:bCs/>
              </w:rPr>
              <w:t>men  gir</w:t>
            </w:r>
            <w:proofErr w:type="gramEnd"/>
            <w:r w:rsidRPr="00274C9D">
              <w:rPr>
                <w:rFonts w:ascii="Verdana" w:hAnsi="Verdana"/>
                <w:bCs/>
              </w:rPr>
              <w:t xml:space="preserve"> ikke lenger dispensasjon for praksiskandidater med eksamen fra Reform 94.</w:t>
            </w:r>
          </w:p>
          <w:p w:rsidR="00274C9D" w:rsidRPr="00274C9D" w:rsidRDefault="00274C9D" w:rsidP="00274C9D">
            <w:pPr>
              <w:rPr>
                <w:rFonts w:ascii="Verdana" w:hAnsi="Verdana"/>
                <w:bCs/>
              </w:rPr>
            </w:pPr>
          </w:p>
          <w:p w:rsidR="00274C9D" w:rsidRPr="00274C9D" w:rsidRDefault="00274C9D" w:rsidP="00274C9D">
            <w:pPr>
              <w:rPr>
                <w:rFonts w:ascii="Verdana" w:hAnsi="Verdana"/>
                <w:bCs/>
              </w:rPr>
            </w:pPr>
            <w:r w:rsidRPr="00274C9D">
              <w:rPr>
                <w:rFonts w:ascii="Verdana" w:hAnsi="Verdana"/>
                <w:bCs/>
              </w:rPr>
              <w:t>Løsning på utfordring ved fagbrev nummer to?:</w:t>
            </w:r>
          </w:p>
          <w:p w:rsidR="00274C9D" w:rsidRDefault="00274C9D" w:rsidP="00274C9D">
            <w:pPr>
              <w:rPr>
                <w:rFonts w:ascii="Verdana" w:hAnsi="Verdana"/>
                <w:bCs/>
              </w:rPr>
            </w:pPr>
            <w:r w:rsidRPr="00274C9D">
              <w:rPr>
                <w:rFonts w:ascii="Verdana" w:hAnsi="Verdana"/>
                <w:bCs/>
              </w:rPr>
              <w:t xml:space="preserve">Sluttvurderingsordningene kan </w:t>
            </w:r>
            <w:proofErr w:type="spellStart"/>
            <w:r w:rsidRPr="00274C9D">
              <w:rPr>
                <w:rFonts w:ascii="Verdana" w:hAnsi="Verdana"/>
                <w:bCs/>
              </w:rPr>
              <w:t>realkompetansevurderes</w:t>
            </w:r>
            <w:proofErr w:type="spellEnd"/>
            <w:r w:rsidRPr="00274C9D">
              <w:rPr>
                <w:rFonts w:ascii="Verdana" w:hAnsi="Verdana"/>
                <w:bCs/>
              </w:rPr>
              <w:t xml:space="preserve"> under Vg3-nivå. Vg2-eksamener og fullført og bestått yrkesfag på GK/VKI-nivå kan derfor </w:t>
            </w:r>
            <w:proofErr w:type="spellStart"/>
            <w:r w:rsidRPr="00274C9D">
              <w:rPr>
                <w:rFonts w:ascii="Verdana" w:hAnsi="Verdana"/>
                <w:bCs/>
              </w:rPr>
              <w:t>realkompetansevurderes</w:t>
            </w:r>
            <w:proofErr w:type="spellEnd"/>
            <w:r w:rsidRPr="00274C9D">
              <w:rPr>
                <w:rFonts w:ascii="Verdana" w:hAnsi="Verdana"/>
                <w:bCs/>
              </w:rPr>
              <w:t>. Kravet om eksamen vil da bortfalle med bakgrunn i vurderingen.</w:t>
            </w:r>
          </w:p>
          <w:p w:rsidR="00274C9D" w:rsidRPr="00274C9D" w:rsidRDefault="00274C9D" w:rsidP="00274C9D">
            <w:pPr>
              <w:rPr>
                <w:rFonts w:ascii="Verdana" w:hAnsi="Verdana"/>
                <w:bCs/>
              </w:rPr>
            </w:pPr>
          </w:p>
          <w:p w:rsidR="00274C9D" w:rsidRPr="00274C9D" w:rsidRDefault="00274C9D" w:rsidP="00274C9D">
            <w:pPr>
              <w:rPr>
                <w:rFonts w:ascii="Verdana" w:hAnsi="Verdana"/>
                <w:bCs/>
              </w:rPr>
            </w:pPr>
            <w:r w:rsidRPr="00274C9D">
              <w:rPr>
                <w:rFonts w:ascii="Verdana" w:hAnsi="Verdana"/>
                <w:bCs/>
              </w:rPr>
              <w:t>Løsning for elektrikere med maritim opplæring?:</w:t>
            </w:r>
          </w:p>
          <w:p w:rsidR="00274C9D" w:rsidRPr="00274C9D" w:rsidRDefault="00274C9D" w:rsidP="00274C9D">
            <w:pPr>
              <w:rPr>
                <w:rFonts w:ascii="Verdana" w:hAnsi="Verdana"/>
                <w:bCs/>
              </w:rPr>
            </w:pPr>
            <w:r w:rsidRPr="00274C9D">
              <w:rPr>
                <w:rFonts w:ascii="Verdana" w:hAnsi="Verdana"/>
                <w:bCs/>
              </w:rPr>
              <w:t xml:space="preserve">Eksamen for elektrikere på Vg3 er utformet som </w:t>
            </w:r>
            <w:proofErr w:type="gramStart"/>
            <w:r w:rsidRPr="00274C9D">
              <w:rPr>
                <w:rFonts w:ascii="Verdana" w:hAnsi="Verdana"/>
                <w:bCs/>
              </w:rPr>
              <w:t>et</w:t>
            </w:r>
            <w:proofErr w:type="gramEnd"/>
            <w:r w:rsidRPr="00274C9D">
              <w:rPr>
                <w:rFonts w:ascii="Verdana" w:hAnsi="Verdana"/>
                <w:bCs/>
              </w:rPr>
              <w:t xml:space="preserve"> case. Én fellesdel og valgfrie deler vil gi utfordringer i konstruksjonen av casene, og ha preg av mer generalisering og </w:t>
            </w:r>
            <w:r w:rsidRPr="00274C9D">
              <w:rPr>
                <w:rFonts w:ascii="Verdana" w:hAnsi="Verdana"/>
                <w:bCs/>
              </w:rPr>
              <w:lastRenderedPageBreak/>
              <w:t>mindre virkelighetsnærhet. Valg mellom case for hhv landbasert maritim virksomhet er en bedre løsning</w:t>
            </w:r>
          </w:p>
          <w:p w:rsidR="00EA5CE4" w:rsidRPr="00EA5CE4" w:rsidRDefault="00EA5CE4" w:rsidP="00365805">
            <w:pPr>
              <w:rPr>
                <w:color w:val="404040"/>
              </w:rPr>
            </w:pPr>
          </w:p>
          <w:p w:rsidR="00365805" w:rsidRDefault="00700D35" w:rsidP="00365805">
            <w:pPr>
              <w:rPr>
                <w:rFonts w:ascii="Verdana" w:hAnsi="Verdana"/>
                <w:i/>
              </w:rPr>
            </w:pPr>
            <w:r>
              <w:rPr>
                <w:rFonts w:ascii="Verdana" w:hAnsi="Verdana"/>
                <w:i/>
              </w:rPr>
              <w:t>V</w:t>
            </w:r>
            <w:r w:rsidR="00365805" w:rsidRPr="00F16763">
              <w:rPr>
                <w:rFonts w:ascii="Verdana" w:hAnsi="Verdana"/>
                <w:i/>
              </w:rPr>
              <w:t>edtak:</w:t>
            </w:r>
          </w:p>
          <w:p w:rsidR="00700D35" w:rsidRDefault="00274C9D" w:rsidP="00274C9D">
            <w:pPr>
              <w:rPr>
                <w:rFonts w:ascii="Verdana" w:hAnsi="Verdana"/>
                <w:i/>
              </w:rPr>
            </w:pPr>
            <w:r>
              <w:rPr>
                <w:rFonts w:ascii="Verdana" w:hAnsi="Verdana"/>
                <w:i/>
              </w:rPr>
              <w:t>Faglig råd for elektrofag anbefaler at Utdanningsdirektoratet orienterer fylkeskommunene på hensiktsmessig måte om hvordan krav til yrkesteorieksamener kan ivaretas for fagprøvekandidater som har eksamener fra Reform 94.</w:t>
            </w:r>
          </w:p>
          <w:p w:rsidR="00EF4BA7" w:rsidRPr="00700D35" w:rsidRDefault="00EF4BA7" w:rsidP="00274C9D">
            <w:pPr>
              <w:rPr>
                <w:rFonts w:ascii="Verdana" w:hAnsi="Verdana"/>
                <w:i/>
              </w:rPr>
            </w:pPr>
          </w:p>
        </w:tc>
      </w:tr>
      <w:tr w:rsidR="00365805" w:rsidRPr="00365805" w:rsidTr="000F6C79">
        <w:tc>
          <w:tcPr>
            <w:tcW w:w="1101" w:type="dxa"/>
          </w:tcPr>
          <w:p w:rsidR="00365805" w:rsidRPr="00EA5CE4" w:rsidRDefault="00A66E1B" w:rsidP="000F6C79">
            <w:pPr>
              <w:rPr>
                <w:rFonts w:ascii="Verdana" w:hAnsi="Verdana"/>
              </w:rPr>
            </w:pPr>
            <w:r>
              <w:rPr>
                <w:rFonts w:ascii="Verdana" w:hAnsi="Verdana"/>
              </w:rPr>
              <w:lastRenderedPageBreak/>
              <w:t>43</w:t>
            </w:r>
            <w:r w:rsidR="008E3B2D">
              <w:rPr>
                <w:rFonts w:ascii="Verdana" w:hAnsi="Verdana"/>
              </w:rPr>
              <w:t>-2014</w:t>
            </w:r>
          </w:p>
        </w:tc>
        <w:tc>
          <w:tcPr>
            <w:tcW w:w="9072" w:type="dxa"/>
          </w:tcPr>
          <w:p w:rsidR="00365805" w:rsidRPr="00365805" w:rsidRDefault="00365805" w:rsidP="00365805">
            <w:pPr>
              <w:rPr>
                <w:rFonts w:ascii="Verdana" w:hAnsi="Verdana"/>
                <w:b/>
                <w:bCs/>
              </w:rPr>
            </w:pPr>
            <w:r w:rsidRPr="00365805">
              <w:rPr>
                <w:rFonts w:ascii="Verdana" w:hAnsi="Verdana"/>
                <w:b/>
                <w:bCs/>
              </w:rPr>
              <w:t>Spørring til fylkeskommunene om lærlingsituasjonen høsten 2014</w:t>
            </w:r>
          </w:p>
          <w:p w:rsidR="00365805" w:rsidRPr="00365805" w:rsidRDefault="00365805" w:rsidP="00365805">
            <w:pPr>
              <w:rPr>
                <w:rFonts w:ascii="Verdana" w:hAnsi="Verdana"/>
                <w:bCs/>
              </w:rPr>
            </w:pPr>
            <w:r w:rsidRPr="00365805">
              <w:rPr>
                <w:rFonts w:ascii="Verdana" w:hAnsi="Verdana"/>
                <w:bCs/>
              </w:rPr>
              <w:t xml:space="preserve">Hver vår blir fylkeskommunene bedt om å vurdere </w:t>
            </w:r>
            <w:proofErr w:type="spellStart"/>
            <w:r w:rsidRPr="00365805">
              <w:rPr>
                <w:rFonts w:ascii="Verdana" w:hAnsi="Verdana"/>
                <w:bCs/>
              </w:rPr>
              <w:t>læreplassituasjonen</w:t>
            </w:r>
            <w:proofErr w:type="spellEnd"/>
            <w:r w:rsidRPr="00365805">
              <w:rPr>
                <w:rFonts w:ascii="Verdana" w:hAnsi="Verdana"/>
                <w:bCs/>
              </w:rPr>
              <w:t xml:space="preserve"> for kommende høst. Hensikten med undersøkelsen er å gi et grunnlag for iverksetting av eventuelle tiltak for å bidra til at søkerne læreplass. Fylkene blir i tillegg spurt om hvilke faktorer som gjør </w:t>
            </w:r>
            <w:proofErr w:type="spellStart"/>
            <w:r w:rsidRPr="00365805">
              <w:rPr>
                <w:rFonts w:ascii="Verdana" w:hAnsi="Verdana"/>
                <w:bCs/>
              </w:rPr>
              <w:t>læreplassituasjonen</w:t>
            </w:r>
            <w:proofErr w:type="spellEnd"/>
            <w:r w:rsidRPr="00365805">
              <w:rPr>
                <w:rFonts w:ascii="Verdana" w:hAnsi="Verdana"/>
                <w:bCs/>
              </w:rPr>
              <w:t xml:space="preserve"> usikker, hva som kan bidra til etablering av flere læreplasser og andre forhold relatert til </w:t>
            </w:r>
            <w:proofErr w:type="spellStart"/>
            <w:r w:rsidRPr="00365805">
              <w:rPr>
                <w:rFonts w:ascii="Verdana" w:hAnsi="Verdana"/>
                <w:bCs/>
              </w:rPr>
              <w:t>læreplassituasjonen</w:t>
            </w:r>
            <w:proofErr w:type="spellEnd"/>
            <w:r w:rsidRPr="00365805">
              <w:rPr>
                <w:rFonts w:ascii="Verdana" w:hAnsi="Verdana"/>
                <w:bCs/>
              </w:rPr>
              <w:t>.</w:t>
            </w:r>
          </w:p>
          <w:p w:rsidR="00365805" w:rsidRPr="00365805" w:rsidRDefault="00365805" w:rsidP="00365805">
            <w:pPr>
              <w:rPr>
                <w:rFonts w:ascii="Verdana" w:hAnsi="Verdana"/>
                <w:bCs/>
              </w:rPr>
            </w:pPr>
            <w:r w:rsidRPr="00365805">
              <w:rPr>
                <w:rFonts w:ascii="Verdana" w:hAnsi="Verdana"/>
                <w:bCs/>
              </w:rPr>
              <w:t xml:space="preserve">Rapporten er foreløpig ikke publisert, men legges fram for de faglige rådene til orientering og kommentar. Den vil også bli lagt fram for SRY i møte 17-18. juni, med en vurdering av om det bør iverksettes særskilte tiltak som følge av konklusjonene. </w:t>
            </w:r>
          </w:p>
          <w:p w:rsidR="00365805" w:rsidRDefault="00365805" w:rsidP="00365805">
            <w:pPr>
              <w:rPr>
                <w:rFonts w:ascii="Verdana" w:hAnsi="Verdana"/>
                <w:bCs/>
              </w:rPr>
            </w:pPr>
            <w:r w:rsidRPr="00365805">
              <w:rPr>
                <w:rFonts w:ascii="Verdana" w:hAnsi="Verdana"/>
                <w:bCs/>
              </w:rPr>
              <w:t xml:space="preserve">Frist for kommentarer til rapporten er </w:t>
            </w:r>
            <w:proofErr w:type="gramStart"/>
            <w:r w:rsidRPr="00365805">
              <w:rPr>
                <w:rFonts w:ascii="Verdana" w:hAnsi="Verdana"/>
                <w:bCs/>
              </w:rPr>
              <w:t>15.06.2014</w:t>
            </w:r>
            <w:proofErr w:type="gramEnd"/>
            <w:r w:rsidRPr="00365805">
              <w:rPr>
                <w:rFonts w:ascii="Verdana" w:hAnsi="Verdana"/>
                <w:bCs/>
              </w:rPr>
              <w:t>.</w:t>
            </w:r>
          </w:p>
          <w:p w:rsidR="00F44648" w:rsidRDefault="00F44648" w:rsidP="00365805">
            <w:pPr>
              <w:rPr>
                <w:rFonts w:ascii="Verdana" w:hAnsi="Verdana"/>
                <w:bCs/>
              </w:rPr>
            </w:pPr>
          </w:p>
          <w:p w:rsidR="00EA5CE4" w:rsidRDefault="00EA5CE4" w:rsidP="00926901">
            <w:pPr>
              <w:rPr>
                <w:rFonts w:ascii="Verdana" w:hAnsi="Verdana"/>
                <w:bCs/>
              </w:rPr>
            </w:pPr>
          </w:p>
          <w:p w:rsidR="00F44648" w:rsidRPr="00F16763" w:rsidRDefault="009F5257" w:rsidP="00F44648">
            <w:pPr>
              <w:rPr>
                <w:rFonts w:ascii="Verdana" w:hAnsi="Verdana"/>
                <w:i/>
              </w:rPr>
            </w:pPr>
            <w:r>
              <w:rPr>
                <w:rFonts w:ascii="Verdana" w:hAnsi="Verdana"/>
                <w:i/>
              </w:rPr>
              <w:t>V</w:t>
            </w:r>
            <w:r w:rsidR="00F44648" w:rsidRPr="00F16763">
              <w:rPr>
                <w:rFonts w:ascii="Verdana" w:hAnsi="Verdana"/>
                <w:i/>
              </w:rPr>
              <w:t>edtak:</w:t>
            </w:r>
          </w:p>
          <w:p w:rsidR="00BD6A38" w:rsidRPr="00BD6A38" w:rsidRDefault="00BD6A38" w:rsidP="00BD6A38">
            <w:pPr>
              <w:numPr>
                <w:ilvl w:val="0"/>
                <w:numId w:val="22"/>
              </w:numPr>
              <w:rPr>
                <w:rFonts w:ascii="Verdana" w:hAnsi="Verdana"/>
                <w:i/>
              </w:rPr>
            </w:pPr>
            <w:r w:rsidRPr="00BD6A38">
              <w:rPr>
                <w:rFonts w:ascii="Verdana" w:hAnsi="Verdana"/>
                <w:i/>
              </w:rPr>
              <w:t>Faglig råd for elektrofag mener undersøkelsen som er gjort er generell og gir få svar.</w:t>
            </w:r>
          </w:p>
          <w:p w:rsidR="00BD6A38" w:rsidRPr="00BD6A38" w:rsidRDefault="00BD6A38" w:rsidP="00BD6A38">
            <w:pPr>
              <w:numPr>
                <w:ilvl w:val="0"/>
                <w:numId w:val="22"/>
              </w:numPr>
              <w:rPr>
                <w:rFonts w:ascii="Verdana" w:hAnsi="Verdana"/>
                <w:i/>
              </w:rPr>
            </w:pPr>
            <w:r w:rsidRPr="00BD6A38">
              <w:rPr>
                <w:rFonts w:ascii="Verdana" w:hAnsi="Verdana"/>
                <w:i/>
              </w:rPr>
              <w:t>En viktig årsak til at søkere ikke får læreplass i elektrofagene er manglende sammenheng mellom dimensjonering av utdanningstilbudet og tilgjengelige læreplasser. Rådet har derfor spurt Utdanningsdirektoratet hvordan rådet kan bidra til bedre samsvar mellom antallet skoleplasser i elektrofagene og tilgjengelige læreplasser.</w:t>
            </w:r>
          </w:p>
          <w:p w:rsidR="00BD6A38" w:rsidRPr="00BD6A38" w:rsidRDefault="00BD6A38" w:rsidP="00BD6A38">
            <w:pPr>
              <w:numPr>
                <w:ilvl w:val="0"/>
                <w:numId w:val="22"/>
              </w:numPr>
              <w:rPr>
                <w:rFonts w:ascii="Verdana" w:hAnsi="Verdana"/>
                <w:i/>
              </w:rPr>
            </w:pPr>
            <w:r w:rsidRPr="00BD6A38">
              <w:rPr>
                <w:rFonts w:ascii="Verdana" w:hAnsi="Verdana"/>
                <w:i/>
              </w:rPr>
              <w:t xml:space="preserve">Det faglige rådet har i utviklingsredegjørelsen foreslått </w:t>
            </w:r>
            <w:proofErr w:type="gramStart"/>
            <w:r w:rsidRPr="00BD6A38">
              <w:rPr>
                <w:rFonts w:ascii="Verdana" w:hAnsi="Verdana"/>
                <w:i/>
              </w:rPr>
              <w:t>å</w:t>
            </w:r>
            <w:proofErr w:type="gramEnd"/>
            <w:r w:rsidRPr="00BD6A38">
              <w:rPr>
                <w:rFonts w:ascii="Verdana" w:hAnsi="Verdana"/>
                <w:i/>
              </w:rPr>
              <w:t xml:space="preserve"> etablert lokale nettverk hvor partene er representert. Disse er kommet i gang noen steder, men det er viktig å få flere i gang. Tankene er at nettverkene blant annet skal kommunisere med YON om dimensjonering, og bidra til et samsvar mellom skoleplasser og læreplasser.</w:t>
            </w:r>
          </w:p>
          <w:p w:rsidR="00BD6A38" w:rsidRPr="00BD6A38" w:rsidRDefault="00BD6A38" w:rsidP="00BD6A38">
            <w:pPr>
              <w:numPr>
                <w:ilvl w:val="0"/>
                <w:numId w:val="22"/>
              </w:numPr>
              <w:rPr>
                <w:rFonts w:ascii="Verdana" w:hAnsi="Verdana"/>
                <w:i/>
              </w:rPr>
            </w:pPr>
            <w:r w:rsidRPr="00BD6A38">
              <w:rPr>
                <w:rFonts w:ascii="Verdana" w:hAnsi="Verdana"/>
                <w:i/>
              </w:rPr>
              <w:t>Rådet mener lærlingsituasjonen til høsten vil kunne bedres ved bedre oppfølging av tiltakene i samfunnskontrakten. Det er vanskelig å gjøre noe med konjunkturene, men feltarbeid overfor bedriftene kan gi gode resultater.</w:t>
            </w:r>
          </w:p>
          <w:p w:rsidR="00BD6A38" w:rsidRPr="00BD6A38" w:rsidRDefault="00BD6A38" w:rsidP="00BD6A38">
            <w:pPr>
              <w:numPr>
                <w:ilvl w:val="0"/>
                <w:numId w:val="22"/>
              </w:numPr>
              <w:rPr>
                <w:rFonts w:ascii="Verdana" w:hAnsi="Verdana"/>
                <w:i/>
              </w:rPr>
            </w:pPr>
            <w:r w:rsidRPr="00BD6A38">
              <w:rPr>
                <w:rFonts w:ascii="Verdana" w:hAnsi="Verdana"/>
                <w:i/>
              </w:rPr>
              <w:t>Det faglige rådet har tro på at nye bestemmelser vil bidra til at elever med dårlige karakterer ikke vil kunne starte på høyere trinn. Dette vil bidra til at færre ukvalifiserte vil søke læreplass.</w:t>
            </w:r>
          </w:p>
          <w:p w:rsidR="009F5257" w:rsidRPr="00365805" w:rsidRDefault="009F5257" w:rsidP="00F44648">
            <w:pPr>
              <w:rPr>
                <w:rFonts w:ascii="Verdana" w:hAnsi="Verdana"/>
                <w:b/>
                <w:bCs/>
              </w:rPr>
            </w:pPr>
          </w:p>
        </w:tc>
      </w:tr>
      <w:tr w:rsidR="00A66E1B" w:rsidRPr="00365805" w:rsidTr="000F6C79">
        <w:tc>
          <w:tcPr>
            <w:tcW w:w="1101" w:type="dxa"/>
          </w:tcPr>
          <w:p w:rsidR="00A66E1B" w:rsidRPr="00EA5CE4" w:rsidRDefault="00A66E1B" w:rsidP="000F6C79">
            <w:pPr>
              <w:rPr>
                <w:rFonts w:ascii="Verdana" w:hAnsi="Verdana"/>
              </w:rPr>
            </w:pPr>
            <w:r>
              <w:rPr>
                <w:rFonts w:ascii="Verdana" w:hAnsi="Verdana"/>
              </w:rPr>
              <w:t>44-2014</w:t>
            </w:r>
          </w:p>
        </w:tc>
        <w:tc>
          <w:tcPr>
            <w:tcW w:w="9072" w:type="dxa"/>
          </w:tcPr>
          <w:p w:rsidR="00A66E1B" w:rsidRDefault="00A66E1B" w:rsidP="00A66E1B">
            <w:pPr>
              <w:rPr>
                <w:rFonts w:ascii="Verdana" w:hAnsi="Verdana"/>
                <w:b/>
              </w:rPr>
            </w:pPr>
            <w:r w:rsidRPr="00F16763">
              <w:rPr>
                <w:rFonts w:ascii="Verdana" w:hAnsi="Verdana"/>
                <w:b/>
              </w:rPr>
              <w:t>Utviklingsredegjørelser</w:t>
            </w:r>
          </w:p>
          <w:p w:rsidR="00A66E1B" w:rsidRDefault="00A66E1B" w:rsidP="00A66E1B">
            <w:pPr>
              <w:rPr>
                <w:rFonts w:ascii="Verdana" w:hAnsi="Verdana"/>
              </w:rPr>
            </w:pPr>
          </w:p>
          <w:p w:rsidR="0058601D" w:rsidRPr="0058601D" w:rsidRDefault="0058601D" w:rsidP="00A66E1B">
            <w:pPr>
              <w:rPr>
                <w:rFonts w:ascii="Verdana" w:hAnsi="Verdana"/>
                <w:i/>
              </w:rPr>
            </w:pPr>
            <w:r w:rsidRPr="0058601D">
              <w:rPr>
                <w:rFonts w:ascii="Verdana" w:hAnsi="Verdana"/>
                <w:i/>
              </w:rPr>
              <w:t>Vedtak:</w:t>
            </w:r>
          </w:p>
          <w:p w:rsidR="0058601D" w:rsidRDefault="0058601D" w:rsidP="00A66E1B">
            <w:pPr>
              <w:rPr>
                <w:rFonts w:ascii="Verdana" w:hAnsi="Verdana"/>
                <w:i/>
              </w:rPr>
            </w:pPr>
            <w:r w:rsidRPr="0058601D">
              <w:rPr>
                <w:rFonts w:ascii="Verdana" w:hAnsi="Verdana"/>
                <w:i/>
              </w:rPr>
              <w:t>Faglig råd for elektrofag anbefaler følgende sammensetting og mandat for arbeidsgruppene:</w:t>
            </w:r>
          </w:p>
          <w:p w:rsidR="0058601D" w:rsidRPr="00F16763" w:rsidRDefault="0058601D" w:rsidP="00A66E1B">
            <w:pPr>
              <w:rPr>
                <w:rFonts w:ascii="Verdana" w:hAnsi="Verdana"/>
              </w:rPr>
            </w:pPr>
          </w:p>
          <w:p w:rsidR="00D81041" w:rsidRDefault="00A66E1B" w:rsidP="00A66E1B">
            <w:pPr>
              <w:numPr>
                <w:ilvl w:val="0"/>
                <w:numId w:val="8"/>
              </w:numPr>
              <w:rPr>
                <w:rFonts w:ascii="Verdana" w:hAnsi="Verdana"/>
                <w:i/>
              </w:rPr>
            </w:pPr>
            <w:r w:rsidRPr="00F16763">
              <w:rPr>
                <w:rFonts w:ascii="Verdana" w:hAnsi="Verdana"/>
                <w:i/>
              </w:rPr>
              <w:t xml:space="preserve">Gruppe for </w:t>
            </w:r>
            <w:r w:rsidR="00D81041">
              <w:rPr>
                <w:rFonts w:ascii="Verdana" w:hAnsi="Verdana"/>
                <w:i/>
              </w:rPr>
              <w:t>d</w:t>
            </w:r>
            <w:r w:rsidR="00D81041" w:rsidRPr="00D81041">
              <w:rPr>
                <w:rFonts w:ascii="Verdana" w:hAnsi="Verdana"/>
                <w:i/>
              </w:rPr>
              <w:t xml:space="preserve">atakommunikasjonssikkerhet </w:t>
            </w:r>
            <w:r w:rsidR="00D81041" w:rsidRPr="00F16763">
              <w:rPr>
                <w:rFonts w:ascii="Verdana" w:hAnsi="Verdana"/>
                <w:i/>
              </w:rPr>
              <w:t>Gruppeleder: Are</w:t>
            </w:r>
            <w:r w:rsidR="00D81041">
              <w:rPr>
                <w:rFonts w:ascii="Verdana" w:hAnsi="Verdana"/>
                <w:i/>
              </w:rPr>
              <w:t xml:space="preserve"> Solli</w:t>
            </w:r>
          </w:p>
          <w:p w:rsidR="00D81041" w:rsidRDefault="00D81041" w:rsidP="00D81041">
            <w:pPr>
              <w:rPr>
                <w:rFonts w:ascii="Verdana" w:hAnsi="Verdana"/>
                <w:i/>
              </w:rPr>
            </w:pPr>
          </w:p>
          <w:p w:rsidR="00A66E1B" w:rsidRPr="00F16763" w:rsidRDefault="00D81041" w:rsidP="00D81041">
            <w:pPr>
              <w:rPr>
                <w:rFonts w:ascii="Verdana" w:hAnsi="Verdana"/>
                <w:i/>
              </w:rPr>
            </w:pPr>
            <w:r w:rsidRPr="00D81041">
              <w:rPr>
                <w:rFonts w:ascii="Verdana" w:hAnsi="Verdana"/>
                <w:i/>
              </w:rPr>
              <w:t>Datasikkerhet, informasjonssikkerhet, ko</w:t>
            </w:r>
            <w:r w:rsidR="00A127A2">
              <w:rPr>
                <w:rFonts w:ascii="Verdana" w:hAnsi="Verdana"/>
                <w:i/>
              </w:rPr>
              <w:t>m</w:t>
            </w:r>
            <w:r w:rsidRPr="00D81041">
              <w:rPr>
                <w:rFonts w:ascii="Verdana" w:hAnsi="Verdana"/>
                <w:i/>
              </w:rPr>
              <w:t xml:space="preserve">munikasjonssikkerhet, </w:t>
            </w:r>
            <w:proofErr w:type="spellStart"/>
            <w:r w:rsidRPr="00D81041">
              <w:rPr>
                <w:rFonts w:ascii="Verdana" w:hAnsi="Verdana"/>
                <w:i/>
              </w:rPr>
              <w:t>ekom</w:t>
            </w:r>
            <w:proofErr w:type="spellEnd"/>
            <w:r w:rsidRPr="00D81041">
              <w:rPr>
                <w:rFonts w:ascii="Verdana" w:hAnsi="Verdana"/>
                <w:i/>
              </w:rPr>
              <w:t xml:space="preserve">, PT </w:t>
            </w:r>
            <w:r w:rsidR="00A66E1B" w:rsidRPr="00F16763">
              <w:rPr>
                <w:rFonts w:ascii="Verdana" w:hAnsi="Verdana"/>
                <w:i/>
              </w:rPr>
              <w:t xml:space="preserve"> </w:t>
            </w:r>
          </w:p>
          <w:tbl>
            <w:tblPr>
              <w:tblStyle w:val="Tabellrutenett"/>
              <w:tblW w:w="0" w:type="auto"/>
              <w:tblLayout w:type="fixed"/>
              <w:tblLook w:val="04A0" w:firstRow="1" w:lastRow="0" w:firstColumn="1" w:lastColumn="0" w:noHBand="0" w:noVBand="1"/>
            </w:tblPr>
            <w:tblGrid>
              <w:gridCol w:w="737"/>
              <w:gridCol w:w="8104"/>
            </w:tblGrid>
            <w:tr w:rsidR="00A66E1B" w:rsidRPr="00F16763" w:rsidTr="00EE2730">
              <w:tc>
                <w:tcPr>
                  <w:tcW w:w="737" w:type="dxa"/>
                </w:tcPr>
                <w:p w:rsidR="00A66E1B" w:rsidRPr="00F16763" w:rsidRDefault="00A66E1B" w:rsidP="00EE2730">
                  <w:pPr>
                    <w:rPr>
                      <w:rFonts w:ascii="Verdana" w:hAnsi="Verdana"/>
                      <w:i/>
                    </w:rPr>
                  </w:pPr>
                  <w:r w:rsidRPr="00F16763">
                    <w:rPr>
                      <w:rFonts w:ascii="Verdana" w:hAnsi="Verdana"/>
                      <w:i/>
                    </w:rPr>
                    <w:t>1</w:t>
                  </w:r>
                </w:p>
              </w:tc>
              <w:tc>
                <w:tcPr>
                  <w:tcW w:w="8104" w:type="dxa"/>
                </w:tcPr>
                <w:p w:rsidR="00A66E1B" w:rsidRPr="00F16763" w:rsidRDefault="00A66E1B" w:rsidP="00EE2730">
                  <w:pPr>
                    <w:rPr>
                      <w:rFonts w:ascii="Verdana" w:hAnsi="Verdana"/>
                      <w:i/>
                    </w:rPr>
                  </w:pPr>
                  <w:r>
                    <w:rPr>
                      <w:rFonts w:ascii="Verdana" w:hAnsi="Verdana"/>
                      <w:i/>
                    </w:rPr>
                    <w:t>Øystein Fagerli</w:t>
                  </w:r>
                </w:p>
              </w:tc>
            </w:tr>
            <w:tr w:rsidR="00A66E1B" w:rsidRPr="00F16763" w:rsidTr="00EE2730">
              <w:tc>
                <w:tcPr>
                  <w:tcW w:w="737" w:type="dxa"/>
                </w:tcPr>
                <w:p w:rsidR="00A66E1B" w:rsidRPr="00F16763" w:rsidRDefault="00A66E1B" w:rsidP="00EE2730">
                  <w:pPr>
                    <w:rPr>
                      <w:rFonts w:ascii="Verdana" w:hAnsi="Verdana"/>
                      <w:i/>
                    </w:rPr>
                  </w:pPr>
                  <w:r w:rsidRPr="00F16763">
                    <w:rPr>
                      <w:rFonts w:ascii="Verdana" w:hAnsi="Verdana"/>
                      <w:i/>
                    </w:rPr>
                    <w:t>2</w:t>
                  </w:r>
                </w:p>
              </w:tc>
              <w:tc>
                <w:tcPr>
                  <w:tcW w:w="8104" w:type="dxa"/>
                </w:tcPr>
                <w:p w:rsidR="00A66E1B" w:rsidRPr="00F16763" w:rsidRDefault="00A66E1B" w:rsidP="00EE2730">
                  <w:pPr>
                    <w:rPr>
                      <w:rFonts w:ascii="Verdana" w:hAnsi="Verdana"/>
                      <w:i/>
                    </w:rPr>
                  </w:pPr>
                  <w:r>
                    <w:rPr>
                      <w:rFonts w:ascii="Verdana" w:hAnsi="Verdana"/>
                      <w:i/>
                    </w:rPr>
                    <w:t xml:space="preserve">Randi Solberg </w:t>
                  </w:r>
                </w:p>
              </w:tc>
            </w:tr>
            <w:tr w:rsidR="00A66E1B" w:rsidRPr="00F16763" w:rsidTr="00EE2730">
              <w:tc>
                <w:tcPr>
                  <w:tcW w:w="737" w:type="dxa"/>
                </w:tcPr>
                <w:p w:rsidR="00A66E1B" w:rsidRPr="00F16763" w:rsidRDefault="00A66E1B" w:rsidP="00EE2730">
                  <w:pPr>
                    <w:rPr>
                      <w:rFonts w:ascii="Verdana" w:hAnsi="Verdana"/>
                      <w:i/>
                    </w:rPr>
                  </w:pPr>
                  <w:r w:rsidRPr="00F16763">
                    <w:rPr>
                      <w:rFonts w:ascii="Verdana" w:hAnsi="Verdana"/>
                      <w:i/>
                    </w:rPr>
                    <w:t>3</w:t>
                  </w:r>
                </w:p>
              </w:tc>
              <w:tc>
                <w:tcPr>
                  <w:tcW w:w="8104" w:type="dxa"/>
                </w:tcPr>
                <w:p w:rsidR="00A66E1B" w:rsidRPr="00F16763" w:rsidRDefault="00A66E1B" w:rsidP="00EF4BA7">
                  <w:pPr>
                    <w:rPr>
                      <w:rFonts w:ascii="Verdana" w:hAnsi="Verdana"/>
                      <w:i/>
                    </w:rPr>
                  </w:pPr>
                  <w:r>
                    <w:rPr>
                      <w:rFonts w:ascii="Verdana" w:hAnsi="Verdana"/>
                      <w:i/>
                    </w:rPr>
                    <w:t>Jens Harald Jensen</w:t>
                  </w:r>
                  <w:r w:rsidR="005B0277">
                    <w:rPr>
                      <w:rFonts w:ascii="Verdana" w:hAnsi="Verdana"/>
                      <w:i/>
                    </w:rPr>
                    <w:t xml:space="preserve">, </w:t>
                  </w:r>
                </w:p>
              </w:tc>
            </w:tr>
            <w:tr w:rsidR="00EF4BA7" w:rsidRPr="00F16763" w:rsidTr="00EE2730">
              <w:tc>
                <w:tcPr>
                  <w:tcW w:w="737" w:type="dxa"/>
                </w:tcPr>
                <w:p w:rsidR="00EF4BA7" w:rsidRPr="00F16763" w:rsidRDefault="00EF4BA7" w:rsidP="00EE2730">
                  <w:pPr>
                    <w:rPr>
                      <w:rFonts w:ascii="Verdana" w:hAnsi="Verdana"/>
                      <w:i/>
                    </w:rPr>
                  </w:pPr>
                  <w:r>
                    <w:rPr>
                      <w:rFonts w:ascii="Verdana" w:hAnsi="Verdana"/>
                      <w:i/>
                    </w:rPr>
                    <w:t>4</w:t>
                  </w:r>
                </w:p>
              </w:tc>
              <w:tc>
                <w:tcPr>
                  <w:tcW w:w="8104" w:type="dxa"/>
                </w:tcPr>
                <w:p w:rsidR="00EF4BA7" w:rsidRDefault="00EF4BA7" w:rsidP="00EF4BA7">
                  <w:pPr>
                    <w:rPr>
                      <w:rFonts w:ascii="Verdana" w:hAnsi="Verdana"/>
                      <w:i/>
                    </w:rPr>
                  </w:pPr>
                  <w:r>
                    <w:rPr>
                      <w:rFonts w:ascii="Verdana" w:hAnsi="Verdana"/>
                      <w:i/>
                    </w:rPr>
                    <w:t>Aleksander Ryeng</w:t>
                  </w:r>
                </w:p>
              </w:tc>
            </w:tr>
            <w:tr w:rsidR="00A66E1B" w:rsidRPr="00F16763" w:rsidTr="00EE2730">
              <w:tc>
                <w:tcPr>
                  <w:tcW w:w="737" w:type="dxa"/>
                </w:tcPr>
                <w:p w:rsidR="00A66E1B" w:rsidRPr="00F16763" w:rsidRDefault="00EF4BA7" w:rsidP="00EE2730">
                  <w:pPr>
                    <w:rPr>
                      <w:rFonts w:ascii="Verdana" w:hAnsi="Verdana"/>
                      <w:i/>
                    </w:rPr>
                  </w:pPr>
                  <w:r>
                    <w:rPr>
                      <w:rFonts w:ascii="Verdana" w:hAnsi="Verdana"/>
                      <w:i/>
                    </w:rPr>
                    <w:t>5</w:t>
                  </w:r>
                </w:p>
              </w:tc>
              <w:tc>
                <w:tcPr>
                  <w:tcW w:w="8104" w:type="dxa"/>
                </w:tcPr>
                <w:p w:rsidR="00A66E1B" w:rsidRPr="00F16763" w:rsidRDefault="00A66E1B" w:rsidP="00EE2730">
                  <w:pPr>
                    <w:rPr>
                      <w:rFonts w:ascii="Verdana" w:hAnsi="Verdana"/>
                      <w:i/>
                    </w:rPr>
                  </w:pPr>
                  <w:r>
                    <w:rPr>
                      <w:rFonts w:ascii="Verdana" w:hAnsi="Verdana"/>
                      <w:i/>
                    </w:rPr>
                    <w:t>Lasse Lilleødegård/Ragne Eikrem kommer med forslag</w:t>
                  </w:r>
                </w:p>
              </w:tc>
            </w:tr>
          </w:tbl>
          <w:p w:rsidR="00D81041" w:rsidRDefault="00EF4BA7" w:rsidP="00D81041">
            <w:pPr>
              <w:rPr>
                <w:rFonts w:ascii="Verdana" w:hAnsi="Verdana"/>
                <w:i/>
              </w:rPr>
            </w:pPr>
            <w:r>
              <w:rPr>
                <w:rFonts w:ascii="Verdana" w:hAnsi="Verdana"/>
                <w:i/>
              </w:rPr>
              <w:t>Ressursperson som inviteres ved behov: Rolf Petter Larsen</w:t>
            </w:r>
          </w:p>
          <w:p w:rsidR="005B0277" w:rsidRPr="00D81041" w:rsidRDefault="005B0277" w:rsidP="00D81041">
            <w:pPr>
              <w:rPr>
                <w:rFonts w:ascii="Verdana" w:hAnsi="Verdana"/>
                <w:i/>
              </w:rPr>
            </w:pPr>
          </w:p>
          <w:p w:rsidR="00D81041" w:rsidRPr="00D81041" w:rsidRDefault="00D81041" w:rsidP="00D81041">
            <w:pPr>
              <w:rPr>
                <w:rFonts w:ascii="Verdana" w:hAnsi="Verdana"/>
                <w:b/>
                <w:i/>
              </w:rPr>
            </w:pPr>
            <w:r w:rsidRPr="00D81041">
              <w:rPr>
                <w:rFonts w:ascii="Verdana" w:hAnsi="Verdana"/>
                <w:i/>
              </w:rPr>
              <w:t>Mandat</w:t>
            </w:r>
            <w:r>
              <w:rPr>
                <w:rFonts w:ascii="Verdana" w:hAnsi="Verdana"/>
                <w:i/>
              </w:rPr>
              <w:t>:</w:t>
            </w:r>
            <w:r w:rsidRPr="00D81041">
              <w:rPr>
                <w:rFonts w:ascii="Verdana" w:hAnsi="Verdana"/>
                <w:b/>
                <w:i/>
              </w:rPr>
              <w:br/>
            </w:r>
            <w:r w:rsidRPr="00D81041">
              <w:rPr>
                <w:rFonts w:ascii="Verdana" w:hAnsi="Verdana"/>
                <w:i/>
              </w:rPr>
              <w:t xml:space="preserve">Gruppa skal finne løsninger på utfordringer beskrevet i utviklingsredegjørelsene innen </w:t>
            </w:r>
            <w:r w:rsidRPr="00D81041">
              <w:rPr>
                <w:rFonts w:ascii="Verdana" w:hAnsi="Verdana"/>
                <w:i/>
              </w:rPr>
              <w:lastRenderedPageBreak/>
              <w:t xml:space="preserve">informasjonssikkerhet, kommunikasjonssikkerhet og </w:t>
            </w:r>
            <w:proofErr w:type="spellStart"/>
            <w:r>
              <w:rPr>
                <w:rFonts w:ascii="Verdana" w:hAnsi="Verdana"/>
                <w:i/>
              </w:rPr>
              <w:t>e</w:t>
            </w:r>
            <w:r w:rsidRPr="00D81041">
              <w:rPr>
                <w:rFonts w:ascii="Verdana" w:hAnsi="Verdana"/>
                <w:i/>
              </w:rPr>
              <w:t>kom</w:t>
            </w:r>
            <w:proofErr w:type="spellEnd"/>
            <w:r w:rsidRPr="00D81041">
              <w:rPr>
                <w:rFonts w:ascii="Verdana" w:hAnsi="Verdana"/>
                <w:i/>
              </w:rPr>
              <w:t>. Rådets observatør fra Post og teletilsynet bør delta i gruppa.</w:t>
            </w:r>
          </w:p>
          <w:p w:rsidR="00D81041" w:rsidRPr="00D81041" w:rsidRDefault="00D81041" w:rsidP="00D81041">
            <w:pPr>
              <w:rPr>
                <w:rFonts w:ascii="Verdana" w:hAnsi="Verdana"/>
                <w:i/>
              </w:rPr>
            </w:pPr>
            <w:r w:rsidRPr="00D81041">
              <w:rPr>
                <w:rFonts w:ascii="Verdana" w:hAnsi="Verdana"/>
                <w:i/>
              </w:rPr>
              <w:t>Forslag til problemstillinger:</w:t>
            </w:r>
          </w:p>
          <w:p w:rsidR="00D81041" w:rsidRPr="00D81041" w:rsidRDefault="00D81041" w:rsidP="00D81041">
            <w:pPr>
              <w:numPr>
                <w:ilvl w:val="0"/>
                <w:numId w:val="27"/>
              </w:numPr>
              <w:rPr>
                <w:rFonts w:ascii="Verdana" w:hAnsi="Verdana"/>
                <w:i/>
              </w:rPr>
            </w:pPr>
            <w:r w:rsidRPr="00D81041">
              <w:rPr>
                <w:rFonts w:ascii="Verdana" w:hAnsi="Verdana"/>
                <w:i/>
              </w:rPr>
              <w:t>Hvilke fagområder innen elektro må ha med kompetansemål i opplæringen om data/kommunikasjonssikkerhet.?</w:t>
            </w:r>
          </w:p>
          <w:p w:rsidR="00D81041" w:rsidRPr="00D81041" w:rsidRDefault="00D81041" w:rsidP="00D81041">
            <w:pPr>
              <w:numPr>
                <w:ilvl w:val="0"/>
                <w:numId w:val="27"/>
              </w:numPr>
              <w:rPr>
                <w:rFonts w:ascii="Verdana" w:hAnsi="Verdana"/>
                <w:i/>
              </w:rPr>
            </w:pPr>
            <w:r w:rsidRPr="00D81041">
              <w:rPr>
                <w:rFonts w:ascii="Verdana" w:hAnsi="Verdana"/>
                <w:i/>
              </w:rPr>
              <w:t>Hvilke nye teknologier tror vi vil få et mye større innslag i elektrofagene i nærmeste fremtid?</w:t>
            </w:r>
          </w:p>
          <w:p w:rsidR="00D81041" w:rsidRPr="00D81041" w:rsidRDefault="00D81041" w:rsidP="00D81041">
            <w:pPr>
              <w:numPr>
                <w:ilvl w:val="0"/>
                <w:numId w:val="27"/>
              </w:numPr>
              <w:rPr>
                <w:rFonts w:ascii="Verdana" w:hAnsi="Verdana"/>
                <w:i/>
              </w:rPr>
            </w:pPr>
            <w:r w:rsidRPr="00D81041">
              <w:rPr>
                <w:rFonts w:ascii="Verdana" w:hAnsi="Verdana"/>
                <w:i/>
              </w:rPr>
              <w:t>Hvilke data/kommunikasjonssikkerhetsmessige konsekvenser får in</w:t>
            </w:r>
            <w:r>
              <w:rPr>
                <w:rFonts w:ascii="Verdana" w:hAnsi="Verdana"/>
                <w:i/>
              </w:rPr>
              <w:t>nføringen av velferdsteknologi,</w:t>
            </w:r>
            <w:r w:rsidRPr="00D81041">
              <w:rPr>
                <w:rFonts w:ascii="Verdana" w:hAnsi="Verdana"/>
                <w:i/>
              </w:rPr>
              <w:t xml:space="preserve"> AMS, Smart grid, </w:t>
            </w:r>
          </w:p>
          <w:p w:rsidR="00D81041" w:rsidRPr="00D81041" w:rsidRDefault="00D81041" w:rsidP="00D81041">
            <w:pPr>
              <w:rPr>
                <w:rFonts w:ascii="Verdana" w:hAnsi="Verdana"/>
                <w:i/>
              </w:rPr>
            </w:pPr>
            <w:r w:rsidRPr="00D81041">
              <w:rPr>
                <w:rFonts w:ascii="Verdana" w:hAnsi="Verdana"/>
                <w:i/>
              </w:rPr>
              <w:t>Vi bør klare ett møte i juni/juli før ferien og tre til fire møter etter ferien i gruppen. Første møte vil vi benytte til å drøfte mandat og problemstillinger. I de neste møtene vil ekspertise på områdene være invitert og holde innledning og delta i diskusjon.</w:t>
            </w:r>
          </w:p>
          <w:p w:rsidR="00D81041" w:rsidRPr="00D81041" w:rsidRDefault="00D81041" w:rsidP="00D81041">
            <w:pPr>
              <w:rPr>
                <w:rFonts w:ascii="Verdana" w:hAnsi="Verdana"/>
                <w:i/>
              </w:rPr>
            </w:pPr>
            <w:r w:rsidRPr="00D81041">
              <w:rPr>
                <w:rFonts w:ascii="Verdana" w:hAnsi="Verdana"/>
                <w:i/>
              </w:rPr>
              <w:t xml:space="preserve">Gruppa skal levere et første utkast til forslag overfor Faglig råd </w:t>
            </w:r>
            <w:r w:rsidR="00F11BAB">
              <w:rPr>
                <w:rFonts w:ascii="Verdana" w:hAnsi="Verdana"/>
                <w:i/>
              </w:rPr>
              <w:t xml:space="preserve">i møte </w:t>
            </w:r>
            <w:r w:rsidRPr="00D81041">
              <w:rPr>
                <w:rFonts w:ascii="Verdana" w:hAnsi="Verdana"/>
                <w:i/>
              </w:rPr>
              <w:t>3. september</w:t>
            </w:r>
            <w:r w:rsidR="00F11BAB">
              <w:rPr>
                <w:rFonts w:ascii="Verdana" w:hAnsi="Verdana"/>
                <w:i/>
              </w:rPr>
              <w:t>. E</w:t>
            </w:r>
            <w:r w:rsidRPr="00D81041">
              <w:rPr>
                <w:rFonts w:ascii="Verdana" w:hAnsi="Verdana"/>
                <w:i/>
              </w:rPr>
              <w:t>t ferdig produkt leveres til rådet i november</w:t>
            </w:r>
            <w:r w:rsidR="00F11BAB">
              <w:rPr>
                <w:rFonts w:ascii="Verdana" w:hAnsi="Verdana"/>
                <w:i/>
              </w:rPr>
              <w:t>-</w:t>
            </w:r>
            <w:r w:rsidRPr="00D81041">
              <w:rPr>
                <w:rFonts w:ascii="Verdana" w:hAnsi="Verdana"/>
                <w:i/>
              </w:rPr>
              <w:t xml:space="preserve">møtet. </w:t>
            </w:r>
          </w:p>
          <w:p w:rsidR="00D81041" w:rsidRDefault="00D81041" w:rsidP="00A66E1B">
            <w:pPr>
              <w:rPr>
                <w:rFonts w:ascii="Verdana" w:hAnsi="Verdana"/>
                <w:i/>
              </w:rPr>
            </w:pPr>
          </w:p>
          <w:p w:rsidR="00D81041" w:rsidRDefault="00D81041" w:rsidP="00A66E1B">
            <w:pPr>
              <w:rPr>
                <w:rFonts w:ascii="Verdana" w:hAnsi="Verdana"/>
                <w:i/>
              </w:rPr>
            </w:pPr>
          </w:p>
          <w:p w:rsidR="00D81041" w:rsidRPr="00D81041" w:rsidRDefault="00D81041" w:rsidP="00A66E1B">
            <w:pPr>
              <w:rPr>
                <w:rFonts w:ascii="Verdana" w:hAnsi="Verdana"/>
                <w:i/>
              </w:rPr>
            </w:pPr>
          </w:p>
          <w:p w:rsidR="00A66E1B" w:rsidRPr="00D81041" w:rsidRDefault="00A66E1B" w:rsidP="00A66E1B">
            <w:pPr>
              <w:pStyle w:val="Listeavsnitt"/>
              <w:numPr>
                <w:ilvl w:val="0"/>
                <w:numId w:val="8"/>
              </w:numPr>
              <w:rPr>
                <w:rFonts w:ascii="Verdana" w:hAnsi="Verdana"/>
                <w:i/>
                <w:sz w:val="20"/>
                <w:szCs w:val="20"/>
              </w:rPr>
            </w:pPr>
            <w:r w:rsidRPr="00D81041">
              <w:rPr>
                <w:rFonts w:ascii="Verdana" w:hAnsi="Verdana"/>
                <w:i/>
                <w:sz w:val="20"/>
                <w:szCs w:val="20"/>
              </w:rPr>
              <w:t xml:space="preserve">Gruppe for </w:t>
            </w:r>
            <w:r w:rsidR="0058601D" w:rsidRPr="00D81041">
              <w:rPr>
                <w:rFonts w:ascii="Verdana" w:hAnsi="Verdana"/>
                <w:i/>
                <w:sz w:val="20"/>
                <w:szCs w:val="20"/>
              </w:rPr>
              <w:t>elektrisk Infrastruktur</w:t>
            </w:r>
            <w:r w:rsidRPr="00D81041">
              <w:rPr>
                <w:rFonts w:ascii="Verdana" w:hAnsi="Verdana"/>
                <w:i/>
                <w:sz w:val="20"/>
                <w:szCs w:val="20"/>
              </w:rPr>
              <w:t>. Gruppeleder: Svein Harald Larsen</w:t>
            </w:r>
          </w:p>
          <w:p w:rsidR="00D81041" w:rsidRPr="00D81041" w:rsidRDefault="00D81041" w:rsidP="00D81041">
            <w:pPr>
              <w:rPr>
                <w:rFonts w:ascii="Verdana" w:hAnsi="Verdana"/>
                <w:i/>
              </w:rPr>
            </w:pPr>
          </w:p>
          <w:p w:rsidR="0058601D" w:rsidRPr="00D81041" w:rsidRDefault="0058601D" w:rsidP="0058601D">
            <w:pPr>
              <w:rPr>
                <w:rFonts w:ascii="Verdana" w:hAnsi="Verdana"/>
                <w:i/>
              </w:rPr>
            </w:pPr>
            <w:r w:rsidRPr="00D81041">
              <w:rPr>
                <w:rFonts w:ascii="Verdana" w:hAnsi="Verdana"/>
                <w:i/>
              </w:rPr>
              <w:t>Elektrisk infrastruktur forstås som hele området fra sentral produksjon, kraftdistribusjon via trafo, linje og samleskinner, lokaldistribusjon via trafo/linje/kabel og el installasjon i bygg, på veier, plasser, idrettsarenaer, tuneller mv. Elektrisk infrastruktur inkluderer også distribuert produksjon, smarte nett, energieffektivisering, nettkapasitet, elsikkerhet, lover, forskrifter, regelverk normer og standarder knyttet til området.</w:t>
            </w:r>
          </w:p>
          <w:tbl>
            <w:tblPr>
              <w:tblStyle w:val="Tabellrutenett"/>
              <w:tblW w:w="0" w:type="auto"/>
              <w:tblLayout w:type="fixed"/>
              <w:tblLook w:val="04A0" w:firstRow="1" w:lastRow="0" w:firstColumn="1" w:lastColumn="0" w:noHBand="0" w:noVBand="1"/>
            </w:tblPr>
            <w:tblGrid>
              <w:gridCol w:w="737"/>
              <w:gridCol w:w="8104"/>
            </w:tblGrid>
            <w:tr w:rsidR="00A66E1B" w:rsidRPr="00D81041" w:rsidTr="00EE2730">
              <w:tc>
                <w:tcPr>
                  <w:tcW w:w="737" w:type="dxa"/>
                </w:tcPr>
                <w:p w:rsidR="00A66E1B" w:rsidRPr="00D81041" w:rsidRDefault="00A66E1B" w:rsidP="00EE2730">
                  <w:pPr>
                    <w:rPr>
                      <w:rFonts w:ascii="Verdana" w:hAnsi="Verdana"/>
                      <w:i/>
                    </w:rPr>
                  </w:pPr>
                  <w:r w:rsidRPr="00D81041">
                    <w:rPr>
                      <w:rFonts w:ascii="Verdana" w:hAnsi="Verdana"/>
                      <w:i/>
                    </w:rPr>
                    <w:t>1</w:t>
                  </w:r>
                </w:p>
              </w:tc>
              <w:tc>
                <w:tcPr>
                  <w:tcW w:w="8104" w:type="dxa"/>
                </w:tcPr>
                <w:p w:rsidR="00A66E1B" w:rsidRPr="00D81041" w:rsidRDefault="00A66E1B" w:rsidP="00EE2730">
                  <w:pPr>
                    <w:rPr>
                      <w:rFonts w:ascii="Verdana" w:hAnsi="Verdana"/>
                      <w:i/>
                    </w:rPr>
                  </w:pPr>
                  <w:r w:rsidRPr="00D81041">
                    <w:rPr>
                      <w:rFonts w:ascii="Verdana" w:hAnsi="Verdana"/>
                      <w:i/>
                    </w:rPr>
                    <w:t>Arild Skjølsvold</w:t>
                  </w:r>
                </w:p>
              </w:tc>
            </w:tr>
            <w:tr w:rsidR="00A66E1B" w:rsidRPr="00D81041" w:rsidTr="00EE2730">
              <w:tc>
                <w:tcPr>
                  <w:tcW w:w="737" w:type="dxa"/>
                </w:tcPr>
                <w:p w:rsidR="00A66E1B" w:rsidRPr="00D81041" w:rsidRDefault="00A66E1B" w:rsidP="00EE2730">
                  <w:pPr>
                    <w:rPr>
                      <w:rFonts w:ascii="Verdana" w:hAnsi="Verdana"/>
                      <w:i/>
                    </w:rPr>
                  </w:pPr>
                  <w:r w:rsidRPr="00D81041">
                    <w:rPr>
                      <w:rFonts w:ascii="Verdana" w:hAnsi="Verdana"/>
                      <w:i/>
                    </w:rPr>
                    <w:t>2</w:t>
                  </w:r>
                </w:p>
              </w:tc>
              <w:tc>
                <w:tcPr>
                  <w:tcW w:w="8104" w:type="dxa"/>
                </w:tcPr>
                <w:p w:rsidR="00A66E1B" w:rsidRPr="00D81041" w:rsidRDefault="00A66E1B" w:rsidP="00EE2730">
                  <w:pPr>
                    <w:rPr>
                      <w:rFonts w:ascii="Verdana" w:hAnsi="Verdana"/>
                      <w:i/>
                    </w:rPr>
                  </w:pPr>
                  <w:r w:rsidRPr="00D81041">
                    <w:rPr>
                      <w:rFonts w:ascii="Verdana" w:hAnsi="Verdana"/>
                      <w:i/>
                    </w:rPr>
                    <w:t>Hugo Alexandersen</w:t>
                  </w:r>
                </w:p>
              </w:tc>
            </w:tr>
            <w:tr w:rsidR="00A66E1B" w:rsidRPr="00D81041" w:rsidTr="00EE2730">
              <w:tc>
                <w:tcPr>
                  <w:tcW w:w="737" w:type="dxa"/>
                </w:tcPr>
                <w:p w:rsidR="00A66E1B" w:rsidRPr="00D81041" w:rsidRDefault="00A66E1B" w:rsidP="00EE2730">
                  <w:pPr>
                    <w:rPr>
                      <w:rFonts w:ascii="Verdana" w:hAnsi="Verdana"/>
                      <w:i/>
                    </w:rPr>
                  </w:pPr>
                  <w:r w:rsidRPr="00D81041">
                    <w:rPr>
                      <w:rFonts w:ascii="Verdana" w:hAnsi="Verdana"/>
                      <w:i/>
                    </w:rPr>
                    <w:t>3</w:t>
                  </w:r>
                </w:p>
              </w:tc>
              <w:tc>
                <w:tcPr>
                  <w:tcW w:w="8104" w:type="dxa"/>
                </w:tcPr>
                <w:p w:rsidR="00A66E1B" w:rsidRPr="00D81041" w:rsidRDefault="00A66E1B" w:rsidP="00EE2730">
                  <w:pPr>
                    <w:rPr>
                      <w:rFonts w:ascii="Verdana" w:hAnsi="Verdana"/>
                      <w:i/>
                    </w:rPr>
                  </w:pPr>
                  <w:r w:rsidRPr="00D81041">
                    <w:rPr>
                      <w:rFonts w:ascii="Verdana" w:hAnsi="Verdana"/>
                      <w:i/>
                    </w:rPr>
                    <w:t>Runar Røsbekk</w:t>
                  </w:r>
                </w:p>
              </w:tc>
            </w:tr>
            <w:tr w:rsidR="00A66E1B" w:rsidRPr="00D81041" w:rsidTr="00EE2730">
              <w:tc>
                <w:tcPr>
                  <w:tcW w:w="737" w:type="dxa"/>
                </w:tcPr>
                <w:p w:rsidR="00A66E1B" w:rsidRPr="00D81041" w:rsidRDefault="00A66E1B" w:rsidP="00EE2730">
                  <w:pPr>
                    <w:rPr>
                      <w:rFonts w:ascii="Verdana" w:hAnsi="Verdana"/>
                      <w:i/>
                    </w:rPr>
                  </w:pPr>
                  <w:r w:rsidRPr="00D81041">
                    <w:rPr>
                      <w:rFonts w:ascii="Verdana" w:hAnsi="Verdana"/>
                      <w:i/>
                    </w:rPr>
                    <w:t>4</w:t>
                  </w:r>
                </w:p>
              </w:tc>
              <w:tc>
                <w:tcPr>
                  <w:tcW w:w="8104" w:type="dxa"/>
                </w:tcPr>
                <w:p w:rsidR="00A66E1B" w:rsidRPr="00D81041" w:rsidRDefault="005B0277" w:rsidP="00F11BAB">
                  <w:pPr>
                    <w:rPr>
                      <w:rFonts w:ascii="Verdana" w:hAnsi="Verdana"/>
                      <w:i/>
                    </w:rPr>
                  </w:pPr>
                  <w:r>
                    <w:rPr>
                      <w:rFonts w:ascii="Verdana" w:hAnsi="Verdana"/>
                      <w:i/>
                    </w:rPr>
                    <w:t>Inger Vagle</w:t>
                  </w:r>
                </w:p>
              </w:tc>
            </w:tr>
            <w:tr w:rsidR="005B0277" w:rsidRPr="00D81041" w:rsidTr="00EE2730">
              <w:tc>
                <w:tcPr>
                  <w:tcW w:w="737" w:type="dxa"/>
                </w:tcPr>
                <w:p w:rsidR="005B0277" w:rsidRPr="00D81041" w:rsidRDefault="005B0277" w:rsidP="00EE2730">
                  <w:pPr>
                    <w:rPr>
                      <w:rFonts w:ascii="Verdana" w:hAnsi="Verdana"/>
                      <w:i/>
                    </w:rPr>
                  </w:pPr>
                  <w:r>
                    <w:rPr>
                      <w:rFonts w:ascii="Verdana" w:hAnsi="Verdana"/>
                      <w:i/>
                    </w:rPr>
                    <w:t>5</w:t>
                  </w:r>
                </w:p>
              </w:tc>
              <w:tc>
                <w:tcPr>
                  <w:tcW w:w="8104" w:type="dxa"/>
                </w:tcPr>
                <w:p w:rsidR="005B0277" w:rsidRDefault="005B0277" w:rsidP="00EE2730">
                  <w:pPr>
                    <w:rPr>
                      <w:rFonts w:ascii="Verdana" w:hAnsi="Verdana"/>
                      <w:i/>
                    </w:rPr>
                  </w:pPr>
                  <w:r>
                    <w:rPr>
                      <w:rFonts w:ascii="Verdana" w:hAnsi="Verdana"/>
                      <w:i/>
                    </w:rPr>
                    <w:t>Fred Løvli</w:t>
                  </w:r>
                </w:p>
              </w:tc>
            </w:tr>
          </w:tbl>
          <w:p w:rsidR="00A66E1B" w:rsidRPr="00D81041" w:rsidRDefault="00A66E1B" w:rsidP="00A66E1B">
            <w:pPr>
              <w:rPr>
                <w:rFonts w:ascii="Verdana" w:hAnsi="Verdana"/>
                <w:i/>
              </w:rPr>
            </w:pPr>
          </w:p>
          <w:p w:rsidR="0058601D" w:rsidRPr="00D81041" w:rsidRDefault="0058601D" w:rsidP="0058601D">
            <w:pPr>
              <w:rPr>
                <w:rFonts w:ascii="Verdana" w:hAnsi="Verdana"/>
                <w:i/>
              </w:rPr>
            </w:pPr>
            <w:r w:rsidRPr="00D81041">
              <w:rPr>
                <w:rFonts w:ascii="Verdana" w:hAnsi="Verdana"/>
                <w:i/>
              </w:rPr>
              <w:t xml:space="preserve">Mandat: </w:t>
            </w:r>
            <w:r w:rsidRPr="00D81041">
              <w:rPr>
                <w:rFonts w:ascii="Verdana" w:hAnsi="Verdana"/>
                <w:b/>
                <w:i/>
              </w:rPr>
              <w:br/>
            </w:r>
            <w:r w:rsidRPr="00D81041">
              <w:rPr>
                <w:rFonts w:ascii="Verdana" w:hAnsi="Verdana"/>
                <w:i/>
              </w:rPr>
              <w:t>Gruppen skal vurdere/drøfte løsninger på utfordringer beskrevet i</w:t>
            </w:r>
            <w:r w:rsidR="008E1D25">
              <w:rPr>
                <w:rFonts w:ascii="Verdana" w:hAnsi="Verdana"/>
                <w:i/>
              </w:rPr>
              <w:t xml:space="preserve"> utviklingsredegjørelsene innen</w:t>
            </w:r>
            <w:r w:rsidRPr="00D81041">
              <w:rPr>
                <w:rFonts w:ascii="Verdana" w:hAnsi="Verdana"/>
                <w:i/>
              </w:rPr>
              <w:t xml:space="preserve"> </w:t>
            </w:r>
            <w:r w:rsidR="008E1D25">
              <w:rPr>
                <w:rFonts w:ascii="Verdana" w:hAnsi="Verdana"/>
                <w:i/>
              </w:rPr>
              <w:t>e</w:t>
            </w:r>
            <w:r w:rsidRPr="00D81041">
              <w:rPr>
                <w:rFonts w:ascii="Verdana" w:hAnsi="Verdana"/>
                <w:i/>
              </w:rPr>
              <w:t xml:space="preserve">lektrisk </w:t>
            </w:r>
            <w:r w:rsidR="008E1D25">
              <w:rPr>
                <w:rFonts w:ascii="Verdana" w:hAnsi="Verdana"/>
                <w:i/>
              </w:rPr>
              <w:t>i</w:t>
            </w:r>
            <w:r w:rsidRPr="00D81041">
              <w:rPr>
                <w:rFonts w:ascii="Verdana" w:hAnsi="Verdana"/>
                <w:i/>
              </w:rPr>
              <w:t>nfrastruktur (EI). Rådets observatør fra Direktoratet for sikkerhet og beredskap (DSB) bør delta i gruppen.</w:t>
            </w:r>
            <w:r w:rsidRPr="00D81041">
              <w:rPr>
                <w:rFonts w:ascii="Verdana" w:hAnsi="Verdana"/>
                <w:b/>
                <w:i/>
              </w:rPr>
              <w:t xml:space="preserve"> </w:t>
            </w:r>
            <w:r w:rsidRPr="00D81041">
              <w:rPr>
                <w:rFonts w:ascii="Verdana" w:hAnsi="Verdana"/>
                <w:i/>
              </w:rPr>
              <w:t>Gruppen skal gjennomgå læreplanene, og fremme forslag til nye kompetanseplattformer/læringsutbyttebeskrivelser. Disse skal danne grunnlag for endringer i læreplaner.</w:t>
            </w:r>
          </w:p>
          <w:p w:rsidR="0058601D" w:rsidRPr="00D81041" w:rsidRDefault="0058601D" w:rsidP="0058601D">
            <w:pPr>
              <w:rPr>
                <w:rFonts w:ascii="Verdana" w:hAnsi="Verdana"/>
                <w:i/>
              </w:rPr>
            </w:pPr>
            <w:r w:rsidRPr="00D81041">
              <w:rPr>
                <w:rFonts w:ascii="Verdana" w:hAnsi="Verdana"/>
                <w:i/>
              </w:rPr>
              <w:t>Forslag til problemstillinger:</w:t>
            </w:r>
          </w:p>
          <w:p w:rsidR="0058601D" w:rsidRPr="00D81041" w:rsidRDefault="0058601D" w:rsidP="0058601D">
            <w:pPr>
              <w:numPr>
                <w:ilvl w:val="0"/>
                <w:numId w:val="25"/>
              </w:numPr>
              <w:rPr>
                <w:rFonts w:ascii="Verdana" w:hAnsi="Verdana"/>
                <w:i/>
              </w:rPr>
            </w:pPr>
            <w:r w:rsidRPr="00D81041">
              <w:rPr>
                <w:rFonts w:ascii="Verdana" w:hAnsi="Verdana"/>
                <w:i/>
              </w:rPr>
              <w:t>Hva betyr den store fremveksten av ladestasjoner for elbil for kapasiteten, styring og drift av nettet?</w:t>
            </w:r>
          </w:p>
          <w:p w:rsidR="0058601D" w:rsidRPr="00D81041" w:rsidRDefault="0058601D" w:rsidP="0058601D">
            <w:pPr>
              <w:numPr>
                <w:ilvl w:val="0"/>
                <w:numId w:val="25"/>
              </w:numPr>
              <w:rPr>
                <w:rFonts w:ascii="Verdana" w:hAnsi="Verdana"/>
                <w:i/>
              </w:rPr>
            </w:pPr>
            <w:r w:rsidRPr="00D81041">
              <w:rPr>
                <w:rFonts w:ascii="Verdana" w:hAnsi="Verdana"/>
                <w:i/>
              </w:rPr>
              <w:t>Hvilke el-sikkerhetsmessig konsekvenser har distribuert produksjon?</w:t>
            </w:r>
          </w:p>
          <w:p w:rsidR="0058601D" w:rsidRPr="00D81041" w:rsidRDefault="0058601D" w:rsidP="0058601D">
            <w:pPr>
              <w:numPr>
                <w:ilvl w:val="0"/>
                <w:numId w:val="25"/>
              </w:numPr>
              <w:rPr>
                <w:rFonts w:ascii="Verdana" w:hAnsi="Verdana"/>
                <w:i/>
              </w:rPr>
            </w:pPr>
            <w:r w:rsidRPr="00D81041">
              <w:rPr>
                <w:rFonts w:ascii="Verdana" w:hAnsi="Verdana"/>
                <w:i/>
              </w:rPr>
              <w:t>Hvilke elektriske, driftsmessige og el-sikkerhetsmessige utfordringer vil nettselskapene og kundene møte ved innføring av AMS og smarte nett (lokale nett og installasjon)?</w:t>
            </w:r>
          </w:p>
          <w:p w:rsidR="00A66E1B" w:rsidRDefault="00A66E1B" w:rsidP="00A66E1B">
            <w:pPr>
              <w:rPr>
                <w:rFonts w:ascii="Verdana" w:hAnsi="Verdana"/>
                <w:b/>
                <w:bCs/>
              </w:rPr>
            </w:pPr>
          </w:p>
        </w:tc>
      </w:tr>
      <w:tr w:rsidR="00534A70" w:rsidRPr="00365805" w:rsidTr="000F6C79">
        <w:tc>
          <w:tcPr>
            <w:tcW w:w="1101" w:type="dxa"/>
          </w:tcPr>
          <w:p w:rsidR="00534A70" w:rsidRPr="00EA5CE4" w:rsidRDefault="00A66E1B" w:rsidP="000F6C79">
            <w:pPr>
              <w:rPr>
                <w:rFonts w:ascii="Verdana" w:hAnsi="Verdana"/>
              </w:rPr>
            </w:pPr>
            <w:r>
              <w:rPr>
                <w:rFonts w:ascii="Verdana" w:hAnsi="Verdana"/>
              </w:rPr>
              <w:lastRenderedPageBreak/>
              <w:t>45-2014</w:t>
            </w:r>
          </w:p>
        </w:tc>
        <w:tc>
          <w:tcPr>
            <w:tcW w:w="9072" w:type="dxa"/>
          </w:tcPr>
          <w:p w:rsidR="00534A70" w:rsidRDefault="00534A70" w:rsidP="00365805">
            <w:pPr>
              <w:rPr>
                <w:rFonts w:ascii="Verdana" w:hAnsi="Verdana"/>
                <w:b/>
                <w:bCs/>
              </w:rPr>
            </w:pPr>
            <w:r>
              <w:rPr>
                <w:rFonts w:ascii="Verdana" w:hAnsi="Verdana"/>
                <w:b/>
                <w:bCs/>
              </w:rPr>
              <w:t>Skipselektriker</w:t>
            </w:r>
          </w:p>
          <w:p w:rsidR="00E02DD5" w:rsidRPr="00E02DD5" w:rsidRDefault="00E02DD5" w:rsidP="00E02DD5">
            <w:pPr>
              <w:rPr>
                <w:rFonts w:ascii="Verdana" w:hAnsi="Verdana"/>
                <w:bCs/>
              </w:rPr>
            </w:pPr>
            <w:r w:rsidRPr="00E02DD5">
              <w:rPr>
                <w:rFonts w:ascii="Verdana" w:hAnsi="Verdana"/>
                <w:bCs/>
              </w:rPr>
              <w:t xml:space="preserve">Faglig råd for elektrofag behandlet </w:t>
            </w:r>
            <w:r>
              <w:rPr>
                <w:rFonts w:ascii="Verdana" w:hAnsi="Verdana"/>
                <w:bCs/>
              </w:rPr>
              <w:t>spørsmål knyttet til skipselektrikerfaget i</w:t>
            </w:r>
            <w:r w:rsidRPr="00E02DD5">
              <w:rPr>
                <w:rFonts w:ascii="Verdana" w:hAnsi="Verdana"/>
                <w:bCs/>
              </w:rPr>
              <w:t xml:space="preserve"> møte onsdag </w:t>
            </w:r>
            <w:proofErr w:type="gramStart"/>
            <w:r w:rsidRPr="00E02DD5">
              <w:rPr>
                <w:rFonts w:ascii="Verdana" w:hAnsi="Verdana"/>
                <w:bCs/>
              </w:rPr>
              <w:t>23.04.2014</w:t>
            </w:r>
            <w:proofErr w:type="gramEnd"/>
            <w:r w:rsidRPr="00E02DD5">
              <w:rPr>
                <w:rFonts w:ascii="Verdana" w:hAnsi="Verdana"/>
                <w:bCs/>
              </w:rPr>
              <w:t>. Rådet gjorde følgende vedtak:</w:t>
            </w:r>
          </w:p>
          <w:p w:rsidR="00E02DD5" w:rsidRPr="00E02DD5" w:rsidRDefault="00E02DD5" w:rsidP="00E02DD5">
            <w:pPr>
              <w:rPr>
                <w:rFonts w:ascii="Verdana" w:hAnsi="Verdana"/>
                <w:bCs/>
              </w:rPr>
            </w:pPr>
            <w:r w:rsidRPr="00E02DD5">
              <w:rPr>
                <w:rFonts w:ascii="Verdana" w:hAnsi="Verdana"/>
                <w:bCs/>
              </w:rPr>
              <w:t xml:space="preserve">1. Faglig råd for elektrofag mener den forståelse av læreplanen som følger av </w:t>
            </w:r>
            <w:r>
              <w:rPr>
                <w:rFonts w:ascii="Verdana" w:hAnsi="Verdana"/>
                <w:bCs/>
              </w:rPr>
              <w:t xml:space="preserve">(upublisert) </w:t>
            </w:r>
            <w:r w:rsidRPr="00E02DD5">
              <w:rPr>
                <w:rFonts w:ascii="Verdana" w:hAnsi="Verdana"/>
                <w:bCs/>
              </w:rPr>
              <w:t>vedlegg 6 må</w:t>
            </w:r>
            <w:r>
              <w:rPr>
                <w:rFonts w:ascii="Verdana" w:hAnsi="Verdana"/>
                <w:bCs/>
              </w:rPr>
              <w:t xml:space="preserve"> </w:t>
            </w:r>
            <w:r w:rsidRPr="00E02DD5">
              <w:rPr>
                <w:rFonts w:ascii="Verdana" w:hAnsi="Verdana"/>
                <w:bCs/>
              </w:rPr>
              <w:t>legges til grunn for opplæring og avvikling av fagprøver i elektrofagene.</w:t>
            </w:r>
          </w:p>
          <w:p w:rsidR="00E02DD5" w:rsidRPr="00E02DD5" w:rsidRDefault="00E02DD5" w:rsidP="00E02DD5">
            <w:pPr>
              <w:rPr>
                <w:rFonts w:ascii="Verdana" w:hAnsi="Verdana"/>
                <w:bCs/>
              </w:rPr>
            </w:pPr>
            <w:r w:rsidRPr="00E02DD5">
              <w:rPr>
                <w:rFonts w:ascii="Verdana" w:hAnsi="Verdana"/>
                <w:bCs/>
              </w:rPr>
              <w:t>2. Rådet konstaterer at flere tolker læreplanen for vg3 elektriker slik at alle, uansett</w:t>
            </w:r>
            <w:r>
              <w:rPr>
                <w:rFonts w:ascii="Verdana" w:hAnsi="Verdana"/>
                <w:bCs/>
              </w:rPr>
              <w:t xml:space="preserve"> </w:t>
            </w:r>
            <w:r w:rsidRPr="00E02DD5">
              <w:rPr>
                <w:rFonts w:ascii="Verdana" w:hAnsi="Verdana"/>
                <w:bCs/>
              </w:rPr>
              <w:t>lærebedrift, må utføre bygningsinstallasjoner. For lærlinger i elektrikerfaget som skal</w:t>
            </w:r>
            <w:r>
              <w:rPr>
                <w:rFonts w:ascii="Verdana" w:hAnsi="Verdana"/>
                <w:bCs/>
              </w:rPr>
              <w:t xml:space="preserve"> </w:t>
            </w:r>
            <w:r w:rsidRPr="00E02DD5">
              <w:rPr>
                <w:rFonts w:ascii="Verdana" w:hAnsi="Verdana"/>
                <w:bCs/>
              </w:rPr>
              <w:t>arbeide på skip, er dette lite hensiktsmessig. Det gjør det vanskelig for bedriftene og</w:t>
            </w:r>
            <w:r>
              <w:rPr>
                <w:rFonts w:ascii="Verdana" w:hAnsi="Verdana"/>
                <w:bCs/>
              </w:rPr>
              <w:t xml:space="preserve"> </w:t>
            </w:r>
            <w:r w:rsidRPr="00E02DD5">
              <w:rPr>
                <w:rFonts w:ascii="Verdana" w:hAnsi="Verdana"/>
                <w:bCs/>
              </w:rPr>
              <w:t>lærlingene å komme gjennom læreplanen. Det faglige rådet anbefaler derfor at læreplanen</w:t>
            </w:r>
            <w:r>
              <w:rPr>
                <w:rFonts w:ascii="Verdana" w:hAnsi="Verdana"/>
                <w:bCs/>
              </w:rPr>
              <w:t xml:space="preserve"> </w:t>
            </w:r>
            <w:r w:rsidRPr="00E02DD5">
              <w:rPr>
                <w:rFonts w:ascii="Verdana" w:hAnsi="Verdana"/>
                <w:bCs/>
              </w:rPr>
              <w:t xml:space="preserve">justeres </w:t>
            </w:r>
            <w:proofErr w:type="spellStart"/>
            <w:r w:rsidRPr="00E02DD5">
              <w:rPr>
                <w:rFonts w:ascii="Verdana" w:hAnsi="Verdana"/>
                <w:bCs/>
              </w:rPr>
              <w:t>ihht</w:t>
            </w:r>
            <w:proofErr w:type="spellEnd"/>
            <w:r w:rsidRPr="00E02DD5">
              <w:rPr>
                <w:rFonts w:ascii="Verdana" w:hAnsi="Verdana"/>
                <w:bCs/>
              </w:rPr>
              <w:t xml:space="preserve"> dette, eller at forståelsen av læreplanen kunngjøres på annen måte.</w:t>
            </w:r>
            <w:r>
              <w:rPr>
                <w:rFonts w:ascii="Verdana" w:hAnsi="Verdana"/>
                <w:bCs/>
              </w:rPr>
              <w:t xml:space="preserve"> </w:t>
            </w:r>
            <w:r w:rsidRPr="00E02DD5">
              <w:rPr>
                <w:rFonts w:ascii="Verdana" w:hAnsi="Verdana"/>
                <w:bCs/>
              </w:rPr>
              <w:t>(Læreplanmål som sier montere, vurderes ved neste revisjon av læreplanene.)</w:t>
            </w:r>
          </w:p>
          <w:p w:rsidR="00E02DD5" w:rsidRPr="00E02DD5" w:rsidRDefault="00E02DD5" w:rsidP="00E02DD5">
            <w:pPr>
              <w:rPr>
                <w:rFonts w:ascii="Verdana" w:hAnsi="Verdana"/>
                <w:bCs/>
              </w:rPr>
            </w:pPr>
            <w:r w:rsidRPr="00E02DD5">
              <w:rPr>
                <w:rFonts w:ascii="Verdana" w:hAnsi="Verdana"/>
                <w:bCs/>
              </w:rPr>
              <w:lastRenderedPageBreak/>
              <w:t>3. Det er nødvendig at den særskilte sentralgitte yrkesteoretiske prøven på vg3-nivå for</w:t>
            </w:r>
            <w:r>
              <w:rPr>
                <w:rFonts w:ascii="Verdana" w:hAnsi="Verdana"/>
                <w:bCs/>
              </w:rPr>
              <w:t xml:space="preserve"> </w:t>
            </w:r>
            <w:r w:rsidRPr="00E02DD5">
              <w:rPr>
                <w:rFonts w:ascii="Verdana" w:hAnsi="Verdana"/>
                <w:bCs/>
              </w:rPr>
              <w:t>elektrikere endres tilsvarende. Prøver som lærlinger på skip skal gjennomføre må være</w:t>
            </w:r>
            <w:r>
              <w:rPr>
                <w:rFonts w:ascii="Verdana" w:hAnsi="Verdana"/>
                <w:bCs/>
              </w:rPr>
              <w:t xml:space="preserve"> </w:t>
            </w:r>
            <w:r w:rsidRPr="00E02DD5">
              <w:rPr>
                <w:rFonts w:ascii="Verdana" w:hAnsi="Verdana"/>
                <w:bCs/>
              </w:rPr>
              <w:t>relevant for dette virksomhetsområdet. Dette kan gjøres ved en fellesdel som går på</w:t>
            </w:r>
            <w:r>
              <w:rPr>
                <w:rFonts w:ascii="Verdana" w:hAnsi="Verdana"/>
                <w:bCs/>
              </w:rPr>
              <w:t xml:space="preserve"> </w:t>
            </w:r>
            <w:r w:rsidRPr="00E02DD5">
              <w:rPr>
                <w:rFonts w:ascii="Verdana" w:hAnsi="Verdana"/>
                <w:bCs/>
              </w:rPr>
              <w:t>systemforståelse og valgfrie deler som retter seg mot ulike typer teknologi og utstyr.</w:t>
            </w:r>
          </w:p>
          <w:p w:rsidR="00E02DD5" w:rsidRPr="00E02DD5" w:rsidRDefault="00E02DD5" w:rsidP="00E02DD5">
            <w:pPr>
              <w:rPr>
                <w:rFonts w:ascii="Verdana" w:hAnsi="Verdana"/>
                <w:bCs/>
                <w:lang w:val="nn-NO"/>
              </w:rPr>
            </w:pPr>
            <w:r w:rsidRPr="00E02DD5">
              <w:rPr>
                <w:rFonts w:ascii="Verdana" w:hAnsi="Verdana"/>
                <w:bCs/>
              </w:rPr>
              <w:t>4. Når det gjelder den praktiske delen av fagprøven forutsetter det faglige rådet at denne</w:t>
            </w:r>
            <w:r>
              <w:rPr>
                <w:rFonts w:ascii="Verdana" w:hAnsi="Verdana"/>
                <w:bCs/>
              </w:rPr>
              <w:t xml:space="preserve"> </w:t>
            </w:r>
            <w:r w:rsidRPr="00E02DD5">
              <w:rPr>
                <w:rFonts w:ascii="Verdana" w:hAnsi="Verdana"/>
                <w:bCs/>
              </w:rPr>
              <w:t>gjennomføres etter regelverket, og på den teknologi og det utstyr lærlingen har fått</w:t>
            </w:r>
            <w:r>
              <w:rPr>
                <w:rFonts w:ascii="Verdana" w:hAnsi="Verdana"/>
                <w:bCs/>
              </w:rPr>
              <w:t xml:space="preserve"> </w:t>
            </w:r>
            <w:r w:rsidRPr="00E02DD5">
              <w:rPr>
                <w:rFonts w:ascii="Verdana" w:hAnsi="Verdana"/>
                <w:bCs/>
              </w:rPr>
              <w:t>opplæring på.(</w:t>
            </w:r>
            <w:proofErr w:type="spellStart"/>
            <w:r w:rsidRPr="00E02DD5">
              <w:rPr>
                <w:rFonts w:ascii="Verdana" w:hAnsi="Verdana"/>
                <w:bCs/>
              </w:rPr>
              <w:t>Jf</w:t>
            </w:r>
            <w:proofErr w:type="spellEnd"/>
            <w:r w:rsidRPr="00E02DD5">
              <w:rPr>
                <w:rFonts w:ascii="Verdana" w:hAnsi="Verdana"/>
                <w:bCs/>
              </w:rPr>
              <w:t xml:space="preserve"> § 3-49 i forskrift til opplæringsloven: </w:t>
            </w:r>
            <w:proofErr w:type="gramStart"/>
            <w:r w:rsidRPr="00E02DD5">
              <w:rPr>
                <w:rFonts w:ascii="Verdana" w:hAnsi="Verdana"/>
                <w:bCs/>
              </w:rPr>
              <w:t>……</w:t>
            </w:r>
            <w:proofErr w:type="gramEnd"/>
            <w:r w:rsidRPr="00E02DD5">
              <w:rPr>
                <w:rFonts w:ascii="Verdana" w:hAnsi="Verdana"/>
                <w:bCs/>
              </w:rPr>
              <w:t xml:space="preserve"> </w:t>
            </w:r>
            <w:r w:rsidRPr="00E02DD5">
              <w:rPr>
                <w:rFonts w:ascii="Verdana" w:hAnsi="Verdana"/>
                <w:bCs/>
                <w:lang w:val="nn-NO"/>
              </w:rPr>
              <w:t>Dersom prøva blir gjennomført i</w:t>
            </w:r>
            <w:r>
              <w:rPr>
                <w:rFonts w:ascii="Verdana" w:hAnsi="Verdana"/>
                <w:bCs/>
                <w:lang w:val="nn-NO"/>
              </w:rPr>
              <w:t xml:space="preserve"> </w:t>
            </w:r>
            <w:r w:rsidRPr="00E02DD5">
              <w:rPr>
                <w:rFonts w:ascii="Verdana" w:hAnsi="Verdana"/>
                <w:bCs/>
                <w:lang w:val="nn-NO"/>
              </w:rPr>
              <w:t>lærebedrifta, skal prøva tilpassast verksemda i bedrifta.)</w:t>
            </w:r>
          </w:p>
          <w:p w:rsidR="00E02DD5" w:rsidRPr="00E02DD5" w:rsidRDefault="00E02DD5" w:rsidP="00E02DD5">
            <w:pPr>
              <w:rPr>
                <w:rFonts w:ascii="Verdana" w:hAnsi="Verdana"/>
                <w:bCs/>
                <w:lang w:val="nn-NO"/>
              </w:rPr>
            </w:pPr>
            <w:r w:rsidRPr="00E02DD5">
              <w:rPr>
                <w:rFonts w:ascii="Verdana" w:hAnsi="Verdana"/>
                <w:bCs/>
                <w:lang w:val="nn-NO"/>
              </w:rPr>
              <w:t xml:space="preserve">5. Det faglige rådet ber direktoratet ta stilling til om rådets </w:t>
            </w:r>
            <w:proofErr w:type="spellStart"/>
            <w:r w:rsidRPr="00E02DD5">
              <w:rPr>
                <w:rFonts w:ascii="Verdana" w:hAnsi="Verdana"/>
                <w:bCs/>
                <w:lang w:val="nn-NO"/>
              </w:rPr>
              <w:t>forståelse</w:t>
            </w:r>
            <w:proofErr w:type="spellEnd"/>
            <w:r w:rsidRPr="00E02DD5">
              <w:rPr>
                <w:rFonts w:ascii="Verdana" w:hAnsi="Verdana"/>
                <w:bCs/>
                <w:lang w:val="nn-NO"/>
              </w:rPr>
              <w:t xml:space="preserve"> av læreplanen og</w:t>
            </w:r>
          </w:p>
          <w:p w:rsidR="00E02DD5" w:rsidRDefault="00E02DD5" w:rsidP="00E02DD5">
            <w:pPr>
              <w:rPr>
                <w:rFonts w:ascii="Verdana" w:hAnsi="Verdana"/>
                <w:bCs/>
                <w:lang w:val="nn-NO"/>
              </w:rPr>
            </w:pPr>
            <w:r w:rsidRPr="00E02DD5">
              <w:rPr>
                <w:rFonts w:ascii="Verdana" w:hAnsi="Verdana"/>
                <w:bCs/>
                <w:lang w:val="nn-NO"/>
              </w:rPr>
              <w:t xml:space="preserve">prøveavvikling er i </w:t>
            </w:r>
            <w:proofErr w:type="spellStart"/>
            <w:r w:rsidRPr="00E02DD5">
              <w:rPr>
                <w:rFonts w:ascii="Verdana" w:hAnsi="Verdana"/>
                <w:bCs/>
                <w:lang w:val="nn-NO"/>
              </w:rPr>
              <w:t>overensstemmelse</w:t>
            </w:r>
            <w:proofErr w:type="spellEnd"/>
            <w:r w:rsidRPr="00E02DD5">
              <w:rPr>
                <w:rFonts w:ascii="Verdana" w:hAnsi="Verdana"/>
                <w:bCs/>
                <w:lang w:val="nn-NO"/>
              </w:rPr>
              <w:t xml:space="preserve"> med regelverket. </w:t>
            </w:r>
          </w:p>
          <w:p w:rsidR="00E02DD5" w:rsidRDefault="00E02DD5" w:rsidP="00E02DD5">
            <w:pPr>
              <w:rPr>
                <w:rFonts w:ascii="Verdana" w:hAnsi="Verdana"/>
                <w:bCs/>
                <w:lang w:val="nn-NO"/>
              </w:rPr>
            </w:pPr>
          </w:p>
          <w:p w:rsidR="00534A70" w:rsidRDefault="00E02DD5" w:rsidP="00E02DD5">
            <w:pPr>
              <w:rPr>
                <w:rFonts w:ascii="Verdana" w:hAnsi="Verdana"/>
                <w:bCs/>
              </w:rPr>
            </w:pPr>
            <w:r w:rsidRPr="00E02DD5">
              <w:rPr>
                <w:rFonts w:ascii="Verdana" w:hAnsi="Verdana"/>
                <w:bCs/>
              </w:rPr>
              <w:t>Dersom direktoratet deler rådets</w:t>
            </w:r>
            <w:r>
              <w:rPr>
                <w:rFonts w:ascii="Verdana" w:hAnsi="Verdana"/>
                <w:bCs/>
              </w:rPr>
              <w:t xml:space="preserve"> </w:t>
            </w:r>
            <w:r w:rsidRPr="00E02DD5">
              <w:rPr>
                <w:rFonts w:ascii="Verdana" w:hAnsi="Verdana"/>
                <w:bCs/>
              </w:rPr>
              <w:t>vurdering ber vi om at fylkeskommunene orienteres om dette.</w:t>
            </w:r>
            <w:r>
              <w:rPr>
                <w:rFonts w:ascii="Verdana" w:hAnsi="Verdana"/>
                <w:bCs/>
              </w:rPr>
              <w:t xml:space="preserve"> </w:t>
            </w:r>
            <w:r w:rsidRPr="00E02DD5">
              <w:rPr>
                <w:rFonts w:ascii="Verdana" w:hAnsi="Verdana"/>
                <w:bCs/>
              </w:rPr>
              <w:t>Det er til enhver tid over 200 lærlinger på skip. For disse haster det å få klarlagt rammevilkårene</w:t>
            </w:r>
            <w:r>
              <w:rPr>
                <w:rFonts w:ascii="Verdana" w:hAnsi="Verdana"/>
                <w:bCs/>
              </w:rPr>
              <w:t xml:space="preserve"> </w:t>
            </w:r>
            <w:r w:rsidRPr="00E02DD5">
              <w:rPr>
                <w:rFonts w:ascii="Verdana" w:hAnsi="Verdana"/>
                <w:bCs/>
              </w:rPr>
              <w:t>for opplæringen, slik at de kommer seg gjennom læreplanen og oppnår den kompetansen som</w:t>
            </w:r>
            <w:r>
              <w:rPr>
                <w:rFonts w:ascii="Verdana" w:hAnsi="Verdana"/>
                <w:bCs/>
              </w:rPr>
              <w:t xml:space="preserve"> </w:t>
            </w:r>
            <w:r w:rsidRPr="00E02DD5">
              <w:rPr>
                <w:rFonts w:ascii="Verdana" w:hAnsi="Verdana"/>
                <w:bCs/>
              </w:rPr>
              <w:t>kreves. Vi ber derfor Utdanningsdirektoratet så raskt som mulig ta stilling til problemstillingene</w:t>
            </w:r>
            <w:r>
              <w:rPr>
                <w:rFonts w:ascii="Verdana" w:hAnsi="Verdana"/>
                <w:bCs/>
              </w:rPr>
              <w:t xml:space="preserve"> </w:t>
            </w:r>
            <w:r w:rsidRPr="00E02DD5">
              <w:rPr>
                <w:rFonts w:ascii="Verdana" w:hAnsi="Verdana"/>
                <w:bCs/>
              </w:rPr>
              <w:t>som er reist, og de løsningsforslag som det faglige rådet anbefaler. Særlig gjelder dette siste</w:t>
            </w:r>
            <w:r>
              <w:rPr>
                <w:rFonts w:ascii="Verdana" w:hAnsi="Verdana"/>
                <w:bCs/>
              </w:rPr>
              <w:t xml:space="preserve"> </w:t>
            </w:r>
            <w:r w:rsidRPr="00E02DD5">
              <w:rPr>
                <w:rFonts w:ascii="Verdana" w:hAnsi="Verdana"/>
                <w:bCs/>
              </w:rPr>
              <w:t>punkt, informasjon overfor fylkeskommunene og opplæringskontorene. Dersom direktoratet</w:t>
            </w:r>
            <w:r>
              <w:rPr>
                <w:rFonts w:ascii="Verdana" w:hAnsi="Verdana"/>
                <w:bCs/>
              </w:rPr>
              <w:t xml:space="preserve"> </w:t>
            </w:r>
            <w:r w:rsidRPr="00E02DD5">
              <w:rPr>
                <w:rFonts w:ascii="Verdana" w:hAnsi="Verdana"/>
                <w:bCs/>
              </w:rPr>
              <w:t>ønsker assistanse, kan det faglige rådet bidra i dette arbeidet.</w:t>
            </w:r>
          </w:p>
          <w:p w:rsidR="00E02DD5" w:rsidRDefault="00E02DD5" w:rsidP="00E02DD5">
            <w:pPr>
              <w:rPr>
                <w:rFonts w:ascii="Verdana" w:hAnsi="Verdana"/>
                <w:bCs/>
              </w:rPr>
            </w:pPr>
          </w:p>
          <w:p w:rsidR="00EE5580" w:rsidRDefault="00EE5580" w:rsidP="00E02DD5">
            <w:pPr>
              <w:rPr>
                <w:rFonts w:ascii="Verdana" w:hAnsi="Verdana"/>
                <w:bCs/>
              </w:rPr>
            </w:pPr>
            <w:r>
              <w:rPr>
                <w:rFonts w:ascii="Verdana" w:hAnsi="Verdana"/>
                <w:bCs/>
              </w:rPr>
              <w:t xml:space="preserve">Fagskoler (Ålesund) søker om videre utdanning i fagskolen. NUTF avventer. </w:t>
            </w:r>
          </w:p>
          <w:p w:rsidR="00EE5580" w:rsidRDefault="00EE5580" w:rsidP="00E02DD5">
            <w:pPr>
              <w:rPr>
                <w:rFonts w:ascii="Verdana" w:hAnsi="Verdana"/>
                <w:bCs/>
              </w:rPr>
            </w:pPr>
          </w:p>
          <w:p w:rsidR="00E02DD5" w:rsidRDefault="00E02DD5" w:rsidP="00E02DD5">
            <w:pPr>
              <w:rPr>
                <w:rFonts w:ascii="Verdana" w:hAnsi="Verdana"/>
                <w:bCs/>
              </w:rPr>
            </w:pPr>
          </w:p>
          <w:p w:rsidR="00C46404" w:rsidRDefault="00EE5580" w:rsidP="00E02DD5">
            <w:pPr>
              <w:rPr>
                <w:rFonts w:ascii="Verdana" w:hAnsi="Verdana"/>
                <w:i/>
              </w:rPr>
            </w:pPr>
            <w:r>
              <w:rPr>
                <w:rFonts w:ascii="Verdana" w:hAnsi="Verdana"/>
                <w:i/>
              </w:rPr>
              <w:t>V</w:t>
            </w:r>
            <w:r w:rsidR="00E02DD5" w:rsidRPr="00F16763">
              <w:rPr>
                <w:rFonts w:ascii="Verdana" w:hAnsi="Verdana"/>
                <w:i/>
              </w:rPr>
              <w:t>edtak:</w:t>
            </w:r>
          </w:p>
          <w:p w:rsidR="00BD6A38" w:rsidRDefault="00BD6A38" w:rsidP="00E02DD5">
            <w:pPr>
              <w:rPr>
                <w:rFonts w:ascii="Verdana" w:hAnsi="Verdana"/>
                <w:i/>
              </w:rPr>
            </w:pPr>
            <w:r>
              <w:rPr>
                <w:rFonts w:ascii="Verdana" w:hAnsi="Verdana"/>
                <w:i/>
              </w:rPr>
              <w:t>Eksamen for skipselektrikere</w:t>
            </w:r>
          </w:p>
          <w:p w:rsidR="00534A70" w:rsidRDefault="00BD6A38" w:rsidP="00E02DD5">
            <w:pPr>
              <w:rPr>
                <w:rFonts w:ascii="Verdana" w:hAnsi="Verdana"/>
                <w:i/>
              </w:rPr>
            </w:pPr>
            <w:r w:rsidRPr="00BD6A38">
              <w:rPr>
                <w:rFonts w:ascii="Verdana" w:hAnsi="Verdana"/>
                <w:bCs/>
                <w:i/>
              </w:rPr>
              <w:t xml:space="preserve">Det er nødvendig at den særskilte sentralgitte yrkesteoretiske prøven på vg3-nivå for elektrikere endres. Prøver som lærlinger på skip skal gjennomføre må være relevant for virksomhetsområdet. </w:t>
            </w:r>
            <w:r>
              <w:rPr>
                <w:rFonts w:ascii="Verdana" w:hAnsi="Verdana"/>
                <w:bCs/>
                <w:i/>
              </w:rPr>
              <w:t>Det faglige rådet anbefaler derfor at det innføres</w:t>
            </w:r>
            <w:r w:rsidR="00C46404">
              <w:rPr>
                <w:rFonts w:ascii="Verdana" w:hAnsi="Verdana"/>
                <w:i/>
              </w:rPr>
              <w:t xml:space="preserve"> valgfrie oppgaver for hhv landbasert og sjøbasert vg3-eksamen for elektrikere.</w:t>
            </w:r>
          </w:p>
          <w:p w:rsidR="00534A70" w:rsidRPr="00365805" w:rsidRDefault="00534A70" w:rsidP="00BD6A38">
            <w:pPr>
              <w:rPr>
                <w:rFonts w:ascii="Verdana" w:hAnsi="Verdana"/>
                <w:b/>
                <w:bCs/>
              </w:rPr>
            </w:pP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lastRenderedPageBreak/>
              <w:t>46</w:t>
            </w:r>
            <w:r w:rsidR="00EA5000" w:rsidRPr="00F16763">
              <w:rPr>
                <w:rFonts w:ascii="Verdana" w:hAnsi="Verdana"/>
              </w:rPr>
              <w:t>-2014</w:t>
            </w:r>
          </w:p>
        </w:tc>
        <w:tc>
          <w:tcPr>
            <w:tcW w:w="9072" w:type="dxa"/>
            <w:tcBorders>
              <w:bottom w:val="single" w:sz="4" w:space="0" w:color="auto"/>
            </w:tcBorders>
          </w:tcPr>
          <w:p w:rsidR="00043AC4" w:rsidRDefault="00EA5000" w:rsidP="000F6C79">
            <w:pPr>
              <w:pStyle w:val="Listeavsnitt"/>
              <w:ind w:left="0"/>
              <w:rPr>
                <w:rFonts w:ascii="Verdana" w:hAnsi="Verdana"/>
                <w:b/>
                <w:sz w:val="20"/>
                <w:szCs w:val="20"/>
              </w:rPr>
            </w:pPr>
            <w:r w:rsidRPr="00F16763">
              <w:rPr>
                <w:rFonts w:ascii="Verdana" w:hAnsi="Verdana"/>
                <w:b/>
                <w:sz w:val="20"/>
                <w:szCs w:val="20"/>
              </w:rPr>
              <w:t>Arealbehov for elektrofag i skolen</w:t>
            </w:r>
            <w:r>
              <w:rPr>
                <w:rFonts w:ascii="Verdana" w:hAnsi="Verdana"/>
                <w:b/>
                <w:sz w:val="20"/>
                <w:szCs w:val="20"/>
              </w:rPr>
              <w:t xml:space="preserve"> v/Øystein Fagerli</w:t>
            </w:r>
            <w:r w:rsidR="00043AC4">
              <w:rPr>
                <w:rFonts w:ascii="Verdana" w:hAnsi="Verdana"/>
                <w:b/>
                <w:sz w:val="20"/>
                <w:szCs w:val="20"/>
              </w:rPr>
              <w:t xml:space="preserve"> </w:t>
            </w:r>
          </w:p>
          <w:p w:rsidR="007866AE" w:rsidRDefault="007866AE" w:rsidP="000F6C79">
            <w:pPr>
              <w:rPr>
                <w:rFonts w:ascii="Verdana" w:hAnsi="Verdana"/>
                <w:i/>
              </w:rPr>
            </w:pPr>
          </w:p>
          <w:p w:rsidR="00EA5000" w:rsidRDefault="00C048E6" w:rsidP="000F6C79">
            <w:pPr>
              <w:rPr>
                <w:rFonts w:ascii="Verdana" w:hAnsi="Verdana"/>
                <w:i/>
              </w:rPr>
            </w:pPr>
            <w:r>
              <w:rPr>
                <w:rFonts w:ascii="Verdana" w:hAnsi="Verdana"/>
                <w:i/>
              </w:rPr>
              <w:t>V</w:t>
            </w:r>
            <w:r w:rsidR="00EA5000" w:rsidRPr="00F16763">
              <w:rPr>
                <w:rFonts w:ascii="Verdana" w:hAnsi="Verdana"/>
                <w:i/>
              </w:rPr>
              <w:t>edtak:</w:t>
            </w:r>
          </w:p>
          <w:p w:rsidR="00F11BAB" w:rsidRPr="00F11BAB" w:rsidRDefault="00F11BAB" w:rsidP="00F11BAB">
            <w:pPr>
              <w:pStyle w:val="Listeavsnitt"/>
              <w:numPr>
                <w:ilvl w:val="0"/>
                <w:numId w:val="28"/>
              </w:numPr>
              <w:rPr>
                <w:rFonts w:ascii="Verdana" w:hAnsi="Verdana"/>
                <w:i/>
                <w:sz w:val="20"/>
                <w:szCs w:val="20"/>
              </w:rPr>
            </w:pPr>
            <w:r w:rsidRPr="00F11BAB">
              <w:rPr>
                <w:rFonts w:ascii="Verdana" w:hAnsi="Verdana"/>
                <w:i/>
                <w:sz w:val="20"/>
                <w:szCs w:val="20"/>
              </w:rPr>
              <w:t>Faglig råd for elektrofag anbefaler at FEF modellen for areal ved elektroavdelinger utprøves på utbyggingen ved Polarsirkelen vgs.</w:t>
            </w:r>
          </w:p>
          <w:p w:rsidR="00F11BAB" w:rsidRPr="00F11BAB" w:rsidRDefault="00F11BAB" w:rsidP="00F11BAB">
            <w:pPr>
              <w:pStyle w:val="Listeavsnitt"/>
              <w:numPr>
                <w:ilvl w:val="0"/>
                <w:numId w:val="28"/>
              </w:numPr>
              <w:rPr>
                <w:rFonts w:ascii="Verdana" w:hAnsi="Verdana"/>
                <w:i/>
                <w:sz w:val="20"/>
                <w:szCs w:val="20"/>
              </w:rPr>
            </w:pPr>
            <w:r w:rsidRPr="00F11BAB">
              <w:rPr>
                <w:rFonts w:ascii="Verdana" w:hAnsi="Verdana"/>
                <w:i/>
                <w:sz w:val="20"/>
                <w:szCs w:val="20"/>
              </w:rPr>
              <w:t>Erfaringene fra andre elektroavdelinger legges frem for rådet på studiereiseisen til Nordland i oktober. Øystein og Hans Jacob følger saken videre.</w:t>
            </w:r>
          </w:p>
          <w:p w:rsidR="00F11BAB" w:rsidRPr="0098402F" w:rsidRDefault="00F11BAB" w:rsidP="00BD6A38">
            <w:pPr>
              <w:rPr>
                <w:rFonts w:ascii="Verdana" w:hAnsi="Verdana"/>
                <w:b/>
              </w:rPr>
            </w:pPr>
          </w:p>
        </w:tc>
      </w:tr>
      <w:tr w:rsidR="00EA5000" w:rsidRPr="00F16763" w:rsidTr="000F6C79">
        <w:tc>
          <w:tcPr>
            <w:tcW w:w="1101" w:type="dxa"/>
          </w:tcPr>
          <w:p w:rsidR="00EA5000" w:rsidRPr="00A66E1B" w:rsidRDefault="00A66E1B" w:rsidP="000F6C79">
            <w:pPr>
              <w:rPr>
                <w:rFonts w:ascii="Verdana" w:hAnsi="Verdana"/>
              </w:rPr>
            </w:pPr>
            <w:r w:rsidRPr="00A66E1B">
              <w:rPr>
                <w:rFonts w:ascii="Verdana" w:hAnsi="Verdana"/>
              </w:rPr>
              <w:t>47</w:t>
            </w:r>
            <w:r w:rsidR="00EA5000" w:rsidRPr="00A66E1B">
              <w:rPr>
                <w:rFonts w:ascii="Verdana" w:hAnsi="Verdana"/>
              </w:rPr>
              <w:t>-2014</w:t>
            </w:r>
          </w:p>
        </w:tc>
        <w:tc>
          <w:tcPr>
            <w:tcW w:w="9072" w:type="dxa"/>
            <w:tcBorders>
              <w:bottom w:val="single" w:sz="4" w:space="0" w:color="auto"/>
            </w:tcBorders>
          </w:tcPr>
          <w:p w:rsidR="00EA5000" w:rsidRPr="00F16763" w:rsidRDefault="00EA5000" w:rsidP="000F6C79">
            <w:pPr>
              <w:rPr>
                <w:rFonts w:ascii="Verdana" w:hAnsi="Verdana"/>
              </w:rPr>
            </w:pPr>
            <w:r w:rsidRPr="00F16763">
              <w:rPr>
                <w:rFonts w:ascii="Verdana" w:hAnsi="Verdana"/>
                <w:b/>
                <w:bCs/>
              </w:rPr>
              <w:t>Høring - forslag om endringer i læreplan for Vg3 Fiske og fangst</w:t>
            </w:r>
          </w:p>
          <w:p w:rsidR="00EA5000" w:rsidRPr="00F16763" w:rsidRDefault="00EA5000" w:rsidP="000F6C79">
            <w:pPr>
              <w:rPr>
                <w:rFonts w:ascii="Verdana" w:hAnsi="Verdana"/>
              </w:rPr>
            </w:pPr>
            <w:r w:rsidRPr="00F16763">
              <w:rPr>
                <w:rFonts w:ascii="Verdana" w:hAnsi="Verdana"/>
              </w:rPr>
              <w:t xml:space="preserve">Utdanningsdirektoratet </w:t>
            </w:r>
            <w:r>
              <w:rPr>
                <w:rFonts w:ascii="Verdana" w:hAnsi="Verdana"/>
              </w:rPr>
              <w:t>har sendt</w:t>
            </w:r>
            <w:r w:rsidRPr="00F16763">
              <w:rPr>
                <w:rFonts w:ascii="Verdana" w:hAnsi="Verdana"/>
              </w:rPr>
              <w:t xml:space="preserve"> på høring forslag til revidert læreplan for Vg3/ opplæring i bedrift i Fiske og fangst. Hensikten med endringene er å ta inn i læreplanen den internasjonale konvensjonen om normer for opplæring, sertifikater og vakthold for sjøfolk (STCW). Da skal lærlinger som tar fagbrev som fisker, kunne innløse sertifikat for arbeid på båt tilsvarende en matros.</w:t>
            </w:r>
          </w:p>
          <w:p w:rsidR="00EA5000" w:rsidRPr="00F16763" w:rsidRDefault="00EA5000" w:rsidP="000F6C79">
            <w:pPr>
              <w:rPr>
                <w:rFonts w:ascii="Verdana" w:hAnsi="Verdana"/>
              </w:rPr>
            </w:pPr>
            <w:r w:rsidRPr="00F16763">
              <w:rPr>
                <w:rFonts w:ascii="Verdana" w:hAnsi="Verdana"/>
              </w:rPr>
              <w:t>Læreplan for vg3/ opplæring i bedrift i fiske og fangst hører under utdanningsprogrammet for naturbruk, og bygger på vg2 fiske og fangst. Elever i fiske og fangst må gjennomføre to års læretid i bedrift før de kan gå opp til fagprøve.</w:t>
            </w:r>
          </w:p>
          <w:p w:rsidR="00EA5000" w:rsidRPr="00F16763" w:rsidRDefault="00EA5000" w:rsidP="000F6C79">
            <w:pPr>
              <w:rPr>
                <w:rFonts w:ascii="Verdana" w:hAnsi="Verdana"/>
              </w:rPr>
            </w:pPr>
            <w:r w:rsidRPr="00F16763">
              <w:rPr>
                <w:rFonts w:ascii="Verdana" w:hAnsi="Verdana"/>
                <w:bCs/>
              </w:rPr>
              <w:t>Høringsfristen er 25. april 2014.</w:t>
            </w:r>
            <w:r>
              <w:rPr>
                <w:rFonts w:ascii="Verdana" w:hAnsi="Verdana"/>
                <w:bCs/>
              </w:rPr>
              <w:t xml:space="preserve"> </w:t>
            </w:r>
            <w:hyperlink r:id="rId21" w:history="1">
              <w:r w:rsidRPr="008B3945">
                <w:rPr>
                  <w:rStyle w:val="Hyperkobling"/>
                  <w:rFonts w:ascii="Verdana" w:hAnsi="Verdana"/>
                  <w:bCs/>
                </w:rPr>
                <w:t>lenke</w:t>
              </w:r>
            </w:hyperlink>
          </w:p>
          <w:p w:rsidR="00EA5000" w:rsidRPr="00F16763" w:rsidRDefault="00EA5000" w:rsidP="000F6C79">
            <w:pPr>
              <w:rPr>
                <w:rFonts w:ascii="Verdana" w:hAnsi="Verdana"/>
              </w:rPr>
            </w:pPr>
          </w:p>
          <w:p w:rsidR="00EA5000" w:rsidRPr="00F16763" w:rsidRDefault="009473D1" w:rsidP="000F6C79">
            <w:pPr>
              <w:rPr>
                <w:rFonts w:ascii="Verdana" w:hAnsi="Verdana"/>
                <w:i/>
              </w:rPr>
            </w:pPr>
            <w:r>
              <w:rPr>
                <w:rFonts w:ascii="Verdana" w:hAnsi="Verdana"/>
                <w:i/>
              </w:rPr>
              <w:t>V</w:t>
            </w:r>
            <w:r w:rsidR="00EA5000" w:rsidRPr="00F16763">
              <w:rPr>
                <w:rFonts w:ascii="Verdana" w:hAnsi="Verdana"/>
                <w:i/>
              </w:rPr>
              <w:t>edtak:</w:t>
            </w:r>
          </w:p>
          <w:p w:rsidR="00EA5000" w:rsidRPr="00F16763" w:rsidRDefault="00EA5000" w:rsidP="002C2B2B">
            <w:pPr>
              <w:rPr>
                <w:rFonts w:ascii="Verdana" w:hAnsi="Verdana"/>
              </w:rPr>
            </w:pPr>
            <w:r w:rsidRPr="00F16763">
              <w:rPr>
                <w:rFonts w:ascii="Verdana" w:hAnsi="Verdana"/>
                <w:i/>
              </w:rPr>
              <w:t>Faglig råd for elektrofag avgir ikke høringsuttalelse.</w:t>
            </w: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t>48</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Møteplan 2014</w:t>
            </w:r>
          </w:p>
          <w:p w:rsidR="00EA5000" w:rsidRPr="00F16763" w:rsidRDefault="00EA5000" w:rsidP="000F6C7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1985"/>
              <w:gridCol w:w="1417"/>
              <w:gridCol w:w="2126"/>
            </w:tblGrid>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Arbeidsutvalgsmøter</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Rådsmøter</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SRY-møter</w:t>
                  </w:r>
                </w:p>
              </w:tc>
              <w:tc>
                <w:tcPr>
                  <w:tcW w:w="2126" w:type="dxa"/>
                </w:tcPr>
                <w:p w:rsidR="00EA5000" w:rsidRPr="00F16763" w:rsidRDefault="00EA5000" w:rsidP="000F6C79">
                  <w:pPr>
                    <w:rPr>
                      <w:rFonts w:ascii="Verdana" w:hAnsi="Verdana"/>
                    </w:rPr>
                  </w:pPr>
                  <w:r w:rsidRPr="00F16763">
                    <w:rPr>
                      <w:rFonts w:ascii="Verdana" w:hAnsi="Verdana"/>
                    </w:rPr>
                    <w:t>Fellesmøter:</w:t>
                  </w:r>
                </w:p>
              </w:tc>
            </w:tr>
            <w:tr w:rsidR="00EA5000" w:rsidRPr="00F16763" w:rsidTr="000F6C79">
              <w:tc>
                <w:tcPr>
                  <w:tcW w:w="3005" w:type="dxa"/>
                  <w:shd w:val="clear" w:color="auto" w:fill="auto"/>
                </w:tcPr>
                <w:p w:rsidR="00EA5000" w:rsidRDefault="0082216A" w:rsidP="0082216A">
                  <w:pPr>
                    <w:rPr>
                      <w:rFonts w:ascii="Verdana" w:hAnsi="Verdana"/>
                    </w:rPr>
                  </w:pPr>
                  <w:r>
                    <w:rPr>
                      <w:rFonts w:ascii="Verdana" w:hAnsi="Verdana"/>
                    </w:rPr>
                    <w:t>Tor</w:t>
                  </w:r>
                  <w:r w:rsidR="00EA5000" w:rsidRPr="00F16763">
                    <w:rPr>
                      <w:rFonts w:ascii="Verdana" w:hAnsi="Verdana"/>
                    </w:rPr>
                    <w:t xml:space="preserve"> 2</w:t>
                  </w:r>
                  <w:r w:rsidR="00B204CB">
                    <w:rPr>
                      <w:rFonts w:ascii="Verdana" w:hAnsi="Verdana"/>
                    </w:rPr>
                    <w:t>1</w:t>
                  </w:r>
                  <w:r>
                    <w:rPr>
                      <w:rFonts w:ascii="Verdana" w:hAnsi="Verdana"/>
                    </w:rPr>
                    <w:t>-</w:t>
                  </w:r>
                  <w:r w:rsidR="00B204CB">
                    <w:rPr>
                      <w:rFonts w:ascii="Verdana" w:hAnsi="Verdana"/>
                    </w:rPr>
                    <w:t>22</w:t>
                  </w:r>
                  <w:r w:rsidR="00EA5000" w:rsidRPr="00F16763">
                    <w:rPr>
                      <w:rFonts w:ascii="Verdana" w:hAnsi="Verdana"/>
                    </w:rPr>
                    <w:t xml:space="preserve">.08. </w:t>
                  </w:r>
                </w:p>
                <w:p w:rsidR="00BD6A38" w:rsidRPr="00F16763" w:rsidRDefault="00BD6A38" w:rsidP="0082216A">
                  <w:pPr>
                    <w:rPr>
                      <w:rFonts w:ascii="Verdana" w:hAnsi="Verdana"/>
                    </w:rPr>
                  </w:pPr>
                  <w:r>
                    <w:rPr>
                      <w:rFonts w:ascii="Verdana" w:hAnsi="Verdana"/>
                    </w:rPr>
                    <w:t>Porsgrunn</w:t>
                  </w:r>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03.09. 10.00-15.00</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t>Onsdag 10.09.2014</w:t>
                  </w:r>
                </w:p>
              </w:tc>
              <w:tc>
                <w:tcPr>
                  <w:tcW w:w="2126" w:type="dxa"/>
                </w:tcPr>
                <w:p w:rsidR="00567E9A" w:rsidRPr="00F16763" w:rsidRDefault="00EA5000" w:rsidP="00B204CB">
                  <w:pPr>
                    <w:rPr>
                      <w:rFonts w:ascii="Verdana" w:hAnsi="Verdana"/>
                    </w:rPr>
                  </w:pPr>
                  <w:r w:rsidRPr="00F16763">
                    <w:rPr>
                      <w:rFonts w:ascii="Verdana" w:hAnsi="Verdana"/>
                    </w:rPr>
                    <w:t xml:space="preserve">27.- 28. august. Maarud gård </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t xml:space="preserve">Ons 08.10. Møterom </w:t>
                  </w:r>
                  <w:proofErr w:type="spellStart"/>
                  <w:r w:rsidRPr="00F16763">
                    <w:rPr>
                      <w:rFonts w:ascii="Verdana" w:hAnsi="Verdana"/>
                    </w:rPr>
                    <w:lastRenderedPageBreak/>
                    <w:t>Cosinius</w:t>
                  </w:r>
                  <w:proofErr w:type="spellEnd"/>
                  <w:r w:rsidRPr="00F16763">
                    <w:rPr>
                      <w:rFonts w:ascii="Verdana" w:hAnsi="Verdana"/>
                    </w:rPr>
                    <w:t xml:space="preserve">, 5. </w:t>
                  </w:r>
                  <w:proofErr w:type="spellStart"/>
                  <w:r w:rsidRPr="00F16763">
                    <w:rPr>
                      <w:rFonts w:ascii="Verdana" w:hAnsi="Verdana"/>
                    </w:rPr>
                    <w:t>etg</w:t>
                  </w:r>
                  <w:proofErr w:type="spellEnd"/>
                </w:p>
              </w:tc>
              <w:tc>
                <w:tcPr>
                  <w:tcW w:w="1985" w:type="dxa"/>
                  <w:shd w:val="clear" w:color="auto" w:fill="auto"/>
                </w:tcPr>
                <w:p w:rsidR="00EA5000" w:rsidRPr="00F16763" w:rsidRDefault="00EA5000" w:rsidP="000F6C79">
                  <w:pPr>
                    <w:rPr>
                      <w:rFonts w:ascii="Verdana" w:hAnsi="Verdana"/>
                    </w:rPr>
                  </w:pPr>
                  <w:r w:rsidRPr="00F16763">
                    <w:rPr>
                      <w:rFonts w:ascii="Verdana" w:hAnsi="Verdana"/>
                    </w:rPr>
                    <w:lastRenderedPageBreak/>
                    <w:t xml:space="preserve">Tir 21- </w:t>
                  </w:r>
                  <w:proofErr w:type="spellStart"/>
                  <w:r w:rsidRPr="00F16763">
                    <w:rPr>
                      <w:rFonts w:ascii="Verdana" w:hAnsi="Verdana"/>
                    </w:rPr>
                    <w:t>tor</w:t>
                  </w:r>
                  <w:proofErr w:type="spellEnd"/>
                  <w:r w:rsidRPr="00F16763">
                    <w:rPr>
                      <w:rFonts w:ascii="Verdana" w:hAnsi="Verdana"/>
                    </w:rPr>
                    <w:t xml:space="preserve"> 23.10. </w:t>
                  </w:r>
                  <w:r w:rsidRPr="00F16763">
                    <w:rPr>
                      <w:rFonts w:ascii="Verdana" w:hAnsi="Verdana"/>
                    </w:rPr>
                    <w:lastRenderedPageBreak/>
                    <w:t>Fylkesbesøk. Nordland*</w:t>
                  </w:r>
                </w:p>
              </w:tc>
              <w:tc>
                <w:tcPr>
                  <w:tcW w:w="1417" w:type="dxa"/>
                  <w:shd w:val="clear" w:color="auto" w:fill="auto"/>
                </w:tcPr>
                <w:p w:rsidR="00EA5000" w:rsidRPr="00F16763" w:rsidRDefault="00EA5000" w:rsidP="000F6C79">
                  <w:pPr>
                    <w:rPr>
                      <w:rFonts w:ascii="Verdana" w:hAnsi="Verdana"/>
                    </w:rPr>
                  </w:pPr>
                  <w:r w:rsidRPr="00F16763">
                    <w:rPr>
                      <w:rFonts w:ascii="Verdana" w:hAnsi="Verdana"/>
                    </w:rPr>
                    <w:lastRenderedPageBreak/>
                    <w:t xml:space="preserve">Onsdag </w:t>
                  </w:r>
                  <w:r w:rsidRPr="00F16763">
                    <w:rPr>
                      <w:rFonts w:ascii="Verdana" w:hAnsi="Verdana"/>
                    </w:rPr>
                    <w:lastRenderedPageBreak/>
                    <w:t>29.10.2014**</w:t>
                  </w:r>
                </w:p>
              </w:tc>
              <w:tc>
                <w:tcPr>
                  <w:tcW w:w="2126" w:type="dxa"/>
                </w:tcPr>
                <w:p w:rsidR="00EA5000" w:rsidRDefault="00EA5000" w:rsidP="000F6C79">
                  <w:pPr>
                    <w:rPr>
                      <w:rFonts w:ascii="Verdana" w:hAnsi="Verdana"/>
                    </w:rPr>
                  </w:pPr>
                  <w:r w:rsidRPr="00567E9A">
                    <w:rPr>
                      <w:rFonts w:ascii="Verdana" w:hAnsi="Verdana"/>
                      <w:highlight w:val="yellow"/>
                    </w:rPr>
                    <w:lastRenderedPageBreak/>
                    <w:t xml:space="preserve">Onsdag 03.09.14 </w:t>
                  </w:r>
                  <w:r w:rsidRPr="00567E9A">
                    <w:rPr>
                      <w:rFonts w:ascii="Verdana" w:hAnsi="Verdana"/>
                      <w:highlight w:val="yellow"/>
                    </w:rPr>
                    <w:lastRenderedPageBreak/>
                    <w:t>kl. 10:00 – 15:00</w:t>
                  </w:r>
                </w:p>
                <w:p w:rsidR="00567E9A" w:rsidRPr="00F16763" w:rsidRDefault="0082216A" w:rsidP="000F6C79">
                  <w:pPr>
                    <w:rPr>
                      <w:rFonts w:ascii="Verdana" w:hAnsi="Verdana"/>
                    </w:rPr>
                  </w:pPr>
                  <w:r w:rsidRPr="0082216A">
                    <w:rPr>
                      <w:rFonts w:ascii="Verdana" w:hAnsi="Verdana"/>
                      <w:color w:val="FF0000"/>
                    </w:rPr>
                    <w:t>Avlyst</w:t>
                  </w:r>
                </w:p>
              </w:tc>
            </w:tr>
            <w:tr w:rsidR="00EA5000" w:rsidRPr="00F16763" w:rsidTr="000F6C79">
              <w:tc>
                <w:tcPr>
                  <w:tcW w:w="3005" w:type="dxa"/>
                  <w:shd w:val="clear" w:color="auto" w:fill="auto"/>
                </w:tcPr>
                <w:p w:rsidR="00EA5000" w:rsidRPr="00F16763" w:rsidRDefault="00EA5000" w:rsidP="000F6C79">
                  <w:pPr>
                    <w:rPr>
                      <w:rFonts w:ascii="Verdana" w:hAnsi="Verdana"/>
                    </w:rPr>
                  </w:pPr>
                  <w:r w:rsidRPr="00F16763">
                    <w:rPr>
                      <w:rFonts w:ascii="Verdana" w:hAnsi="Verdana"/>
                    </w:rPr>
                    <w:lastRenderedPageBreak/>
                    <w:t xml:space="preserve">Ons 19.11. Møterom </w:t>
                  </w:r>
                  <w:proofErr w:type="spellStart"/>
                  <w:r w:rsidRPr="00F16763">
                    <w:rPr>
                      <w:rFonts w:ascii="Verdana" w:hAnsi="Verdana"/>
                    </w:rPr>
                    <w:t>Cosinius</w:t>
                  </w:r>
                  <w:proofErr w:type="spellEnd"/>
                  <w:r w:rsidRPr="00F16763">
                    <w:rPr>
                      <w:rFonts w:ascii="Verdana" w:hAnsi="Verdana"/>
                    </w:rPr>
                    <w:t xml:space="preserve">, 5. </w:t>
                  </w:r>
                  <w:proofErr w:type="spellStart"/>
                  <w:r w:rsidRPr="00F16763">
                    <w:rPr>
                      <w:rFonts w:ascii="Verdana" w:hAnsi="Verdana"/>
                    </w:rPr>
                    <w:t>etg</w:t>
                  </w:r>
                  <w:proofErr w:type="spellEnd"/>
                </w:p>
              </w:tc>
              <w:tc>
                <w:tcPr>
                  <w:tcW w:w="1985" w:type="dxa"/>
                  <w:shd w:val="clear" w:color="auto" w:fill="auto"/>
                </w:tcPr>
                <w:p w:rsidR="00EA5000" w:rsidRPr="00F16763" w:rsidRDefault="00EA5000" w:rsidP="000F6C79">
                  <w:pPr>
                    <w:rPr>
                      <w:rFonts w:ascii="Verdana" w:hAnsi="Verdana"/>
                    </w:rPr>
                  </w:pPr>
                  <w:r w:rsidRPr="00F16763">
                    <w:rPr>
                      <w:rFonts w:ascii="Verdana" w:hAnsi="Verdana"/>
                    </w:rPr>
                    <w:t>Ons 03.12. 12.00-18.00</w:t>
                  </w:r>
                </w:p>
              </w:tc>
              <w:tc>
                <w:tcPr>
                  <w:tcW w:w="1417" w:type="dxa"/>
                  <w:shd w:val="clear" w:color="auto" w:fill="auto"/>
                </w:tcPr>
                <w:p w:rsidR="00EA5000" w:rsidRPr="00F16763" w:rsidRDefault="00EA5000" w:rsidP="000F6C79">
                  <w:pPr>
                    <w:rPr>
                      <w:rFonts w:ascii="Verdana" w:hAnsi="Verdana"/>
                    </w:rPr>
                  </w:pPr>
                  <w:proofErr w:type="gramStart"/>
                  <w:r w:rsidRPr="00F16763">
                    <w:rPr>
                      <w:rFonts w:ascii="Verdana" w:hAnsi="Verdana"/>
                    </w:rPr>
                    <w:t>???</w:t>
                  </w:r>
                  <w:proofErr w:type="gramEnd"/>
                  <w:r w:rsidRPr="00F16763">
                    <w:rPr>
                      <w:rFonts w:ascii="Verdana" w:hAnsi="Verdana"/>
                    </w:rPr>
                    <w:t xml:space="preserve"> desember</w:t>
                  </w:r>
                </w:p>
              </w:tc>
              <w:tc>
                <w:tcPr>
                  <w:tcW w:w="2126" w:type="dxa"/>
                </w:tcPr>
                <w:p w:rsidR="00EA5000" w:rsidRPr="00F16763" w:rsidRDefault="00EA5000" w:rsidP="000F6C79">
                  <w:pPr>
                    <w:rPr>
                      <w:rFonts w:ascii="Verdana" w:hAnsi="Verdana"/>
                    </w:rPr>
                  </w:pPr>
                  <w:r w:rsidRPr="00F16763">
                    <w:rPr>
                      <w:rFonts w:ascii="Verdana" w:hAnsi="Verdana"/>
                    </w:rPr>
                    <w:t xml:space="preserve">Torsdag 04.12.14 kl. 10:00 – 15:00 </w:t>
                  </w:r>
                </w:p>
              </w:tc>
            </w:tr>
          </w:tbl>
          <w:p w:rsidR="00EA5000" w:rsidRDefault="00EA5000" w:rsidP="000F6C79">
            <w:pPr>
              <w:rPr>
                <w:rFonts w:ascii="Verdana" w:hAnsi="Verdana"/>
              </w:rPr>
            </w:pPr>
          </w:p>
          <w:p w:rsidR="007009CF" w:rsidRDefault="007009CF" w:rsidP="000F6C79">
            <w:pPr>
              <w:rPr>
                <w:rFonts w:ascii="Verdana" w:hAnsi="Verdana"/>
              </w:rPr>
            </w:pPr>
            <w:r>
              <w:rPr>
                <w:rFonts w:ascii="Verdana" w:hAnsi="Verdana"/>
              </w:rPr>
              <w:t xml:space="preserve">Sten Tennfjord </w:t>
            </w:r>
            <w:r w:rsidR="00BD6A38">
              <w:rPr>
                <w:rFonts w:ascii="Verdana" w:hAnsi="Verdana"/>
              </w:rPr>
              <w:t>har foreslått</w:t>
            </w:r>
            <w:r>
              <w:rPr>
                <w:rFonts w:ascii="Verdana" w:hAnsi="Verdana"/>
              </w:rPr>
              <w:t xml:space="preserve"> </w:t>
            </w:r>
            <w:r w:rsidRPr="007009CF">
              <w:rPr>
                <w:rFonts w:ascii="Verdana" w:hAnsi="Verdana"/>
              </w:rPr>
              <w:t>fagdag om "kvalitet i opplæringen" - herunder Vg3 kursene</w:t>
            </w:r>
            <w:r>
              <w:rPr>
                <w:rFonts w:ascii="Verdana" w:hAnsi="Verdana"/>
              </w:rPr>
              <w:t xml:space="preserve">, </w:t>
            </w:r>
            <w:proofErr w:type="spellStart"/>
            <w:r>
              <w:rPr>
                <w:rFonts w:ascii="Verdana" w:hAnsi="Verdana"/>
              </w:rPr>
              <w:t>evt</w:t>
            </w:r>
            <w:proofErr w:type="spellEnd"/>
            <w:r>
              <w:rPr>
                <w:rFonts w:ascii="Verdana" w:hAnsi="Verdana"/>
              </w:rPr>
              <w:t xml:space="preserve"> </w:t>
            </w:r>
            <w:r w:rsidRPr="007009CF">
              <w:rPr>
                <w:rFonts w:ascii="Verdana" w:hAnsi="Verdana"/>
              </w:rPr>
              <w:t>i sammenheng med Faglig Råds møter i Nordland/Bodø 21. - 23. oktober.</w:t>
            </w:r>
          </w:p>
          <w:p w:rsidR="007009CF" w:rsidRDefault="007009CF" w:rsidP="000F6C79">
            <w:pPr>
              <w:rPr>
                <w:rFonts w:ascii="Verdana" w:hAnsi="Verdana"/>
              </w:rPr>
            </w:pPr>
          </w:p>
          <w:p w:rsidR="009473D1" w:rsidRDefault="009473D1" w:rsidP="000F6C79">
            <w:pPr>
              <w:rPr>
                <w:rFonts w:ascii="Verdana" w:hAnsi="Verdana"/>
              </w:rPr>
            </w:pPr>
            <w:r>
              <w:rPr>
                <w:rFonts w:ascii="Verdana" w:hAnsi="Verdana"/>
              </w:rPr>
              <w:t>Randi reiste spørsmål om Bodø skulle være eneste reisemål. Flere reisemål tar samtidig mye tid.</w:t>
            </w:r>
          </w:p>
          <w:p w:rsidR="004057EF" w:rsidRDefault="004057EF" w:rsidP="000F6C79">
            <w:pPr>
              <w:rPr>
                <w:rFonts w:ascii="Verdana" w:hAnsi="Verdana"/>
              </w:rPr>
            </w:pPr>
          </w:p>
          <w:p w:rsidR="004057EF" w:rsidRPr="004057EF" w:rsidRDefault="004057EF" w:rsidP="000F6C79">
            <w:pPr>
              <w:rPr>
                <w:rFonts w:ascii="Verdana" w:hAnsi="Verdana"/>
                <w:i/>
              </w:rPr>
            </w:pPr>
            <w:r w:rsidRPr="004057EF">
              <w:rPr>
                <w:rFonts w:ascii="Verdana" w:hAnsi="Verdana"/>
                <w:i/>
              </w:rPr>
              <w:t xml:space="preserve">Siste. AU anbefaler følgende rammer for fylkesbesøket: </w:t>
            </w:r>
          </w:p>
          <w:tbl>
            <w:tblPr>
              <w:tblW w:w="0" w:type="auto"/>
              <w:tblLayout w:type="fixed"/>
              <w:tblCellMar>
                <w:left w:w="0" w:type="dxa"/>
                <w:right w:w="0" w:type="dxa"/>
              </w:tblCellMar>
              <w:tblLook w:val="04A0" w:firstRow="1" w:lastRow="0" w:firstColumn="1" w:lastColumn="0" w:noHBand="0" w:noVBand="1"/>
            </w:tblPr>
            <w:tblGrid>
              <w:gridCol w:w="1693"/>
              <w:gridCol w:w="6835"/>
            </w:tblGrid>
            <w:tr w:rsidR="004057EF" w:rsidRPr="004057EF" w:rsidTr="004057EF">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57EF" w:rsidRPr="004057EF" w:rsidRDefault="004057EF">
                  <w:pPr>
                    <w:rPr>
                      <w:rFonts w:ascii="Verdana" w:eastAsiaTheme="minorHAnsi" w:hAnsi="Verdana"/>
                      <w:i/>
                    </w:rPr>
                  </w:pPr>
                  <w:r w:rsidRPr="004057EF">
                    <w:rPr>
                      <w:rFonts w:ascii="Verdana" w:hAnsi="Verdana"/>
                      <w:i/>
                    </w:rPr>
                    <w:t>Tirsdag. 21. oktober</w:t>
                  </w:r>
                </w:p>
              </w:tc>
              <w:tc>
                <w:tcPr>
                  <w:tcW w:w="6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57EF" w:rsidRPr="004057EF" w:rsidRDefault="004057EF">
                  <w:pPr>
                    <w:rPr>
                      <w:rFonts w:ascii="Verdana" w:eastAsiaTheme="minorHAnsi" w:hAnsi="Verdana"/>
                      <w:i/>
                    </w:rPr>
                  </w:pPr>
                  <w:r w:rsidRPr="004057EF">
                    <w:rPr>
                      <w:rFonts w:ascii="Verdana" w:hAnsi="Verdana"/>
                      <w:i/>
                    </w:rPr>
                    <w:t xml:space="preserve">Avreise Gardermoen </w:t>
                  </w:r>
                  <w:proofErr w:type="spellStart"/>
                  <w:r w:rsidRPr="004057EF">
                    <w:rPr>
                      <w:rFonts w:ascii="Verdana" w:hAnsi="Verdana"/>
                      <w:i/>
                    </w:rPr>
                    <w:t>ca</w:t>
                  </w:r>
                  <w:proofErr w:type="spellEnd"/>
                  <w:r w:rsidRPr="004057EF">
                    <w:rPr>
                      <w:rFonts w:ascii="Verdana" w:hAnsi="Verdana"/>
                      <w:i/>
                    </w:rPr>
                    <w:t xml:space="preserve"> kl. 16.00, </w:t>
                  </w:r>
                  <w:proofErr w:type="spellStart"/>
                  <w:r w:rsidRPr="004057EF">
                    <w:rPr>
                      <w:rFonts w:ascii="Verdana" w:hAnsi="Verdana"/>
                      <w:i/>
                    </w:rPr>
                    <w:t>evt</w:t>
                  </w:r>
                  <w:proofErr w:type="spellEnd"/>
                  <w:r w:rsidRPr="004057EF">
                    <w:rPr>
                      <w:rFonts w:ascii="Verdana" w:hAnsi="Verdana"/>
                      <w:i/>
                    </w:rPr>
                    <w:t xml:space="preserve"> før for de som ønsker ekstra tid i Bodø. Felles middag kl. 20.00</w:t>
                  </w:r>
                </w:p>
              </w:tc>
            </w:tr>
            <w:tr w:rsidR="004057EF" w:rsidRPr="004057EF" w:rsidTr="004057EF">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7EF" w:rsidRPr="004057EF" w:rsidRDefault="004057EF">
                  <w:pPr>
                    <w:rPr>
                      <w:rFonts w:ascii="Verdana" w:eastAsiaTheme="minorHAnsi" w:hAnsi="Verdana"/>
                      <w:i/>
                    </w:rPr>
                  </w:pPr>
                  <w:r w:rsidRPr="004057EF">
                    <w:rPr>
                      <w:rFonts w:ascii="Verdana" w:hAnsi="Verdana"/>
                      <w:i/>
                    </w:rPr>
                    <w:t>Onsdag 22. oktober</w:t>
                  </w:r>
                </w:p>
              </w:tc>
              <w:tc>
                <w:tcPr>
                  <w:tcW w:w="6835" w:type="dxa"/>
                  <w:tcBorders>
                    <w:top w:val="nil"/>
                    <w:left w:val="nil"/>
                    <w:bottom w:val="single" w:sz="8" w:space="0" w:color="auto"/>
                    <w:right w:val="single" w:sz="8" w:space="0" w:color="auto"/>
                  </w:tcBorders>
                  <w:tcMar>
                    <w:top w:w="0" w:type="dxa"/>
                    <w:left w:w="108" w:type="dxa"/>
                    <w:bottom w:w="0" w:type="dxa"/>
                    <w:right w:w="108" w:type="dxa"/>
                  </w:tcMar>
                  <w:hideMark/>
                </w:tcPr>
                <w:p w:rsidR="004057EF" w:rsidRPr="004057EF" w:rsidRDefault="004057EF" w:rsidP="004057EF">
                  <w:pPr>
                    <w:rPr>
                      <w:rFonts w:ascii="Verdana" w:eastAsiaTheme="minorHAnsi" w:hAnsi="Verdana"/>
                      <w:i/>
                    </w:rPr>
                  </w:pPr>
                  <w:r w:rsidRPr="004057EF">
                    <w:rPr>
                      <w:rFonts w:ascii="Verdana" w:hAnsi="Verdana"/>
                      <w:i/>
                    </w:rPr>
                    <w:t xml:space="preserve">Elektrofagutdanning i Nordland. Fylkeskommunen har ansvar for alle faglige og sosiale aktiviteter. </w:t>
                  </w:r>
                </w:p>
              </w:tc>
            </w:tr>
            <w:tr w:rsidR="004057EF" w:rsidRPr="004057EF" w:rsidTr="004057EF">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57EF" w:rsidRPr="004057EF" w:rsidRDefault="004057EF">
                  <w:pPr>
                    <w:rPr>
                      <w:rFonts w:ascii="Verdana" w:eastAsiaTheme="minorHAnsi" w:hAnsi="Verdana"/>
                      <w:i/>
                    </w:rPr>
                  </w:pPr>
                  <w:r>
                    <w:rPr>
                      <w:rFonts w:ascii="Verdana" w:hAnsi="Verdana"/>
                      <w:i/>
                    </w:rPr>
                    <w:t xml:space="preserve">Torsdag </w:t>
                  </w:r>
                  <w:r w:rsidRPr="004057EF">
                    <w:rPr>
                      <w:rFonts w:ascii="Verdana" w:hAnsi="Verdana"/>
                      <w:i/>
                    </w:rPr>
                    <w:t>23. oktober</w:t>
                  </w:r>
                </w:p>
              </w:tc>
              <w:tc>
                <w:tcPr>
                  <w:tcW w:w="6835" w:type="dxa"/>
                  <w:tcBorders>
                    <w:top w:val="nil"/>
                    <w:left w:val="nil"/>
                    <w:bottom w:val="single" w:sz="8" w:space="0" w:color="auto"/>
                    <w:right w:val="single" w:sz="8" w:space="0" w:color="auto"/>
                  </w:tcBorders>
                  <w:tcMar>
                    <w:top w:w="0" w:type="dxa"/>
                    <w:left w:w="108" w:type="dxa"/>
                    <w:bottom w:w="0" w:type="dxa"/>
                    <w:right w:w="108" w:type="dxa"/>
                  </w:tcMar>
                  <w:hideMark/>
                </w:tcPr>
                <w:p w:rsidR="004057EF" w:rsidRPr="004057EF" w:rsidRDefault="004057EF" w:rsidP="004057EF">
                  <w:pPr>
                    <w:rPr>
                      <w:rFonts w:ascii="Verdana" w:eastAsiaTheme="minorHAnsi" w:hAnsi="Verdana"/>
                      <w:i/>
                    </w:rPr>
                  </w:pPr>
                  <w:r w:rsidRPr="004057EF">
                    <w:rPr>
                      <w:rFonts w:ascii="Verdana" w:hAnsi="Verdana"/>
                      <w:i/>
                    </w:rPr>
                    <w:t xml:space="preserve">Rådsmøte, </w:t>
                  </w:r>
                  <w:proofErr w:type="spellStart"/>
                  <w:r w:rsidRPr="004057EF">
                    <w:rPr>
                      <w:rFonts w:ascii="Verdana" w:hAnsi="Verdana"/>
                      <w:i/>
                    </w:rPr>
                    <w:t>evt</w:t>
                  </w:r>
                  <w:proofErr w:type="spellEnd"/>
                  <w:r w:rsidRPr="004057EF">
                    <w:rPr>
                      <w:rFonts w:ascii="Verdana" w:hAnsi="Verdana"/>
                      <w:i/>
                    </w:rPr>
                    <w:t xml:space="preserve"> med bransjerepresentanter </w:t>
                  </w:r>
                  <w:r>
                    <w:rPr>
                      <w:rFonts w:ascii="Verdana" w:hAnsi="Verdana"/>
                      <w:i/>
                    </w:rPr>
                    <w:t>fra</w:t>
                  </w:r>
                  <w:r w:rsidRPr="004057EF">
                    <w:rPr>
                      <w:rFonts w:ascii="Verdana" w:hAnsi="Verdana"/>
                      <w:i/>
                    </w:rPr>
                    <w:t xml:space="preserve"> Nordland. Lunsj på hotellet. Hjemreise med flyavgang ca. 16.00</w:t>
                  </w:r>
                </w:p>
              </w:tc>
            </w:tr>
          </w:tbl>
          <w:p w:rsidR="007009CF" w:rsidRPr="00166225" w:rsidRDefault="00166225" w:rsidP="000F6C79">
            <w:pPr>
              <w:rPr>
                <w:rFonts w:ascii="Verdana" w:hAnsi="Verdana"/>
                <w:i/>
              </w:rPr>
            </w:pPr>
            <w:r w:rsidRPr="00166225">
              <w:rPr>
                <w:rFonts w:ascii="Verdana" w:hAnsi="Verdana"/>
                <w:i/>
              </w:rPr>
              <w:t>Forslag fra Inger Vagle:</w:t>
            </w:r>
            <w:r w:rsidRPr="00166225">
              <w:rPr>
                <w:i/>
              </w:rPr>
              <w:t xml:space="preserve"> </w:t>
            </w:r>
            <w:r w:rsidRPr="00166225">
              <w:rPr>
                <w:rFonts w:ascii="Verdana" w:hAnsi="Verdana"/>
                <w:i/>
              </w:rPr>
              <w:t xml:space="preserve">Jeg har hatt kontakt med Linda Utheim i Bodø. Hun er ansatt av opplæringskontorene i prosjekt </w:t>
            </w:r>
            <w:proofErr w:type="gramStart"/>
            <w:r w:rsidRPr="00166225">
              <w:rPr>
                <w:rFonts w:ascii="Verdana" w:hAnsi="Verdana"/>
                <w:i/>
              </w:rPr>
              <w:t>"Velg yrkesfag "</w:t>
            </w:r>
            <w:proofErr w:type="gramEnd"/>
            <w:r w:rsidRPr="00166225">
              <w:rPr>
                <w:rFonts w:ascii="Verdana" w:hAnsi="Verdana"/>
                <w:i/>
              </w:rPr>
              <w:t>, men går over i ny jobb 1. oktober. Linda har vært en motor i arbeid med jentenettverk og i arbeidet med rekruttering av begge kjønn til yrkesfag. Jeg ønsker at vi p</w:t>
            </w:r>
            <w:r>
              <w:rPr>
                <w:rFonts w:ascii="Verdana" w:hAnsi="Verdana"/>
                <w:i/>
              </w:rPr>
              <w:t>å fylkesbesøket får et punkt om</w:t>
            </w:r>
            <w:r w:rsidRPr="00166225">
              <w:rPr>
                <w:rFonts w:ascii="Verdana" w:hAnsi="Verdana"/>
                <w:i/>
              </w:rPr>
              <w:t xml:space="preserve"> hva de gjør videre med dette arbeidet</w:t>
            </w:r>
            <w:r>
              <w:rPr>
                <w:rFonts w:ascii="Verdana" w:hAnsi="Verdana"/>
                <w:i/>
              </w:rPr>
              <w:t>,</w:t>
            </w:r>
            <w:bookmarkStart w:id="3" w:name="_GoBack"/>
            <w:bookmarkEnd w:id="3"/>
            <w:r w:rsidRPr="00166225">
              <w:rPr>
                <w:rFonts w:ascii="Verdana" w:hAnsi="Verdana"/>
                <w:i/>
              </w:rPr>
              <w:t xml:space="preserve"> som har vært en del av trepartssamarbeidet</w:t>
            </w:r>
          </w:p>
          <w:p w:rsidR="00166225" w:rsidRDefault="00166225" w:rsidP="000F6C79">
            <w:pPr>
              <w:rPr>
                <w:rFonts w:ascii="Verdana" w:hAnsi="Verdana"/>
              </w:rPr>
            </w:pPr>
          </w:p>
          <w:p w:rsidR="00166225" w:rsidRPr="00F16763" w:rsidRDefault="00166225" w:rsidP="000F6C79">
            <w:pPr>
              <w:rPr>
                <w:rFonts w:ascii="Verdana" w:hAnsi="Verdana"/>
              </w:rPr>
            </w:pPr>
          </w:p>
          <w:p w:rsidR="00EA5000" w:rsidRPr="00F16763" w:rsidRDefault="0082216A" w:rsidP="000F6C79">
            <w:pPr>
              <w:rPr>
                <w:rFonts w:ascii="Verdana" w:hAnsi="Verdana"/>
                <w:i/>
              </w:rPr>
            </w:pPr>
            <w:r>
              <w:rPr>
                <w:rFonts w:ascii="Verdana" w:hAnsi="Verdana"/>
                <w:i/>
              </w:rPr>
              <w:t>V</w:t>
            </w:r>
            <w:r w:rsidR="00EA5000" w:rsidRPr="00F16763">
              <w:rPr>
                <w:rFonts w:ascii="Verdana" w:hAnsi="Verdana"/>
                <w:i/>
              </w:rPr>
              <w:t>edtak:</w:t>
            </w:r>
          </w:p>
          <w:p w:rsidR="00EA5000" w:rsidRPr="0098402F" w:rsidRDefault="00EA5000" w:rsidP="002C2B2B">
            <w:pPr>
              <w:pStyle w:val="Listeavsnitt"/>
              <w:numPr>
                <w:ilvl w:val="0"/>
                <w:numId w:val="18"/>
              </w:numPr>
              <w:rPr>
                <w:rFonts w:ascii="Verdana" w:hAnsi="Verdana"/>
                <w:i/>
                <w:sz w:val="20"/>
                <w:szCs w:val="20"/>
              </w:rPr>
            </w:pPr>
            <w:r w:rsidRPr="0098402F">
              <w:rPr>
                <w:rFonts w:ascii="Verdana" w:hAnsi="Verdana"/>
                <w:i/>
                <w:sz w:val="20"/>
                <w:szCs w:val="20"/>
              </w:rPr>
              <w:t>Møteplanen anbefales</w:t>
            </w:r>
            <w:r w:rsidR="007009CF" w:rsidRPr="0098402F">
              <w:rPr>
                <w:rFonts w:ascii="Verdana" w:hAnsi="Verdana"/>
                <w:i/>
                <w:sz w:val="20"/>
                <w:szCs w:val="20"/>
              </w:rPr>
              <w:t>.</w:t>
            </w:r>
          </w:p>
          <w:p w:rsidR="007009CF" w:rsidRPr="002C2B2B" w:rsidRDefault="00567E9A" w:rsidP="0082216A">
            <w:pPr>
              <w:pStyle w:val="Listeavsnitt"/>
              <w:numPr>
                <w:ilvl w:val="0"/>
                <w:numId w:val="18"/>
              </w:numPr>
              <w:rPr>
                <w:rFonts w:ascii="Verdana" w:hAnsi="Verdana"/>
                <w:b/>
              </w:rPr>
            </w:pPr>
            <w:r>
              <w:rPr>
                <w:rFonts w:ascii="Verdana" w:hAnsi="Verdana"/>
                <w:i/>
                <w:sz w:val="20"/>
                <w:szCs w:val="20"/>
              </w:rPr>
              <w:t>AU vurderer</w:t>
            </w:r>
            <w:r w:rsidR="0082216A">
              <w:rPr>
                <w:rFonts w:ascii="Verdana" w:hAnsi="Verdana"/>
                <w:i/>
                <w:sz w:val="20"/>
                <w:szCs w:val="20"/>
              </w:rPr>
              <w:t xml:space="preserve"> videre programmet, inkludert</w:t>
            </w:r>
            <w:r>
              <w:rPr>
                <w:rFonts w:ascii="Verdana" w:hAnsi="Verdana"/>
                <w:i/>
                <w:sz w:val="20"/>
                <w:szCs w:val="20"/>
              </w:rPr>
              <w:t xml:space="preserve"> forslaget fra Sten</w:t>
            </w:r>
            <w:r w:rsidR="00BD6A38">
              <w:rPr>
                <w:rFonts w:ascii="Verdana" w:hAnsi="Verdana"/>
                <w:i/>
                <w:sz w:val="20"/>
                <w:szCs w:val="20"/>
              </w:rPr>
              <w:t xml:space="preserve"> Tenn</w:t>
            </w:r>
            <w:r>
              <w:rPr>
                <w:rFonts w:ascii="Verdana" w:hAnsi="Verdana"/>
                <w:i/>
                <w:sz w:val="20"/>
                <w:szCs w:val="20"/>
              </w:rPr>
              <w:t>fjord.</w:t>
            </w:r>
          </w:p>
        </w:tc>
      </w:tr>
      <w:tr w:rsidR="00EA5000" w:rsidRPr="00F16763" w:rsidTr="000F6C79">
        <w:tc>
          <w:tcPr>
            <w:tcW w:w="1101" w:type="dxa"/>
          </w:tcPr>
          <w:p w:rsidR="00EA5000" w:rsidRPr="00F16763" w:rsidRDefault="00A66E1B" w:rsidP="000F6C79">
            <w:pPr>
              <w:rPr>
                <w:rFonts w:ascii="Verdana" w:hAnsi="Verdana"/>
              </w:rPr>
            </w:pPr>
            <w:r>
              <w:rPr>
                <w:rFonts w:ascii="Verdana" w:hAnsi="Verdana"/>
              </w:rPr>
              <w:lastRenderedPageBreak/>
              <w:t>49</w:t>
            </w:r>
            <w:r w:rsidR="00EA5000" w:rsidRPr="00F16763">
              <w:rPr>
                <w:rFonts w:ascii="Verdana" w:hAnsi="Verdana"/>
              </w:rPr>
              <w:t>-2014</w:t>
            </w:r>
          </w:p>
        </w:tc>
        <w:tc>
          <w:tcPr>
            <w:tcW w:w="9072" w:type="dxa"/>
          </w:tcPr>
          <w:p w:rsidR="00EA5000" w:rsidRPr="00F16763" w:rsidRDefault="00EA5000" w:rsidP="000F6C79">
            <w:pPr>
              <w:rPr>
                <w:rFonts w:ascii="Verdana" w:hAnsi="Verdana"/>
                <w:b/>
              </w:rPr>
            </w:pPr>
            <w:r w:rsidRPr="00F16763">
              <w:rPr>
                <w:rFonts w:ascii="Verdana" w:hAnsi="Verdana"/>
                <w:b/>
              </w:rPr>
              <w:t>Eventuelt</w:t>
            </w:r>
          </w:p>
          <w:p w:rsidR="00EA5000" w:rsidRDefault="00EA5000" w:rsidP="000F6C79">
            <w:pPr>
              <w:rPr>
                <w:rFonts w:ascii="Verdana" w:hAnsi="Verdana"/>
              </w:rPr>
            </w:pPr>
          </w:p>
          <w:p w:rsidR="00EA5000" w:rsidRPr="00F16763" w:rsidRDefault="00EA5000" w:rsidP="008E3B2D">
            <w:pPr>
              <w:rPr>
                <w:rFonts w:ascii="Verdana" w:hAnsi="Verdana"/>
              </w:rPr>
            </w:pPr>
          </w:p>
        </w:tc>
      </w:tr>
    </w:tbl>
    <w:p w:rsidR="00EA5000" w:rsidRDefault="00EA5000" w:rsidP="00EA5000">
      <w:pPr>
        <w:pStyle w:val="Overskrift1"/>
      </w:pPr>
      <w:r w:rsidRPr="000F59FA">
        <w:br w:type="page"/>
      </w:r>
    </w:p>
    <w:p w:rsidR="00EA5000" w:rsidRDefault="00EA5000" w:rsidP="00EA5000">
      <w:pPr>
        <w:pStyle w:val="Overskrift1"/>
      </w:pPr>
      <w:r>
        <w:rPr>
          <w:lang w:val="nb-NO"/>
        </w:rPr>
        <w:lastRenderedPageBreak/>
        <w:t>Vedlegg 1</w:t>
      </w:r>
    </w:p>
    <w:p w:rsidR="00EA5000" w:rsidRPr="00A8407D" w:rsidRDefault="00EA5000" w:rsidP="00EA5000">
      <w:pPr>
        <w:pStyle w:val="Overskrift1"/>
      </w:pPr>
      <w:r w:rsidRPr="00284005">
        <w:t>Sammensetting av arbeidsgrupper:</w:t>
      </w:r>
    </w:p>
    <w:p w:rsidR="00EA5000" w:rsidRPr="000F236C" w:rsidRDefault="00EA5000" w:rsidP="00EA5000">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5659"/>
      </w:tblGrid>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1</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Yrkesveiledning og rekruttering</w:t>
            </w:r>
          </w:p>
        </w:tc>
        <w:tc>
          <w:tcPr>
            <w:tcW w:w="5659" w:type="dxa"/>
            <w:shd w:val="clear" w:color="auto" w:fill="auto"/>
          </w:tcPr>
          <w:p w:rsidR="00EA5000" w:rsidRPr="000F236C" w:rsidRDefault="00EA5000" w:rsidP="000F6C79">
            <w:pPr>
              <w:rPr>
                <w:rFonts w:ascii="Verdana" w:hAnsi="Verdana"/>
              </w:rPr>
            </w:pPr>
            <w:r>
              <w:rPr>
                <w:rFonts w:ascii="Verdana" w:hAnsi="Verdana"/>
              </w:rPr>
              <w:t xml:space="preserve">Leder: </w:t>
            </w: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Inger Vagle</w:t>
            </w:r>
          </w:p>
          <w:p w:rsidR="00EA5000" w:rsidRDefault="00EA5000" w:rsidP="000F6C79">
            <w:pPr>
              <w:rPr>
                <w:rFonts w:ascii="Verdana" w:hAnsi="Verdana"/>
              </w:rPr>
            </w:pPr>
            <w:r w:rsidRPr="000F236C">
              <w:rPr>
                <w:rFonts w:ascii="Verdana" w:hAnsi="Verdana"/>
              </w:rPr>
              <w:t>Hans-Jacob Edvardsen</w:t>
            </w:r>
          </w:p>
          <w:p w:rsidR="00EA5000" w:rsidRPr="000F236C" w:rsidRDefault="00EA5000" w:rsidP="000F6C79">
            <w:pPr>
              <w:rPr>
                <w:rFonts w:ascii="Verdana" w:hAnsi="Verdana"/>
              </w:rPr>
            </w:pPr>
            <w:r>
              <w:rPr>
                <w:rFonts w:ascii="Verdana" w:hAnsi="Verdana"/>
              </w:rPr>
              <w:t>Ragne Eikrem</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2</w:t>
            </w:r>
            <w:r>
              <w:rPr>
                <w:rFonts w:ascii="Verdana" w:hAnsi="Verdana"/>
              </w:rPr>
              <w:t xml:space="preserve"> </w:t>
            </w:r>
          </w:p>
          <w:p w:rsidR="00EA5000" w:rsidRPr="000F236C" w:rsidRDefault="00EA5000" w:rsidP="000F6C79">
            <w:pPr>
              <w:rPr>
                <w:rFonts w:ascii="Verdana" w:hAnsi="Verdana"/>
              </w:rPr>
            </w:pPr>
            <w:r w:rsidRPr="000F236C">
              <w:rPr>
                <w:rFonts w:ascii="Verdana" w:hAnsi="Verdana"/>
              </w:rPr>
              <w:t xml:space="preserve">Tilbudsstruktur, dimensjonering + læreplasser </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Arild Skjølsvold</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Default="00EA5000" w:rsidP="000F6C79">
            <w:pPr>
              <w:rPr>
                <w:rFonts w:ascii="Verdana" w:hAnsi="Verdana"/>
              </w:rPr>
            </w:pPr>
            <w:r w:rsidRPr="000F236C">
              <w:rPr>
                <w:rFonts w:ascii="Verdana" w:hAnsi="Verdana"/>
              </w:rPr>
              <w:t>Hugo Alexandersen</w:t>
            </w:r>
          </w:p>
          <w:p w:rsidR="00EA5000" w:rsidRPr="000F236C" w:rsidRDefault="00EA5000" w:rsidP="000F6C79">
            <w:pPr>
              <w:rPr>
                <w:rFonts w:ascii="Verdana" w:hAnsi="Verdana"/>
              </w:rPr>
            </w:pPr>
            <w:r>
              <w:rPr>
                <w:rFonts w:ascii="Verdana" w:hAnsi="Verdana"/>
              </w:rPr>
              <w:t>Hans-Jacob Edvardsen</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Gruppe 3</w:t>
            </w:r>
          </w:p>
          <w:p w:rsidR="00EA5000" w:rsidRPr="000F236C" w:rsidRDefault="00EA5000" w:rsidP="000F6C79">
            <w:pPr>
              <w:rPr>
                <w:rFonts w:ascii="Verdana" w:hAnsi="Verdana"/>
              </w:rPr>
            </w:pPr>
            <w:r w:rsidRPr="000F236C">
              <w:rPr>
                <w:rFonts w:ascii="Verdana" w:hAnsi="Verdana"/>
              </w:rPr>
              <w:t>Internasjonale trender</w:t>
            </w:r>
          </w:p>
        </w:tc>
        <w:tc>
          <w:tcPr>
            <w:tcW w:w="5659" w:type="dxa"/>
            <w:shd w:val="clear" w:color="auto" w:fill="auto"/>
          </w:tcPr>
          <w:p w:rsidR="00EA5000" w:rsidRPr="000F236C" w:rsidRDefault="00EA5000" w:rsidP="000F6C79">
            <w:pPr>
              <w:rPr>
                <w:rFonts w:ascii="Verdana" w:hAnsi="Verdana"/>
                <w:lang w:val="nn-NO"/>
              </w:rPr>
            </w:pPr>
            <w:r>
              <w:rPr>
                <w:rFonts w:ascii="Verdana" w:hAnsi="Verdana"/>
                <w:lang w:val="nn-NO"/>
              </w:rPr>
              <w:t xml:space="preserve">Leder: </w:t>
            </w:r>
            <w:r w:rsidRPr="0047022A">
              <w:rPr>
                <w:rFonts w:ascii="Verdana" w:hAnsi="Verdana"/>
                <w:lang w:val="nn-NO"/>
              </w:rPr>
              <w:t>Are Solli</w:t>
            </w:r>
          </w:p>
          <w:p w:rsidR="00EA5000" w:rsidRPr="000F236C" w:rsidRDefault="00EA5000" w:rsidP="000F6C79">
            <w:pPr>
              <w:rPr>
                <w:rFonts w:ascii="Verdana" w:hAnsi="Verdana"/>
                <w:lang w:val="nn-NO"/>
              </w:rPr>
            </w:pPr>
            <w:r w:rsidRPr="000F236C">
              <w:rPr>
                <w:rFonts w:ascii="Verdana" w:hAnsi="Verdana"/>
                <w:lang w:val="nn-NO"/>
              </w:rPr>
              <w:t>Svein Harald Larsen</w:t>
            </w:r>
          </w:p>
          <w:p w:rsidR="00EA5000" w:rsidRPr="000F236C" w:rsidRDefault="00EA5000" w:rsidP="000F6C79">
            <w:pPr>
              <w:rPr>
                <w:rFonts w:ascii="Verdana" w:hAnsi="Verdana"/>
                <w:lang w:val="nn-NO"/>
              </w:rPr>
            </w:pPr>
            <w:r w:rsidRPr="000F236C">
              <w:rPr>
                <w:rFonts w:ascii="Verdana" w:hAnsi="Verdana"/>
                <w:lang w:val="nn-NO"/>
              </w:rPr>
              <w:t>Øystein Fagerli</w:t>
            </w:r>
          </w:p>
        </w:tc>
      </w:tr>
      <w:tr w:rsidR="00EA5000" w:rsidRPr="000F236C" w:rsidTr="000F6C79">
        <w:tc>
          <w:tcPr>
            <w:tcW w:w="3523" w:type="dxa"/>
            <w:shd w:val="clear" w:color="auto" w:fill="auto"/>
          </w:tcPr>
          <w:p w:rsidR="00EA5000" w:rsidRPr="000F236C" w:rsidRDefault="00EA5000" w:rsidP="000F6C79">
            <w:pPr>
              <w:rPr>
                <w:rFonts w:ascii="Verdana" w:hAnsi="Verdana"/>
              </w:rPr>
            </w:pPr>
            <w:r w:rsidRPr="000F236C">
              <w:rPr>
                <w:rFonts w:ascii="Verdana" w:hAnsi="Verdana"/>
              </w:rPr>
              <w:t>Læreplangrupper</w:t>
            </w:r>
          </w:p>
        </w:tc>
        <w:tc>
          <w:tcPr>
            <w:tcW w:w="5659" w:type="dxa"/>
            <w:shd w:val="clear" w:color="auto" w:fill="auto"/>
          </w:tcPr>
          <w:p w:rsidR="00EA5000" w:rsidRPr="000F236C" w:rsidRDefault="00EA5000" w:rsidP="000F6C79">
            <w:pPr>
              <w:rPr>
                <w:rFonts w:ascii="Verdana" w:hAnsi="Verdana"/>
              </w:rPr>
            </w:pPr>
            <w:r w:rsidRPr="000F236C">
              <w:rPr>
                <w:rFonts w:ascii="Verdana" w:hAnsi="Verdana"/>
              </w:rPr>
              <w:t>Oppnevnte faggrupper for vg2-nivå benyttes:</w:t>
            </w:r>
          </w:p>
          <w:p w:rsidR="00EA5000" w:rsidRPr="000F236C" w:rsidRDefault="00EA5000" w:rsidP="000F6C79">
            <w:pPr>
              <w:rPr>
                <w:rFonts w:ascii="Verdana" w:hAnsi="Verdana"/>
              </w:rPr>
            </w:pPr>
          </w:p>
          <w:tbl>
            <w:tblPr>
              <w:tblW w:w="0" w:type="auto"/>
              <w:tblLook w:val="04A0" w:firstRow="1" w:lastRow="0" w:firstColumn="1" w:lastColumn="0" w:noHBand="0" w:noVBand="1"/>
            </w:tblPr>
            <w:tblGrid>
              <w:gridCol w:w="2714"/>
              <w:gridCol w:w="2714"/>
            </w:tblGrid>
            <w:tr w:rsidR="00EA5000" w:rsidRPr="00B020D1" w:rsidTr="000F6C79">
              <w:tc>
                <w:tcPr>
                  <w:tcW w:w="2714" w:type="dxa"/>
                  <w:shd w:val="clear" w:color="auto" w:fill="auto"/>
                </w:tcPr>
                <w:p w:rsidR="00EA5000" w:rsidRPr="000F236C" w:rsidRDefault="00EA5000" w:rsidP="000F6C79">
                  <w:pPr>
                    <w:rPr>
                      <w:rFonts w:ascii="Verdana" w:hAnsi="Verdana"/>
                    </w:rPr>
                  </w:pPr>
                  <w:r w:rsidRPr="000F236C">
                    <w:rPr>
                      <w:rFonts w:ascii="Verdana" w:hAnsi="Verdana"/>
                    </w:rPr>
                    <w:t>Gruppe 4</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 xml:space="preserve">Vg2 </w:t>
                  </w:r>
                  <w:proofErr w:type="spellStart"/>
                  <w:r w:rsidRPr="000F236C">
                    <w:rPr>
                      <w:rFonts w:ascii="Verdana" w:hAnsi="Verdana"/>
                      <w:u w:val="single"/>
                    </w:rPr>
                    <w:t>Elenergi</w:t>
                  </w:r>
                  <w:proofErr w:type="spellEnd"/>
                  <w:r w:rsidRPr="000F236C">
                    <w:rPr>
                      <w:rFonts w:ascii="Verdana" w:hAnsi="Verdana"/>
                      <w:u w:val="single"/>
                    </w:rPr>
                    <w:t xml:space="preserve"> </w:t>
                  </w:r>
                </w:p>
                <w:p w:rsidR="00EA5000" w:rsidRPr="00284005" w:rsidRDefault="00EA5000" w:rsidP="000F6C79">
                  <w:pPr>
                    <w:rPr>
                      <w:rFonts w:ascii="Verdana" w:hAnsi="Verdana"/>
                    </w:rPr>
                  </w:pPr>
                  <w:r>
                    <w:rPr>
                      <w:rFonts w:ascii="Verdana" w:hAnsi="Verdana"/>
                    </w:rPr>
                    <w:t xml:space="preserve">Leder: </w:t>
                  </w:r>
                  <w:r w:rsidRPr="00284005">
                    <w:rPr>
                      <w:rFonts w:ascii="Verdana" w:hAnsi="Verdana"/>
                    </w:rPr>
                    <w:t>Svein Harald Larsen</w:t>
                  </w:r>
                </w:p>
                <w:p w:rsidR="00EA5000" w:rsidRPr="00DD2E64" w:rsidRDefault="00EA5000" w:rsidP="000F6C79">
                  <w:pPr>
                    <w:rPr>
                      <w:rFonts w:ascii="Verdana" w:hAnsi="Verdana"/>
                      <w:lang w:val="nn-NO"/>
                    </w:rPr>
                  </w:pPr>
                  <w:r w:rsidRPr="00DD2E64">
                    <w:rPr>
                      <w:rFonts w:ascii="Verdana" w:hAnsi="Verdana"/>
                      <w:lang w:val="nn-NO"/>
                    </w:rPr>
                    <w:t xml:space="preserve">Arild Skjølsvold </w:t>
                  </w:r>
                </w:p>
                <w:p w:rsidR="00EA5000" w:rsidRPr="00DD2E64" w:rsidRDefault="00EA5000" w:rsidP="000F6C79">
                  <w:pPr>
                    <w:rPr>
                      <w:rFonts w:ascii="Verdana" w:hAnsi="Verdana"/>
                      <w:lang w:val="nn-NO"/>
                    </w:rPr>
                  </w:pPr>
                  <w:r w:rsidRPr="00DD2E64">
                    <w:rPr>
                      <w:rFonts w:ascii="Verdana" w:hAnsi="Verdana"/>
                      <w:lang w:val="nn-NO"/>
                    </w:rPr>
                    <w:t>Inger Vagle</w:t>
                  </w:r>
                </w:p>
                <w:p w:rsidR="00EA5000" w:rsidRPr="00284005" w:rsidRDefault="00EA5000" w:rsidP="000F6C79">
                  <w:pPr>
                    <w:rPr>
                      <w:rFonts w:ascii="Verdana" w:hAnsi="Verdana"/>
                      <w:lang w:val="nn-NO"/>
                    </w:rPr>
                  </w:pPr>
                  <w:r w:rsidRPr="00DD2E64">
                    <w:rPr>
                      <w:rFonts w:ascii="Verdana" w:hAnsi="Verdana"/>
                      <w:lang w:val="nn-NO"/>
                    </w:rPr>
                    <w:t>Ja</w:t>
                  </w:r>
                  <w:r w:rsidRPr="00284005">
                    <w:rPr>
                      <w:rFonts w:ascii="Verdana" w:hAnsi="Verdana"/>
                      <w:lang w:val="nn-NO"/>
                    </w:rPr>
                    <w:t>rle Eide</w:t>
                  </w:r>
                </w:p>
                <w:p w:rsidR="00EA5000" w:rsidRPr="00284005" w:rsidRDefault="00EA5000" w:rsidP="000F6C79">
                  <w:pPr>
                    <w:rPr>
                      <w:rFonts w:ascii="Verdana" w:hAnsi="Verdana"/>
                      <w:lang w:val="nn-NO"/>
                    </w:rPr>
                  </w:pPr>
                  <w:r w:rsidRPr="00284005">
                    <w:rPr>
                      <w:rFonts w:ascii="Verdana" w:hAnsi="Verdana"/>
                      <w:lang w:val="nn-NO"/>
                    </w:rPr>
                    <w:t>Runar Røsbekk</w:t>
                  </w:r>
                </w:p>
                <w:p w:rsidR="00EA5000" w:rsidRPr="008E1D25" w:rsidRDefault="00EA5000" w:rsidP="000F6C79">
                  <w:pPr>
                    <w:rPr>
                      <w:rFonts w:ascii="Verdana" w:hAnsi="Verdana"/>
                    </w:rPr>
                  </w:pPr>
                  <w:r w:rsidRPr="008E1D25">
                    <w:rPr>
                      <w:rFonts w:ascii="Verdana" w:hAnsi="Verdana"/>
                    </w:rPr>
                    <w:t>Hugo Alexandersen</w:t>
                  </w:r>
                </w:p>
                <w:p w:rsidR="00EA5000" w:rsidRPr="008E1D25" w:rsidRDefault="00EA5000" w:rsidP="000F6C79">
                  <w:pPr>
                    <w:rPr>
                      <w:rFonts w:ascii="Verdana" w:hAnsi="Verdana"/>
                    </w:rPr>
                  </w:pPr>
                  <w:r w:rsidRPr="008E1D25">
                    <w:rPr>
                      <w:rFonts w:ascii="Verdana" w:hAnsi="Verdana"/>
                    </w:rPr>
                    <w:t>Are Solli</w:t>
                  </w:r>
                </w:p>
                <w:p w:rsidR="00EA5000" w:rsidRPr="008E1D25" w:rsidRDefault="00EA5000" w:rsidP="000F6C79">
                  <w:pPr>
                    <w:rPr>
                      <w:rFonts w:ascii="Verdana" w:hAnsi="Verdana"/>
                    </w:rPr>
                  </w:pPr>
                </w:p>
                <w:p w:rsidR="00EA5000" w:rsidRPr="008E1D25" w:rsidRDefault="00EA5000" w:rsidP="000F6C79">
                  <w:pPr>
                    <w:rPr>
                      <w:rFonts w:ascii="Verdana" w:hAnsi="Verdana"/>
                    </w:rPr>
                  </w:pPr>
                  <w:r w:rsidRPr="008E1D25">
                    <w:rPr>
                      <w:rFonts w:ascii="Verdana" w:hAnsi="Verdana"/>
                    </w:rPr>
                    <w:t>Gruppe 6</w:t>
                  </w:r>
                </w:p>
                <w:p w:rsidR="00EA5000" w:rsidRPr="000F236C" w:rsidRDefault="00EA5000" w:rsidP="000F6C79">
                  <w:pPr>
                    <w:rPr>
                      <w:rFonts w:ascii="Verdana" w:hAnsi="Verdana"/>
                      <w:u w:val="single"/>
                      <w:lang w:val="nn-NO"/>
                    </w:rPr>
                  </w:pPr>
                  <w:r w:rsidRPr="000F236C">
                    <w:rPr>
                      <w:rFonts w:ascii="Verdana" w:hAnsi="Verdana"/>
                      <w:u w:val="single"/>
                      <w:lang w:val="nn-NO"/>
                    </w:rPr>
                    <w:t xml:space="preserve">Vg2 Data og elektronikk </w:t>
                  </w:r>
                </w:p>
                <w:p w:rsidR="00EA5000" w:rsidRPr="000F236C" w:rsidRDefault="00EA5000" w:rsidP="000F6C79">
                  <w:pPr>
                    <w:rPr>
                      <w:rFonts w:ascii="Verdana" w:hAnsi="Verdana"/>
                      <w:lang w:val="nn-NO"/>
                    </w:rPr>
                  </w:pPr>
                  <w:r>
                    <w:rPr>
                      <w:rFonts w:ascii="Verdana" w:hAnsi="Verdana"/>
                      <w:lang w:val="nn-NO"/>
                    </w:rPr>
                    <w:t xml:space="preserve">Leder: </w:t>
                  </w:r>
                  <w:r w:rsidRPr="000F236C">
                    <w:rPr>
                      <w:rFonts w:ascii="Verdana" w:hAnsi="Verdana"/>
                      <w:lang w:val="nn-NO"/>
                    </w:rPr>
                    <w:t>Rolf Næss</w:t>
                  </w:r>
                </w:p>
                <w:p w:rsidR="00EA5000" w:rsidRPr="000F236C" w:rsidRDefault="00EA5000" w:rsidP="000F6C79">
                  <w:pPr>
                    <w:rPr>
                      <w:rFonts w:ascii="Verdana" w:hAnsi="Verdana"/>
                      <w:lang w:val="nn-NO"/>
                    </w:rPr>
                  </w:pPr>
                  <w:r w:rsidRPr="000F236C">
                    <w:rPr>
                      <w:rFonts w:ascii="Verdana" w:hAnsi="Verdana"/>
                      <w:lang w:val="nn-NO"/>
                    </w:rPr>
                    <w:t>Randi Solberg</w:t>
                  </w:r>
                </w:p>
                <w:p w:rsidR="00EA5000" w:rsidRPr="000F236C" w:rsidRDefault="00EA5000" w:rsidP="000F6C79">
                  <w:pPr>
                    <w:rPr>
                      <w:rFonts w:ascii="Verdana" w:hAnsi="Verdana"/>
                      <w:lang w:val="nn-NO"/>
                    </w:rPr>
                  </w:pPr>
                  <w:r w:rsidRPr="000F236C">
                    <w:rPr>
                      <w:rFonts w:ascii="Verdana" w:hAnsi="Verdana"/>
                      <w:lang w:val="nn-NO"/>
                    </w:rPr>
                    <w:t xml:space="preserve">Øystein Fagerli </w:t>
                  </w:r>
                </w:p>
                <w:p w:rsidR="00EA5000" w:rsidRPr="00284005" w:rsidRDefault="00EA5000" w:rsidP="000F6C79">
                  <w:pPr>
                    <w:rPr>
                      <w:rFonts w:ascii="Verdana" w:hAnsi="Verdana"/>
                      <w:lang w:val="nn-NO"/>
                    </w:rPr>
                  </w:pPr>
                  <w:r w:rsidRPr="00284005">
                    <w:rPr>
                      <w:rFonts w:ascii="Verdana" w:hAnsi="Verdana"/>
                      <w:lang w:val="nn-NO"/>
                    </w:rPr>
                    <w:t xml:space="preserve">Jens Harald Jensen </w:t>
                  </w:r>
                </w:p>
                <w:p w:rsidR="00EA5000" w:rsidRPr="000F236C" w:rsidRDefault="00EA5000" w:rsidP="000F6C79">
                  <w:pPr>
                    <w:rPr>
                      <w:rFonts w:ascii="Verdana" w:hAnsi="Verdana"/>
                    </w:rPr>
                  </w:pPr>
                  <w:r w:rsidRPr="000F236C">
                    <w:rPr>
                      <w:rFonts w:ascii="Verdana" w:hAnsi="Verdana"/>
                    </w:rPr>
                    <w:t>Monica Derbakk</w:t>
                  </w:r>
                </w:p>
                <w:p w:rsidR="00EA5000" w:rsidRPr="000F236C" w:rsidRDefault="00EA5000" w:rsidP="000F6C79">
                  <w:pPr>
                    <w:rPr>
                      <w:rFonts w:ascii="Verdana" w:hAnsi="Verdana"/>
                    </w:rPr>
                  </w:pPr>
                  <w:r w:rsidRPr="000F236C">
                    <w:rPr>
                      <w:rFonts w:ascii="Verdana" w:hAnsi="Verdana"/>
                    </w:rPr>
                    <w:t>Andre Bøhm</w:t>
                  </w:r>
                </w:p>
                <w:p w:rsidR="00EA5000" w:rsidRPr="000F236C" w:rsidRDefault="00EA5000" w:rsidP="000F6C79">
                  <w:pPr>
                    <w:rPr>
                      <w:rFonts w:ascii="Verdana" w:hAnsi="Verdana"/>
                    </w:rPr>
                  </w:pPr>
                </w:p>
              </w:tc>
              <w:tc>
                <w:tcPr>
                  <w:tcW w:w="2714" w:type="dxa"/>
                  <w:shd w:val="clear" w:color="auto" w:fill="auto"/>
                </w:tcPr>
                <w:p w:rsidR="00EA5000" w:rsidRPr="000F236C" w:rsidRDefault="00EA5000" w:rsidP="000F6C79">
                  <w:pPr>
                    <w:rPr>
                      <w:rFonts w:ascii="Verdana" w:hAnsi="Verdana"/>
                    </w:rPr>
                  </w:pPr>
                  <w:r w:rsidRPr="000F236C">
                    <w:rPr>
                      <w:rFonts w:ascii="Verdana" w:hAnsi="Verdana"/>
                    </w:rPr>
                    <w:t>Gruppe 5</w:t>
                  </w:r>
                  <w:r>
                    <w:rPr>
                      <w:rFonts w:ascii="Verdana" w:hAnsi="Verdana"/>
                    </w:rPr>
                    <w:t xml:space="preserve"> </w:t>
                  </w:r>
                </w:p>
                <w:p w:rsidR="00EA5000" w:rsidRPr="000F236C" w:rsidRDefault="00EA5000" w:rsidP="000F6C79">
                  <w:pPr>
                    <w:rPr>
                      <w:rFonts w:ascii="Verdana" w:hAnsi="Verdana"/>
                      <w:u w:val="single"/>
                    </w:rPr>
                  </w:pPr>
                  <w:r w:rsidRPr="000F236C">
                    <w:rPr>
                      <w:rFonts w:ascii="Verdana" w:hAnsi="Verdana"/>
                      <w:u w:val="single"/>
                    </w:rPr>
                    <w:t>Vg2 Automatisering</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Øystein Fagerli</w:t>
                  </w:r>
                </w:p>
                <w:p w:rsidR="00EA5000" w:rsidRPr="000F236C" w:rsidRDefault="00EA5000" w:rsidP="000F6C79">
                  <w:pPr>
                    <w:rPr>
                      <w:rFonts w:ascii="Verdana" w:hAnsi="Verdana"/>
                    </w:rPr>
                  </w:pPr>
                  <w:r w:rsidRPr="0047022A">
                    <w:rPr>
                      <w:rFonts w:ascii="Verdana" w:hAnsi="Verdana"/>
                    </w:rPr>
                    <w:t>Stein Iver Koi</w:t>
                  </w:r>
                  <w:r w:rsidRPr="000F236C">
                    <w:rPr>
                      <w:rFonts w:ascii="Verdana" w:hAnsi="Verdana"/>
                    </w:rPr>
                    <w:t xml:space="preserve"> </w:t>
                  </w:r>
                </w:p>
                <w:p w:rsidR="00EA5000" w:rsidRPr="000F236C" w:rsidRDefault="00EA5000" w:rsidP="000F6C79">
                  <w:pPr>
                    <w:rPr>
                      <w:rFonts w:ascii="Verdana" w:hAnsi="Verdana"/>
                    </w:rPr>
                  </w:pPr>
                  <w:r w:rsidRPr="000F236C">
                    <w:rPr>
                      <w:rFonts w:ascii="Verdana" w:hAnsi="Verdana"/>
                    </w:rPr>
                    <w:t>Runar Røsbekk</w:t>
                  </w:r>
                </w:p>
                <w:p w:rsidR="00EA5000" w:rsidRPr="000F236C" w:rsidRDefault="00EA5000" w:rsidP="000F6C79">
                  <w:pPr>
                    <w:rPr>
                      <w:rFonts w:ascii="Verdana" w:hAnsi="Verdana"/>
                    </w:rPr>
                  </w:pPr>
                  <w:r>
                    <w:rPr>
                      <w:rFonts w:ascii="Verdana" w:hAnsi="Verdana"/>
                    </w:rPr>
                    <w:t>Åge Lauritzen</w:t>
                  </w:r>
                </w:p>
                <w:p w:rsidR="00EA5000" w:rsidRDefault="00EA5000" w:rsidP="000F6C79">
                  <w:pPr>
                    <w:rPr>
                      <w:rFonts w:ascii="Verdana" w:hAnsi="Verdana"/>
                    </w:rPr>
                  </w:pPr>
                  <w:r>
                    <w:rPr>
                      <w:rFonts w:ascii="Verdana" w:hAnsi="Verdana"/>
                    </w:rPr>
                    <w:t>Trond Våga</w:t>
                  </w:r>
                </w:p>
                <w:p w:rsidR="00EA5000" w:rsidRPr="000F236C" w:rsidRDefault="00EA5000" w:rsidP="000F6C79">
                  <w:pPr>
                    <w:rPr>
                      <w:rFonts w:ascii="Verdana" w:hAnsi="Verdana"/>
                    </w:rPr>
                  </w:pPr>
                  <w:r>
                    <w:rPr>
                      <w:rFonts w:ascii="Verdana" w:hAnsi="Verdana"/>
                    </w:rPr>
                    <w:t>Linda Kopperdal</w:t>
                  </w:r>
                </w:p>
                <w:p w:rsidR="00EA5000" w:rsidRDefault="00EA5000" w:rsidP="000F6C79">
                  <w:pPr>
                    <w:rPr>
                      <w:rFonts w:ascii="Verdana" w:hAnsi="Verdana"/>
                    </w:rPr>
                  </w:pPr>
                </w:p>
                <w:p w:rsidR="00EA5000" w:rsidRDefault="00EA5000" w:rsidP="000F6C79">
                  <w:pPr>
                    <w:rPr>
                      <w:rFonts w:ascii="Verdana" w:hAnsi="Verdana"/>
                    </w:rPr>
                  </w:pPr>
                </w:p>
                <w:p w:rsidR="00EA5000" w:rsidRDefault="00EA5000" w:rsidP="000F6C79">
                  <w:pPr>
                    <w:rPr>
                      <w:rFonts w:ascii="Verdana" w:hAnsi="Verdana"/>
                    </w:rPr>
                  </w:pPr>
                </w:p>
                <w:p w:rsidR="00EA5000" w:rsidRPr="000F236C" w:rsidRDefault="00EA5000" w:rsidP="000F6C79">
                  <w:pPr>
                    <w:rPr>
                      <w:rFonts w:ascii="Verdana" w:hAnsi="Verdana"/>
                    </w:rPr>
                  </w:pPr>
                  <w:r w:rsidRPr="000F236C">
                    <w:rPr>
                      <w:rFonts w:ascii="Verdana" w:hAnsi="Verdana"/>
                    </w:rPr>
                    <w:t>Gruppe 7</w:t>
                  </w:r>
                </w:p>
                <w:p w:rsidR="00EA5000" w:rsidRPr="000F236C" w:rsidRDefault="00EA5000" w:rsidP="000F6C79">
                  <w:pPr>
                    <w:rPr>
                      <w:rFonts w:ascii="Verdana" w:hAnsi="Verdana"/>
                      <w:u w:val="single"/>
                    </w:rPr>
                  </w:pPr>
                  <w:r w:rsidRPr="000F236C">
                    <w:rPr>
                      <w:rFonts w:ascii="Verdana" w:hAnsi="Verdana"/>
                      <w:u w:val="single"/>
                    </w:rPr>
                    <w:t xml:space="preserve">Vg2 Flyfag </w:t>
                  </w:r>
                </w:p>
                <w:p w:rsidR="00EA5000" w:rsidRPr="000F236C" w:rsidRDefault="00EA5000" w:rsidP="000F6C79">
                  <w:pPr>
                    <w:rPr>
                      <w:rFonts w:ascii="Verdana" w:hAnsi="Verdana"/>
                    </w:rPr>
                  </w:pPr>
                  <w:r>
                    <w:rPr>
                      <w:rFonts w:ascii="Verdana" w:hAnsi="Verdana"/>
                    </w:rPr>
                    <w:t xml:space="preserve">Leder: </w:t>
                  </w:r>
                  <w:r w:rsidRPr="000F236C">
                    <w:rPr>
                      <w:rFonts w:ascii="Verdana" w:hAnsi="Verdana"/>
                    </w:rPr>
                    <w:t>Ragne Eikrem</w:t>
                  </w:r>
                </w:p>
                <w:p w:rsidR="00EA5000" w:rsidRPr="000F236C" w:rsidRDefault="00EA5000" w:rsidP="000F6C79">
                  <w:pPr>
                    <w:rPr>
                      <w:rFonts w:ascii="Verdana" w:hAnsi="Verdana"/>
                    </w:rPr>
                  </w:pPr>
                  <w:r w:rsidRPr="000F236C">
                    <w:rPr>
                      <w:rFonts w:ascii="Verdana" w:hAnsi="Verdana"/>
                    </w:rPr>
                    <w:t>Lasse Lilleødegård</w:t>
                  </w:r>
                </w:p>
                <w:p w:rsidR="00EA5000" w:rsidRPr="008E1D25" w:rsidRDefault="00EA5000" w:rsidP="000F6C79">
                  <w:pPr>
                    <w:rPr>
                      <w:rFonts w:ascii="Verdana" w:hAnsi="Verdana"/>
                    </w:rPr>
                  </w:pPr>
                  <w:r w:rsidRPr="008E1D25">
                    <w:rPr>
                      <w:rFonts w:ascii="Verdana" w:hAnsi="Verdana"/>
                    </w:rPr>
                    <w:t xml:space="preserve">Tore </w:t>
                  </w:r>
                  <w:proofErr w:type="spellStart"/>
                  <w:r w:rsidRPr="008E1D25">
                    <w:rPr>
                      <w:rFonts w:ascii="Verdana" w:hAnsi="Verdana"/>
                    </w:rPr>
                    <w:t>Kruger</w:t>
                  </w:r>
                  <w:proofErr w:type="spellEnd"/>
                </w:p>
                <w:p w:rsidR="00EA5000" w:rsidRPr="008E1D25" w:rsidRDefault="00EA5000" w:rsidP="000F6C79">
                  <w:pPr>
                    <w:rPr>
                      <w:rFonts w:ascii="Verdana" w:hAnsi="Verdana"/>
                    </w:rPr>
                  </w:pPr>
                  <w:r w:rsidRPr="008E1D25">
                    <w:rPr>
                      <w:rFonts w:ascii="Verdana" w:hAnsi="Verdana"/>
                    </w:rPr>
                    <w:t>Arne Hovland</w:t>
                  </w:r>
                </w:p>
                <w:p w:rsidR="00EA5000" w:rsidRPr="008E1D25" w:rsidRDefault="00EA5000" w:rsidP="000F6C79">
                  <w:pPr>
                    <w:rPr>
                      <w:rFonts w:ascii="Verdana" w:hAnsi="Verdana"/>
                    </w:rPr>
                  </w:pPr>
                </w:p>
                <w:p w:rsidR="00EA5000" w:rsidRPr="008E1D25" w:rsidRDefault="00EA5000" w:rsidP="000F6C79">
                  <w:pPr>
                    <w:rPr>
                      <w:rFonts w:ascii="Verdana" w:hAnsi="Verdana"/>
                    </w:rPr>
                  </w:pPr>
                </w:p>
              </w:tc>
            </w:tr>
          </w:tbl>
          <w:p w:rsidR="00EA5000" w:rsidRPr="008E1D25" w:rsidRDefault="00EA5000" w:rsidP="000F6C79">
            <w:pPr>
              <w:rPr>
                <w:rFonts w:ascii="Verdana" w:hAnsi="Verdana"/>
                <w:u w:val="single"/>
              </w:rPr>
            </w:pPr>
            <w:r w:rsidRPr="008E1D25">
              <w:rPr>
                <w:rFonts w:ascii="Verdana" w:hAnsi="Verdana"/>
                <w:u w:val="single"/>
              </w:rPr>
              <w:t>Vg2 Kulde</w:t>
            </w:r>
          </w:p>
          <w:p w:rsidR="00EA5000" w:rsidRPr="000F236C" w:rsidRDefault="00EA5000" w:rsidP="000F6C79">
            <w:pPr>
              <w:rPr>
                <w:rFonts w:ascii="Verdana" w:hAnsi="Verdana"/>
              </w:rPr>
            </w:pPr>
            <w:r w:rsidRPr="000F236C">
              <w:rPr>
                <w:rFonts w:ascii="Verdana" w:hAnsi="Verdana"/>
              </w:rPr>
              <w:t>Arbeidsgruppe er ikke oppnevnt. Ivaretas av Norsk Teknologi</w:t>
            </w:r>
          </w:p>
        </w:tc>
      </w:tr>
    </w:tbl>
    <w:p w:rsidR="00EA5000" w:rsidRDefault="00EA5000" w:rsidP="00EA5000">
      <w:r>
        <w:br w:type="page"/>
      </w:r>
    </w:p>
    <w:p w:rsidR="00EA5000" w:rsidRDefault="00EA5000" w:rsidP="00EA5000">
      <w:pPr>
        <w:pStyle w:val="Overskrift1"/>
      </w:pPr>
      <w:r>
        <w:rPr>
          <w:lang w:val="nb-NO"/>
        </w:rPr>
        <w:lastRenderedPageBreak/>
        <w:t>Vedlegg 2</w:t>
      </w:r>
    </w:p>
    <w:p w:rsidR="00EA5000" w:rsidRPr="009D7E0C" w:rsidRDefault="00EA5000" w:rsidP="00EA5000">
      <w:pPr>
        <w:pStyle w:val="Ingenmellomrom"/>
      </w:pPr>
    </w:p>
    <w:p w:rsidR="00EA5000" w:rsidRPr="00F16763" w:rsidRDefault="00EA5000" w:rsidP="00EA5000">
      <w:pPr>
        <w:rPr>
          <w:b/>
          <w:sz w:val="36"/>
          <w:szCs w:val="36"/>
        </w:rPr>
      </w:pPr>
      <w:bookmarkStart w:id="4" w:name="_Toc382556839"/>
      <w:r w:rsidRPr="00F16763">
        <w:rPr>
          <w:b/>
          <w:sz w:val="36"/>
          <w:szCs w:val="36"/>
        </w:rPr>
        <w:t xml:space="preserve">Utdrag fra </w:t>
      </w:r>
      <w:proofErr w:type="spellStart"/>
      <w:r w:rsidRPr="00F16763">
        <w:rPr>
          <w:b/>
          <w:sz w:val="36"/>
          <w:szCs w:val="36"/>
        </w:rPr>
        <w:t>kap</w:t>
      </w:r>
      <w:proofErr w:type="spellEnd"/>
      <w:r w:rsidRPr="00F16763">
        <w:rPr>
          <w:b/>
          <w:sz w:val="36"/>
          <w:szCs w:val="36"/>
        </w:rPr>
        <w:t xml:space="preserve"> 4 i utv</w:t>
      </w:r>
      <w:r>
        <w:rPr>
          <w:b/>
          <w:sz w:val="36"/>
          <w:szCs w:val="36"/>
        </w:rPr>
        <w:t>iklings</w:t>
      </w:r>
      <w:r w:rsidRPr="00F16763">
        <w:rPr>
          <w:b/>
          <w:sz w:val="36"/>
          <w:szCs w:val="36"/>
        </w:rPr>
        <w:t>redegjørelse</w:t>
      </w:r>
    </w:p>
    <w:p w:rsidR="00EA5000" w:rsidRPr="000259CA" w:rsidRDefault="00EA5000" w:rsidP="00EA5000"/>
    <w:p w:rsidR="00EA5000" w:rsidRDefault="00EA5000" w:rsidP="00EA5000">
      <w:pPr>
        <w:pStyle w:val="Overskrift2"/>
        <w:spacing w:before="0"/>
      </w:pPr>
      <w:r>
        <w:t>c) Ser dere behov for å legge ned noen av fagene i utdanningsprogrammet?</w:t>
      </w:r>
      <w:bookmarkEnd w:id="4"/>
    </w:p>
    <w:p w:rsidR="00EA5000" w:rsidRDefault="00EA5000" w:rsidP="00EA5000">
      <w:r>
        <w:t xml:space="preserve">Det er behov i markedet for fagarbeidere innen alle de 20 lærefagene innen utdanningsprogrammet for elektrofag. Enkelte av fagene har liten rekruttering og få lærlinger (vikler, togelektriker, signalmontør). Disse gir likevel en spisskompetanse som enkelte bedrifter og næringer er avhengige av. Rådet ser derfor ikke behov for nedlegging av lærefag. </w:t>
      </w:r>
    </w:p>
    <w:p w:rsidR="00EA5000" w:rsidRDefault="00EA5000" w:rsidP="00EA5000"/>
    <w:p w:rsidR="00EA5000" w:rsidRDefault="00EA5000" w:rsidP="00EA5000">
      <w:pPr>
        <w:pStyle w:val="Overskrift2"/>
        <w:spacing w:before="0"/>
      </w:pPr>
      <w:bookmarkStart w:id="5" w:name="_Toc382556840"/>
      <w:r>
        <w:t>d) Ser dere andre endringsbehov?</w:t>
      </w:r>
      <w:bookmarkEnd w:id="5"/>
      <w:r>
        <w:t xml:space="preserve"> </w:t>
      </w:r>
    </w:p>
    <w:p w:rsidR="00EA5000" w:rsidRDefault="00EA5000" w:rsidP="00EA5000">
      <w:r>
        <w:t>Det faglige rådet har følgende forslag (enkelte er ikke utdypet i redegjørelsen):</w:t>
      </w:r>
    </w:p>
    <w:p w:rsidR="00EA5000" w:rsidRPr="00B6661B" w:rsidRDefault="00EA5000" w:rsidP="00EA5000">
      <w:pPr>
        <w:numPr>
          <w:ilvl w:val="0"/>
          <w:numId w:val="2"/>
        </w:numPr>
      </w:pPr>
      <w:r w:rsidRPr="00B6661B">
        <w:t>Rådet mener det er behov for bedre tilrettelegging for riktig dimensjonering, basert på ungdommens rett til utdanningsvalg og mulighet til læreplass</w:t>
      </w:r>
      <w:r>
        <w:br/>
        <w:t xml:space="preserve">Til </w:t>
      </w:r>
      <w:proofErr w:type="spellStart"/>
      <w:r>
        <w:t>dimensjoneringsgrppa</w:t>
      </w:r>
      <w:proofErr w:type="spellEnd"/>
    </w:p>
    <w:p w:rsidR="00EA5000" w:rsidRPr="00B6661B" w:rsidRDefault="00EA5000" w:rsidP="00EA5000">
      <w:pPr>
        <w:numPr>
          <w:ilvl w:val="0"/>
          <w:numId w:val="2"/>
        </w:numPr>
      </w:pPr>
      <w:r w:rsidRPr="00B6661B">
        <w:t>Rådet mener det bør arbeides for større mangfold og bedre kjønnsbalanse for å gi et bredere rekrutteringsgrunnlag</w:t>
      </w:r>
      <w:r>
        <w:br/>
        <w:t>Til rekrutteringsgruppa</w:t>
      </w:r>
    </w:p>
    <w:p w:rsidR="00EA5000" w:rsidRPr="00B6661B" w:rsidRDefault="00EA5000" w:rsidP="00EA5000">
      <w:pPr>
        <w:numPr>
          <w:ilvl w:val="0"/>
          <w:numId w:val="2"/>
        </w:numPr>
      </w:pPr>
      <w:r w:rsidRPr="00B6661B">
        <w:t>Rådet mener det bør etableres lokale samarbeidsarenaer mellom skole og arbeidsliv, med formål å øke antall læreplasser, forbedre faglig innhold, kvalitet, rammer for fagopplæringen og tilpassing av elektrofagutdanningen til lokale behov</w:t>
      </w:r>
      <w:r>
        <w:br/>
        <w:t>Til dim gruppa</w:t>
      </w:r>
    </w:p>
    <w:p w:rsidR="00EA5000" w:rsidRPr="00B6661B" w:rsidRDefault="00EA5000" w:rsidP="00EA5000">
      <w:pPr>
        <w:numPr>
          <w:ilvl w:val="0"/>
          <w:numId w:val="2"/>
        </w:numPr>
      </w:pPr>
      <w:r w:rsidRPr="00B6661B">
        <w:t>Rådet er fornøyd med opplæringsmodellene i elektrofagene. Rådet er samtidig åpne for å diskutere og eventuelt prøve ut ulike opplæringsmodeller dersom disse bidrar til økt kvalitet i opplæringen.</w:t>
      </w:r>
      <w:r>
        <w:br/>
        <w:t>Til AU</w:t>
      </w:r>
    </w:p>
    <w:p w:rsidR="00EA5000" w:rsidRPr="00B6661B" w:rsidRDefault="00EA5000" w:rsidP="00EA5000">
      <w:pPr>
        <w:numPr>
          <w:ilvl w:val="0"/>
          <w:numId w:val="2"/>
        </w:numPr>
      </w:pPr>
      <w:r w:rsidRPr="00B6661B">
        <w:t>Rådet ønsker en gjennomgang av regelverk ved overgang fra ett fagbrev til et annet innen elektrofagene.</w:t>
      </w:r>
      <w:r>
        <w:br/>
        <w:t xml:space="preserve">Til AU. Knut finner fram </w:t>
      </w:r>
      <w:proofErr w:type="gramStart"/>
      <w:r>
        <w:t>….</w:t>
      </w:r>
      <w:proofErr w:type="gramEnd"/>
      <w:r>
        <w:t xml:space="preserve"> </w:t>
      </w:r>
    </w:p>
    <w:p w:rsidR="00EA5000" w:rsidRPr="00B6661B" w:rsidRDefault="00EA5000" w:rsidP="00EA5000">
      <w:pPr>
        <w:numPr>
          <w:ilvl w:val="0"/>
          <w:numId w:val="2"/>
        </w:numPr>
      </w:pPr>
      <w:r w:rsidRPr="00B6661B">
        <w:t>Rådet mener det bør utvikles veiledninger om forståelse av læreplan, om gjennomføring av opplæringen og om samarbeid skole-arbeidsliv. Rådet vil bidra i dette arbeidet.</w:t>
      </w:r>
      <w:r>
        <w:br/>
        <w:t>Til AU</w:t>
      </w:r>
    </w:p>
    <w:p w:rsidR="00EA5000" w:rsidRPr="00B6661B" w:rsidRDefault="00EA5000" w:rsidP="00EA5000">
      <w:pPr>
        <w:numPr>
          <w:ilvl w:val="0"/>
          <w:numId w:val="2"/>
        </w:numPr>
      </w:pPr>
      <w:r w:rsidRPr="00B6661B">
        <w:t>Rådet mener det bør innføres sentralt gitt eksamen på vg1 elektro slik at elevene sikres tilbakemelding og vurdering av kunnskapsnivået innenfor en nasjonal standard.</w:t>
      </w:r>
      <w:r>
        <w:br/>
        <w:t>Til AU</w:t>
      </w:r>
    </w:p>
    <w:p w:rsidR="00EA5000" w:rsidRPr="00B6661B" w:rsidRDefault="00EA5000" w:rsidP="00EA5000">
      <w:pPr>
        <w:numPr>
          <w:ilvl w:val="0"/>
          <w:numId w:val="2"/>
        </w:numPr>
      </w:pPr>
      <w:r w:rsidRPr="00B6661B">
        <w:t>Rådet mener det bør innføres hensiktsmessige dokumentasjonskriterier og dokumentasjonsverktøy.</w:t>
      </w:r>
      <w:r>
        <w:br/>
        <w:t>Til AU</w:t>
      </w:r>
    </w:p>
    <w:p w:rsidR="00EA5000" w:rsidRPr="00B6661B" w:rsidRDefault="00EA5000" w:rsidP="00EA5000">
      <w:pPr>
        <w:numPr>
          <w:ilvl w:val="0"/>
          <w:numId w:val="2"/>
        </w:numPr>
      </w:pPr>
      <w:r w:rsidRPr="00B6661B">
        <w:t xml:space="preserve">Rådet ønsker at den skriftlige vg3-eksamenen i avviksfagene evalueres. Blant annet prøvens relasjon mot læreplanmål, hva lærlingen får vist, og i hvilken grad den er styrende for undervisningen </w:t>
      </w:r>
      <w:r>
        <w:br/>
        <w:t>Til AU. Knyttet til skipselektriker.</w:t>
      </w:r>
    </w:p>
    <w:p w:rsidR="00EA5000" w:rsidRPr="00B6661B" w:rsidRDefault="00EA5000" w:rsidP="00EA5000">
      <w:pPr>
        <w:numPr>
          <w:ilvl w:val="0"/>
          <w:numId w:val="2"/>
        </w:numPr>
      </w:pPr>
      <w:r w:rsidRPr="00B6661B">
        <w:t xml:space="preserve">Rådet mener det bør vurderes om fagbrev skal sidestilles med generell studiekompetanse slik at fagarbeidere blir generelt studieforberedt </w:t>
      </w:r>
      <w:r>
        <w:br/>
        <w:t xml:space="preserve">Til AU – på vent, </w:t>
      </w:r>
      <w:proofErr w:type="spellStart"/>
      <w:r>
        <w:t>jf</w:t>
      </w:r>
      <w:proofErr w:type="spellEnd"/>
      <w:r>
        <w:t xml:space="preserve"> innført rett for fagarbeidere til AF påbygging.</w:t>
      </w:r>
    </w:p>
    <w:p w:rsidR="00EA5000" w:rsidRPr="00B6661B" w:rsidRDefault="00EA5000" w:rsidP="00EA5000">
      <w:pPr>
        <w:numPr>
          <w:ilvl w:val="0"/>
          <w:numId w:val="2"/>
        </w:numPr>
      </w:pPr>
      <w:r w:rsidRPr="00B6661B">
        <w:t>Rådet ønsker en gjennomgang av prøvenemndenes og bransjenes erfaringer fra fagprøvene i elektrofagene</w:t>
      </w:r>
      <w:r>
        <w:br/>
        <w:t xml:space="preserve">Til AU, </w:t>
      </w:r>
      <w:proofErr w:type="spellStart"/>
      <w:r>
        <w:t>evt</w:t>
      </w:r>
      <w:proofErr w:type="spellEnd"/>
      <w:r>
        <w:t xml:space="preserve"> en arbeidsgruppe</w:t>
      </w:r>
    </w:p>
    <w:p w:rsidR="00EA5000" w:rsidRPr="00B6661B" w:rsidRDefault="00EA5000" w:rsidP="00EA5000">
      <w:pPr>
        <w:numPr>
          <w:ilvl w:val="0"/>
          <w:numId w:val="2"/>
        </w:numPr>
      </w:pPr>
      <w:r w:rsidRPr="00B6661B">
        <w:t xml:space="preserve">Rådet mener det bør vurderes om dagens ordning, hvor det i enkelte fag er mulig å gå opp til fagprøve uten læretid, bør erstattes av en ordning som gir </w:t>
      </w:r>
      <w:r w:rsidRPr="00B6661B">
        <w:rPr>
          <w:i/>
        </w:rPr>
        <w:t>vitnemå</w:t>
      </w:r>
      <w:r w:rsidRPr="00B6661B">
        <w:t xml:space="preserve">l etter fullført skole, og </w:t>
      </w:r>
      <w:r w:rsidRPr="00B6661B">
        <w:rPr>
          <w:i/>
        </w:rPr>
        <w:t>fagbrev</w:t>
      </w:r>
      <w:r w:rsidRPr="00B6661B">
        <w:t xml:space="preserve"> etter fullført læretid og bestått fagprøve. </w:t>
      </w:r>
      <w:r>
        <w:br/>
        <w:t>Til AU</w:t>
      </w:r>
    </w:p>
    <w:p w:rsidR="00EA5000" w:rsidRPr="00B6661B" w:rsidRDefault="00EA5000" w:rsidP="00EA5000">
      <w:pPr>
        <w:numPr>
          <w:ilvl w:val="0"/>
          <w:numId w:val="2"/>
        </w:numPr>
      </w:pPr>
      <w:r w:rsidRPr="00B6661B">
        <w:t xml:space="preserve">Rådet ser EQF og NKR som redskap for anerkjennelse av kompetanse på tvers av landegrensene. Rådet ønsker at direktoratet bidrar til at ordningene tas i bruk, under forutsetning at nivået på norsk elektrofagutdanning </w:t>
      </w:r>
      <w:r w:rsidRPr="00B6661B">
        <w:rPr>
          <w:i/>
        </w:rPr>
        <w:t>ikke</w:t>
      </w:r>
      <w:r w:rsidRPr="00B6661B">
        <w:t xml:space="preserve"> reduseres. (Forutsetning at EQF prinsippene følges.)</w:t>
      </w:r>
      <w:r>
        <w:br/>
        <w:t>Internasjonal gruppe</w:t>
      </w:r>
    </w:p>
    <w:p w:rsidR="00EA5000" w:rsidRPr="00B6661B" w:rsidRDefault="00EA5000" w:rsidP="00EA5000">
      <w:pPr>
        <w:numPr>
          <w:ilvl w:val="0"/>
          <w:numId w:val="2"/>
        </w:numPr>
      </w:pPr>
      <w:r w:rsidRPr="00B6661B">
        <w:t xml:space="preserve">Rådet mener økt mobilitet av arbeidskraft innen elektrofagene krever høy kvalitet på vurdering av utenlandsk utdanning. Rådet mener direktoratet bør arbeide for en nasjonal ordning for vurdering av utenlandsk fagutdanning opp mot norsk elektrofagutdanning, samordnet med </w:t>
      </w:r>
      <w:proofErr w:type="spellStart"/>
      <w:r w:rsidRPr="00B6661B">
        <w:t>DSB’s</w:t>
      </w:r>
      <w:proofErr w:type="spellEnd"/>
      <w:r w:rsidRPr="00B6661B">
        <w:t xml:space="preserve"> godkjenningsordninger. Det faglige rådet skal ha en sentral rolle i slike vurderinger. </w:t>
      </w:r>
      <w:r>
        <w:br/>
        <w:t>Internasjonal gruppe</w:t>
      </w:r>
    </w:p>
    <w:p w:rsidR="00EA5000" w:rsidRPr="00B6661B" w:rsidRDefault="00EA5000" w:rsidP="00EA5000">
      <w:r w:rsidRPr="00B6661B">
        <w:t xml:space="preserve"> </w:t>
      </w:r>
      <w:r w:rsidRPr="00B6661B">
        <w:br w:type="page"/>
      </w:r>
    </w:p>
    <w:p w:rsidR="00EA5000" w:rsidRDefault="00EA5000" w:rsidP="00EA5000">
      <w:pPr>
        <w:pStyle w:val="Overskrift1"/>
      </w:pPr>
      <w:r>
        <w:rPr>
          <w:lang w:val="nb-NO"/>
        </w:rPr>
        <w:lastRenderedPageBreak/>
        <w:t>Vedlegg 3</w:t>
      </w:r>
    </w:p>
    <w:p w:rsidR="00EA5000" w:rsidRDefault="00EA5000" w:rsidP="00EA5000">
      <w:pPr>
        <w:pStyle w:val="Overskrift1"/>
      </w:pPr>
    </w:p>
    <w:p w:rsidR="00EA5000" w:rsidRDefault="00EA5000" w:rsidP="00EA5000">
      <w:pPr>
        <w:pStyle w:val="Overskrift1"/>
      </w:pPr>
      <w:r>
        <w:t>Mandat for arbeidsgrupper</w:t>
      </w:r>
    </w:p>
    <w:p w:rsidR="00EA5000" w:rsidRDefault="00EA5000" w:rsidP="00EA5000"/>
    <w:p w:rsidR="00EA5000" w:rsidRPr="003A6C82" w:rsidRDefault="00EA5000" w:rsidP="00EA5000">
      <w:pPr>
        <w:rPr>
          <w:b/>
        </w:rPr>
      </w:pPr>
      <w:r w:rsidRPr="003A6C82">
        <w:rPr>
          <w:b/>
        </w:rPr>
        <w:t>Bakgrunn:</w:t>
      </w:r>
    </w:p>
    <w:p w:rsidR="00EA5000" w:rsidRDefault="00EA5000" w:rsidP="00EA5000">
      <w:r>
        <w:t>Faglig råd for elektrofag leverte 14. mars 2014 utviklingsredegjørelse til Utdanningsdirektoratet. Rådet ønsker selv å følge opp utfordringene som beskrives. Rådet vil derfor etablere (foreløpig) to arbeidsgrupper som skal presentere løsninger for det faglige rådet.</w:t>
      </w:r>
    </w:p>
    <w:p w:rsidR="00EA5000" w:rsidRDefault="00EA5000" w:rsidP="00EA5000"/>
    <w:p w:rsidR="00EA5000" w:rsidRPr="003A6C82" w:rsidRDefault="00EA5000" w:rsidP="00EA5000">
      <w:pPr>
        <w:rPr>
          <w:b/>
        </w:rPr>
      </w:pPr>
      <w:r w:rsidRPr="003A6C82">
        <w:rPr>
          <w:b/>
        </w:rPr>
        <w:t>Oppnevning og organisering:</w:t>
      </w:r>
    </w:p>
    <w:p w:rsidR="00EA5000" w:rsidRDefault="00EA5000" w:rsidP="00EA5000">
      <w:r>
        <w:t>Det oppnevnes to grupper:</w:t>
      </w:r>
    </w:p>
    <w:p w:rsidR="00EA5000" w:rsidRDefault="00EA5000" w:rsidP="00EA5000">
      <w:pPr>
        <w:numPr>
          <w:ilvl w:val="0"/>
          <w:numId w:val="7"/>
        </w:numPr>
      </w:pPr>
      <w:r>
        <w:t xml:space="preserve">Gruppe for datasikkerhetsgruppe/informasjonssikkerhet/kommunikasjonssikkerhet/ </w:t>
      </w:r>
      <w:proofErr w:type="spellStart"/>
      <w:r>
        <w:t>ekom</w:t>
      </w:r>
      <w:proofErr w:type="spellEnd"/>
      <w:r>
        <w:t xml:space="preserve">/PT. </w:t>
      </w:r>
      <w:r>
        <w:br/>
        <w:t>Gruppeleder: Are</w:t>
      </w:r>
    </w:p>
    <w:p w:rsidR="00EA5000" w:rsidRDefault="00EA5000" w:rsidP="00EA5000">
      <w:pPr>
        <w:numPr>
          <w:ilvl w:val="0"/>
          <w:numId w:val="7"/>
        </w:numPr>
      </w:pPr>
      <w:r>
        <w:t xml:space="preserve">Gruppe for elsikkerhet/leveringssikkerhet/DSB. </w:t>
      </w:r>
      <w:r>
        <w:br/>
        <w:t>Gruppeleder: Svein Harald, Arild</w:t>
      </w:r>
    </w:p>
    <w:p w:rsidR="00EA5000" w:rsidRDefault="00EA5000" w:rsidP="00EA5000"/>
    <w:p w:rsidR="00EA5000" w:rsidRDefault="00EA5000" w:rsidP="00EA5000">
      <w:r>
        <w:t>Gruppene skal bestå av fagpersoner med kompetanse til å løse oppgaver som framgår av mandat og utviklingsredegjørelse. Gruppa skal ha inntil seks medlemmer som kan representere partene, opplæringskontorer, forskningsmiljøer eller egen kompetanse. Gruppene oppnevnes av det faglige rådet, og fungerer til oppgavene er utført.</w:t>
      </w:r>
    </w:p>
    <w:p w:rsidR="00EA5000" w:rsidRDefault="00EA5000" w:rsidP="00EA5000">
      <w:r>
        <w:t>Gruppene har møter utenom rådets møteplan. De velger selv sin arbeidsform (vanlige diskusjonsmøter, arbeidsmøter eller seminarer).</w:t>
      </w:r>
    </w:p>
    <w:p w:rsidR="00EA5000" w:rsidRDefault="00EA5000" w:rsidP="00EA5000">
      <w:r>
        <w:t>Det forutsettes i utgangspunktet en-dags møter som ikke gjør det nødvendig med overnatting. Utgifter dekkes som ved ordinære rådsmøter</w:t>
      </w:r>
    </w:p>
    <w:p w:rsidR="00EA5000" w:rsidRDefault="00EA5000" w:rsidP="00EA5000"/>
    <w:p w:rsidR="00EA5000" w:rsidRPr="003A6C82" w:rsidRDefault="00EA5000" w:rsidP="00EA5000">
      <w:pPr>
        <w:rPr>
          <w:b/>
        </w:rPr>
      </w:pPr>
      <w:r w:rsidRPr="003A6C82">
        <w:rPr>
          <w:b/>
        </w:rPr>
        <w:t>Oppgaver:</w:t>
      </w:r>
    </w:p>
    <w:p w:rsidR="00EA5000" w:rsidRDefault="00EA5000" w:rsidP="00EA5000">
      <w:r>
        <w:t>Gruppe 1, datasikkerhetsgruppe:</w:t>
      </w:r>
    </w:p>
    <w:p w:rsidR="00EA5000" w:rsidRDefault="00EA5000" w:rsidP="00EA5000">
      <w:r>
        <w:t xml:space="preserve">Gruppa skal finne løsninger på utfordringer beskrevet i utviklingsredegjørelsen innen informasjonssikkerhet, kommunikasjonssikkerhet og </w:t>
      </w:r>
      <w:proofErr w:type="spellStart"/>
      <w:r>
        <w:t>ekom</w:t>
      </w:r>
      <w:proofErr w:type="spellEnd"/>
      <w:r>
        <w:t>. Rådets observatør fra Post- og teletilsynet bør delta i gruppa.</w:t>
      </w:r>
    </w:p>
    <w:p w:rsidR="00EA5000" w:rsidRDefault="00EA5000" w:rsidP="00EA5000"/>
    <w:p w:rsidR="00EA5000" w:rsidRDefault="00EA5000" w:rsidP="00EA5000">
      <w:r>
        <w:t>Gruppe 2, elsikkerhetsgruppa:</w:t>
      </w:r>
    </w:p>
    <w:p w:rsidR="00EA5000" w:rsidRDefault="00EA5000" w:rsidP="00EA5000">
      <w:r>
        <w:t>Gruppa skal finne løsninger på utfordringer beskrevet i utviklingsredegjørelsene innen elsikkerhet og leveringssikkerhet. Rådets observatør fra Direktoratet for sikkerhet og beredskap bør delta i gruppa.</w:t>
      </w:r>
    </w:p>
    <w:p w:rsidR="00EA5000" w:rsidRDefault="00EA5000" w:rsidP="00EA5000"/>
    <w:p w:rsidR="00EA5000" w:rsidRDefault="00EA5000" w:rsidP="00EA5000">
      <w:r>
        <w:t>Begge gruppene skal gjennomgå vg3(?)læreplanene, og fremme forslag til nye kompetanseplattformer/læringsutbyttebeskrivelser. Disse skal danne grunnlag for endringer i læreplaner.</w:t>
      </w:r>
    </w:p>
    <w:p w:rsidR="00EA5000" w:rsidRDefault="00EA5000" w:rsidP="00EA5000"/>
    <w:sectPr w:rsidR="00EA5000" w:rsidSect="00D916BC">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6CB" w:rsidRDefault="002366CB">
      <w:r>
        <w:separator/>
      </w:r>
    </w:p>
  </w:endnote>
  <w:endnote w:type="continuationSeparator" w:id="0">
    <w:p w:rsidR="002366CB" w:rsidRDefault="0023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Default="002366C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Default="002366CB">
    <w:pPr>
      <w:pStyle w:val="Bunntekst"/>
    </w:pPr>
    <w:r>
      <w:rPr>
        <w:noProof/>
      </w:rPr>
      <w:drawing>
        <wp:inline distT="0" distB="0" distL="0" distR="0" wp14:anchorId="403B66F6" wp14:editId="41E9BC84">
          <wp:extent cx="6298565" cy="559435"/>
          <wp:effectExtent l="0" t="0" r="6985" b="0"/>
          <wp:docPr id="2" name="Bilde 6"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Pr="004164D3" w:rsidRDefault="002366CB">
    <w:pPr>
      <w:pStyle w:val="Bunntekst"/>
      <w:rPr>
        <w:sz w:val="14"/>
        <w:szCs w:val="14"/>
        <w:lang w:val="it-IT"/>
      </w:rPr>
    </w:pPr>
  </w:p>
  <w:p w:rsidR="002366CB" w:rsidRPr="004164D3" w:rsidRDefault="002366CB">
    <w:pPr>
      <w:pStyle w:val="Bunntekst"/>
      <w:rPr>
        <w:sz w:val="14"/>
        <w:szCs w:val="14"/>
        <w:lang w:val="it-IT"/>
      </w:rPr>
    </w:pPr>
    <w:r>
      <w:rPr>
        <w:noProof/>
        <w:sz w:val="14"/>
        <w:szCs w:val="14"/>
      </w:rPr>
      <w:drawing>
        <wp:inline distT="0" distB="0" distL="0" distR="0" wp14:anchorId="3EF1E2EE" wp14:editId="609B892B">
          <wp:extent cx="6298565" cy="559435"/>
          <wp:effectExtent l="0" t="0" r="6985" b="0"/>
          <wp:docPr id="3" name="Bilde 2" descr="Beskrivelse: Adressefelt_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Adressefelt_elekt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65" cy="5594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6CB" w:rsidRDefault="002366CB">
      <w:r>
        <w:separator/>
      </w:r>
    </w:p>
  </w:footnote>
  <w:footnote w:type="continuationSeparator" w:id="0">
    <w:p w:rsidR="002366CB" w:rsidRDefault="0023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Default="002366C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Default="002366CB">
    <w:pPr>
      <w:pStyle w:val="Topptekst"/>
    </w:pPr>
    <w:r>
      <w:fldChar w:fldCharType="begin"/>
    </w:r>
    <w:r>
      <w:instrText>PAGE   \* MERGEFORMAT</w:instrText>
    </w:r>
    <w:r>
      <w:fldChar w:fldCharType="separate"/>
    </w:r>
    <w:r w:rsidR="00166225">
      <w:rPr>
        <w:noProof/>
      </w:rPr>
      <w:t>2</w:t>
    </w:r>
    <w:r>
      <w:rPr>
        <w:noProof/>
      </w:rPr>
      <w:fldChar w:fldCharType="end"/>
    </w:r>
  </w:p>
  <w:p w:rsidR="002366CB" w:rsidRDefault="002366CB" w:rsidP="00DA1184">
    <w:pPr>
      <w:pStyle w:val="Topptekst"/>
      <w:tabs>
        <w:tab w:val="left" w:pos="267"/>
        <w:tab w:val="right" w:pos="9922"/>
      </w:tabs>
      <w:spacing w:after="24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6CB" w:rsidRDefault="002366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943"/>
    <w:multiLevelType w:val="hybridMultilevel"/>
    <w:tmpl w:val="EFE6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AE0C67"/>
    <w:multiLevelType w:val="hybridMultilevel"/>
    <w:tmpl w:val="B5389A0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31E5571"/>
    <w:multiLevelType w:val="hybridMultilevel"/>
    <w:tmpl w:val="29286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011CE"/>
    <w:multiLevelType w:val="hybridMultilevel"/>
    <w:tmpl w:val="972E29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78C46B8"/>
    <w:multiLevelType w:val="hybridMultilevel"/>
    <w:tmpl w:val="AAE48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BAB4191"/>
    <w:multiLevelType w:val="multilevel"/>
    <w:tmpl w:val="31563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E1F50"/>
    <w:multiLevelType w:val="hybridMultilevel"/>
    <w:tmpl w:val="03D0AE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A28309B"/>
    <w:multiLevelType w:val="hybridMultilevel"/>
    <w:tmpl w:val="D25CA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0966114"/>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2973CDE"/>
    <w:multiLevelType w:val="hybridMultilevel"/>
    <w:tmpl w:val="9F0C0C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30F033F"/>
    <w:multiLevelType w:val="hybridMultilevel"/>
    <w:tmpl w:val="4D82FC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62C67CC"/>
    <w:multiLevelType w:val="hybridMultilevel"/>
    <w:tmpl w:val="B9B61C6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37E57BAB"/>
    <w:multiLevelType w:val="hybridMultilevel"/>
    <w:tmpl w:val="32D438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E882889"/>
    <w:multiLevelType w:val="hybridMultilevel"/>
    <w:tmpl w:val="726AAFB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43195D1F"/>
    <w:multiLevelType w:val="hybridMultilevel"/>
    <w:tmpl w:val="5810B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61A1E31"/>
    <w:multiLevelType w:val="hybridMultilevel"/>
    <w:tmpl w:val="FB4633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88E3EB4"/>
    <w:multiLevelType w:val="hybridMultilevel"/>
    <w:tmpl w:val="66BE19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2071C49"/>
    <w:multiLevelType w:val="hybridMultilevel"/>
    <w:tmpl w:val="B2446C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5F727253"/>
    <w:multiLevelType w:val="hybridMultilevel"/>
    <w:tmpl w:val="09B499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691165"/>
    <w:multiLevelType w:val="hybridMultilevel"/>
    <w:tmpl w:val="B5389A0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4F3779D"/>
    <w:multiLevelType w:val="hybridMultilevel"/>
    <w:tmpl w:val="031CB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7AE5C07"/>
    <w:multiLevelType w:val="hybridMultilevel"/>
    <w:tmpl w:val="926CCE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DFE6669"/>
    <w:multiLevelType w:val="hybridMultilevel"/>
    <w:tmpl w:val="3C6C6BD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09D76DB"/>
    <w:multiLevelType w:val="hybridMultilevel"/>
    <w:tmpl w:val="60BED0A6"/>
    <w:lvl w:ilvl="0" w:tplc="0414000F">
      <w:start w:val="1"/>
      <w:numFmt w:val="decimal"/>
      <w:lvlText w:val="%1."/>
      <w:lvlJc w:val="left"/>
      <w:pPr>
        <w:ind w:left="360" w:hanging="360"/>
      </w:p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4">
    <w:nsid w:val="76847137"/>
    <w:multiLevelType w:val="multilevel"/>
    <w:tmpl w:val="31563C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3A355B"/>
    <w:multiLevelType w:val="hybridMultilevel"/>
    <w:tmpl w:val="41C0D7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9"/>
  </w:num>
  <w:num w:numId="6">
    <w:abstractNumId w:val="0"/>
  </w:num>
  <w:num w:numId="7">
    <w:abstractNumId w:val="23"/>
  </w:num>
  <w:num w:numId="8">
    <w:abstractNumId w:val="1"/>
  </w:num>
  <w:num w:numId="9">
    <w:abstractNumId w:val="2"/>
  </w:num>
  <w:num w:numId="10">
    <w:abstractNumId w:val="10"/>
  </w:num>
  <w:num w:numId="11">
    <w:abstractNumId w:val="7"/>
  </w:num>
  <w:num w:numId="12">
    <w:abstractNumId w:val="25"/>
  </w:num>
  <w:num w:numId="13">
    <w:abstractNumId w:val="18"/>
  </w:num>
  <w:num w:numId="14">
    <w:abstractNumId w:val="3"/>
  </w:num>
  <w:num w:numId="15">
    <w:abstractNumId w:val="13"/>
  </w:num>
  <w:num w:numId="16">
    <w:abstractNumId w:val="8"/>
  </w:num>
  <w:num w:numId="17">
    <w:abstractNumId w:val="6"/>
  </w:num>
  <w:num w:numId="18">
    <w:abstractNumId w:val="16"/>
  </w:num>
  <w:num w:numId="19">
    <w:abstractNumId w:val="12"/>
  </w:num>
  <w:num w:numId="20">
    <w:abstractNumId w:val="20"/>
  </w:num>
  <w:num w:numId="21">
    <w:abstractNumId w:val="21"/>
  </w:num>
  <w:num w:numId="22">
    <w:abstractNumId w:val="5"/>
  </w:num>
  <w:num w:numId="23">
    <w:abstractNumId w:val="24"/>
  </w:num>
  <w:num w:numId="24">
    <w:abstractNumId w:val="14"/>
  </w:num>
  <w:num w:numId="25">
    <w:abstractNumId w:val="22"/>
  </w:num>
  <w:num w:numId="26">
    <w:abstractNumId w:val="20"/>
  </w:num>
  <w:num w:numId="27">
    <w:abstractNumId w:val="22"/>
  </w:num>
  <w:num w:numId="2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26"/>
    <w:rsid w:val="00000967"/>
    <w:rsid w:val="000018AC"/>
    <w:rsid w:val="00002443"/>
    <w:rsid w:val="00003983"/>
    <w:rsid w:val="00004587"/>
    <w:rsid w:val="000047B3"/>
    <w:rsid w:val="00005461"/>
    <w:rsid w:val="00006120"/>
    <w:rsid w:val="00010E6C"/>
    <w:rsid w:val="00012581"/>
    <w:rsid w:val="00012B3A"/>
    <w:rsid w:val="000167ED"/>
    <w:rsid w:val="00016FF5"/>
    <w:rsid w:val="00017EA9"/>
    <w:rsid w:val="000204B7"/>
    <w:rsid w:val="00020656"/>
    <w:rsid w:val="0002072C"/>
    <w:rsid w:val="00023121"/>
    <w:rsid w:val="000259CA"/>
    <w:rsid w:val="00026A87"/>
    <w:rsid w:val="0002757B"/>
    <w:rsid w:val="00027B2B"/>
    <w:rsid w:val="00030B8A"/>
    <w:rsid w:val="00030EA1"/>
    <w:rsid w:val="0003355B"/>
    <w:rsid w:val="0003411C"/>
    <w:rsid w:val="0003534E"/>
    <w:rsid w:val="00036A5B"/>
    <w:rsid w:val="00037B1B"/>
    <w:rsid w:val="00040A4D"/>
    <w:rsid w:val="00040DB6"/>
    <w:rsid w:val="00040F3D"/>
    <w:rsid w:val="000416B2"/>
    <w:rsid w:val="000419C3"/>
    <w:rsid w:val="000436A3"/>
    <w:rsid w:val="00043AC4"/>
    <w:rsid w:val="00043E8F"/>
    <w:rsid w:val="0004450C"/>
    <w:rsid w:val="00044BE5"/>
    <w:rsid w:val="00044E67"/>
    <w:rsid w:val="00044F8C"/>
    <w:rsid w:val="0004527C"/>
    <w:rsid w:val="00046934"/>
    <w:rsid w:val="00047AA4"/>
    <w:rsid w:val="00047B3A"/>
    <w:rsid w:val="00052426"/>
    <w:rsid w:val="0005257B"/>
    <w:rsid w:val="00054C0D"/>
    <w:rsid w:val="00060B41"/>
    <w:rsid w:val="000610C7"/>
    <w:rsid w:val="00061A39"/>
    <w:rsid w:val="00063B89"/>
    <w:rsid w:val="00064698"/>
    <w:rsid w:val="00064C10"/>
    <w:rsid w:val="00067F2C"/>
    <w:rsid w:val="000702F8"/>
    <w:rsid w:val="000706D8"/>
    <w:rsid w:val="00073328"/>
    <w:rsid w:val="000743BE"/>
    <w:rsid w:val="00074670"/>
    <w:rsid w:val="0007650F"/>
    <w:rsid w:val="00076A03"/>
    <w:rsid w:val="00076BCF"/>
    <w:rsid w:val="00080110"/>
    <w:rsid w:val="00080B5B"/>
    <w:rsid w:val="000817FC"/>
    <w:rsid w:val="000819B3"/>
    <w:rsid w:val="0008216A"/>
    <w:rsid w:val="00082627"/>
    <w:rsid w:val="00082834"/>
    <w:rsid w:val="000845C6"/>
    <w:rsid w:val="00086B93"/>
    <w:rsid w:val="00087243"/>
    <w:rsid w:val="00087A91"/>
    <w:rsid w:val="00090D26"/>
    <w:rsid w:val="000913C7"/>
    <w:rsid w:val="00094CB6"/>
    <w:rsid w:val="00095E98"/>
    <w:rsid w:val="000975E5"/>
    <w:rsid w:val="000979DE"/>
    <w:rsid w:val="000A11E8"/>
    <w:rsid w:val="000A142E"/>
    <w:rsid w:val="000A15DC"/>
    <w:rsid w:val="000A1E4F"/>
    <w:rsid w:val="000A37B5"/>
    <w:rsid w:val="000A46BB"/>
    <w:rsid w:val="000A53D1"/>
    <w:rsid w:val="000A7756"/>
    <w:rsid w:val="000A797A"/>
    <w:rsid w:val="000B2931"/>
    <w:rsid w:val="000B2EE4"/>
    <w:rsid w:val="000B3911"/>
    <w:rsid w:val="000B4292"/>
    <w:rsid w:val="000B7688"/>
    <w:rsid w:val="000C05FC"/>
    <w:rsid w:val="000C119F"/>
    <w:rsid w:val="000C21E3"/>
    <w:rsid w:val="000C2FE6"/>
    <w:rsid w:val="000C3520"/>
    <w:rsid w:val="000C4972"/>
    <w:rsid w:val="000C572F"/>
    <w:rsid w:val="000C6497"/>
    <w:rsid w:val="000C70FA"/>
    <w:rsid w:val="000D162E"/>
    <w:rsid w:val="000D39DC"/>
    <w:rsid w:val="000D4597"/>
    <w:rsid w:val="000E0BD1"/>
    <w:rsid w:val="000E1115"/>
    <w:rsid w:val="000E1DB8"/>
    <w:rsid w:val="000E22F0"/>
    <w:rsid w:val="000E2339"/>
    <w:rsid w:val="000E3136"/>
    <w:rsid w:val="000E3720"/>
    <w:rsid w:val="000E6FDF"/>
    <w:rsid w:val="000E77D7"/>
    <w:rsid w:val="000F222D"/>
    <w:rsid w:val="000F236C"/>
    <w:rsid w:val="000F544B"/>
    <w:rsid w:val="000F59FA"/>
    <w:rsid w:val="000F62F9"/>
    <w:rsid w:val="000F6C79"/>
    <w:rsid w:val="000F6D11"/>
    <w:rsid w:val="000F7390"/>
    <w:rsid w:val="00101FED"/>
    <w:rsid w:val="00102285"/>
    <w:rsid w:val="00102456"/>
    <w:rsid w:val="00103CB3"/>
    <w:rsid w:val="00103E94"/>
    <w:rsid w:val="00104357"/>
    <w:rsid w:val="00104B8E"/>
    <w:rsid w:val="00106739"/>
    <w:rsid w:val="00111481"/>
    <w:rsid w:val="00111741"/>
    <w:rsid w:val="00112952"/>
    <w:rsid w:val="00114BB6"/>
    <w:rsid w:val="00117266"/>
    <w:rsid w:val="001207DA"/>
    <w:rsid w:val="00121FDC"/>
    <w:rsid w:val="001225CE"/>
    <w:rsid w:val="001226F5"/>
    <w:rsid w:val="001234EE"/>
    <w:rsid w:val="00123EA6"/>
    <w:rsid w:val="00124357"/>
    <w:rsid w:val="00124608"/>
    <w:rsid w:val="00124D83"/>
    <w:rsid w:val="001259F8"/>
    <w:rsid w:val="00131619"/>
    <w:rsid w:val="00131720"/>
    <w:rsid w:val="001317DB"/>
    <w:rsid w:val="0013596C"/>
    <w:rsid w:val="00136E8E"/>
    <w:rsid w:val="00140837"/>
    <w:rsid w:val="001423B8"/>
    <w:rsid w:val="001423CA"/>
    <w:rsid w:val="0014287F"/>
    <w:rsid w:val="0014447F"/>
    <w:rsid w:val="00147170"/>
    <w:rsid w:val="0014728A"/>
    <w:rsid w:val="0014795D"/>
    <w:rsid w:val="001502A0"/>
    <w:rsid w:val="001505F5"/>
    <w:rsid w:val="00150727"/>
    <w:rsid w:val="00152BE1"/>
    <w:rsid w:val="00153B6C"/>
    <w:rsid w:val="00154319"/>
    <w:rsid w:val="001551CD"/>
    <w:rsid w:val="00155C27"/>
    <w:rsid w:val="0015615F"/>
    <w:rsid w:val="00156458"/>
    <w:rsid w:val="00156C9B"/>
    <w:rsid w:val="001570BB"/>
    <w:rsid w:val="00160529"/>
    <w:rsid w:val="0016477A"/>
    <w:rsid w:val="00165FB1"/>
    <w:rsid w:val="00166225"/>
    <w:rsid w:val="00166C01"/>
    <w:rsid w:val="00167B0A"/>
    <w:rsid w:val="001703E1"/>
    <w:rsid w:val="001703F8"/>
    <w:rsid w:val="001717C7"/>
    <w:rsid w:val="001748C1"/>
    <w:rsid w:val="00175636"/>
    <w:rsid w:val="001804C9"/>
    <w:rsid w:val="00181E59"/>
    <w:rsid w:val="00184773"/>
    <w:rsid w:val="001856F4"/>
    <w:rsid w:val="00186964"/>
    <w:rsid w:val="00187473"/>
    <w:rsid w:val="001876EA"/>
    <w:rsid w:val="00187B9F"/>
    <w:rsid w:val="00187F02"/>
    <w:rsid w:val="00190765"/>
    <w:rsid w:val="0019383A"/>
    <w:rsid w:val="001950B3"/>
    <w:rsid w:val="001959C4"/>
    <w:rsid w:val="001972B4"/>
    <w:rsid w:val="001979FB"/>
    <w:rsid w:val="001A0BDA"/>
    <w:rsid w:val="001A1355"/>
    <w:rsid w:val="001A14CD"/>
    <w:rsid w:val="001A1AF9"/>
    <w:rsid w:val="001A29C6"/>
    <w:rsid w:val="001A3936"/>
    <w:rsid w:val="001A482D"/>
    <w:rsid w:val="001A48F9"/>
    <w:rsid w:val="001A4B3E"/>
    <w:rsid w:val="001A5B40"/>
    <w:rsid w:val="001A7377"/>
    <w:rsid w:val="001A7556"/>
    <w:rsid w:val="001B00F5"/>
    <w:rsid w:val="001B3A96"/>
    <w:rsid w:val="001B3DDF"/>
    <w:rsid w:val="001B4AAF"/>
    <w:rsid w:val="001B5197"/>
    <w:rsid w:val="001B5628"/>
    <w:rsid w:val="001B5F3A"/>
    <w:rsid w:val="001B5F42"/>
    <w:rsid w:val="001B5F84"/>
    <w:rsid w:val="001B61F9"/>
    <w:rsid w:val="001B656F"/>
    <w:rsid w:val="001B79BF"/>
    <w:rsid w:val="001C5051"/>
    <w:rsid w:val="001C5FBD"/>
    <w:rsid w:val="001C6C3E"/>
    <w:rsid w:val="001D054B"/>
    <w:rsid w:val="001D1241"/>
    <w:rsid w:val="001D2781"/>
    <w:rsid w:val="001D2A9B"/>
    <w:rsid w:val="001D5158"/>
    <w:rsid w:val="001D60D0"/>
    <w:rsid w:val="001D6E59"/>
    <w:rsid w:val="001D6FD1"/>
    <w:rsid w:val="001D75EC"/>
    <w:rsid w:val="001D7708"/>
    <w:rsid w:val="001D779B"/>
    <w:rsid w:val="001D78CC"/>
    <w:rsid w:val="001E0F96"/>
    <w:rsid w:val="001E1791"/>
    <w:rsid w:val="001E240B"/>
    <w:rsid w:val="001E37F3"/>
    <w:rsid w:val="001E45F1"/>
    <w:rsid w:val="001E76AD"/>
    <w:rsid w:val="001F0CA4"/>
    <w:rsid w:val="001F17BD"/>
    <w:rsid w:val="001F23D0"/>
    <w:rsid w:val="001F3435"/>
    <w:rsid w:val="001F58AD"/>
    <w:rsid w:val="001F5CA5"/>
    <w:rsid w:val="00200F2F"/>
    <w:rsid w:val="0020176F"/>
    <w:rsid w:val="00201DA1"/>
    <w:rsid w:val="00204F60"/>
    <w:rsid w:val="00206076"/>
    <w:rsid w:val="0020626E"/>
    <w:rsid w:val="0020750B"/>
    <w:rsid w:val="0021093C"/>
    <w:rsid w:val="00212DA1"/>
    <w:rsid w:val="002134BB"/>
    <w:rsid w:val="00215F02"/>
    <w:rsid w:val="00216C66"/>
    <w:rsid w:val="00220BA5"/>
    <w:rsid w:val="00222F47"/>
    <w:rsid w:val="0022331F"/>
    <w:rsid w:val="00224C48"/>
    <w:rsid w:val="002252B7"/>
    <w:rsid w:val="00225532"/>
    <w:rsid w:val="00225CD6"/>
    <w:rsid w:val="00225FBD"/>
    <w:rsid w:val="00226FDC"/>
    <w:rsid w:val="00227161"/>
    <w:rsid w:val="00227A67"/>
    <w:rsid w:val="00230426"/>
    <w:rsid w:val="00230592"/>
    <w:rsid w:val="002314DE"/>
    <w:rsid w:val="002318B9"/>
    <w:rsid w:val="002330E3"/>
    <w:rsid w:val="0023402A"/>
    <w:rsid w:val="00234A97"/>
    <w:rsid w:val="00234F5A"/>
    <w:rsid w:val="0023533E"/>
    <w:rsid w:val="002364E1"/>
    <w:rsid w:val="002366CB"/>
    <w:rsid w:val="002368D3"/>
    <w:rsid w:val="002415C8"/>
    <w:rsid w:val="00242386"/>
    <w:rsid w:val="00242B58"/>
    <w:rsid w:val="00244FC7"/>
    <w:rsid w:val="002452C2"/>
    <w:rsid w:val="00247844"/>
    <w:rsid w:val="00250345"/>
    <w:rsid w:val="0025072A"/>
    <w:rsid w:val="0025137C"/>
    <w:rsid w:val="00251449"/>
    <w:rsid w:val="0025161E"/>
    <w:rsid w:val="00251C0C"/>
    <w:rsid w:val="00251CE5"/>
    <w:rsid w:val="00252B8D"/>
    <w:rsid w:val="00254C9C"/>
    <w:rsid w:val="0025507C"/>
    <w:rsid w:val="00255458"/>
    <w:rsid w:val="00260E20"/>
    <w:rsid w:val="0026100D"/>
    <w:rsid w:val="00261803"/>
    <w:rsid w:val="002624A3"/>
    <w:rsid w:val="00263C38"/>
    <w:rsid w:val="002709F0"/>
    <w:rsid w:val="002714A7"/>
    <w:rsid w:val="00271E3E"/>
    <w:rsid w:val="00272568"/>
    <w:rsid w:val="00272CCA"/>
    <w:rsid w:val="00274C9D"/>
    <w:rsid w:val="002752A3"/>
    <w:rsid w:val="00281A1D"/>
    <w:rsid w:val="002828A9"/>
    <w:rsid w:val="002831CE"/>
    <w:rsid w:val="002837F1"/>
    <w:rsid w:val="00283A62"/>
    <w:rsid w:val="00284005"/>
    <w:rsid w:val="002848EE"/>
    <w:rsid w:val="00285BD2"/>
    <w:rsid w:val="00285CD5"/>
    <w:rsid w:val="00286C5D"/>
    <w:rsid w:val="00290919"/>
    <w:rsid w:val="00290A39"/>
    <w:rsid w:val="002915F1"/>
    <w:rsid w:val="00291873"/>
    <w:rsid w:val="00291C92"/>
    <w:rsid w:val="0029400C"/>
    <w:rsid w:val="002949CD"/>
    <w:rsid w:val="0029506F"/>
    <w:rsid w:val="00295B7B"/>
    <w:rsid w:val="002A0466"/>
    <w:rsid w:val="002A30AE"/>
    <w:rsid w:val="002A3210"/>
    <w:rsid w:val="002A3E8D"/>
    <w:rsid w:val="002A4489"/>
    <w:rsid w:val="002A49F3"/>
    <w:rsid w:val="002A5067"/>
    <w:rsid w:val="002A7237"/>
    <w:rsid w:val="002A7CC5"/>
    <w:rsid w:val="002B2FF4"/>
    <w:rsid w:val="002B3848"/>
    <w:rsid w:val="002B4301"/>
    <w:rsid w:val="002B4695"/>
    <w:rsid w:val="002B704A"/>
    <w:rsid w:val="002B76C1"/>
    <w:rsid w:val="002B7A7A"/>
    <w:rsid w:val="002C0B39"/>
    <w:rsid w:val="002C0BD7"/>
    <w:rsid w:val="002C2041"/>
    <w:rsid w:val="002C2994"/>
    <w:rsid w:val="002C2B2B"/>
    <w:rsid w:val="002C2D5B"/>
    <w:rsid w:val="002C4620"/>
    <w:rsid w:val="002C4684"/>
    <w:rsid w:val="002C4BAB"/>
    <w:rsid w:val="002C4FB1"/>
    <w:rsid w:val="002C6E59"/>
    <w:rsid w:val="002C77DC"/>
    <w:rsid w:val="002C7995"/>
    <w:rsid w:val="002D00F4"/>
    <w:rsid w:val="002D1AEB"/>
    <w:rsid w:val="002D3994"/>
    <w:rsid w:val="002D5603"/>
    <w:rsid w:val="002D569C"/>
    <w:rsid w:val="002D5D32"/>
    <w:rsid w:val="002D5F96"/>
    <w:rsid w:val="002D6023"/>
    <w:rsid w:val="002D6526"/>
    <w:rsid w:val="002D755A"/>
    <w:rsid w:val="002E3497"/>
    <w:rsid w:val="002E4A98"/>
    <w:rsid w:val="002E5C59"/>
    <w:rsid w:val="002F37F6"/>
    <w:rsid w:val="002F4F4E"/>
    <w:rsid w:val="002F540D"/>
    <w:rsid w:val="002F5A6F"/>
    <w:rsid w:val="00300C60"/>
    <w:rsid w:val="00301566"/>
    <w:rsid w:val="00302ECD"/>
    <w:rsid w:val="0030398C"/>
    <w:rsid w:val="00303C9E"/>
    <w:rsid w:val="003065D7"/>
    <w:rsid w:val="00307802"/>
    <w:rsid w:val="00307F29"/>
    <w:rsid w:val="00307F5E"/>
    <w:rsid w:val="003109E3"/>
    <w:rsid w:val="00310AE6"/>
    <w:rsid w:val="00311FBC"/>
    <w:rsid w:val="0031227B"/>
    <w:rsid w:val="00312820"/>
    <w:rsid w:val="00314B68"/>
    <w:rsid w:val="00315555"/>
    <w:rsid w:val="0031591C"/>
    <w:rsid w:val="00315FCC"/>
    <w:rsid w:val="00316871"/>
    <w:rsid w:val="00317439"/>
    <w:rsid w:val="00321409"/>
    <w:rsid w:val="00321619"/>
    <w:rsid w:val="00322D8E"/>
    <w:rsid w:val="00322F6D"/>
    <w:rsid w:val="00322F9B"/>
    <w:rsid w:val="00323550"/>
    <w:rsid w:val="00324A9C"/>
    <w:rsid w:val="00324EFC"/>
    <w:rsid w:val="003250FF"/>
    <w:rsid w:val="0032576C"/>
    <w:rsid w:val="003303BB"/>
    <w:rsid w:val="00330B82"/>
    <w:rsid w:val="00330BA4"/>
    <w:rsid w:val="003331A5"/>
    <w:rsid w:val="003353C1"/>
    <w:rsid w:val="003369B6"/>
    <w:rsid w:val="00342BCA"/>
    <w:rsid w:val="00343B92"/>
    <w:rsid w:val="00344420"/>
    <w:rsid w:val="00346FF0"/>
    <w:rsid w:val="0035155B"/>
    <w:rsid w:val="003520E8"/>
    <w:rsid w:val="00352ABA"/>
    <w:rsid w:val="00354147"/>
    <w:rsid w:val="00354361"/>
    <w:rsid w:val="0035665F"/>
    <w:rsid w:val="003576B1"/>
    <w:rsid w:val="00362AAB"/>
    <w:rsid w:val="00363625"/>
    <w:rsid w:val="00365805"/>
    <w:rsid w:val="00365A60"/>
    <w:rsid w:val="003660D7"/>
    <w:rsid w:val="00366DB9"/>
    <w:rsid w:val="00367D7B"/>
    <w:rsid w:val="003707A2"/>
    <w:rsid w:val="003713C4"/>
    <w:rsid w:val="003719C5"/>
    <w:rsid w:val="0037320A"/>
    <w:rsid w:val="00373278"/>
    <w:rsid w:val="00373B2C"/>
    <w:rsid w:val="00374F13"/>
    <w:rsid w:val="00375AEE"/>
    <w:rsid w:val="00376D0E"/>
    <w:rsid w:val="00377BDE"/>
    <w:rsid w:val="00380B17"/>
    <w:rsid w:val="00381C5A"/>
    <w:rsid w:val="00382ECE"/>
    <w:rsid w:val="0038355E"/>
    <w:rsid w:val="003849B4"/>
    <w:rsid w:val="003857B8"/>
    <w:rsid w:val="003872EB"/>
    <w:rsid w:val="00390148"/>
    <w:rsid w:val="00391918"/>
    <w:rsid w:val="00391AAB"/>
    <w:rsid w:val="00392077"/>
    <w:rsid w:val="00392AAD"/>
    <w:rsid w:val="003946E7"/>
    <w:rsid w:val="003958D9"/>
    <w:rsid w:val="00395DDA"/>
    <w:rsid w:val="003963D0"/>
    <w:rsid w:val="00396672"/>
    <w:rsid w:val="0039788F"/>
    <w:rsid w:val="003A0058"/>
    <w:rsid w:val="003A08C0"/>
    <w:rsid w:val="003A0FF9"/>
    <w:rsid w:val="003A146E"/>
    <w:rsid w:val="003A266C"/>
    <w:rsid w:val="003A2E23"/>
    <w:rsid w:val="003A3E61"/>
    <w:rsid w:val="003A4351"/>
    <w:rsid w:val="003A52EC"/>
    <w:rsid w:val="003A7B09"/>
    <w:rsid w:val="003A7B7A"/>
    <w:rsid w:val="003B07DF"/>
    <w:rsid w:val="003B1272"/>
    <w:rsid w:val="003B12C7"/>
    <w:rsid w:val="003B2ABD"/>
    <w:rsid w:val="003B2C84"/>
    <w:rsid w:val="003B40D7"/>
    <w:rsid w:val="003B46BB"/>
    <w:rsid w:val="003B4DD4"/>
    <w:rsid w:val="003B54C6"/>
    <w:rsid w:val="003B6F6D"/>
    <w:rsid w:val="003C00BE"/>
    <w:rsid w:val="003C04D7"/>
    <w:rsid w:val="003C0633"/>
    <w:rsid w:val="003C1484"/>
    <w:rsid w:val="003C1C8D"/>
    <w:rsid w:val="003C1CF4"/>
    <w:rsid w:val="003C3B0A"/>
    <w:rsid w:val="003C3D86"/>
    <w:rsid w:val="003C44B4"/>
    <w:rsid w:val="003C5D44"/>
    <w:rsid w:val="003C5E5A"/>
    <w:rsid w:val="003C6A6F"/>
    <w:rsid w:val="003D258F"/>
    <w:rsid w:val="003D3266"/>
    <w:rsid w:val="003D378D"/>
    <w:rsid w:val="003D390E"/>
    <w:rsid w:val="003D5A06"/>
    <w:rsid w:val="003D6061"/>
    <w:rsid w:val="003D7A5E"/>
    <w:rsid w:val="003E00C1"/>
    <w:rsid w:val="003E0A2B"/>
    <w:rsid w:val="003E112B"/>
    <w:rsid w:val="003E2612"/>
    <w:rsid w:val="003E4357"/>
    <w:rsid w:val="003E53F6"/>
    <w:rsid w:val="003E5D83"/>
    <w:rsid w:val="003E5FDE"/>
    <w:rsid w:val="003E62AD"/>
    <w:rsid w:val="003E65A9"/>
    <w:rsid w:val="003E6E2C"/>
    <w:rsid w:val="003F09C5"/>
    <w:rsid w:val="003F1FDE"/>
    <w:rsid w:val="003F3A28"/>
    <w:rsid w:val="003F43B7"/>
    <w:rsid w:val="003F5088"/>
    <w:rsid w:val="003F5C37"/>
    <w:rsid w:val="003F5D07"/>
    <w:rsid w:val="003F71C1"/>
    <w:rsid w:val="00400435"/>
    <w:rsid w:val="0040065D"/>
    <w:rsid w:val="00402EFC"/>
    <w:rsid w:val="004057EF"/>
    <w:rsid w:val="00406058"/>
    <w:rsid w:val="0041285C"/>
    <w:rsid w:val="0041481A"/>
    <w:rsid w:val="00415532"/>
    <w:rsid w:val="00415EFD"/>
    <w:rsid w:val="004164D3"/>
    <w:rsid w:val="004176AF"/>
    <w:rsid w:val="0042060C"/>
    <w:rsid w:val="004209EF"/>
    <w:rsid w:val="0042126D"/>
    <w:rsid w:val="00424704"/>
    <w:rsid w:val="004254FC"/>
    <w:rsid w:val="00426834"/>
    <w:rsid w:val="00427B2D"/>
    <w:rsid w:val="00427DE9"/>
    <w:rsid w:val="004300A3"/>
    <w:rsid w:val="00432D2F"/>
    <w:rsid w:val="00433C39"/>
    <w:rsid w:val="004357AC"/>
    <w:rsid w:val="0043589F"/>
    <w:rsid w:val="004364B2"/>
    <w:rsid w:val="00436DB0"/>
    <w:rsid w:val="0043731F"/>
    <w:rsid w:val="00441546"/>
    <w:rsid w:val="00441DDF"/>
    <w:rsid w:val="00441E1D"/>
    <w:rsid w:val="004438E1"/>
    <w:rsid w:val="00444750"/>
    <w:rsid w:val="0044580D"/>
    <w:rsid w:val="00452292"/>
    <w:rsid w:val="00453FFA"/>
    <w:rsid w:val="00454380"/>
    <w:rsid w:val="004566DE"/>
    <w:rsid w:val="004572AE"/>
    <w:rsid w:val="00457970"/>
    <w:rsid w:val="00457EDE"/>
    <w:rsid w:val="004642C7"/>
    <w:rsid w:val="00464E11"/>
    <w:rsid w:val="00465C93"/>
    <w:rsid w:val="00467525"/>
    <w:rsid w:val="00467D81"/>
    <w:rsid w:val="00467E59"/>
    <w:rsid w:val="0047022A"/>
    <w:rsid w:val="00470BA7"/>
    <w:rsid w:val="0047202D"/>
    <w:rsid w:val="004736D7"/>
    <w:rsid w:val="004751C5"/>
    <w:rsid w:val="00475498"/>
    <w:rsid w:val="0047768F"/>
    <w:rsid w:val="00477C71"/>
    <w:rsid w:val="00480256"/>
    <w:rsid w:val="004805C3"/>
    <w:rsid w:val="004807D4"/>
    <w:rsid w:val="0048196C"/>
    <w:rsid w:val="00483A90"/>
    <w:rsid w:val="00483BA2"/>
    <w:rsid w:val="0048448A"/>
    <w:rsid w:val="00484530"/>
    <w:rsid w:val="004855B5"/>
    <w:rsid w:val="00485E43"/>
    <w:rsid w:val="00486856"/>
    <w:rsid w:val="004907C1"/>
    <w:rsid w:val="00490E94"/>
    <w:rsid w:val="004934F4"/>
    <w:rsid w:val="00493986"/>
    <w:rsid w:val="00493C55"/>
    <w:rsid w:val="00494742"/>
    <w:rsid w:val="00494E92"/>
    <w:rsid w:val="004A030C"/>
    <w:rsid w:val="004A1B77"/>
    <w:rsid w:val="004A3A1A"/>
    <w:rsid w:val="004A630A"/>
    <w:rsid w:val="004B04EE"/>
    <w:rsid w:val="004B078C"/>
    <w:rsid w:val="004B0DB5"/>
    <w:rsid w:val="004B0DED"/>
    <w:rsid w:val="004B0F12"/>
    <w:rsid w:val="004B13D3"/>
    <w:rsid w:val="004B24B9"/>
    <w:rsid w:val="004B2725"/>
    <w:rsid w:val="004B2A3C"/>
    <w:rsid w:val="004B4001"/>
    <w:rsid w:val="004B53C4"/>
    <w:rsid w:val="004B53F7"/>
    <w:rsid w:val="004B56D2"/>
    <w:rsid w:val="004B6F4B"/>
    <w:rsid w:val="004C03F1"/>
    <w:rsid w:val="004C0CA5"/>
    <w:rsid w:val="004C0DD8"/>
    <w:rsid w:val="004C13CA"/>
    <w:rsid w:val="004C1E18"/>
    <w:rsid w:val="004C5986"/>
    <w:rsid w:val="004C5D50"/>
    <w:rsid w:val="004C7131"/>
    <w:rsid w:val="004C7B7F"/>
    <w:rsid w:val="004D1415"/>
    <w:rsid w:val="004D1CFA"/>
    <w:rsid w:val="004D2550"/>
    <w:rsid w:val="004D4D47"/>
    <w:rsid w:val="004D5DA4"/>
    <w:rsid w:val="004D5E46"/>
    <w:rsid w:val="004D72F7"/>
    <w:rsid w:val="004D7358"/>
    <w:rsid w:val="004D7768"/>
    <w:rsid w:val="004E16D3"/>
    <w:rsid w:val="004E1B45"/>
    <w:rsid w:val="004E3ABD"/>
    <w:rsid w:val="004E487A"/>
    <w:rsid w:val="004E4D6C"/>
    <w:rsid w:val="004E5799"/>
    <w:rsid w:val="004E5BD0"/>
    <w:rsid w:val="004E63B9"/>
    <w:rsid w:val="004E7ADF"/>
    <w:rsid w:val="004F046B"/>
    <w:rsid w:val="004F2277"/>
    <w:rsid w:val="004F266F"/>
    <w:rsid w:val="004F3F4F"/>
    <w:rsid w:val="004F4050"/>
    <w:rsid w:val="004F482D"/>
    <w:rsid w:val="004F4C8C"/>
    <w:rsid w:val="004F4F33"/>
    <w:rsid w:val="004F5134"/>
    <w:rsid w:val="004F5C85"/>
    <w:rsid w:val="004F6F77"/>
    <w:rsid w:val="0050070A"/>
    <w:rsid w:val="00501272"/>
    <w:rsid w:val="005012A9"/>
    <w:rsid w:val="005025BB"/>
    <w:rsid w:val="00502CE7"/>
    <w:rsid w:val="00503E56"/>
    <w:rsid w:val="00506645"/>
    <w:rsid w:val="00507B87"/>
    <w:rsid w:val="00510AF8"/>
    <w:rsid w:val="00510BF7"/>
    <w:rsid w:val="00511424"/>
    <w:rsid w:val="00512621"/>
    <w:rsid w:val="00513420"/>
    <w:rsid w:val="00514A5A"/>
    <w:rsid w:val="0051514B"/>
    <w:rsid w:val="005208BF"/>
    <w:rsid w:val="005210ED"/>
    <w:rsid w:val="0052570D"/>
    <w:rsid w:val="00532697"/>
    <w:rsid w:val="005334ED"/>
    <w:rsid w:val="005335D8"/>
    <w:rsid w:val="00534A70"/>
    <w:rsid w:val="0053549F"/>
    <w:rsid w:val="0053560E"/>
    <w:rsid w:val="0053733F"/>
    <w:rsid w:val="00546E22"/>
    <w:rsid w:val="0055013B"/>
    <w:rsid w:val="00550378"/>
    <w:rsid w:val="0055074A"/>
    <w:rsid w:val="00550B11"/>
    <w:rsid w:val="005517E3"/>
    <w:rsid w:val="0055180D"/>
    <w:rsid w:val="005521B3"/>
    <w:rsid w:val="005543E5"/>
    <w:rsid w:val="00560417"/>
    <w:rsid w:val="00560657"/>
    <w:rsid w:val="00561322"/>
    <w:rsid w:val="00562972"/>
    <w:rsid w:val="0056425C"/>
    <w:rsid w:val="00564742"/>
    <w:rsid w:val="00564AF0"/>
    <w:rsid w:val="00564E88"/>
    <w:rsid w:val="005652E8"/>
    <w:rsid w:val="005674A6"/>
    <w:rsid w:val="005678AD"/>
    <w:rsid w:val="00567AE6"/>
    <w:rsid w:val="00567E9A"/>
    <w:rsid w:val="00572768"/>
    <w:rsid w:val="00573B35"/>
    <w:rsid w:val="00574BF7"/>
    <w:rsid w:val="00575234"/>
    <w:rsid w:val="00575A71"/>
    <w:rsid w:val="00576BFC"/>
    <w:rsid w:val="00577146"/>
    <w:rsid w:val="00577A0A"/>
    <w:rsid w:val="00585622"/>
    <w:rsid w:val="0058601D"/>
    <w:rsid w:val="00586720"/>
    <w:rsid w:val="00590855"/>
    <w:rsid w:val="00590EEF"/>
    <w:rsid w:val="00590F37"/>
    <w:rsid w:val="0059256B"/>
    <w:rsid w:val="00592ADF"/>
    <w:rsid w:val="0059347F"/>
    <w:rsid w:val="00593762"/>
    <w:rsid w:val="00593A01"/>
    <w:rsid w:val="00593E4A"/>
    <w:rsid w:val="00593EBC"/>
    <w:rsid w:val="00594183"/>
    <w:rsid w:val="00595A43"/>
    <w:rsid w:val="00596EA4"/>
    <w:rsid w:val="00597100"/>
    <w:rsid w:val="005972F8"/>
    <w:rsid w:val="005A12EC"/>
    <w:rsid w:val="005A2604"/>
    <w:rsid w:val="005A26E3"/>
    <w:rsid w:val="005A2D84"/>
    <w:rsid w:val="005A2FC8"/>
    <w:rsid w:val="005A74BE"/>
    <w:rsid w:val="005A7743"/>
    <w:rsid w:val="005B0277"/>
    <w:rsid w:val="005B0FC9"/>
    <w:rsid w:val="005B1479"/>
    <w:rsid w:val="005B1F4A"/>
    <w:rsid w:val="005B33F3"/>
    <w:rsid w:val="005B35C1"/>
    <w:rsid w:val="005B467F"/>
    <w:rsid w:val="005B5568"/>
    <w:rsid w:val="005C0344"/>
    <w:rsid w:val="005C116F"/>
    <w:rsid w:val="005C17F8"/>
    <w:rsid w:val="005C1900"/>
    <w:rsid w:val="005C2405"/>
    <w:rsid w:val="005C2B9E"/>
    <w:rsid w:val="005C31BF"/>
    <w:rsid w:val="005C33C2"/>
    <w:rsid w:val="005C61D5"/>
    <w:rsid w:val="005C693E"/>
    <w:rsid w:val="005C6A27"/>
    <w:rsid w:val="005D05B0"/>
    <w:rsid w:val="005D206B"/>
    <w:rsid w:val="005D7A86"/>
    <w:rsid w:val="005E0A7A"/>
    <w:rsid w:val="005E18FD"/>
    <w:rsid w:val="005E2853"/>
    <w:rsid w:val="005E3B70"/>
    <w:rsid w:val="005E613E"/>
    <w:rsid w:val="005E6D13"/>
    <w:rsid w:val="005F1397"/>
    <w:rsid w:val="005F1927"/>
    <w:rsid w:val="005F1DC5"/>
    <w:rsid w:val="005F28ED"/>
    <w:rsid w:val="005F2EE1"/>
    <w:rsid w:val="005F41A0"/>
    <w:rsid w:val="005F4BAE"/>
    <w:rsid w:val="005F53BD"/>
    <w:rsid w:val="005F63BB"/>
    <w:rsid w:val="005F65CE"/>
    <w:rsid w:val="005F6660"/>
    <w:rsid w:val="005F6FBA"/>
    <w:rsid w:val="0060211F"/>
    <w:rsid w:val="00603190"/>
    <w:rsid w:val="0060356F"/>
    <w:rsid w:val="006050FB"/>
    <w:rsid w:val="00605BB4"/>
    <w:rsid w:val="00610523"/>
    <w:rsid w:val="00611B46"/>
    <w:rsid w:val="00612F15"/>
    <w:rsid w:val="00613503"/>
    <w:rsid w:val="00614C2C"/>
    <w:rsid w:val="00616619"/>
    <w:rsid w:val="00617357"/>
    <w:rsid w:val="0061740F"/>
    <w:rsid w:val="00617960"/>
    <w:rsid w:val="0062099A"/>
    <w:rsid w:val="0062416E"/>
    <w:rsid w:val="00625656"/>
    <w:rsid w:val="0062664B"/>
    <w:rsid w:val="006271AF"/>
    <w:rsid w:val="006277BE"/>
    <w:rsid w:val="00627D91"/>
    <w:rsid w:val="0063136E"/>
    <w:rsid w:val="00631C16"/>
    <w:rsid w:val="0063241C"/>
    <w:rsid w:val="00632528"/>
    <w:rsid w:val="00632D2B"/>
    <w:rsid w:val="006334D1"/>
    <w:rsid w:val="00635F1F"/>
    <w:rsid w:val="00635FAA"/>
    <w:rsid w:val="006363EE"/>
    <w:rsid w:val="00636C16"/>
    <w:rsid w:val="00637A54"/>
    <w:rsid w:val="006409A4"/>
    <w:rsid w:val="00643A1B"/>
    <w:rsid w:val="00643B8F"/>
    <w:rsid w:val="00646E10"/>
    <w:rsid w:val="0065099D"/>
    <w:rsid w:val="00655EDC"/>
    <w:rsid w:val="006565A8"/>
    <w:rsid w:val="006567E3"/>
    <w:rsid w:val="00657040"/>
    <w:rsid w:val="00657C32"/>
    <w:rsid w:val="0066016F"/>
    <w:rsid w:val="00663F64"/>
    <w:rsid w:val="006646A5"/>
    <w:rsid w:val="006667C2"/>
    <w:rsid w:val="00666F4C"/>
    <w:rsid w:val="0066782D"/>
    <w:rsid w:val="00672194"/>
    <w:rsid w:val="006765BA"/>
    <w:rsid w:val="00676916"/>
    <w:rsid w:val="00680605"/>
    <w:rsid w:val="00681172"/>
    <w:rsid w:val="006846FF"/>
    <w:rsid w:val="0068578C"/>
    <w:rsid w:val="00685B0E"/>
    <w:rsid w:val="00685E5C"/>
    <w:rsid w:val="0068725A"/>
    <w:rsid w:val="006909C6"/>
    <w:rsid w:val="00693A32"/>
    <w:rsid w:val="00696986"/>
    <w:rsid w:val="00696A15"/>
    <w:rsid w:val="00697076"/>
    <w:rsid w:val="006A0518"/>
    <w:rsid w:val="006A38B7"/>
    <w:rsid w:val="006A4A16"/>
    <w:rsid w:val="006A62C2"/>
    <w:rsid w:val="006A6BA3"/>
    <w:rsid w:val="006A6DC7"/>
    <w:rsid w:val="006A7247"/>
    <w:rsid w:val="006B1CA2"/>
    <w:rsid w:val="006B2724"/>
    <w:rsid w:val="006B3160"/>
    <w:rsid w:val="006B3BE7"/>
    <w:rsid w:val="006B3F6A"/>
    <w:rsid w:val="006B4394"/>
    <w:rsid w:val="006B4EBD"/>
    <w:rsid w:val="006B6746"/>
    <w:rsid w:val="006B689F"/>
    <w:rsid w:val="006B757E"/>
    <w:rsid w:val="006B7A4F"/>
    <w:rsid w:val="006C0379"/>
    <w:rsid w:val="006C08B3"/>
    <w:rsid w:val="006C0EC3"/>
    <w:rsid w:val="006C1270"/>
    <w:rsid w:val="006C1FC1"/>
    <w:rsid w:val="006C456E"/>
    <w:rsid w:val="006C4CF2"/>
    <w:rsid w:val="006C4F8E"/>
    <w:rsid w:val="006C52D3"/>
    <w:rsid w:val="006C5FDF"/>
    <w:rsid w:val="006C75C5"/>
    <w:rsid w:val="006D0EF7"/>
    <w:rsid w:val="006D10D0"/>
    <w:rsid w:val="006D2EB6"/>
    <w:rsid w:val="006D3DD6"/>
    <w:rsid w:val="006D4511"/>
    <w:rsid w:val="006D4B5C"/>
    <w:rsid w:val="006D4B60"/>
    <w:rsid w:val="006E0BF1"/>
    <w:rsid w:val="006E26C5"/>
    <w:rsid w:val="006E5F6D"/>
    <w:rsid w:val="006E7BE8"/>
    <w:rsid w:val="006E7F1A"/>
    <w:rsid w:val="006F0483"/>
    <w:rsid w:val="006F1891"/>
    <w:rsid w:val="006F3754"/>
    <w:rsid w:val="006F4033"/>
    <w:rsid w:val="006F47B9"/>
    <w:rsid w:val="006F4C60"/>
    <w:rsid w:val="006F5C96"/>
    <w:rsid w:val="006F67F1"/>
    <w:rsid w:val="006F700D"/>
    <w:rsid w:val="006F7A10"/>
    <w:rsid w:val="00700032"/>
    <w:rsid w:val="007009CF"/>
    <w:rsid w:val="00700D35"/>
    <w:rsid w:val="007019EB"/>
    <w:rsid w:val="00703482"/>
    <w:rsid w:val="00704808"/>
    <w:rsid w:val="00705234"/>
    <w:rsid w:val="00706A36"/>
    <w:rsid w:val="007107E5"/>
    <w:rsid w:val="00713568"/>
    <w:rsid w:val="007137D9"/>
    <w:rsid w:val="007153A2"/>
    <w:rsid w:val="007175B8"/>
    <w:rsid w:val="0071789E"/>
    <w:rsid w:val="00717AEB"/>
    <w:rsid w:val="0072036C"/>
    <w:rsid w:val="00721B33"/>
    <w:rsid w:val="0072200F"/>
    <w:rsid w:val="007239B4"/>
    <w:rsid w:val="00723F8E"/>
    <w:rsid w:val="007245AD"/>
    <w:rsid w:val="00724971"/>
    <w:rsid w:val="00725E87"/>
    <w:rsid w:val="00726108"/>
    <w:rsid w:val="0072682C"/>
    <w:rsid w:val="00726BF5"/>
    <w:rsid w:val="00726EBA"/>
    <w:rsid w:val="00730DF8"/>
    <w:rsid w:val="00731ACB"/>
    <w:rsid w:val="0073237E"/>
    <w:rsid w:val="00732C81"/>
    <w:rsid w:val="00732DED"/>
    <w:rsid w:val="007332D5"/>
    <w:rsid w:val="00733CDD"/>
    <w:rsid w:val="00734FEC"/>
    <w:rsid w:val="00735CFC"/>
    <w:rsid w:val="007365ED"/>
    <w:rsid w:val="00740F9A"/>
    <w:rsid w:val="007415A0"/>
    <w:rsid w:val="007429CF"/>
    <w:rsid w:val="0074300C"/>
    <w:rsid w:val="00745860"/>
    <w:rsid w:val="007463D5"/>
    <w:rsid w:val="007466B6"/>
    <w:rsid w:val="0075088D"/>
    <w:rsid w:val="0075162B"/>
    <w:rsid w:val="00752418"/>
    <w:rsid w:val="00753EA7"/>
    <w:rsid w:val="00753F46"/>
    <w:rsid w:val="0075499E"/>
    <w:rsid w:val="00755B50"/>
    <w:rsid w:val="00755ED4"/>
    <w:rsid w:val="00756366"/>
    <w:rsid w:val="007564FE"/>
    <w:rsid w:val="00757200"/>
    <w:rsid w:val="007600A3"/>
    <w:rsid w:val="00760764"/>
    <w:rsid w:val="00761B05"/>
    <w:rsid w:val="00763367"/>
    <w:rsid w:val="00764239"/>
    <w:rsid w:val="00765421"/>
    <w:rsid w:val="00766355"/>
    <w:rsid w:val="00771840"/>
    <w:rsid w:val="00772B09"/>
    <w:rsid w:val="00772EEF"/>
    <w:rsid w:val="00775712"/>
    <w:rsid w:val="00775B7B"/>
    <w:rsid w:val="0077670E"/>
    <w:rsid w:val="00776EDD"/>
    <w:rsid w:val="00777D8C"/>
    <w:rsid w:val="00780C64"/>
    <w:rsid w:val="007812AD"/>
    <w:rsid w:val="00783B92"/>
    <w:rsid w:val="00784AEB"/>
    <w:rsid w:val="00785B02"/>
    <w:rsid w:val="007864D4"/>
    <w:rsid w:val="007865B2"/>
    <w:rsid w:val="007866AE"/>
    <w:rsid w:val="007900C4"/>
    <w:rsid w:val="00791026"/>
    <w:rsid w:val="00791E9B"/>
    <w:rsid w:val="007933D6"/>
    <w:rsid w:val="007A0507"/>
    <w:rsid w:val="007A0E63"/>
    <w:rsid w:val="007A16AE"/>
    <w:rsid w:val="007A1882"/>
    <w:rsid w:val="007A1FFE"/>
    <w:rsid w:val="007A30F9"/>
    <w:rsid w:val="007A3D6F"/>
    <w:rsid w:val="007A6722"/>
    <w:rsid w:val="007B0F0E"/>
    <w:rsid w:val="007B5F79"/>
    <w:rsid w:val="007B795F"/>
    <w:rsid w:val="007C00AA"/>
    <w:rsid w:val="007C071C"/>
    <w:rsid w:val="007C1CCD"/>
    <w:rsid w:val="007C28B4"/>
    <w:rsid w:val="007C4FE5"/>
    <w:rsid w:val="007C5B96"/>
    <w:rsid w:val="007C68C8"/>
    <w:rsid w:val="007D0EA7"/>
    <w:rsid w:val="007D1468"/>
    <w:rsid w:val="007D3CC0"/>
    <w:rsid w:val="007D44C9"/>
    <w:rsid w:val="007D45B4"/>
    <w:rsid w:val="007D55CE"/>
    <w:rsid w:val="007D5FB6"/>
    <w:rsid w:val="007D6BFD"/>
    <w:rsid w:val="007E07A4"/>
    <w:rsid w:val="007E0D00"/>
    <w:rsid w:val="007E0F50"/>
    <w:rsid w:val="007E1660"/>
    <w:rsid w:val="007E1BD2"/>
    <w:rsid w:val="007E2776"/>
    <w:rsid w:val="007E5094"/>
    <w:rsid w:val="007E51F1"/>
    <w:rsid w:val="007E51FC"/>
    <w:rsid w:val="007E57F8"/>
    <w:rsid w:val="007F252F"/>
    <w:rsid w:val="007F3B8E"/>
    <w:rsid w:val="007F4CE8"/>
    <w:rsid w:val="007F621E"/>
    <w:rsid w:val="007F6D7C"/>
    <w:rsid w:val="00801DD1"/>
    <w:rsid w:val="00802ADF"/>
    <w:rsid w:val="00802C96"/>
    <w:rsid w:val="00803F3F"/>
    <w:rsid w:val="008058CE"/>
    <w:rsid w:val="00807011"/>
    <w:rsid w:val="0080766B"/>
    <w:rsid w:val="0081041E"/>
    <w:rsid w:val="00810E77"/>
    <w:rsid w:val="00811A70"/>
    <w:rsid w:val="00812477"/>
    <w:rsid w:val="00814061"/>
    <w:rsid w:val="008141C5"/>
    <w:rsid w:val="00814D73"/>
    <w:rsid w:val="00814D95"/>
    <w:rsid w:val="00816399"/>
    <w:rsid w:val="00816568"/>
    <w:rsid w:val="0081663A"/>
    <w:rsid w:val="00816E3E"/>
    <w:rsid w:val="00820374"/>
    <w:rsid w:val="0082216A"/>
    <w:rsid w:val="00822595"/>
    <w:rsid w:val="008247B7"/>
    <w:rsid w:val="00825530"/>
    <w:rsid w:val="00826541"/>
    <w:rsid w:val="00830E73"/>
    <w:rsid w:val="008325B2"/>
    <w:rsid w:val="00835102"/>
    <w:rsid w:val="008403A8"/>
    <w:rsid w:val="008408DD"/>
    <w:rsid w:val="00841FB1"/>
    <w:rsid w:val="0084505C"/>
    <w:rsid w:val="008455D1"/>
    <w:rsid w:val="00845827"/>
    <w:rsid w:val="00845F21"/>
    <w:rsid w:val="00847CEA"/>
    <w:rsid w:val="0085177B"/>
    <w:rsid w:val="0085200D"/>
    <w:rsid w:val="00854320"/>
    <w:rsid w:val="008553C1"/>
    <w:rsid w:val="00856748"/>
    <w:rsid w:val="00856E5B"/>
    <w:rsid w:val="008579E1"/>
    <w:rsid w:val="008603F0"/>
    <w:rsid w:val="00860F06"/>
    <w:rsid w:val="00861022"/>
    <w:rsid w:val="008610C2"/>
    <w:rsid w:val="00862CD0"/>
    <w:rsid w:val="00863EB0"/>
    <w:rsid w:val="0086418D"/>
    <w:rsid w:val="008642B4"/>
    <w:rsid w:val="008642EE"/>
    <w:rsid w:val="0086676C"/>
    <w:rsid w:val="00872801"/>
    <w:rsid w:val="008737CB"/>
    <w:rsid w:val="008746EB"/>
    <w:rsid w:val="008753C1"/>
    <w:rsid w:val="008774BA"/>
    <w:rsid w:val="008775F4"/>
    <w:rsid w:val="00881F0F"/>
    <w:rsid w:val="00882230"/>
    <w:rsid w:val="0088678C"/>
    <w:rsid w:val="008874A3"/>
    <w:rsid w:val="008910E7"/>
    <w:rsid w:val="00891735"/>
    <w:rsid w:val="008919BB"/>
    <w:rsid w:val="00891B20"/>
    <w:rsid w:val="008920A8"/>
    <w:rsid w:val="008920DC"/>
    <w:rsid w:val="00893A80"/>
    <w:rsid w:val="00893D4E"/>
    <w:rsid w:val="00894EB2"/>
    <w:rsid w:val="00895261"/>
    <w:rsid w:val="00895CED"/>
    <w:rsid w:val="00896143"/>
    <w:rsid w:val="00897F02"/>
    <w:rsid w:val="008A0160"/>
    <w:rsid w:val="008A05E1"/>
    <w:rsid w:val="008A086A"/>
    <w:rsid w:val="008A0B1D"/>
    <w:rsid w:val="008A2E98"/>
    <w:rsid w:val="008A4CA0"/>
    <w:rsid w:val="008A4FB0"/>
    <w:rsid w:val="008A5562"/>
    <w:rsid w:val="008A5CF6"/>
    <w:rsid w:val="008A5D65"/>
    <w:rsid w:val="008A634D"/>
    <w:rsid w:val="008A649D"/>
    <w:rsid w:val="008B308F"/>
    <w:rsid w:val="008B3469"/>
    <w:rsid w:val="008B34E0"/>
    <w:rsid w:val="008B4898"/>
    <w:rsid w:val="008B4A8D"/>
    <w:rsid w:val="008B5B4F"/>
    <w:rsid w:val="008B6C8A"/>
    <w:rsid w:val="008B71EE"/>
    <w:rsid w:val="008B7C9C"/>
    <w:rsid w:val="008C0394"/>
    <w:rsid w:val="008C114C"/>
    <w:rsid w:val="008C119C"/>
    <w:rsid w:val="008C4D1B"/>
    <w:rsid w:val="008C6405"/>
    <w:rsid w:val="008C6ED2"/>
    <w:rsid w:val="008C7160"/>
    <w:rsid w:val="008C7D34"/>
    <w:rsid w:val="008D1459"/>
    <w:rsid w:val="008D166B"/>
    <w:rsid w:val="008D1B99"/>
    <w:rsid w:val="008D4473"/>
    <w:rsid w:val="008D50BC"/>
    <w:rsid w:val="008D6936"/>
    <w:rsid w:val="008E0626"/>
    <w:rsid w:val="008E0BD8"/>
    <w:rsid w:val="008E1D25"/>
    <w:rsid w:val="008E3B2D"/>
    <w:rsid w:val="008E6A6C"/>
    <w:rsid w:val="008E7942"/>
    <w:rsid w:val="008E7AD8"/>
    <w:rsid w:val="008F028C"/>
    <w:rsid w:val="008F0599"/>
    <w:rsid w:val="008F142E"/>
    <w:rsid w:val="008F2F55"/>
    <w:rsid w:val="008F3BBA"/>
    <w:rsid w:val="008F4C2F"/>
    <w:rsid w:val="008F5547"/>
    <w:rsid w:val="008F6C20"/>
    <w:rsid w:val="008F7D2F"/>
    <w:rsid w:val="008F7EED"/>
    <w:rsid w:val="0090029E"/>
    <w:rsid w:val="0090031E"/>
    <w:rsid w:val="009005AE"/>
    <w:rsid w:val="00900871"/>
    <w:rsid w:val="00900E1C"/>
    <w:rsid w:val="009017D3"/>
    <w:rsid w:val="00902379"/>
    <w:rsid w:val="00902D6B"/>
    <w:rsid w:val="00905023"/>
    <w:rsid w:val="0090551D"/>
    <w:rsid w:val="00906066"/>
    <w:rsid w:val="009069F4"/>
    <w:rsid w:val="00906EBC"/>
    <w:rsid w:val="009071F5"/>
    <w:rsid w:val="00907554"/>
    <w:rsid w:val="009104D7"/>
    <w:rsid w:val="00910770"/>
    <w:rsid w:val="009115B5"/>
    <w:rsid w:val="00912BB4"/>
    <w:rsid w:val="0091326C"/>
    <w:rsid w:val="009140D6"/>
    <w:rsid w:val="00914481"/>
    <w:rsid w:val="009150C3"/>
    <w:rsid w:val="00916755"/>
    <w:rsid w:val="00917F01"/>
    <w:rsid w:val="009209CF"/>
    <w:rsid w:val="0092114A"/>
    <w:rsid w:val="0092454C"/>
    <w:rsid w:val="00926901"/>
    <w:rsid w:val="0092769E"/>
    <w:rsid w:val="00930420"/>
    <w:rsid w:val="00931FAA"/>
    <w:rsid w:val="009345D8"/>
    <w:rsid w:val="0093574D"/>
    <w:rsid w:val="0093678D"/>
    <w:rsid w:val="00936D6E"/>
    <w:rsid w:val="00937983"/>
    <w:rsid w:val="00943154"/>
    <w:rsid w:val="00943526"/>
    <w:rsid w:val="00943A3F"/>
    <w:rsid w:val="00946DA2"/>
    <w:rsid w:val="0094709D"/>
    <w:rsid w:val="009473D1"/>
    <w:rsid w:val="009500A1"/>
    <w:rsid w:val="00950F6F"/>
    <w:rsid w:val="00952EE3"/>
    <w:rsid w:val="00953F13"/>
    <w:rsid w:val="00954DB5"/>
    <w:rsid w:val="00955202"/>
    <w:rsid w:val="0095525E"/>
    <w:rsid w:val="00955D99"/>
    <w:rsid w:val="009576A6"/>
    <w:rsid w:val="00957752"/>
    <w:rsid w:val="00960320"/>
    <w:rsid w:val="0096034D"/>
    <w:rsid w:val="00962630"/>
    <w:rsid w:val="009642C9"/>
    <w:rsid w:val="00965630"/>
    <w:rsid w:val="00965AF6"/>
    <w:rsid w:val="00965D2C"/>
    <w:rsid w:val="00966547"/>
    <w:rsid w:val="00966CD8"/>
    <w:rsid w:val="0096772C"/>
    <w:rsid w:val="009714D2"/>
    <w:rsid w:val="00972130"/>
    <w:rsid w:val="00973C67"/>
    <w:rsid w:val="00974325"/>
    <w:rsid w:val="00976171"/>
    <w:rsid w:val="0097617E"/>
    <w:rsid w:val="0097673D"/>
    <w:rsid w:val="009810E9"/>
    <w:rsid w:val="00981EE5"/>
    <w:rsid w:val="0098242C"/>
    <w:rsid w:val="0098355D"/>
    <w:rsid w:val="00983D6E"/>
    <w:rsid w:val="0098402F"/>
    <w:rsid w:val="009840BC"/>
    <w:rsid w:val="00985387"/>
    <w:rsid w:val="00985FD3"/>
    <w:rsid w:val="00990B9E"/>
    <w:rsid w:val="00991B2B"/>
    <w:rsid w:val="00991EC3"/>
    <w:rsid w:val="00992447"/>
    <w:rsid w:val="0099286B"/>
    <w:rsid w:val="00993135"/>
    <w:rsid w:val="00995A7F"/>
    <w:rsid w:val="00995E1B"/>
    <w:rsid w:val="00995E84"/>
    <w:rsid w:val="0099621D"/>
    <w:rsid w:val="009A0BA9"/>
    <w:rsid w:val="009A14D1"/>
    <w:rsid w:val="009A17BA"/>
    <w:rsid w:val="009A1947"/>
    <w:rsid w:val="009A199E"/>
    <w:rsid w:val="009A2615"/>
    <w:rsid w:val="009A31F6"/>
    <w:rsid w:val="009A372A"/>
    <w:rsid w:val="009A508A"/>
    <w:rsid w:val="009A53C9"/>
    <w:rsid w:val="009A646B"/>
    <w:rsid w:val="009A6F2D"/>
    <w:rsid w:val="009B05FC"/>
    <w:rsid w:val="009B2748"/>
    <w:rsid w:val="009B690A"/>
    <w:rsid w:val="009B725F"/>
    <w:rsid w:val="009B72BF"/>
    <w:rsid w:val="009C139B"/>
    <w:rsid w:val="009C4C0F"/>
    <w:rsid w:val="009C6391"/>
    <w:rsid w:val="009C6D94"/>
    <w:rsid w:val="009C7904"/>
    <w:rsid w:val="009D02D2"/>
    <w:rsid w:val="009D0628"/>
    <w:rsid w:val="009D0DA3"/>
    <w:rsid w:val="009D11AE"/>
    <w:rsid w:val="009D1CAC"/>
    <w:rsid w:val="009D25B9"/>
    <w:rsid w:val="009D2744"/>
    <w:rsid w:val="009D344C"/>
    <w:rsid w:val="009D382A"/>
    <w:rsid w:val="009D3A38"/>
    <w:rsid w:val="009D3EC4"/>
    <w:rsid w:val="009D4BF5"/>
    <w:rsid w:val="009D55BA"/>
    <w:rsid w:val="009E1392"/>
    <w:rsid w:val="009E2589"/>
    <w:rsid w:val="009E2D16"/>
    <w:rsid w:val="009E41C2"/>
    <w:rsid w:val="009E467A"/>
    <w:rsid w:val="009E5A38"/>
    <w:rsid w:val="009E78ED"/>
    <w:rsid w:val="009F0FE4"/>
    <w:rsid w:val="009F357D"/>
    <w:rsid w:val="009F47F0"/>
    <w:rsid w:val="009F51F7"/>
    <w:rsid w:val="009F5257"/>
    <w:rsid w:val="009F68D0"/>
    <w:rsid w:val="009F78D8"/>
    <w:rsid w:val="00A0034D"/>
    <w:rsid w:val="00A00EA4"/>
    <w:rsid w:val="00A05846"/>
    <w:rsid w:val="00A05889"/>
    <w:rsid w:val="00A058B4"/>
    <w:rsid w:val="00A059C8"/>
    <w:rsid w:val="00A0694F"/>
    <w:rsid w:val="00A06FD1"/>
    <w:rsid w:val="00A078E5"/>
    <w:rsid w:val="00A10559"/>
    <w:rsid w:val="00A127A2"/>
    <w:rsid w:val="00A12B73"/>
    <w:rsid w:val="00A15DB7"/>
    <w:rsid w:val="00A16065"/>
    <w:rsid w:val="00A167E7"/>
    <w:rsid w:val="00A16A0F"/>
    <w:rsid w:val="00A1754C"/>
    <w:rsid w:val="00A17AD3"/>
    <w:rsid w:val="00A21D18"/>
    <w:rsid w:val="00A230B5"/>
    <w:rsid w:val="00A241AE"/>
    <w:rsid w:val="00A25231"/>
    <w:rsid w:val="00A2585A"/>
    <w:rsid w:val="00A26C0E"/>
    <w:rsid w:val="00A26FC7"/>
    <w:rsid w:val="00A276C7"/>
    <w:rsid w:val="00A27FCA"/>
    <w:rsid w:val="00A32257"/>
    <w:rsid w:val="00A326E4"/>
    <w:rsid w:val="00A32763"/>
    <w:rsid w:val="00A338A6"/>
    <w:rsid w:val="00A33A90"/>
    <w:rsid w:val="00A33BF2"/>
    <w:rsid w:val="00A33CE4"/>
    <w:rsid w:val="00A33E31"/>
    <w:rsid w:val="00A34E0A"/>
    <w:rsid w:val="00A36B25"/>
    <w:rsid w:val="00A36CF0"/>
    <w:rsid w:val="00A402F5"/>
    <w:rsid w:val="00A4115E"/>
    <w:rsid w:val="00A4139D"/>
    <w:rsid w:val="00A41A55"/>
    <w:rsid w:val="00A41E2F"/>
    <w:rsid w:val="00A4206B"/>
    <w:rsid w:val="00A42399"/>
    <w:rsid w:val="00A426AF"/>
    <w:rsid w:val="00A441B1"/>
    <w:rsid w:val="00A44376"/>
    <w:rsid w:val="00A45731"/>
    <w:rsid w:val="00A46017"/>
    <w:rsid w:val="00A47115"/>
    <w:rsid w:val="00A47209"/>
    <w:rsid w:val="00A5024F"/>
    <w:rsid w:val="00A5168F"/>
    <w:rsid w:val="00A53183"/>
    <w:rsid w:val="00A5763A"/>
    <w:rsid w:val="00A6061C"/>
    <w:rsid w:val="00A62EFC"/>
    <w:rsid w:val="00A64125"/>
    <w:rsid w:val="00A65009"/>
    <w:rsid w:val="00A65DAA"/>
    <w:rsid w:val="00A6649A"/>
    <w:rsid w:val="00A66CC3"/>
    <w:rsid w:val="00A66E1B"/>
    <w:rsid w:val="00A710F2"/>
    <w:rsid w:val="00A714DE"/>
    <w:rsid w:val="00A74A5F"/>
    <w:rsid w:val="00A768E5"/>
    <w:rsid w:val="00A772B0"/>
    <w:rsid w:val="00A80617"/>
    <w:rsid w:val="00A81063"/>
    <w:rsid w:val="00A8157E"/>
    <w:rsid w:val="00A81CB9"/>
    <w:rsid w:val="00A81DDE"/>
    <w:rsid w:val="00A825AB"/>
    <w:rsid w:val="00A82F86"/>
    <w:rsid w:val="00A83874"/>
    <w:rsid w:val="00A8407D"/>
    <w:rsid w:val="00A85CD5"/>
    <w:rsid w:val="00A861A2"/>
    <w:rsid w:val="00A86AA3"/>
    <w:rsid w:val="00A86D35"/>
    <w:rsid w:val="00A914B7"/>
    <w:rsid w:val="00A919A9"/>
    <w:rsid w:val="00A91A87"/>
    <w:rsid w:val="00A92216"/>
    <w:rsid w:val="00A924B5"/>
    <w:rsid w:val="00A93D5C"/>
    <w:rsid w:val="00A946FD"/>
    <w:rsid w:val="00A95364"/>
    <w:rsid w:val="00A96A5F"/>
    <w:rsid w:val="00AA28C1"/>
    <w:rsid w:val="00AA40BA"/>
    <w:rsid w:val="00AA415B"/>
    <w:rsid w:val="00AA524D"/>
    <w:rsid w:val="00AA78B1"/>
    <w:rsid w:val="00AA7C34"/>
    <w:rsid w:val="00AB01F1"/>
    <w:rsid w:val="00AB1DD5"/>
    <w:rsid w:val="00AB21CE"/>
    <w:rsid w:val="00AB2288"/>
    <w:rsid w:val="00AB29AA"/>
    <w:rsid w:val="00AB3482"/>
    <w:rsid w:val="00AB509C"/>
    <w:rsid w:val="00AB6DCA"/>
    <w:rsid w:val="00AB773A"/>
    <w:rsid w:val="00AC05CE"/>
    <w:rsid w:val="00AC07EB"/>
    <w:rsid w:val="00AC1213"/>
    <w:rsid w:val="00AC1A76"/>
    <w:rsid w:val="00AC25A7"/>
    <w:rsid w:val="00AC2B3C"/>
    <w:rsid w:val="00AC3B85"/>
    <w:rsid w:val="00AC3EBB"/>
    <w:rsid w:val="00AC4803"/>
    <w:rsid w:val="00AC4C0C"/>
    <w:rsid w:val="00AC602E"/>
    <w:rsid w:val="00AC7836"/>
    <w:rsid w:val="00AC7F5D"/>
    <w:rsid w:val="00AD02A4"/>
    <w:rsid w:val="00AD05CE"/>
    <w:rsid w:val="00AD072C"/>
    <w:rsid w:val="00AD174F"/>
    <w:rsid w:val="00AD17A8"/>
    <w:rsid w:val="00AD1964"/>
    <w:rsid w:val="00AD1BD2"/>
    <w:rsid w:val="00AD2985"/>
    <w:rsid w:val="00AD3FB0"/>
    <w:rsid w:val="00AD564A"/>
    <w:rsid w:val="00AD67C0"/>
    <w:rsid w:val="00AD687B"/>
    <w:rsid w:val="00AD736F"/>
    <w:rsid w:val="00AD7885"/>
    <w:rsid w:val="00AD7E78"/>
    <w:rsid w:val="00AE13D7"/>
    <w:rsid w:val="00AE22A7"/>
    <w:rsid w:val="00AE2EA2"/>
    <w:rsid w:val="00AE33B8"/>
    <w:rsid w:val="00AE3973"/>
    <w:rsid w:val="00AE3AE3"/>
    <w:rsid w:val="00AF1323"/>
    <w:rsid w:val="00AF13FD"/>
    <w:rsid w:val="00AF452F"/>
    <w:rsid w:val="00AF5610"/>
    <w:rsid w:val="00AF68B5"/>
    <w:rsid w:val="00AF7EE4"/>
    <w:rsid w:val="00B01254"/>
    <w:rsid w:val="00B01AA3"/>
    <w:rsid w:val="00B020D1"/>
    <w:rsid w:val="00B02629"/>
    <w:rsid w:val="00B02744"/>
    <w:rsid w:val="00B03B4C"/>
    <w:rsid w:val="00B04B9C"/>
    <w:rsid w:val="00B057DA"/>
    <w:rsid w:val="00B07BF4"/>
    <w:rsid w:val="00B10111"/>
    <w:rsid w:val="00B10CAA"/>
    <w:rsid w:val="00B10D8F"/>
    <w:rsid w:val="00B110B8"/>
    <w:rsid w:val="00B11305"/>
    <w:rsid w:val="00B12253"/>
    <w:rsid w:val="00B1262B"/>
    <w:rsid w:val="00B13225"/>
    <w:rsid w:val="00B204CB"/>
    <w:rsid w:val="00B2225C"/>
    <w:rsid w:val="00B22B56"/>
    <w:rsid w:val="00B23D32"/>
    <w:rsid w:val="00B26A85"/>
    <w:rsid w:val="00B27C0D"/>
    <w:rsid w:val="00B319BC"/>
    <w:rsid w:val="00B31B35"/>
    <w:rsid w:val="00B325C2"/>
    <w:rsid w:val="00B328EA"/>
    <w:rsid w:val="00B32CAB"/>
    <w:rsid w:val="00B32CF8"/>
    <w:rsid w:val="00B347B6"/>
    <w:rsid w:val="00B35457"/>
    <w:rsid w:val="00B3687E"/>
    <w:rsid w:val="00B36A09"/>
    <w:rsid w:val="00B40AD9"/>
    <w:rsid w:val="00B41663"/>
    <w:rsid w:val="00B43504"/>
    <w:rsid w:val="00B45DD1"/>
    <w:rsid w:val="00B4714C"/>
    <w:rsid w:val="00B5076E"/>
    <w:rsid w:val="00B50C53"/>
    <w:rsid w:val="00B50E8E"/>
    <w:rsid w:val="00B5236F"/>
    <w:rsid w:val="00B53619"/>
    <w:rsid w:val="00B54F41"/>
    <w:rsid w:val="00B559D5"/>
    <w:rsid w:val="00B562E8"/>
    <w:rsid w:val="00B5653E"/>
    <w:rsid w:val="00B56694"/>
    <w:rsid w:val="00B56B09"/>
    <w:rsid w:val="00B57498"/>
    <w:rsid w:val="00B60EF0"/>
    <w:rsid w:val="00B626A6"/>
    <w:rsid w:val="00B63127"/>
    <w:rsid w:val="00B6497A"/>
    <w:rsid w:val="00B64A3A"/>
    <w:rsid w:val="00B64EEF"/>
    <w:rsid w:val="00B65D77"/>
    <w:rsid w:val="00B664FB"/>
    <w:rsid w:val="00B665C8"/>
    <w:rsid w:val="00B66EC3"/>
    <w:rsid w:val="00B67C73"/>
    <w:rsid w:val="00B709D5"/>
    <w:rsid w:val="00B71F48"/>
    <w:rsid w:val="00B7489A"/>
    <w:rsid w:val="00B75CBC"/>
    <w:rsid w:val="00B75E7B"/>
    <w:rsid w:val="00B764BF"/>
    <w:rsid w:val="00B773D2"/>
    <w:rsid w:val="00B8037F"/>
    <w:rsid w:val="00B80AB8"/>
    <w:rsid w:val="00B813EA"/>
    <w:rsid w:val="00B8266D"/>
    <w:rsid w:val="00B82B6F"/>
    <w:rsid w:val="00B84DFE"/>
    <w:rsid w:val="00B8501B"/>
    <w:rsid w:val="00B86197"/>
    <w:rsid w:val="00B863A0"/>
    <w:rsid w:val="00B86F46"/>
    <w:rsid w:val="00B9045E"/>
    <w:rsid w:val="00B9085F"/>
    <w:rsid w:val="00B937DB"/>
    <w:rsid w:val="00B93C7C"/>
    <w:rsid w:val="00B97B52"/>
    <w:rsid w:val="00BA0B34"/>
    <w:rsid w:val="00BA0C1C"/>
    <w:rsid w:val="00BA0CD8"/>
    <w:rsid w:val="00BA5B97"/>
    <w:rsid w:val="00BA5E7D"/>
    <w:rsid w:val="00BA6C91"/>
    <w:rsid w:val="00BB0950"/>
    <w:rsid w:val="00BB2226"/>
    <w:rsid w:val="00BB48D5"/>
    <w:rsid w:val="00BB70A8"/>
    <w:rsid w:val="00BC16F0"/>
    <w:rsid w:val="00BC1A98"/>
    <w:rsid w:val="00BC4090"/>
    <w:rsid w:val="00BC659B"/>
    <w:rsid w:val="00BD12BA"/>
    <w:rsid w:val="00BD1962"/>
    <w:rsid w:val="00BD2149"/>
    <w:rsid w:val="00BD2235"/>
    <w:rsid w:val="00BD2E76"/>
    <w:rsid w:val="00BD349E"/>
    <w:rsid w:val="00BD39C7"/>
    <w:rsid w:val="00BD6A38"/>
    <w:rsid w:val="00BD7326"/>
    <w:rsid w:val="00BD732E"/>
    <w:rsid w:val="00BD7BB4"/>
    <w:rsid w:val="00BD7C10"/>
    <w:rsid w:val="00BE02D8"/>
    <w:rsid w:val="00BE1A04"/>
    <w:rsid w:val="00BE313D"/>
    <w:rsid w:val="00BE3639"/>
    <w:rsid w:val="00BE4DFA"/>
    <w:rsid w:val="00BE5153"/>
    <w:rsid w:val="00BE52E9"/>
    <w:rsid w:val="00BE66B0"/>
    <w:rsid w:val="00BE698C"/>
    <w:rsid w:val="00BF030B"/>
    <w:rsid w:val="00BF32FB"/>
    <w:rsid w:val="00BF40F8"/>
    <w:rsid w:val="00BF498F"/>
    <w:rsid w:val="00BF6840"/>
    <w:rsid w:val="00BF70AE"/>
    <w:rsid w:val="00BF7152"/>
    <w:rsid w:val="00C00619"/>
    <w:rsid w:val="00C01DDE"/>
    <w:rsid w:val="00C03286"/>
    <w:rsid w:val="00C048E6"/>
    <w:rsid w:val="00C04DC6"/>
    <w:rsid w:val="00C05C61"/>
    <w:rsid w:val="00C05E2D"/>
    <w:rsid w:val="00C1471E"/>
    <w:rsid w:val="00C202A9"/>
    <w:rsid w:val="00C2072F"/>
    <w:rsid w:val="00C2085F"/>
    <w:rsid w:val="00C211DF"/>
    <w:rsid w:val="00C222AB"/>
    <w:rsid w:val="00C22820"/>
    <w:rsid w:val="00C2330F"/>
    <w:rsid w:val="00C23D72"/>
    <w:rsid w:val="00C2434F"/>
    <w:rsid w:val="00C2457D"/>
    <w:rsid w:val="00C24A73"/>
    <w:rsid w:val="00C24B67"/>
    <w:rsid w:val="00C25A85"/>
    <w:rsid w:val="00C25ABA"/>
    <w:rsid w:val="00C3025E"/>
    <w:rsid w:val="00C30BBB"/>
    <w:rsid w:val="00C31B2E"/>
    <w:rsid w:val="00C332E7"/>
    <w:rsid w:val="00C3423A"/>
    <w:rsid w:val="00C34B0C"/>
    <w:rsid w:val="00C35077"/>
    <w:rsid w:val="00C3578B"/>
    <w:rsid w:val="00C36B32"/>
    <w:rsid w:val="00C3791C"/>
    <w:rsid w:val="00C4025E"/>
    <w:rsid w:val="00C40C77"/>
    <w:rsid w:val="00C4138B"/>
    <w:rsid w:val="00C41D6A"/>
    <w:rsid w:val="00C43F5F"/>
    <w:rsid w:val="00C4460D"/>
    <w:rsid w:val="00C44940"/>
    <w:rsid w:val="00C46404"/>
    <w:rsid w:val="00C4722D"/>
    <w:rsid w:val="00C5025A"/>
    <w:rsid w:val="00C524A9"/>
    <w:rsid w:val="00C52EF9"/>
    <w:rsid w:val="00C54991"/>
    <w:rsid w:val="00C55BBC"/>
    <w:rsid w:val="00C57901"/>
    <w:rsid w:val="00C57F10"/>
    <w:rsid w:val="00C60A3B"/>
    <w:rsid w:val="00C6106F"/>
    <w:rsid w:val="00C6248D"/>
    <w:rsid w:val="00C628E7"/>
    <w:rsid w:val="00C64E33"/>
    <w:rsid w:val="00C674A2"/>
    <w:rsid w:val="00C67561"/>
    <w:rsid w:val="00C7150C"/>
    <w:rsid w:val="00C71799"/>
    <w:rsid w:val="00C7189D"/>
    <w:rsid w:val="00C7424E"/>
    <w:rsid w:val="00C76655"/>
    <w:rsid w:val="00C77205"/>
    <w:rsid w:val="00C81238"/>
    <w:rsid w:val="00C8200B"/>
    <w:rsid w:val="00C822D4"/>
    <w:rsid w:val="00C823BD"/>
    <w:rsid w:val="00C84445"/>
    <w:rsid w:val="00C91286"/>
    <w:rsid w:val="00C912C5"/>
    <w:rsid w:val="00C914DF"/>
    <w:rsid w:val="00C91567"/>
    <w:rsid w:val="00C91854"/>
    <w:rsid w:val="00C92C35"/>
    <w:rsid w:val="00C9407C"/>
    <w:rsid w:val="00C94952"/>
    <w:rsid w:val="00C97388"/>
    <w:rsid w:val="00CA023E"/>
    <w:rsid w:val="00CA0D04"/>
    <w:rsid w:val="00CA11D5"/>
    <w:rsid w:val="00CA17CD"/>
    <w:rsid w:val="00CA187D"/>
    <w:rsid w:val="00CA1902"/>
    <w:rsid w:val="00CA2042"/>
    <w:rsid w:val="00CA2061"/>
    <w:rsid w:val="00CA3632"/>
    <w:rsid w:val="00CA3BB5"/>
    <w:rsid w:val="00CA443C"/>
    <w:rsid w:val="00CA4E8B"/>
    <w:rsid w:val="00CA57CF"/>
    <w:rsid w:val="00CA643A"/>
    <w:rsid w:val="00CA678E"/>
    <w:rsid w:val="00CA6C19"/>
    <w:rsid w:val="00CA707A"/>
    <w:rsid w:val="00CA754E"/>
    <w:rsid w:val="00CA756D"/>
    <w:rsid w:val="00CA765D"/>
    <w:rsid w:val="00CA7C2D"/>
    <w:rsid w:val="00CA7E40"/>
    <w:rsid w:val="00CB3BA0"/>
    <w:rsid w:val="00CB3C61"/>
    <w:rsid w:val="00CB48E2"/>
    <w:rsid w:val="00CB67DC"/>
    <w:rsid w:val="00CB6B81"/>
    <w:rsid w:val="00CB6BA1"/>
    <w:rsid w:val="00CB753E"/>
    <w:rsid w:val="00CC099F"/>
    <w:rsid w:val="00CC23E1"/>
    <w:rsid w:val="00CC2539"/>
    <w:rsid w:val="00CC2EAE"/>
    <w:rsid w:val="00CC37D2"/>
    <w:rsid w:val="00CC4FB9"/>
    <w:rsid w:val="00CC631B"/>
    <w:rsid w:val="00CC661F"/>
    <w:rsid w:val="00CC6808"/>
    <w:rsid w:val="00CC6DCA"/>
    <w:rsid w:val="00CD1314"/>
    <w:rsid w:val="00CD1C77"/>
    <w:rsid w:val="00CD4EA2"/>
    <w:rsid w:val="00CD54D7"/>
    <w:rsid w:val="00CD5900"/>
    <w:rsid w:val="00CD69AF"/>
    <w:rsid w:val="00CD76FB"/>
    <w:rsid w:val="00CD7D5B"/>
    <w:rsid w:val="00CD7FDD"/>
    <w:rsid w:val="00CE08F8"/>
    <w:rsid w:val="00CE0C10"/>
    <w:rsid w:val="00CE2775"/>
    <w:rsid w:val="00CE3294"/>
    <w:rsid w:val="00CE71C6"/>
    <w:rsid w:val="00CE7D13"/>
    <w:rsid w:val="00CF11FA"/>
    <w:rsid w:val="00CF164D"/>
    <w:rsid w:val="00CF194D"/>
    <w:rsid w:val="00CF3199"/>
    <w:rsid w:val="00CF3A78"/>
    <w:rsid w:val="00CF3ABC"/>
    <w:rsid w:val="00CF43E3"/>
    <w:rsid w:val="00CF6312"/>
    <w:rsid w:val="00CF6DD0"/>
    <w:rsid w:val="00CF735D"/>
    <w:rsid w:val="00D005C8"/>
    <w:rsid w:val="00D00728"/>
    <w:rsid w:val="00D015FC"/>
    <w:rsid w:val="00D04B93"/>
    <w:rsid w:val="00D056EF"/>
    <w:rsid w:val="00D06833"/>
    <w:rsid w:val="00D07992"/>
    <w:rsid w:val="00D102C6"/>
    <w:rsid w:val="00D10FE9"/>
    <w:rsid w:val="00D1108D"/>
    <w:rsid w:val="00D126A4"/>
    <w:rsid w:val="00D12AB9"/>
    <w:rsid w:val="00D139FD"/>
    <w:rsid w:val="00D14A23"/>
    <w:rsid w:val="00D14FEC"/>
    <w:rsid w:val="00D21BE7"/>
    <w:rsid w:val="00D23263"/>
    <w:rsid w:val="00D24149"/>
    <w:rsid w:val="00D253F7"/>
    <w:rsid w:val="00D2564E"/>
    <w:rsid w:val="00D25988"/>
    <w:rsid w:val="00D2715D"/>
    <w:rsid w:val="00D27CCB"/>
    <w:rsid w:val="00D27E15"/>
    <w:rsid w:val="00D317FD"/>
    <w:rsid w:val="00D33163"/>
    <w:rsid w:val="00D34435"/>
    <w:rsid w:val="00D35980"/>
    <w:rsid w:val="00D35FF9"/>
    <w:rsid w:val="00D369B3"/>
    <w:rsid w:val="00D3727C"/>
    <w:rsid w:val="00D3762D"/>
    <w:rsid w:val="00D40F32"/>
    <w:rsid w:val="00D43238"/>
    <w:rsid w:val="00D4484F"/>
    <w:rsid w:val="00D44AFA"/>
    <w:rsid w:val="00D44C44"/>
    <w:rsid w:val="00D44D53"/>
    <w:rsid w:val="00D456C0"/>
    <w:rsid w:val="00D45CD8"/>
    <w:rsid w:val="00D50C22"/>
    <w:rsid w:val="00D50D2A"/>
    <w:rsid w:val="00D51687"/>
    <w:rsid w:val="00D51CE2"/>
    <w:rsid w:val="00D51EE2"/>
    <w:rsid w:val="00D547A8"/>
    <w:rsid w:val="00D569C0"/>
    <w:rsid w:val="00D57BC2"/>
    <w:rsid w:val="00D6315B"/>
    <w:rsid w:val="00D6408A"/>
    <w:rsid w:val="00D65560"/>
    <w:rsid w:val="00D67F02"/>
    <w:rsid w:val="00D71D68"/>
    <w:rsid w:val="00D72D2C"/>
    <w:rsid w:val="00D736B0"/>
    <w:rsid w:val="00D75AF5"/>
    <w:rsid w:val="00D75F31"/>
    <w:rsid w:val="00D764C7"/>
    <w:rsid w:val="00D76A68"/>
    <w:rsid w:val="00D76A7C"/>
    <w:rsid w:val="00D76AB3"/>
    <w:rsid w:val="00D76B7E"/>
    <w:rsid w:val="00D776A8"/>
    <w:rsid w:val="00D802EC"/>
    <w:rsid w:val="00D80C3B"/>
    <w:rsid w:val="00D81041"/>
    <w:rsid w:val="00D81C83"/>
    <w:rsid w:val="00D81F6E"/>
    <w:rsid w:val="00D841C9"/>
    <w:rsid w:val="00D84306"/>
    <w:rsid w:val="00D86FEE"/>
    <w:rsid w:val="00D90559"/>
    <w:rsid w:val="00D90923"/>
    <w:rsid w:val="00D914E0"/>
    <w:rsid w:val="00D916BC"/>
    <w:rsid w:val="00D91DB2"/>
    <w:rsid w:val="00D92228"/>
    <w:rsid w:val="00D92B2B"/>
    <w:rsid w:val="00D936C5"/>
    <w:rsid w:val="00D95975"/>
    <w:rsid w:val="00D97DC8"/>
    <w:rsid w:val="00DA008D"/>
    <w:rsid w:val="00DA0155"/>
    <w:rsid w:val="00DA04C1"/>
    <w:rsid w:val="00DA04E5"/>
    <w:rsid w:val="00DA1184"/>
    <w:rsid w:val="00DA1669"/>
    <w:rsid w:val="00DA1EC1"/>
    <w:rsid w:val="00DA205C"/>
    <w:rsid w:val="00DA5674"/>
    <w:rsid w:val="00DA5788"/>
    <w:rsid w:val="00DA612D"/>
    <w:rsid w:val="00DA7C98"/>
    <w:rsid w:val="00DB05F3"/>
    <w:rsid w:val="00DB1576"/>
    <w:rsid w:val="00DB1BDC"/>
    <w:rsid w:val="00DB3DD4"/>
    <w:rsid w:val="00DB485F"/>
    <w:rsid w:val="00DB6B5A"/>
    <w:rsid w:val="00DB6D85"/>
    <w:rsid w:val="00DB6FA1"/>
    <w:rsid w:val="00DC06B0"/>
    <w:rsid w:val="00DC2538"/>
    <w:rsid w:val="00DC34B4"/>
    <w:rsid w:val="00DC37C0"/>
    <w:rsid w:val="00DC42B1"/>
    <w:rsid w:val="00DC7154"/>
    <w:rsid w:val="00DC749F"/>
    <w:rsid w:val="00DD0D10"/>
    <w:rsid w:val="00DD1850"/>
    <w:rsid w:val="00DD2E64"/>
    <w:rsid w:val="00DD3D66"/>
    <w:rsid w:val="00DD45A5"/>
    <w:rsid w:val="00DD4F9A"/>
    <w:rsid w:val="00DD56E1"/>
    <w:rsid w:val="00DD7947"/>
    <w:rsid w:val="00DE079D"/>
    <w:rsid w:val="00DE11EF"/>
    <w:rsid w:val="00DE1718"/>
    <w:rsid w:val="00DE19D1"/>
    <w:rsid w:val="00DE5BF8"/>
    <w:rsid w:val="00DE60A7"/>
    <w:rsid w:val="00DE6BE9"/>
    <w:rsid w:val="00DE78DC"/>
    <w:rsid w:val="00DF1512"/>
    <w:rsid w:val="00DF1C47"/>
    <w:rsid w:val="00DF1D51"/>
    <w:rsid w:val="00DF254F"/>
    <w:rsid w:val="00DF2A14"/>
    <w:rsid w:val="00DF39E2"/>
    <w:rsid w:val="00DF4514"/>
    <w:rsid w:val="00DF49B1"/>
    <w:rsid w:val="00DF5272"/>
    <w:rsid w:val="00DF6F9E"/>
    <w:rsid w:val="00DF7428"/>
    <w:rsid w:val="00E0203B"/>
    <w:rsid w:val="00E02BE9"/>
    <w:rsid w:val="00E02DD5"/>
    <w:rsid w:val="00E07FD5"/>
    <w:rsid w:val="00E10EBF"/>
    <w:rsid w:val="00E115A0"/>
    <w:rsid w:val="00E119AE"/>
    <w:rsid w:val="00E12BC1"/>
    <w:rsid w:val="00E13AF2"/>
    <w:rsid w:val="00E15C59"/>
    <w:rsid w:val="00E1665C"/>
    <w:rsid w:val="00E2185A"/>
    <w:rsid w:val="00E24123"/>
    <w:rsid w:val="00E25228"/>
    <w:rsid w:val="00E2683D"/>
    <w:rsid w:val="00E26978"/>
    <w:rsid w:val="00E27C64"/>
    <w:rsid w:val="00E30334"/>
    <w:rsid w:val="00E32AB0"/>
    <w:rsid w:val="00E34950"/>
    <w:rsid w:val="00E34BE9"/>
    <w:rsid w:val="00E35D1A"/>
    <w:rsid w:val="00E36199"/>
    <w:rsid w:val="00E364C2"/>
    <w:rsid w:val="00E36787"/>
    <w:rsid w:val="00E4099A"/>
    <w:rsid w:val="00E4148F"/>
    <w:rsid w:val="00E449D9"/>
    <w:rsid w:val="00E46DF2"/>
    <w:rsid w:val="00E50F4D"/>
    <w:rsid w:val="00E51334"/>
    <w:rsid w:val="00E5185F"/>
    <w:rsid w:val="00E520CF"/>
    <w:rsid w:val="00E52D3A"/>
    <w:rsid w:val="00E5322B"/>
    <w:rsid w:val="00E560D8"/>
    <w:rsid w:val="00E56AAD"/>
    <w:rsid w:val="00E57AE9"/>
    <w:rsid w:val="00E6078D"/>
    <w:rsid w:val="00E60AD2"/>
    <w:rsid w:val="00E615AC"/>
    <w:rsid w:val="00E61A38"/>
    <w:rsid w:val="00E61B87"/>
    <w:rsid w:val="00E61C0E"/>
    <w:rsid w:val="00E61F5E"/>
    <w:rsid w:val="00E62606"/>
    <w:rsid w:val="00E65BB9"/>
    <w:rsid w:val="00E66E1A"/>
    <w:rsid w:val="00E672F8"/>
    <w:rsid w:val="00E67828"/>
    <w:rsid w:val="00E70B9A"/>
    <w:rsid w:val="00E70F03"/>
    <w:rsid w:val="00E736AF"/>
    <w:rsid w:val="00E7691E"/>
    <w:rsid w:val="00E77876"/>
    <w:rsid w:val="00E8216E"/>
    <w:rsid w:val="00E83F23"/>
    <w:rsid w:val="00E845B1"/>
    <w:rsid w:val="00E850A4"/>
    <w:rsid w:val="00E8593A"/>
    <w:rsid w:val="00E866DD"/>
    <w:rsid w:val="00E8673F"/>
    <w:rsid w:val="00E8703A"/>
    <w:rsid w:val="00E87F43"/>
    <w:rsid w:val="00E90AE9"/>
    <w:rsid w:val="00E91B9F"/>
    <w:rsid w:val="00E91CD7"/>
    <w:rsid w:val="00E9385C"/>
    <w:rsid w:val="00E93B42"/>
    <w:rsid w:val="00E95817"/>
    <w:rsid w:val="00E96D33"/>
    <w:rsid w:val="00E97983"/>
    <w:rsid w:val="00EA0071"/>
    <w:rsid w:val="00EA279D"/>
    <w:rsid w:val="00EA27DB"/>
    <w:rsid w:val="00EA4EA3"/>
    <w:rsid w:val="00EA5000"/>
    <w:rsid w:val="00EA51D7"/>
    <w:rsid w:val="00EA5AE4"/>
    <w:rsid w:val="00EA5CE4"/>
    <w:rsid w:val="00EA5D35"/>
    <w:rsid w:val="00EA615E"/>
    <w:rsid w:val="00EA7211"/>
    <w:rsid w:val="00EA78DB"/>
    <w:rsid w:val="00EB2302"/>
    <w:rsid w:val="00EB6505"/>
    <w:rsid w:val="00EC244D"/>
    <w:rsid w:val="00EC2E3C"/>
    <w:rsid w:val="00EC3484"/>
    <w:rsid w:val="00EC47F2"/>
    <w:rsid w:val="00EC5BB3"/>
    <w:rsid w:val="00EC72F7"/>
    <w:rsid w:val="00ED0A0D"/>
    <w:rsid w:val="00ED1C95"/>
    <w:rsid w:val="00ED1DA4"/>
    <w:rsid w:val="00ED1FBC"/>
    <w:rsid w:val="00ED3C7C"/>
    <w:rsid w:val="00ED552B"/>
    <w:rsid w:val="00EE118D"/>
    <w:rsid w:val="00EE252E"/>
    <w:rsid w:val="00EE2730"/>
    <w:rsid w:val="00EE5580"/>
    <w:rsid w:val="00EE583F"/>
    <w:rsid w:val="00EE67DA"/>
    <w:rsid w:val="00EE71B0"/>
    <w:rsid w:val="00EE71EA"/>
    <w:rsid w:val="00EE7555"/>
    <w:rsid w:val="00EF00B2"/>
    <w:rsid w:val="00EF0558"/>
    <w:rsid w:val="00EF1DC0"/>
    <w:rsid w:val="00EF28B0"/>
    <w:rsid w:val="00EF29F3"/>
    <w:rsid w:val="00EF4AEF"/>
    <w:rsid w:val="00EF4BA7"/>
    <w:rsid w:val="00EF4BE0"/>
    <w:rsid w:val="00EF5744"/>
    <w:rsid w:val="00EF70CC"/>
    <w:rsid w:val="00F00107"/>
    <w:rsid w:val="00F024C9"/>
    <w:rsid w:val="00F03D89"/>
    <w:rsid w:val="00F0415A"/>
    <w:rsid w:val="00F10767"/>
    <w:rsid w:val="00F11BAB"/>
    <w:rsid w:val="00F11C26"/>
    <w:rsid w:val="00F12D21"/>
    <w:rsid w:val="00F12FAC"/>
    <w:rsid w:val="00F13913"/>
    <w:rsid w:val="00F164C7"/>
    <w:rsid w:val="00F16763"/>
    <w:rsid w:val="00F16949"/>
    <w:rsid w:val="00F16B41"/>
    <w:rsid w:val="00F17E01"/>
    <w:rsid w:val="00F209A4"/>
    <w:rsid w:val="00F20D40"/>
    <w:rsid w:val="00F2113C"/>
    <w:rsid w:val="00F22410"/>
    <w:rsid w:val="00F23401"/>
    <w:rsid w:val="00F234FD"/>
    <w:rsid w:val="00F269DC"/>
    <w:rsid w:val="00F321E8"/>
    <w:rsid w:val="00F329B2"/>
    <w:rsid w:val="00F33F52"/>
    <w:rsid w:val="00F34133"/>
    <w:rsid w:val="00F344F8"/>
    <w:rsid w:val="00F34FE1"/>
    <w:rsid w:val="00F36B9F"/>
    <w:rsid w:val="00F44648"/>
    <w:rsid w:val="00F45618"/>
    <w:rsid w:val="00F45FFF"/>
    <w:rsid w:val="00F47090"/>
    <w:rsid w:val="00F50767"/>
    <w:rsid w:val="00F508E5"/>
    <w:rsid w:val="00F50C1F"/>
    <w:rsid w:val="00F539B5"/>
    <w:rsid w:val="00F54B7E"/>
    <w:rsid w:val="00F554B8"/>
    <w:rsid w:val="00F557A9"/>
    <w:rsid w:val="00F55E84"/>
    <w:rsid w:val="00F56058"/>
    <w:rsid w:val="00F5704F"/>
    <w:rsid w:val="00F60A3B"/>
    <w:rsid w:val="00F61A46"/>
    <w:rsid w:val="00F61C95"/>
    <w:rsid w:val="00F62829"/>
    <w:rsid w:val="00F628A8"/>
    <w:rsid w:val="00F6294F"/>
    <w:rsid w:val="00F63770"/>
    <w:rsid w:val="00F65DDB"/>
    <w:rsid w:val="00F6763E"/>
    <w:rsid w:val="00F70B88"/>
    <w:rsid w:val="00F71955"/>
    <w:rsid w:val="00F71F80"/>
    <w:rsid w:val="00F72140"/>
    <w:rsid w:val="00F7328D"/>
    <w:rsid w:val="00F74B5E"/>
    <w:rsid w:val="00F74D12"/>
    <w:rsid w:val="00F75CAA"/>
    <w:rsid w:val="00F7600D"/>
    <w:rsid w:val="00F80C98"/>
    <w:rsid w:val="00F8127F"/>
    <w:rsid w:val="00F82AA0"/>
    <w:rsid w:val="00F8315B"/>
    <w:rsid w:val="00F83323"/>
    <w:rsid w:val="00F844C3"/>
    <w:rsid w:val="00F85943"/>
    <w:rsid w:val="00F903B9"/>
    <w:rsid w:val="00F90EA1"/>
    <w:rsid w:val="00F92469"/>
    <w:rsid w:val="00F94DD3"/>
    <w:rsid w:val="00F95F10"/>
    <w:rsid w:val="00F963A9"/>
    <w:rsid w:val="00F97678"/>
    <w:rsid w:val="00FA2615"/>
    <w:rsid w:val="00FA34CE"/>
    <w:rsid w:val="00FA59B0"/>
    <w:rsid w:val="00FA6BB4"/>
    <w:rsid w:val="00FA6C55"/>
    <w:rsid w:val="00FA73A6"/>
    <w:rsid w:val="00FA7427"/>
    <w:rsid w:val="00FA77B1"/>
    <w:rsid w:val="00FA7C93"/>
    <w:rsid w:val="00FB0CB6"/>
    <w:rsid w:val="00FB1240"/>
    <w:rsid w:val="00FB1886"/>
    <w:rsid w:val="00FB269B"/>
    <w:rsid w:val="00FB368B"/>
    <w:rsid w:val="00FB379D"/>
    <w:rsid w:val="00FB3F58"/>
    <w:rsid w:val="00FB490B"/>
    <w:rsid w:val="00FB4992"/>
    <w:rsid w:val="00FB5306"/>
    <w:rsid w:val="00FB7D88"/>
    <w:rsid w:val="00FC05B6"/>
    <w:rsid w:val="00FC0938"/>
    <w:rsid w:val="00FC2BF8"/>
    <w:rsid w:val="00FC460C"/>
    <w:rsid w:val="00FC5861"/>
    <w:rsid w:val="00FC7110"/>
    <w:rsid w:val="00FD0531"/>
    <w:rsid w:val="00FD43BE"/>
    <w:rsid w:val="00FD5994"/>
    <w:rsid w:val="00FD7733"/>
    <w:rsid w:val="00FD7CD6"/>
    <w:rsid w:val="00FE041E"/>
    <w:rsid w:val="00FE07D3"/>
    <w:rsid w:val="00FE0B08"/>
    <w:rsid w:val="00FE185A"/>
    <w:rsid w:val="00FE2D05"/>
    <w:rsid w:val="00FE2D4E"/>
    <w:rsid w:val="00FE3CFF"/>
    <w:rsid w:val="00FE4C8B"/>
    <w:rsid w:val="00FE5B1A"/>
    <w:rsid w:val="00FE6038"/>
    <w:rsid w:val="00FE6309"/>
    <w:rsid w:val="00FF063F"/>
    <w:rsid w:val="00FF10B6"/>
    <w:rsid w:val="00FF4ED9"/>
    <w:rsid w:val="00FF5C22"/>
    <w:rsid w:val="00FF721B"/>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E9"/>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lang w:val="x-none" w:eastAsia="x-none"/>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lang w:val="x-none" w:eastAsia="x-none"/>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lang w:val="x-none" w:eastAsia="x-none"/>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uiPriority w:val="99"/>
    <w:rsid w:val="000E6FDF"/>
    <w:rPr>
      <w:sz w:val="16"/>
      <w:szCs w:val="16"/>
    </w:rPr>
  </w:style>
  <w:style w:type="paragraph" w:styleId="Merknadstekst">
    <w:name w:val="annotation text"/>
    <w:basedOn w:val="Normal"/>
    <w:link w:val="MerknadstekstTegn"/>
    <w:uiPriority w:val="99"/>
    <w:rsid w:val="000E6FDF"/>
  </w:style>
  <w:style w:type="character" w:customStyle="1" w:styleId="MerknadstekstTegn">
    <w:name w:val="Merknadstekst Tegn"/>
    <w:basedOn w:val="Standardskriftforavsnitt"/>
    <w:link w:val="Merknadstekst"/>
    <w:uiPriority w:val="99"/>
    <w:rsid w:val="000E6FDF"/>
  </w:style>
  <w:style w:type="paragraph" w:styleId="Kommentaremne">
    <w:name w:val="annotation subject"/>
    <w:basedOn w:val="Merknadstekst"/>
    <w:next w:val="Merknadstekst"/>
    <w:link w:val="KommentaremneTegn"/>
    <w:rsid w:val="000E6FDF"/>
    <w:rPr>
      <w:b/>
      <w:bCs/>
      <w:lang w:val="x-none" w:eastAsia="x-none"/>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qFormat/>
    <w:rsid w:val="009071F5"/>
    <w:rPr>
      <w:i/>
      <w:iCs/>
    </w:rPr>
  </w:style>
  <w:style w:type="character" w:customStyle="1" w:styleId="BunntekstTegn">
    <w:name w:val="Bunntekst Tegn"/>
    <w:basedOn w:val="Standardskriftforavsnitt"/>
    <w:link w:val="Bunntekst"/>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15852380">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324263">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36188814">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59936288">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cnorway.no/fagopplaering/program" TargetMode="External"/><Relationship Id="rId18" Type="http://schemas.openxmlformats.org/officeDocument/2006/relationships/hyperlink" Target="http://www.udir.no/Regelverk/Horinger/Saker-ute-pa-horing/Horing-om-etablering-av-formgiving-som-eget-studieforberedene-utdanningsprogra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dir.no/Regelverk/Horinger/Saker-under-behandling/Horing---forslag-om-endringer-i-lareplan-for-Vg3-Fiske-og-fangst/" TargetMode="External"/><Relationship Id="rId7" Type="http://schemas.openxmlformats.org/officeDocument/2006/relationships/footnotes" Target="footnotes.xml"/><Relationship Id="rId12" Type="http://schemas.openxmlformats.org/officeDocument/2006/relationships/hyperlink" Target="http://www.udir.no/Upload/Faglige%20r%c3%a5d/Elektrofag/Referater/2013/Referat%202-2013%20Faglig%20r%c3%a5d%20for%20elektrofag.pdf" TargetMode="External"/><Relationship Id="rId17" Type="http://schemas.openxmlformats.org/officeDocument/2006/relationships/hyperlink" Target="http://www.udir.no/Regelverk/Horinger/Saker-ute-pa-horing/Horing-om-forskriftsendringer---Fleksibilitet-i-fag--og-timefordelingen-i-videregaende-opplar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dir.no/Regelverk/Horinger/Saker-ute-pa-horing/Horingsbrev-om-a-opprette-portorfaget-Vg3opplaring-i-bedrift-/" TargetMode="External"/><Relationship Id="rId20" Type="http://schemas.openxmlformats.org/officeDocument/2006/relationships/hyperlink" Target="http://www.udir.no/Regelverk/Horinger/Saker-ute-pa-horing/Horing--krysslop-fra-Vg1-helse--og-oppvekstfag-til-Vg2-aktivi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dir.no/Regelverk/Horinger/Saker-ute-pa-horing/Horing-om-etablering-av-formgiving-som-eget-studieforberedene-utdanningsprogr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tdanningsdirektoratet.no" TargetMode="External"/><Relationship Id="rId19" Type="http://schemas.openxmlformats.org/officeDocument/2006/relationships/hyperlink" Target="http://www.udir.no/Regelverk/Horinger/Saker-ute-pa-horing/Horing---krysslop-Vg1-teknikk--og-industriell-produksjon-til-Vg2-smed/" TargetMode="External"/><Relationship Id="rId4" Type="http://schemas.microsoft.com/office/2007/relationships/stylesWithEffects" Target="stylesWithEffects.xml"/><Relationship Id="rId9" Type="http://schemas.openxmlformats.org/officeDocument/2006/relationships/hyperlink" Target="mailto:post@udir.no" TargetMode="External"/><Relationship Id="rId14" Type="http://schemas.openxmlformats.org/officeDocument/2006/relationships/hyperlink" Target="http://www.fagligerad.no"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ED7B-1186-41E5-8100-317F1CAC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14</Pages>
  <Words>5073</Words>
  <Characters>32199</Characters>
  <Application>Microsoft Office Word</Application>
  <DocSecurity>0</DocSecurity>
  <Lines>268</Lines>
  <Paragraphs>74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37198</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kma</cp:lastModifiedBy>
  <cp:revision>5</cp:revision>
  <cp:lastPrinted>2014-04-11T06:02:00Z</cp:lastPrinted>
  <dcterms:created xsi:type="dcterms:W3CDTF">2014-07-04T06:50:00Z</dcterms:created>
  <dcterms:modified xsi:type="dcterms:W3CDTF">2014-07-04T11:18:00Z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