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Layout w:type="fixed"/>
        <w:tblLook w:val="01E0" w:firstRow="1" w:lastRow="1" w:firstColumn="1" w:lastColumn="1" w:noHBand="0" w:noVBand="0"/>
      </w:tblPr>
      <w:tblGrid>
        <w:gridCol w:w="2461"/>
        <w:gridCol w:w="1758"/>
        <w:gridCol w:w="1843"/>
        <w:gridCol w:w="283"/>
        <w:gridCol w:w="284"/>
        <w:gridCol w:w="992"/>
        <w:gridCol w:w="2870"/>
      </w:tblGrid>
      <w:tr w:rsidR="00974325" w:rsidRPr="00E8673F" w:rsidTr="008579E1">
        <w:tc>
          <w:tcPr>
            <w:tcW w:w="6062" w:type="dxa"/>
            <w:gridSpan w:val="3"/>
          </w:tcPr>
          <w:p w:rsidR="002949CD" w:rsidRPr="00E8673F" w:rsidRDefault="002949CD" w:rsidP="002949CD">
            <w:pPr>
              <w:rPr>
                <w:b/>
                <w:sz w:val="28"/>
                <w:szCs w:val="28"/>
              </w:rPr>
            </w:pPr>
            <w:bookmarkStart w:id="0" w:name="_GoBack"/>
            <w:bookmarkEnd w:id="0"/>
            <w:r w:rsidRPr="00E8673F">
              <w:rPr>
                <w:b/>
                <w:sz w:val="28"/>
                <w:szCs w:val="28"/>
              </w:rPr>
              <w:t>Faglig råd for elektrofag</w:t>
            </w:r>
          </w:p>
          <w:p w:rsidR="002949CD" w:rsidRPr="00E8673F" w:rsidRDefault="002949CD" w:rsidP="008579E1">
            <w:pPr>
              <w:rPr>
                <w:rFonts w:ascii="Verdana" w:hAnsi="Verdana"/>
                <w:sz w:val="16"/>
                <w:szCs w:val="16"/>
              </w:rPr>
            </w:pPr>
          </w:p>
          <w:p w:rsidR="008579E1" w:rsidRPr="00E8673F" w:rsidRDefault="008579E1" w:rsidP="008579E1">
            <w:pPr>
              <w:rPr>
                <w:rFonts w:ascii="Verdana" w:hAnsi="Verdana"/>
                <w:sz w:val="16"/>
                <w:szCs w:val="16"/>
              </w:rPr>
            </w:pPr>
            <w:r w:rsidRPr="00E8673F">
              <w:rPr>
                <w:rFonts w:ascii="Verdana" w:hAnsi="Verdana"/>
                <w:sz w:val="16"/>
                <w:szCs w:val="16"/>
              </w:rPr>
              <w:t>Adresse: Utdanningsdirektoratet, Postboks 9359 Grønland 0135 OSLO</w:t>
            </w:r>
          </w:p>
          <w:p w:rsidR="008579E1" w:rsidRPr="00E8673F" w:rsidRDefault="008579E1" w:rsidP="008579E1">
            <w:pPr>
              <w:rPr>
                <w:rFonts w:ascii="Verdana" w:hAnsi="Verdana"/>
                <w:sz w:val="16"/>
                <w:szCs w:val="16"/>
              </w:rPr>
            </w:pPr>
            <w:r w:rsidRPr="00E8673F">
              <w:rPr>
                <w:rFonts w:ascii="Verdana" w:hAnsi="Verdana"/>
                <w:sz w:val="16"/>
                <w:szCs w:val="16"/>
              </w:rPr>
              <w:t>Sekretær: Knut Maarud, telefon sentralbord: 23 30 12 00</w:t>
            </w:r>
            <w:r w:rsidRPr="00E8673F">
              <w:rPr>
                <w:rFonts w:ascii="Verdana" w:hAnsi="Verdana"/>
                <w:sz w:val="16"/>
                <w:szCs w:val="16"/>
              </w:rPr>
              <w:br/>
              <w:t xml:space="preserve">Telefon direkte: 23 30 13 19 </w:t>
            </w:r>
            <w:r w:rsidR="003D5A06" w:rsidRPr="00E8673F">
              <w:rPr>
                <w:rFonts w:ascii="Verdana" w:hAnsi="Verdana"/>
                <w:sz w:val="16"/>
                <w:szCs w:val="16"/>
              </w:rPr>
              <w:t>M</w:t>
            </w:r>
            <w:r w:rsidRPr="00E8673F">
              <w:rPr>
                <w:rFonts w:ascii="Verdana" w:hAnsi="Verdana"/>
                <w:sz w:val="16"/>
                <w:szCs w:val="16"/>
              </w:rPr>
              <w:t>obil: 96 23 24 68</w:t>
            </w:r>
            <w:r w:rsidRPr="00E8673F">
              <w:rPr>
                <w:rFonts w:ascii="Verdana" w:hAnsi="Verdana"/>
                <w:sz w:val="16"/>
                <w:szCs w:val="16"/>
              </w:rPr>
              <w:br/>
              <w:t xml:space="preserve">E-post: </w:t>
            </w:r>
            <w:hyperlink r:id="rId9" w:history="1">
              <w:r w:rsidRPr="00E8673F">
                <w:rPr>
                  <w:rStyle w:val="Hyperkobling"/>
                  <w:rFonts w:ascii="Verdana" w:hAnsi="Verdana"/>
                  <w:sz w:val="16"/>
                  <w:szCs w:val="16"/>
                </w:rPr>
                <w:t>post@udir.no</w:t>
              </w:r>
            </w:hyperlink>
            <w:r w:rsidRPr="00E8673F">
              <w:rPr>
                <w:rFonts w:ascii="Verdana" w:hAnsi="Verdana"/>
                <w:sz w:val="16"/>
                <w:szCs w:val="16"/>
              </w:rPr>
              <w:t xml:space="preserve">  </w:t>
            </w:r>
            <w:hyperlink r:id="rId10" w:history="1">
              <w:r w:rsidRPr="00E8673F">
                <w:rPr>
                  <w:rStyle w:val="Hyperkobling"/>
                  <w:rFonts w:ascii="Verdana" w:hAnsi="Verdana"/>
                  <w:sz w:val="16"/>
                  <w:szCs w:val="16"/>
                </w:rPr>
                <w:t>kma@utdanningsdirektoratet.no</w:t>
              </w:r>
            </w:hyperlink>
          </w:p>
          <w:p w:rsidR="008579E1" w:rsidRPr="00E8673F" w:rsidRDefault="008579E1" w:rsidP="008579E1">
            <w:pPr>
              <w:rPr>
                <w:rFonts w:ascii="Verdana" w:hAnsi="Verdana"/>
                <w:sz w:val="16"/>
                <w:szCs w:val="16"/>
              </w:rPr>
            </w:pPr>
            <w:r w:rsidRPr="00E8673F">
              <w:rPr>
                <w:rFonts w:ascii="Verdana" w:hAnsi="Verdana"/>
                <w:sz w:val="16"/>
                <w:szCs w:val="16"/>
              </w:rPr>
              <w:t xml:space="preserve">Hjemmeside: </w:t>
            </w:r>
            <w:hyperlink r:id="rId11" w:history="1">
              <w:r w:rsidR="00052426" w:rsidRPr="00E8673F">
                <w:rPr>
                  <w:rStyle w:val="Hyperkobling"/>
                  <w:rFonts w:ascii="Verdana" w:hAnsi="Verdana"/>
                  <w:sz w:val="16"/>
                  <w:szCs w:val="16"/>
                </w:rPr>
                <w:t>www.utdanningsdirektoratet.no</w:t>
              </w:r>
            </w:hyperlink>
            <w:r w:rsidR="005F22BA">
              <w:rPr>
                <w:rStyle w:val="Hyperkobling"/>
                <w:rFonts w:ascii="Verdana" w:hAnsi="Verdana"/>
                <w:sz w:val="16"/>
                <w:szCs w:val="16"/>
              </w:rPr>
              <w:t xml:space="preserve"> </w:t>
            </w:r>
          </w:p>
          <w:p w:rsidR="00F16949" w:rsidRDefault="00F401BD" w:rsidP="00616619">
            <w:pPr>
              <w:tabs>
                <w:tab w:val="left" w:pos="4537"/>
                <w:tab w:val="left" w:pos="6804"/>
              </w:tabs>
              <w:ind w:right="-72"/>
              <w:rPr>
                <w:rFonts w:ascii="Verdana" w:hAnsi="Verdana"/>
                <w:sz w:val="16"/>
                <w:szCs w:val="16"/>
              </w:rPr>
            </w:pPr>
            <w:r w:rsidRPr="00E8673F">
              <w:rPr>
                <w:rFonts w:ascii="Verdana" w:hAnsi="Verdana"/>
                <w:sz w:val="16"/>
                <w:szCs w:val="16"/>
              </w:rPr>
              <w:t>Hjemmeside:</w:t>
            </w:r>
            <w:r>
              <w:rPr>
                <w:rFonts w:ascii="Verdana" w:hAnsi="Verdana"/>
                <w:sz w:val="16"/>
                <w:szCs w:val="16"/>
              </w:rPr>
              <w:t xml:space="preserve"> </w:t>
            </w:r>
            <w:hyperlink r:id="rId12" w:history="1">
              <w:r w:rsidRPr="007641D9">
                <w:rPr>
                  <w:rStyle w:val="Hyperkobling"/>
                  <w:rFonts w:ascii="Verdana" w:hAnsi="Verdana"/>
                  <w:sz w:val="16"/>
                  <w:szCs w:val="16"/>
                </w:rPr>
                <w:t>www.fagligerad.no</w:t>
              </w:r>
            </w:hyperlink>
          </w:p>
          <w:p w:rsidR="00F401BD" w:rsidRDefault="00F401BD" w:rsidP="00616619">
            <w:pPr>
              <w:tabs>
                <w:tab w:val="left" w:pos="4537"/>
                <w:tab w:val="left" w:pos="6804"/>
              </w:tabs>
              <w:ind w:right="-72"/>
              <w:rPr>
                <w:rFonts w:ascii="Verdana" w:hAnsi="Verdana"/>
                <w:sz w:val="16"/>
                <w:szCs w:val="16"/>
              </w:rPr>
            </w:pPr>
          </w:p>
          <w:p w:rsidR="00F401BD" w:rsidRPr="00E8673F" w:rsidRDefault="00F401BD" w:rsidP="00616619">
            <w:pPr>
              <w:tabs>
                <w:tab w:val="left" w:pos="4537"/>
                <w:tab w:val="left" w:pos="6804"/>
              </w:tabs>
              <w:ind w:right="-72"/>
              <w:rPr>
                <w:rFonts w:ascii="Verdana" w:hAnsi="Verdana"/>
                <w:noProof/>
                <w:sz w:val="16"/>
                <w:szCs w:val="16"/>
              </w:rPr>
            </w:pPr>
          </w:p>
        </w:tc>
        <w:tc>
          <w:tcPr>
            <w:tcW w:w="283" w:type="dxa"/>
          </w:tcPr>
          <w:p w:rsidR="008579E1" w:rsidRPr="00E8673F" w:rsidRDefault="008579E1">
            <w:pPr>
              <w:rPr>
                <w:rFonts w:ascii="Verdana" w:hAnsi="Verdana"/>
              </w:rPr>
            </w:pPr>
          </w:p>
          <w:p w:rsidR="004736D7" w:rsidRPr="00E8673F" w:rsidRDefault="004736D7" w:rsidP="008579E1">
            <w:pPr>
              <w:rPr>
                <w:rFonts w:ascii="Verdana" w:hAnsi="Verdana"/>
                <w:noProof/>
                <w:sz w:val="16"/>
              </w:rPr>
            </w:pPr>
          </w:p>
        </w:tc>
        <w:tc>
          <w:tcPr>
            <w:tcW w:w="1276" w:type="dxa"/>
            <w:gridSpan w:val="2"/>
          </w:tcPr>
          <w:p w:rsidR="008579E1" w:rsidRPr="00E8673F" w:rsidRDefault="00656F26" w:rsidP="008579E1">
            <w:pPr>
              <w:rPr>
                <w:rFonts w:ascii="Verdana" w:hAnsi="Verdana"/>
                <w:sz w:val="16"/>
              </w:rPr>
            </w:pPr>
            <w:bookmarkStart w:id="1" w:name="REF"/>
            <w:bookmarkEnd w:id="1"/>
            <w:r>
              <w:rPr>
                <w:rFonts w:ascii="Verdana" w:hAnsi="Verdana"/>
                <w:sz w:val="16"/>
              </w:rPr>
              <w:t>Innkalling</w:t>
            </w:r>
          </w:p>
          <w:p w:rsidR="008579E1" w:rsidRPr="00E8673F" w:rsidRDefault="00C822D4" w:rsidP="008579E1">
            <w:pPr>
              <w:rPr>
                <w:rFonts w:ascii="Verdana" w:hAnsi="Verdana"/>
                <w:sz w:val="16"/>
              </w:rPr>
            </w:pPr>
            <w:r w:rsidRPr="00E8673F">
              <w:rPr>
                <w:rFonts w:ascii="Verdana" w:hAnsi="Verdana"/>
                <w:sz w:val="16"/>
              </w:rPr>
              <w:t>o</w:t>
            </w:r>
            <w:r w:rsidR="008579E1" w:rsidRPr="00E8673F">
              <w:rPr>
                <w:rFonts w:ascii="Verdana" w:hAnsi="Verdana"/>
                <w:sz w:val="16"/>
              </w:rPr>
              <w:t>ppdatert:</w:t>
            </w:r>
          </w:p>
          <w:p w:rsidR="00F16949" w:rsidRPr="00E8673F" w:rsidRDefault="00D8295B" w:rsidP="00E92E30">
            <w:pPr>
              <w:rPr>
                <w:rFonts w:ascii="Verdana" w:hAnsi="Verdana"/>
                <w:noProof/>
                <w:sz w:val="16"/>
              </w:rPr>
            </w:pPr>
            <w:r>
              <w:rPr>
                <w:rFonts w:ascii="Verdana" w:hAnsi="Verdana"/>
                <w:sz w:val="16"/>
              </w:rPr>
              <w:t>01.09</w:t>
            </w:r>
            <w:r w:rsidR="00DE78DC">
              <w:rPr>
                <w:rFonts w:ascii="Verdana" w:hAnsi="Verdana"/>
                <w:sz w:val="16"/>
              </w:rPr>
              <w:t>.2014</w:t>
            </w:r>
            <w:r w:rsidR="001505F5" w:rsidRPr="00E8673F">
              <w:rPr>
                <w:rFonts w:ascii="Verdana" w:hAnsi="Verdana"/>
                <w:sz w:val="16"/>
              </w:rPr>
              <w:t>.</w:t>
            </w:r>
          </w:p>
        </w:tc>
        <w:tc>
          <w:tcPr>
            <w:tcW w:w="2870" w:type="dxa"/>
          </w:tcPr>
          <w:p w:rsidR="00575234" w:rsidRPr="00E8673F" w:rsidRDefault="00234A97" w:rsidP="00DF1512">
            <w:pPr>
              <w:jc w:val="right"/>
              <w:rPr>
                <w:rFonts w:ascii="Verdana" w:hAnsi="Verdana"/>
                <w:sz w:val="16"/>
              </w:rPr>
            </w:pPr>
            <w:r>
              <w:rPr>
                <w:rFonts w:ascii="Verdana" w:hAnsi="Verdana"/>
                <w:noProof/>
                <w:sz w:val="16"/>
              </w:rPr>
              <w:drawing>
                <wp:inline distT="0" distB="0" distL="0" distR="0" wp14:anchorId="7F1B5C9B" wp14:editId="57BCA6F6">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r w:rsidR="00F16949" w:rsidRPr="00E8673F" w:rsidTr="008579E1">
        <w:tc>
          <w:tcPr>
            <w:tcW w:w="2461" w:type="dxa"/>
          </w:tcPr>
          <w:p w:rsidR="00F16949" w:rsidRPr="00E8673F" w:rsidRDefault="00F16949" w:rsidP="00616619">
            <w:pPr>
              <w:jc w:val="right"/>
              <w:rPr>
                <w:rFonts w:ascii="Verdana" w:hAnsi="Verdana"/>
                <w:b/>
                <w:sz w:val="16"/>
              </w:rPr>
            </w:pPr>
          </w:p>
        </w:tc>
        <w:tc>
          <w:tcPr>
            <w:tcW w:w="1758" w:type="dxa"/>
          </w:tcPr>
          <w:p w:rsidR="00F16949" w:rsidRPr="00E8673F" w:rsidRDefault="00F16949" w:rsidP="00616619">
            <w:pPr>
              <w:jc w:val="right"/>
              <w:rPr>
                <w:rFonts w:ascii="Verdana" w:hAnsi="Verdana"/>
                <w:b/>
                <w:sz w:val="16"/>
              </w:rPr>
            </w:pPr>
          </w:p>
        </w:tc>
        <w:tc>
          <w:tcPr>
            <w:tcW w:w="2410" w:type="dxa"/>
            <w:gridSpan w:val="3"/>
          </w:tcPr>
          <w:p w:rsidR="00F16949" w:rsidRPr="00E8673F" w:rsidRDefault="00F16949" w:rsidP="00616619">
            <w:pPr>
              <w:jc w:val="right"/>
              <w:rPr>
                <w:rFonts w:ascii="Verdana" w:hAnsi="Verdana"/>
                <w:b/>
                <w:sz w:val="16"/>
              </w:rPr>
            </w:pPr>
          </w:p>
        </w:tc>
        <w:tc>
          <w:tcPr>
            <w:tcW w:w="3862" w:type="dxa"/>
            <w:gridSpan w:val="2"/>
          </w:tcPr>
          <w:p w:rsidR="00F16949" w:rsidRPr="00E8673F" w:rsidRDefault="00F16949" w:rsidP="00616619">
            <w:pPr>
              <w:jc w:val="right"/>
              <w:rPr>
                <w:rFonts w:ascii="Verdana" w:hAnsi="Verdana"/>
                <w:b/>
                <w:sz w:val="16"/>
              </w:rPr>
            </w:pPr>
            <w:bookmarkStart w:id="2" w:name="UOFFPARAGRAF"/>
            <w:bookmarkEnd w:id="2"/>
          </w:p>
        </w:tc>
      </w:tr>
    </w:tbl>
    <w:p w:rsidR="008579E1" w:rsidRPr="0056425C" w:rsidRDefault="00656F26" w:rsidP="008579E1">
      <w:pPr>
        <w:pStyle w:val="Overskrift1"/>
        <w:rPr>
          <w:rFonts w:ascii="Verdana" w:hAnsi="Verdana"/>
        </w:rPr>
      </w:pPr>
      <w:bookmarkStart w:id="3" w:name="_Toc245623632"/>
      <w:r>
        <w:rPr>
          <w:rFonts w:ascii="Verdana" w:hAnsi="Verdana"/>
          <w:lang w:val="nb-NO"/>
        </w:rPr>
        <w:t>Innkalling</w:t>
      </w:r>
    </w:p>
    <w:p w:rsidR="008579E1" w:rsidRPr="00E8673F" w:rsidRDefault="003C5D44" w:rsidP="008579E1">
      <w:pPr>
        <w:pStyle w:val="Overskrift1"/>
        <w:rPr>
          <w:rFonts w:ascii="Verdana" w:hAnsi="Verdana"/>
        </w:rPr>
      </w:pPr>
      <w:r>
        <w:rPr>
          <w:rFonts w:ascii="Verdana" w:hAnsi="Verdana"/>
        </w:rPr>
        <w:t>M</w:t>
      </w:r>
      <w:r w:rsidR="008579E1" w:rsidRPr="00E8673F">
        <w:rPr>
          <w:rFonts w:ascii="Verdana" w:hAnsi="Verdana"/>
        </w:rPr>
        <w:t xml:space="preserve">øte </w:t>
      </w:r>
      <w:r w:rsidR="00656F26">
        <w:rPr>
          <w:rFonts w:ascii="Verdana" w:hAnsi="Verdana"/>
          <w:lang w:val="nb-NO"/>
        </w:rPr>
        <w:t>5</w:t>
      </w:r>
      <w:r w:rsidR="008579E1" w:rsidRPr="00E8673F">
        <w:rPr>
          <w:rFonts w:ascii="Verdana" w:hAnsi="Verdana"/>
        </w:rPr>
        <w:t>-201</w:t>
      </w:r>
      <w:r w:rsidR="00DE78DC">
        <w:rPr>
          <w:rFonts w:ascii="Verdana" w:hAnsi="Verdana"/>
        </w:rPr>
        <w:t>4</w:t>
      </w:r>
      <w:r w:rsidR="008579E1" w:rsidRPr="00E8673F">
        <w:rPr>
          <w:rFonts w:ascii="Verdana" w:hAnsi="Verdana"/>
        </w:rPr>
        <w:t xml:space="preserve"> i Faglig råd for elektrofag. </w:t>
      </w:r>
    </w:p>
    <w:bookmarkEnd w:id="3"/>
    <w:p w:rsidR="00A15830" w:rsidRDefault="00656F26" w:rsidP="00E8673F">
      <w:pPr>
        <w:rPr>
          <w:rFonts w:ascii="Verdana" w:hAnsi="Verdana"/>
          <w:b/>
        </w:rPr>
      </w:pPr>
      <w:r w:rsidRPr="00A73BD0">
        <w:rPr>
          <w:rFonts w:ascii="Verdana" w:hAnsi="Verdana"/>
          <w:b/>
        </w:rPr>
        <w:t>Ons</w:t>
      </w:r>
      <w:r w:rsidR="00073F1E" w:rsidRPr="00A73BD0">
        <w:rPr>
          <w:rFonts w:ascii="Verdana" w:hAnsi="Verdana"/>
          <w:b/>
        </w:rPr>
        <w:t>dag</w:t>
      </w:r>
      <w:r w:rsidRPr="00A73BD0">
        <w:rPr>
          <w:rFonts w:ascii="Verdana" w:hAnsi="Verdana"/>
          <w:b/>
        </w:rPr>
        <w:t xml:space="preserve"> 03.09.</w:t>
      </w:r>
      <w:r w:rsidR="00A73BD0" w:rsidRPr="00A73BD0">
        <w:rPr>
          <w:rFonts w:ascii="Verdana" w:hAnsi="Verdana"/>
          <w:b/>
        </w:rPr>
        <w:t>2014</w:t>
      </w:r>
    </w:p>
    <w:p w:rsidR="00A56634" w:rsidRPr="00073F1E" w:rsidRDefault="00A56634" w:rsidP="00A56634">
      <w:pPr>
        <w:rPr>
          <w:rFonts w:ascii="Verdana" w:hAnsi="Verdana"/>
        </w:rPr>
      </w:pPr>
      <w:r w:rsidRPr="00073F1E">
        <w:rPr>
          <w:rFonts w:ascii="Verdana" w:hAnsi="Verdana"/>
        </w:rPr>
        <w:t>Utdanningsdirektoratet, møterom 4, 1. etasje</w:t>
      </w:r>
    </w:p>
    <w:p w:rsidR="00A56634" w:rsidRDefault="00A56634" w:rsidP="00E8673F">
      <w:pPr>
        <w:rPr>
          <w:rFonts w:ascii="Verdana" w:hAnsi="Verdana"/>
          <w:b/>
        </w:rPr>
      </w:pPr>
    </w:p>
    <w:p w:rsidR="00A56634" w:rsidRPr="00A73BD0" w:rsidRDefault="00A56634" w:rsidP="00E8673F">
      <w:pPr>
        <w:rPr>
          <w:rFonts w:ascii="Verdana" w:hAnsi="Verdana"/>
          <w:b/>
        </w:rPr>
      </w:pPr>
    </w:p>
    <w:p w:rsidR="001E3239" w:rsidRDefault="001E3239" w:rsidP="00E8673F">
      <w:pPr>
        <w:rPr>
          <w:rFonts w:ascii="Verdana" w:hAnsi="Verdana"/>
        </w:rPr>
      </w:pPr>
      <w:r>
        <w:rPr>
          <w:rFonts w:ascii="Verdana" w:hAnsi="Verdana"/>
        </w:rPr>
        <w:t>Kjøreplan:</w:t>
      </w:r>
    </w:p>
    <w:p w:rsidR="001E3239" w:rsidRPr="001E3239" w:rsidRDefault="001E3239" w:rsidP="00E8673F">
      <w:pPr>
        <w:rPr>
          <w:rFonts w:ascii="Verdana" w:hAnsi="Verdana"/>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969"/>
      </w:tblGrid>
      <w:tr w:rsidR="001E3239" w:rsidRPr="001E3239" w:rsidTr="001E3239">
        <w:tc>
          <w:tcPr>
            <w:tcW w:w="2093" w:type="dxa"/>
          </w:tcPr>
          <w:p w:rsidR="001E3239" w:rsidRPr="001E3239" w:rsidRDefault="001E3239" w:rsidP="00E8673F">
            <w:pPr>
              <w:rPr>
                <w:rFonts w:ascii="Verdana" w:hAnsi="Verdana"/>
              </w:rPr>
            </w:pPr>
            <w:r w:rsidRPr="001E3239">
              <w:rPr>
                <w:rFonts w:ascii="Verdana" w:hAnsi="Verdana"/>
              </w:rPr>
              <w:t>kl. 10.00-15.00</w:t>
            </w:r>
          </w:p>
        </w:tc>
        <w:tc>
          <w:tcPr>
            <w:tcW w:w="7969" w:type="dxa"/>
          </w:tcPr>
          <w:p w:rsidR="001E3239" w:rsidRPr="001E3239" w:rsidRDefault="001E3239" w:rsidP="001E3239">
            <w:pPr>
              <w:rPr>
                <w:rFonts w:ascii="Verdana" w:hAnsi="Verdana"/>
              </w:rPr>
            </w:pPr>
            <w:r w:rsidRPr="001E3239">
              <w:rPr>
                <w:rFonts w:ascii="Verdana" w:hAnsi="Verdana"/>
              </w:rPr>
              <w:t xml:space="preserve">Rådsmøte </w:t>
            </w:r>
          </w:p>
        </w:tc>
      </w:tr>
      <w:tr w:rsidR="001E3239" w:rsidRPr="001E3239" w:rsidTr="001E3239">
        <w:tc>
          <w:tcPr>
            <w:tcW w:w="2093" w:type="dxa"/>
          </w:tcPr>
          <w:p w:rsidR="001E3239" w:rsidRPr="001E3239" w:rsidRDefault="001E3239" w:rsidP="00E8673F">
            <w:pPr>
              <w:rPr>
                <w:rFonts w:ascii="Verdana" w:hAnsi="Verdana"/>
              </w:rPr>
            </w:pPr>
            <w:r w:rsidRPr="001E3239">
              <w:rPr>
                <w:rFonts w:ascii="Verdana" w:hAnsi="Verdana"/>
              </w:rPr>
              <w:t>kl. 11.00-12.00</w:t>
            </w:r>
          </w:p>
        </w:tc>
        <w:tc>
          <w:tcPr>
            <w:tcW w:w="7969" w:type="dxa"/>
          </w:tcPr>
          <w:p w:rsidR="001E3239" w:rsidRPr="001E3239" w:rsidRDefault="001E3239" w:rsidP="001E3239">
            <w:pPr>
              <w:rPr>
                <w:rFonts w:ascii="Verdana" w:hAnsi="Verdana"/>
              </w:rPr>
            </w:pPr>
            <w:r w:rsidRPr="001E3239">
              <w:rPr>
                <w:rFonts w:ascii="Verdana" w:hAnsi="Verdana"/>
              </w:rPr>
              <w:t xml:space="preserve">Lunsj </w:t>
            </w:r>
          </w:p>
        </w:tc>
      </w:tr>
      <w:tr w:rsidR="001E3239" w:rsidRPr="001E3239" w:rsidTr="001E3239">
        <w:tc>
          <w:tcPr>
            <w:tcW w:w="2093" w:type="dxa"/>
          </w:tcPr>
          <w:p w:rsidR="001E3239" w:rsidRPr="001E3239" w:rsidRDefault="001E3239" w:rsidP="00E8673F">
            <w:pPr>
              <w:rPr>
                <w:rFonts w:ascii="Verdana" w:hAnsi="Verdana"/>
              </w:rPr>
            </w:pPr>
            <w:r w:rsidRPr="001E3239">
              <w:rPr>
                <w:rFonts w:ascii="Verdana" w:hAnsi="Verdana"/>
              </w:rPr>
              <w:t>kl. 12.00-13.00</w:t>
            </w:r>
          </w:p>
        </w:tc>
        <w:tc>
          <w:tcPr>
            <w:tcW w:w="7969" w:type="dxa"/>
          </w:tcPr>
          <w:p w:rsidR="001E3239" w:rsidRPr="001E3239" w:rsidRDefault="001E3239" w:rsidP="001E3239">
            <w:pPr>
              <w:rPr>
                <w:rFonts w:ascii="Verdana" w:hAnsi="Verdana"/>
              </w:rPr>
            </w:pPr>
            <w:r w:rsidRPr="001E3239">
              <w:rPr>
                <w:rFonts w:ascii="Verdana" w:hAnsi="Verdana"/>
              </w:rPr>
              <w:t>Innledning v/Oddvin Breiteig, NELFO</w:t>
            </w:r>
            <w:r w:rsidR="00A56634">
              <w:rPr>
                <w:rFonts w:ascii="Verdana" w:hAnsi="Verdana"/>
              </w:rPr>
              <w:t>:</w:t>
            </w:r>
            <w:r w:rsidRPr="001E3239">
              <w:rPr>
                <w:rFonts w:ascii="Verdana" w:hAnsi="Verdana"/>
              </w:rPr>
              <w:t xml:space="preserve"> Framtidas teknologiske </w:t>
            </w:r>
            <w:r>
              <w:rPr>
                <w:rFonts w:ascii="Verdana" w:hAnsi="Verdana"/>
              </w:rPr>
              <w:br/>
            </w:r>
            <w:r w:rsidRPr="001E3239">
              <w:rPr>
                <w:rFonts w:ascii="Verdana" w:hAnsi="Verdana"/>
              </w:rPr>
              <w:t>utfordringer for elektrofagarbeideren</w:t>
            </w:r>
          </w:p>
        </w:tc>
      </w:tr>
      <w:tr w:rsidR="001E3239" w:rsidRPr="001E3239" w:rsidTr="001E3239">
        <w:tc>
          <w:tcPr>
            <w:tcW w:w="2093" w:type="dxa"/>
          </w:tcPr>
          <w:p w:rsidR="001E3239" w:rsidRPr="001E3239" w:rsidRDefault="001E3239" w:rsidP="001E3239">
            <w:pPr>
              <w:rPr>
                <w:rFonts w:ascii="Verdana" w:hAnsi="Verdana"/>
              </w:rPr>
            </w:pPr>
            <w:r w:rsidRPr="001E3239">
              <w:rPr>
                <w:rFonts w:ascii="Verdana" w:hAnsi="Verdana"/>
              </w:rPr>
              <w:t>kl. 15.00-</w:t>
            </w:r>
            <w:r w:rsidRPr="00593A3B">
              <w:rPr>
                <w:rFonts w:ascii="Verdana" w:hAnsi="Verdana"/>
              </w:rPr>
              <w:t>19.00</w:t>
            </w:r>
          </w:p>
        </w:tc>
        <w:tc>
          <w:tcPr>
            <w:tcW w:w="7969" w:type="dxa"/>
          </w:tcPr>
          <w:p w:rsidR="001E3239" w:rsidRPr="001E3239" w:rsidRDefault="001E3239" w:rsidP="00E8673F">
            <w:pPr>
              <w:rPr>
                <w:rFonts w:ascii="Verdana" w:hAnsi="Verdana"/>
              </w:rPr>
            </w:pPr>
            <w:r w:rsidRPr="001E3239">
              <w:rPr>
                <w:rFonts w:ascii="Verdana" w:hAnsi="Verdana"/>
              </w:rPr>
              <w:t>Arbeidsgruppemøter</w:t>
            </w:r>
          </w:p>
        </w:tc>
      </w:tr>
      <w:tr w:rsidR="001E3239" w:rsidRPr="001E3239" w:rsidTr="001E3239">
        <w:tc>
          <w:tcPr>
            <w:tcW w:w="2093" w:type="dxa"/>
          </w:tcPr>
          <w:p w:rsidR="001E3239" w:rsidRPr="001E3239" w:rsidRDefault="001E3239" w:rsidP="00E8673F">
            <w:pPr>
              <w:rPr>
                <w:rFonts w:ascii="Verdana" w:hAnsi="Verdana"/>
              </w:rPr>
            </w:pPr>
            <w:r w:rsidRPr="001E3239">
              <w:rPr>
                <w:rFonts w:ascii="Verdana" w:hAnsi="Verdana"/>
              </w:rPr>
              <w:t>Kl. 16.00</w:t>
            </w:r>
          </w:p>
        </w:tc>
        <w:tc>
          <w:tcPr>
            <w:tcW w:w="7969" w:type="dxa"/>
          </w:tcPr>
          <w:p w:rsidR="001E3239" w:rsidRPr="001E3239" w:rsidRDefault="001E3239" w:rsidP="00E8673F">
            <w:pPr>
              <w:rPr>
                <w:rFonts w:ascii="Verdana" w:hAnsi="Verdana"/>
              </w:rPr>
            </w:pPr>
            <w:r w:rsidRPr="001E3239">
              <w:rPr>
                <w:rFonts w:ascii="Verdana" w:hAnsi="Verdana"/>
              </w:rPr>
              <w:t>Pizza</w:t>
            </w:r>
          </w:p>
        </w:tc>
      </w:tr>
    </w:tbl>
    <w:p w:rsidR="0002351B" w:rsidRDefault="0002351B" w:rsidP="00E8673F">
      <w:pPr>
        <w:rPr>
          <w:rFonts w:ascii="Verdana" w:hAnsi="Verdana"/>
          <w:b/>
        </w:rPr>
      </w:pPr>
    </w:p>
    <w:p w:rsidR="00C57F10" w:rsidRDefault="00C57F10" w:rsidP="00E8673F">
      <w:pPr>
        <w:rPr>
          <w:rFonts w:ascii="Verdana" w:hAnsi="Verdana"/>
          <w:b/>
        </w:rPr>
      </w:pPr>
    </w:p>
    <w:p w:rsidR="00B8266D" w:rsidRPr="00E8673F" w:rsidRDefault="007125E5" w:rsidP="00E8673F">
      <w:pPr>
        <w:rPr>
          <w:rFonts w:ascii="Verdana" w:hAnsi="Verdana"/>
          <w:b/>
        </w:rPr>
      </w:pPr>
      <w:r>
        <w:rPr>
          <w:rFonts w:ascii="Verdana" w:hAnsi="Verdana"/>
          <w:b/>
        </w:rPr>
        <w:t>Innkalt</w:t>
      </w:r>
      <w:r w:rsidR="00DE78DC">
        <w:rPr>
          <w:rFonts w:ascii="Verdana" w:hAnsi="Verdana"/>
          <w: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bCs/>
                <w:i/>
              </w:rPr>
            </w:pPr>
            <w:r w:rsidRPr="00E8673F">
              <w:rPr>
                <w:rFonts w:ascii="Verdana" w:hAnsi="Verdana"/>
                <w:bCs/>
                <w:i/>
              </w:rPr>
              <w:t>Medlem:</w:t>
            </w:r>
          </w:p>
        </w:tc>
        <w:tc>
          <w:tcPr>
            <w:tcW w:w="3538" w:type="dxa"/>
            <w:vAlign w:val="center"/>
            <w:hideMark/>
          </w:tcPr>
          <w:p w:rsidR="003C3D86" w:rsidRPr="00E8673F" w:rsidRDefault="003C3D86" w:rsidP="00E8673F">
            <w:pPr>
              <w:rPr>
                <w:rFonts w:ascii="Verdana" w:hAnsi="Verdana"/>
                <w:bCs/>
                <w:i/>
              </w:rPr>
            </w:pPr>
            <w:r w:rsidRPr="00E8673F">
              <w:rPr>
                <w:rFonts w:ascii="Verdana" w:hAnsi="Verdana"/>
                <w:bCs/>
                <w:i/>
              </w:rPr>
              <w:t>Organisasjon;</w:t>
            </w:r>
          </w:p>
        </w:tc>
      </w:tr>
      <w:tr w:rsidR="00073F1E" w:rsidRPr="00E8673F" w:rsidTr="00073F1E">
        <w:trPr>
          <w:tblCellSpacing w:w="15" w:type="dxa"/>
        </w:trPr>
        <w:tc>
          <w:tcPr>
            <w:tcW w:w="3687" w:type="dxa"/>
            <w:vAlign w:val="center"/>
          </w:tcPr>
          <w:p w:rsidR="00073F1E" w:rsidRPr="00C57901" w:rsidRDefault="00073F1E" w:rsidP="00073F1E">
            <w:pPr>
              <w:rPr>
                <w:rFonts w:ascii="Verdana" w:hAnsi="Verdana"/>
                <w:lang w:val="nn-NO"/>
              </w:rPr>
            </w:pPr>
            <w:r w:rsidRPr="00C57F10">
              <w:rPr>
                <w:rFonts w:ascii="Verdana" w:hAnsi="Verdana"/>
              </w:rPr>
              <w:t xml:space="preserve">Svein </w:t>
            </w:r>
            <w:r w:rsidRPr="00C57901">
              <w:rPr>
                <w:rFonts w:ascii="Verdana" w:hAnsi="Verdana"/>
                <w:lang w:val="nn-NO"/>
              </w:rPr>
              <w:t xml:space="preserve">Harald Larsen </w:t>
            </w:r>
            <w:r>
              <w:rPr>
                <w:rFonts w:ascii="Verdana" w:hAnsi="Verdana"/>
                <w:lang w:val="nn-NO"/>
              </w:rPr>
              <w:t>(leder)</w:t>
            </w:r>
          </w:p>
        </w:tc>
        <w:tc>
          <w:tcPr>
            <w:tcW w:w="3538" w:type="dxa"/>
            <w:vAlign w:val="center"/>
          </w:tcPr>
          <w:p w:rsidR="00073F1E" w:rsidRPr="00C57901" w:rsidRDefault="00073F1E" w:rsidP="00073F1E">
            <w:pPr>
              <w:rPr>
                <w:rFonts w:ascii="Verdana" w:hAnsi="Verdana"/>
                <w:lang w:val="nn-NO"/>
              </w:rPr>
            </w:pPr>
            <w:r w:rsidRPr="00C57901">
              <w:rPr>
                <w:rFonts w:ascii="Verdana" w:hAnsi="Verdana"/>
                <w:lang w:val="nn-NO"/>
              </w:rPr>
              <w:t>Norsk Teknologi</w:t>
            </w:r>
          </w:p>
        </w:tc>
      </w:tr>
      <w:tr w:rsidR="00726108" w:rsidRPr="00E8673F" w:rsidTr="00242B58">
        <w:trPr>
          <w:tblCellSpacing w:w="15" w:type="dxa"/>
        </w:trPr>
        <w:tc>
          <w:tcPr>
            <w:tcW w:w="3687" w:type="dxa"/>
            <w:vAlign w:val="center"/>
            <w:hideMark/>
          </w:tcPr>
          <w:p w:rsidR="008B5B4F" w:rsidRPr="00E8673F" w:rsidRDefault="00073F1E" w:rsidP="008B5B4F">
            <w:pPr>
              <w:rPr>
                <w:rFonts w:ascii="Verdana" w:hAnsi="Verdana"/>
              </w:rPr>
            </w:pPr>
            <w:r w:rsidRPr="00242B58">
              <w:rPr>
                <w:rFonts w:ascii="Verdana" w:hAnsi="Verdana"/>
              </w:rPr>
              <w:t>Are Solli</w:t>
            </w:r>
            <w:r>
              <w:rPr>
                <w:rFonts w:ascii="Verdana" w:hAnsi="Verdana"/>
              </w:rPr>
              <w:t xml:space="preserve"> </w:t>
            </w:r>
            <w:r w:rsidR="008B5B4F">
              <w:rPr>
                <w:rFonts w:ascii="Verdana" w:hAnsi="Verdana"/>
              </w:rPr>
              <w:t>(</w:t>
            </w:r>
            <w:r>
              <w:rPr>
                <w:rFonts w:ascii="Verdana" w:hAnsi="Verdana"/>
              </w:rPr>
              <w:t>nest</w:t>
            </w:r>
            <w:r w:rsidR="008B5B4F">
              <w:rPr>
                <w:rFonts w:ascii="Verdana" w:hAnsi="Verdana"/>
              </w:rPr>
              <w:t>leder)</w:t>
            </w:r>
          </w:p>
        </w:tc>
        <w:tc>
          <w:tcPr>
            <w:tcW w:w="3538" w:type="dxa"/>
            <w:vAlign w:val="center"/>
            <w:hideMark/>
          </w:tcPr>
          <w:p w:rsidR="008B5B4F" w:rsidRPr="00E8673F" w:rsidRDefault="008B5B4F" w:rsidP="008B5B4F">
            <w:pPr>
              <w:rPr>
                <w:rFonts w:ascii="Verdana" w:hAnsi="Verdana"/>
              </w:rPr>
            </w:pPr>
            <w:r w:rsidRPr="00E8673F">
              <w:rPr>
                <w:rFonts w:ascii="Verdana" w:hAnsi="Verdana"/>
              </w:rPr>
              <w:t>EL og IT - forbundet</w:t>
            </w:r>
          </w:p>
        </w:tc>
      </w:tr>
      <w:tr w:rsidR="00814D73" w:rsidRPr="00E8673F" w:rsidTr="00EE2730">
        <w:trPr>
          <w:trHeight w:val="20"/>
          <w:tblCellSpacing w:w="15" w:type="dxa"/>
        </w:trPr>
        <w:tc>
          <w:tcPr>
            <w:tcW w:w="3687" w:type="dxa"/>
            <w:vAlign w:val="center"/>
          </w:tcPr>
          <w:p w:rsidR="00814D73" w:rsidRDefault="00814D73" w:rsidP="00EE2730">
            <w:pPr>
              <w:rPr>
                <w:rFonts w:ascii="Verdana" w:hAnsi="Verdana"/>
              </w:rPr>
            </w:pPr>
            <w:r w:rsidRPr="00E8673F">
              <w:rPr>
                <w:rFonts w:ascii="Verdana" w:hAnsi="Verdana"/>
              </w:rPr>
              <w:t>Arild Skjølsvold</w:t>
            </w:r>
          </w:p>
        </w:tc>
        <w:tc>
          <w:tcPr>
            <w:tcW w:w="3538" w:type="dxa"/>
            <w:vAlign w:val="center"/>
          </w:tcPr>
          <w:p w:rsidR="00814D73" w:rsidRDefault="00814D73" w:rsidP="00EE2730">
            <w:pPr>
              <w:rPr>
                <w:rFonts w:ascii="Verdana" w:hAnsi="Verdana"/>
              </w:rPr>
            </w:pPr>
            <w:r w:rsidRPr="00E8673F">
              <w:rPr>
                <w:rFonts w:ascii="Verdana" w:hAnsi="Verdana"/>
              </w:rPr>
              <w:t>Utdanningsforbundet</w:t>
            </w:r>
            <w:r w:rsidRPr="0062099A">
              <w:rPr>
                <w:rFonts w:ascii="Verdana" w:hAnsi="Verdana"/>
              </w:rPr>
              <w:t xml:space="preserve"> </w:t>
            </w:r>
          </w:p>
        </w:tc>
      </w:tr>
      <w:tr w:rsidR="00726108" w:rsidRPr="00E8673F" w:rsidTr="00242B58">
        <w:trPr>
          <w:tblCellSpacing w:w="15" w:type="dxa"/>
        </w:trPr>
        <w:tc>
          <w:tcPr>
            <w:tcW w:w="3687" w:type="dxa"/>
            <w:vAlign w:val="center"/>
            <w:hideMark/>
          </w:tcPr>
          <w:p w:rsidR="003C3D86" w:rsidRPr="00E8673F" w:rsidRDefault="003C3D86" w:rsidP="0062099A">
            <w:pPr>
              <w:rPr>
                <w:rFonts w:ascii="Verdana" w:hAnsi="Verdana"/>
              </w:rPr>
            </w:pPr>
            <w:r w:rsidRPr="00E8673F">
              <w:rPr>
                <w:rFonts w:ascii="Verdana" w:hAnsi="Verdana"/>
              </w:rPr>
              <w:t>Randi Solberg</w:t>
            </w:r>
            <w:r w:rsidR="003719C5">
              <w:rPr>
                <w:rFonts w:ascii="Verdana" w:hAnsi="Verdana"/>
              </w:rPr>
              <w:t xml:space="preserve"> </w:t>
            </w:r>
          </w:p>
        </w:tc>
        <w:tc>
          <w:tcPr>
            <w:tcW w:w="3538" w:type="dxa"/>
            <w:vAlign w:val="center"/>
            <w:hideMark/>
          </w:tcPr>
          <w:p w:rsidR="003C3D86" w:rsidRPr="00E8673F" w:rsidRDefault="003C3D86" w:rsidP="00E8673F">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rPr>
            </w:pPr>
            <w:r w:rsidRPr="00E8673F">
              <w:rPr>
                <w:rFonts w:ascii="Verdana" w:hAnsi="Verdana"/>
              </w:rPr>
              <w:t>Øystein Fagerli</w:t>
            </w:r>
          </w:p>
        </w:tc>
        <w:tc>
          <w:tcPr>
            <w:tcW w:w="3538" w:type="dxa"/>
            <w:vAlign w:val="center"/>
            <w:hideMark/>
          </w:tcPr>
          <w:p w:rsidR="003C3D86" w:rsidRPr="00E8673F" w:rsidRDefault="003C3D86" w:rsidP="00E8673F">
            <w:pPr>
              <w:rPr>
                <w:rFonts w:ascii="Verdana" w:hAnsi="Verdana"/>
              </w:rPr>
            </w:pPr>
            <w:r w:rsidRPr="00E8673F">
              <w:rPr>
                <w:rFonts w:ascii="Verdana" w:hAnsi="Verdana"/>
              </w:rPr>
              <w:t>Skolenes landsforbund</w:t>
            </w:r>
          </w:p>
        </w:tc>
      </w:tr>
      <w:tr w:rsidR="00726108" w:rsidRPr="00E8673F" w:rsidTr="00242B58">
        <w:trPr>
          <w:tblCellSpacing w:w="15" w:type="dxa"/>
        </w:trPr>
        <w:tc>
          <w:tcPr>
            <w:tcW w:w="3687" w:type="dxa"/>
            <w:vAlign w:val="center"/>
          </w:tcPr>
          <w:p w:rsidR="00B13225" w:rsidRPr="00DE6BE9" w:rsidRDefault="00B13225" w:rsidP="00BD7C10">
            <w:pPr>
              <w:rPr>
                <w:rFonts w:ascii="Verdana" w:hAnsi="Verdana"/>
              </w:rPr>
            </w:pPr>
            <w:r w:rsidRPr="00DE6BE9">
              <w:rPr>
                <w:rFonts w:ascii="Verdana" w:hAnsi="Verdana"/>
              </w:rPr>
              <w:t>Hans Jacob Edvardsen</w:t>
            </w:r>
            <w:r w:rsidR="00040F3D">
              <w:rPr>
                <w:rFonts w:ascii="Verdana" w:hAnsi="Verdana"/>
              </w:rPr>
              <w:t xml:space="preserve"> </w:t>
            </w:r>
          </w:p>
        </w:tc>
        <w:tc>
          <w:tcPr>
            <w:tcW w:w="3538" w:type="dxa"/>
            <w:vAlign w:val="center"/>
          </w:tcPr>
          <w:p w:rsidR="00B13225" w:rsidRPr="00DE6BE9" w:rsidRDefault="00B13225" w:rsidP="00D76A7C">
            <w:pPr>
              <w:rPr>
                <w:rFonts w:ascii="Verdana" w:hAnsi="Verdana"/>
              </w:rPr>
            </w:pPr>
            <w:r w:rsidRPr="00DE6BE9">
              <w:rPr>
                <w:rFonts w:ascii="Verdana" w:hAnsi="Verdana"/>
              </w:rPr>
              <w:t>KS</w:t>
            </w:r>
          </w:p>
        </w:tc>
      </w:tr>
      <w:tr w:rsidR="00106739" w:rsidRPr="00E8673F" w:rsidTr="00EE2730">
        <w:trPr>
          <w:tblCellSpacing w:w="15" w:type="dxa"/>
        </w:trPr>
        <w:tc>
          <w:tcPr>
            <w:tcW w:w="3687" w:type="dxa"/>
            <w:vAlign w:val="center"/>
          </w:tcPr>
          <w:p w:rsidR="00106739" w:rsidRPr="00E8673F" w:rsidRDefault="00106739" w:rsidP="00EE2730">
            <w:pPr>
              <w:rPr>
                <w:rFonts w:ascii="Verdana" w:hAnsi="Verdana"/>
              </w:rPr>
            </w:pPr>
            <w:r w:rsidRPr="001F23D0">
              <w:rPr>
                <w:rFonts w:ascii="Verdana" w:hAnsi="Verdana"/>
                <w:bCs/>
              </w:rPr>
              <w:t>Ragne Eikrem</w:t>
            </w:r>
            <w:r>
              <w:rPr>
                <w:rFonts w:ascii="Verdana" w:hAnsi="Verdana"/>
                <w:bCs/>
              </w:rPr>
              <w:t xml:space="preserve"> </w:t>
            </w:r>
          </w:p>
        </w:tc>
        <w:tc>
          <w:tcPr>
            <w:tcW w:w="3538" w:type="dxa"/>
            <w:vAlign w:val="center"/>
          </w:tcPr>
          <w:p w:rsidR="00106739" w:rsidRPr="00E8673F" w:rsidRDefault="00106739" w:rsidP="00EE2730">
            <w:pPr>
              <w:rPr>
                <w:rFonts w:ascii="Verdana" w:hAnsi="Verdana"/>
              </w:rPr>
            </w:pPr>
            <w:r>
              <w:rPr>
                <w:rFonts w:ascii="Verdana" w:hAnsi="Verdana"/>
                <w:bCs/>
              </w:rPr>
              <w:t>NHO Luftfart</w:t>
            </w:r>
          </w:p>
        </w:tc>
      </w:tr>
      <w:tr w:rsidR="00726108" w:rsidRPr="00E8673F" w:rsidTr="00242B58">
        <w:trPr>
          <w:tblCellSpacing w:w="15" w:type="dxa"/>
        </w:trPr>
        <w:tc>
          <w:tcPr>
            <w:tcW w:w="3687" w:type="dxa"/>
            <w:vAlign w:val="center"/>
            <w:hideMark/>
          </w:tcPr>
          <w:p w:rsidR="00BE52E9" w:rsidRPr="00BE52E9" w:rsidRDefault="00DE78DC" w:rsidP="00073F1E">
            <w:pPr>
              <w:rPr>
                <w:rFonts w:ascii="Verdana" w:hAnsi="Verdana"/>
                <w:lang w:val="nn-NO"/>
              </w:rPr>
            </w:pPr>
            <w:r>
              <w:rPr>
                <w:rFonts w:ascii="Verdana" w:hAnsi="Verdana"/>
                <w:lang w:val="nn-NO"/>
              </w:rPr>
              <w:t>Hugo Alexandersen</w:t>
            </w:r>
            <w:r w:rsidR="00814D73">
              <w:rPr>
                <w:rFonts w:ascii="Verdana" w:hAnsi="Verdana"/>
                <w:lang w:val="nn-NO"/>
              </w:rPr>
              <w:t xml:space="preserve"> </w:t>
            </w:r>
          </w:p>
        </w:tc>
        <w:tc>
          <w:tcPr>
            <w:tcW w:w="3538" w:type="dxa"/>
            <w:vAlign w:val="center"/>
            <w:hideMark/>
          </w:tcPr>
          <w:p w:rsidR="00BE52E9" w:rsidRPr="00E8673F" w:rsidRDefault="00BE52E9" w:rsidP="00760764">
            <w:pPr>
              <w:rPr>
                <w:rFonts w:ascii="Verdana" w:hAnsi="Verdana"/>
              </w:rPr>
            </w:pPr>
            <w:r w:rsidRPr="00E8673F">
              <w:rPr>
                <w:rFonts w:ascii="Verdana" w:hAnsi="Verdana"/>
              </w:rPr>
              <w:t>Energi Norge</w:t>
            </w:r>
          </w:p>
        </w:tc>
      </w:tr>
      <w:tr w:rsidR="0062099A" w:rsidRPr="00E8673F" w:rsidTr="0062099A">
        <w:trPr>
          <w:trHeight w:val="20"/>
          <w:tblCellSpacing w:w="15" w:type="dxa"/>
        </w:trPr>
        <w:tc>
          <w:tcPr>
            <w:tcW w:w="3687" w:type="dxa"/>
            <w:vAlign w:val="center"/>
          </w:tcPr>
          <w:p w:rsidR="0062099A" w:rsidRPr="00E8673F" w:rsidRDefault="00073F1E" w:rsidP="00283A62">
            <w:pPr>
              <w:rPr>
                <w:rFonts w:ascii="Verdana" w:hAnsi="Verdana"/>
              </w:rPr>
            </w:pPr>
            <w:r>
              <w:rPr>
                <w:rFonts w:ascii="Verdana" w:hAnsi="Verdana"/>
              </w:rPr>
              <w:t>Monica</w:t>
            </w:r>
            <w:r w:rsidR="0062099A">
              <w:rPr>
                <w:rFonts w:ascii="Verdana" w:hAnsi="Verdana"/>
              </w:rPr>
              <w:t xml:space="preserve"> Derbakk</w:t>
            </w:r>
          </w:p>
        </w:tc>
        <w:tc>
          <w:tcPr>
            <w:tcW w:w="3538" w:type="dxa"/>
            <w:vAlign w:val="center"/>
          </w:tcPr>
          <w:p w:rsidR="0062099A" w:rsidRPr="00E8673F" w:rsidRDefault="0062099A" w:rsidP="00A45731">
            <w:pPr>
              <w:rPr>
                <w:rFonts w:ascii="Verdana" w:hAnsi="Verdana"/>
              </w:rPr>
            </w:pPr>
            <w:r w:rsidRPr="00E8673F">
              <w:rPr>
                <w:rFonts w:ascii="Verdana" w:hAnsi="Verdana"/>
              </w:rPr>
              <w:t>EL og IT - forbundet</w:t>
            </w:r>
          </w:p>
        </w:tc>
      </w:tr>
      <w:tr w:rsidR="0062099A" w:rsidRPr="00E8673F" w:rsidTr="0062099A">
        <w:trPr>
          <w:trHeight w:val="20"/>
          <w:tblCellSpacing w:w="15" w:type="dxa"/>
        </w:trPr>
        <w:tc>
          <w:tcPr>
            <w:tcW w:w="3687" w:type="dxa"/>
            <w:vAlign w:val="center"/>
          </w:tcPr>
          <w:p w:rsidR="0062099A" w:rsidRPr="0062099A" w:rsidRDefault="00073F1E" w:rsidP="00A62EFC">
            <w:pPr>
              <w:rPr>
                <w:rFonts w:ascii="Verdana" w:hAnsi="Verdana"/>
              </w:rPr>
            </w:pPr>
            <w:r>
              <w:rPr>
                <w:rFonts w:ascii="Verdana" w:hAnsi="Verdana"/>
              </w:rPr>
              <w:t>Rolf</w:t>
            </w:r>
            <w:r w:rsidR="0062099A" w:rsidRPr="0062099A">
              <w:rPr>
                <w:rFonts w:ascii="Verdana" w:hAnsi="Verdana"/>
              </w:rPr>
              <w:t xml:space="preserve"> Næss</w:t>
            </w:r>
          </w:p>
        </w:tc>
        <w:tc>
          <w:tcPr>
            <w:tcW w:w="3538" w:type="dxa"/>
            <w:vAlign w:val="center"/>
          </w:tcPr>
          <w:p w:rsidR="0062099A" w:rsidRPr="0062099A" w:rsidRDefault="0062099A" w:rsidP="00A45731">
            <w:pPr>
              <w:rPr>
                <w:rFonts w:ascii="Verdana" w:hAnsi="Verdana"/>
              </w:rPr>
            </w:pPr>
            <w:r w:rsidRPr="0062099A">
              <w:rPr>
                <w:rFonts w:ascii="Verdana" w:hAnsi="Verdana"/>
              </w:rPr>
              <w:t>Spekter</w:t>
            </w:r>
          </w:p>
        </w:tc>
      </w:tr>
      <w:tr w:rsidR="00073F1E" w:rsidRPr="00E8673F" w:rsidTr="00073F1E">
        <w:trPr>
          <w:trHeight w:val="20"/>
          <w:tblCellSpacing w:w="15" w:type="dxa"/>
        </w:trPr>
        <w:tc>
          <w:tcPr>
            <w:tcW w:w="3687" w:type="dxa"/>
            <w:vAlign w:val="center"/>
          </w:tcPr>
          <w:p w:rsidR="00073F1E" w:rsidRPr="00A62EFC" w:rsidRDefault="00073F1E" w:rsidP="00073F1E">
            <w:pPr>
              <w:rPr>
                <w:rFonts w:ascii="Verdana" w:hAnsi="Verdana"/>
                <w:bCs/>
              </w:rPr>
            </w:pPr>
            <w:r w:rsidRPr="00A62EFC">
              <w:rPr>
                <w:rFonts w:ascii="Verdana" w:hAnsi="Verdana"/>
              </w:rPr>
              <w:t>Kjetil Tvedt</w:t>
            </w:r>
          </w:p>
        </w:tc>
        <w:tc>
          <w:tcPr>
            <w:tcW w:w="3538" w:type="dxa"/>
            <w:vAlign w:val="center"/>
          </w:tcPr>
          <w:p w:rsidR="00073F1E" w:rsidRDefault="00073F1E" w:rsidP="00073F1E">
            <w:pPr>
              <w:rPr>
                <w:rFonts w:ascii="Verdana" w:hAnsi="Verdana"/>
                <w:bCs/>
              </w:rPr>
            </w:pPr>
            <w:r>
              <w:rPr>
                <w:rFonts w:ascii="Verdana" w:hAnsi="Verdana"/>
                <w:bCs/>
              </w:rPr>
              <w:t>Norsk industri</w:t>
            </w:r>
          </w:p>
        </w:tc>
      </w:tr>
      <w:tr w:rsidR="0062099A" w:rsidRPr="00E8673F" w:rsidTr="0062099A">
        <w:trPr>
          <w:trHeight w:val="20"/>
          <w:tblCellSpacing w:w="15" w:type="dxa"/>
        </w:trPr>
        <w:tc>
          <w:tcPr>
            <w:tcW w:w="3687" w:type="dxa"/>
            <w:vAlign w:val="center"/>
          </w:tcPr>
          <w:p w:rsidR="0062099A" w:rsidRDefault="0062099A" w:rsidP="00073F1E">
            <w:pPr>
              <w:rPr>
                <w:rFonts w:ascii="Verdana" w:hAnsi="Verdana"/>
              </w:rPr>
            </w:pPr>
            <w:r>
              <w:rPr>
                <w:rFonts w:ascii="Verdana" w:hAnsi="Verdana"/>
              </w:rPr>
              <w:t>Andre Bøhm</w:t>
            </w:r>
          </w:p>
        </w:tc>
        <w:tc>
          <w:tcPr>
            <w:tcW w:w="3538" w:type="dxa"/>
            <w:vAlign w:val="center"/>
          </w:tcPr>
          <w:p w:rsidR="0062099A" w:rsidRPr="0062099A" w:rsidRDefault="0062099A" w:rsidP="00A45731">
            <w:pPr>
              <w:rPr>
                <w:rFonts w:ascii="Verdana" w:hAnsi="Verdana"/>
              </w:rPr>
            </w:pPr>
            <w:r w:rsidRPr="0062099A">
              <w:rPr>
                <w:rFonts w:ascii="Verdana" w:hAnsi="Verdana"/>
              </w:rPr>
              <w:t>Elevorganisasjonen</w:t>
            </w:r>
          </w:p>
        </w:tc>
      </w:tr>
      <w:tr w:rsidR="00E92E30" w:rsidRPr="009D11AE" w:rsidTr="00D61BF2">
        <w:trPr>
          <w:trHeight w:val="20"/>
          <w:tblCellSpacing w:w="15" w:type="dxa"/>
        </w:trPr>
        <w:tc>
          <w:tcPr>
            <w:tcW w:w="3687" w:type="dxa"/>
            <w:vAlign w:val="center"/>
          </w:tcPr>
          <w:p w:rsidR="00E92E30" w:rsidRPr="00E92E30" w:rsidRDefault="00E92E30" w:rsidP="00D61BF2">
            <w:pPr>
              <w:rPr>
                <w:rFonts w:ascii="Verdana" w:hAnsi="Verdana"/>
                <w:lang w:val="nn-NO"/>
              </w:rPr>
            </w:pPr>
            <w:r w:rsidRPr="00E92E30">
              <w:rPr>
                <w:rFonts w:ascii="Verdana" w:hAnsi="Verdana"/>
                <w:lang w:val="nn-NO"/>
              </w:rPr>
              <w:t>Morten Askild (vara for Trond Våga</w:t>
            </w:r>
            <w:r>
              <w:rPr>
                <w:rFonts w:ascii="Verdana" w:hAnsi="Verdana"/>
                <w:lang w:val="nn-NO"/>
              </w:rPr>
              <w:t>)</w:t>
            </w:r>
          </w:p>
        </w:tc>
        <w:tc>
          <w:tcPr>
            <w:tcW w:w="3538" w:type="dxa"/>
            <w:vAlign w:val="center"/>
          </w:tcPr>
          <w:p w:rsidR="00E92E30" w:rsidRPr="0062099A" w:rsidRDefault="00E92E30" w:rsidP="00D61BF2">
            <w:pPr>
              <w:rPr>
                <w:rFonts w:ascii="Verdana" w:hAnsi="Verdana"/>
              </w:rPr>
            </w:pPr>
            <w:r>
              <w:rPr>
                <w:rFonts w:ascii="Verdana" w:hAnsi="Verdana"/>
              </w:rPr>
              <w:t>Fellesforbundet</w:t>
            </w:r>
          </w:p>
        </w:tc>
      </w:tr>
      <w:tr w:rsidR="00BA0BE0" w:rsidRPr="00E8673F" w:rsidTr="00BA0BE0">
        <w:trPr>
          <w:trHeight w:val="20"/>
          <w:tblCellSpacing w:w="15" w:type="dxa"/>
        </w:trPr>
        <w:tc>
          <w:tcPr>
            <w:tcW w:w="3687" w:type="dxa"/>
            <w:vAlign w:val="center"/>
          </w:tcPr>
          <w:p w:rsidR="00BA0BE0" w:rsidRPr="00BA0BE0" w:rsidRDefault="00BA0BE0" w:rsidP="00A674B7">
            <w:pPr>
              <w:rPr>
                <w:rFonts w:ascii="Verdana" w:hAnsi="Verdana"/>
                <w:lang w:val="nn-NO"/>
              </w:rPr>
            </w:pPr>
            <w:r w:rsidRPr="00BA0BE0">
              <w:rPr>
                <w:rFonts w:ascii="Verdana" w:hAnsi="Verdana"/>
                <w:lang w:val="nn-NO"/>
              </w:rPr>
              <w:t>Linda Nordheim Kopperdal (vara for Inger Vagle</w:t>
            </w:r>
            <w:r w:rsidR="00A674B7">
              <w:rPr>
                <w:rFonts w:ascii="Verdana" w:hAnsi="Verdana"/>
                <w:lang w:val="nn-NO"/>
              </w:rPr>
              <w:t>)</w:t>
            </w:r>
          </w:p>
        </w:tc>
        <w:tc>
          <w:tcPr>
            <w:tcW w:w="3538" w:type="dxa"/>
            <w:vAlign w:val="center"/>
          </w:tcPr>
          <w:p w:rsidR="00BA0BE0" w:rsidRPr="00E8673F" w:rsidRDefault="00BA0BE0" w:rsidP="00CA27A6">
            <w:pPr>
              <w:rPr>
                <w:rFonts w:ascii="Verdana" w:hAnsi="Verdana"/>
              </w:rPr>
            </w:pPr>
            <w:r w:rsidRPr="00E8673F">
              <w:rPr>
                <w:rFonts w:ascii="Verdana" w:hAnsi="Verdana"/>
              </w:rPr>
              <w:t>Utdanningsforbundet</w:t>
            </w:r>
          </w:p>
        </w:tc>
      </w:tr>
    </w:tbl>
    <w:p w:rsidR="00242B58" w:rsidRDefault="00242B58" w:rsidP="00E8673F">
      <w:pPr>
        <w:rPr>
          <w:rFonts w:ascii="Verdana" w:hAnsi="Verdana"/>
          <w:b/>
        </w:rPr>
      </w:pPr>
    </w:p>
    <w:p w:rsidR="009A0DB1" w:rsidRDefault="009A0DB1" w:rsidP="00E8673F">
      <w:pPr>
        <w:rPr>
          <w:rFonts w:ascii="Verdana" w:hAnsi="Verdana"/>
          <w:b/>
        </w:rPr>
      </w:pPr>
    </w:p>
    <w:p w:rsidR="009A0DB1" w:rsidRDefault="009A0DB1" w:rsidP="00E8673F">
      <w:pPr>
        <w:rPr>
          <w:rFonts w:ascii="Verdana" w:hAnsi="Verdana"/>
          <w:b/>
        </w:rPr>
      </w:pPr>
    </w:p>
    <w:p w:rsidR="009A0DB1" w:rsidRDefault="009A0DB1" w:rsidP="00E8673F">
      <w:pPr>
        <w:rPr>
          <w:rFonts w:ascii="Verdana" w:hAnsi="Verdana"/>
          <w:b/>
        </w:rPr>
      </w:pPr>
    </w:p>
    <w:p w:rsidR="009A0DB1" w:rsidRDefault="009A0DB1" w:rsidP="00E8673F">
      <w:pPr>
        <w:rPr>
          <w:rFonts w:ascii="Verdana" w:hAnsi="Verdana"/>
          <w:b/>
        </w:rPr>
      </w:pPr>
    </w:p>
    <w:p w:rsidR="009A0DB1" w:rsidRDefault="009A0DB1" w:rsidP="00E8673F">
      <w:pPr>
        <w:rPr>
          <w:rFonts w:ascii="Verdana" w:hAnsi="Verdana"/>
          <w:b/>
        </w:rPr>
      </w:pPr>
    </w:p>
    <w:p w:rsidR="009A0DB1" w:rsidRDefault="009A0DB1" w:rsidP="00E8673F">
      <w:pPr>
        <w:rPr>
          <w:rFonts w:ascii="Verdana" w:hAnsi="Verdana"/>
          <w:b/>
        </w:rPr>
      </w:pPr>
    </w:p>
    <w:p w:rsidR="008579E1" w:rsidRPr="00E8673F" w:rsidRDefault="008579E1" w:rsidP="0065099D">
      <w:pPr>
        <w:tabs>
          <w:tab w:val="left" w:pos="7797"/>
        </w:tabs>
        <w:rPr>
          <w:rFonts w:ascii="Verdana" w:hAnsi="Verdana"/>
          <w:b/>
        </w:rPr>
      </w:pPr>
      <w:r w:rsidRPr="00E8673F">
        <w:rPr>
          <w:rFonts w:ascii="Verdana" w:hAnsi="Verdana"/>
          <w:b/>
        </w:rPr>
        <w:t>Observatør</w:t>
      </w:r>
      <w:r w:rsidR="00B057DA">
        <w:rPr>
          <w:rFonts w:ascii="Verdana" w:hAnsi="Verdana"/>
          <w:b/>
        </w:rPr>
        <w:t>er</w:t>
      </w:r>
      <w:r w:rsidRPr="00E8673F">
        <w:rPr>
          <w:rFonts w:ascii="Verdana" w:hAnsi="Verdana"/>
          <w:b/>
        </w:rPr>
        <w:t xml:space="preserve">: </w:t>
      </w:r>
    </w:p>
    <w:tbl>
      <w:tblPr>
        <w:tblW w:w="0" w:type="auto"/>
        <w:tblLook w:val="01E0" w:firstRow="1" w:lastRow="1" w:firstColumn="1" w:lastColumn="1" w:noHBand="0" w:noVBand="0"/>
      </w:tblPr>
      <w:tblGrid>
        <w:gridCol w:w="3652"/>
        <w:gridCol w:w="3827"/>
      </w:tblGrid>
      <w:tr w:rsidR="003A2E23" w:rsidRPr="00E8673F" w:rsidTr="0065099D">
        <w:trPr>
          <w:trHeight w:val="300"/>
        </w:trPr>
        <w:tc>
          <w:tcPr>
            <w:tcW w:w="3652" w:type="dxa"/>
          </w:tcPr>
          <w:p w:rsidR="003A2E23" w:rsidRPr="00E8673F" w:rsidRDefault="00380B17" w:rsidP="0065099D">
            <w:pPr>
              <w:tabs>
                <w:tab w:val="left" w:pos="7797"/>
              </w:tabs>
              <w:rPr>
                <w:rFonts w:ascii="Verdana" w:hAnsi="Verdana"/>
              </w:rPr>
            </w:pPr>
            <w:r w:rsidRPr="00E8673F">
              <w:rPr>
                <w:rFonts w:ascii="Verdana" w:hAnsi="Verdana"/>
              </w:rPr>
              <w:lastRenderedPageBreak/>
              <w:t>Jens Harald</w:t>
            </w:r>
            <w:r w:rsidR="00283A62">
              <w:rPr>
                <w:rFonts w:ascii="Verdana" w:hAnsi="Verdana"/>
              </w:rPr>
              <w:t xml:space="preserve"> Jensen</w:t>
            </w:r>
          </w:p>
        </w:tc>
        <w:tc>
          <w:tcPr>
            <w:tcW w:w="3827" w:type="dxa"/>
          </w:tcPr>
          <w:p w:rsidR="003A2E23" w:rsidRPr="00E8673F" w:rsidRDefault="003A2E23" w:rsidP="0065099D">
            <w:pPr>
              <w:tabs>
                <w:tab w:val="left" w:pos="7797"/>
              </w:tabs>
              <w:rPr>
                <w:rFonts w:ascii="Verdana" w:hAnsi="Verdana"/>
              </w:rPr>
            </w:pPr>
            <w:r w:rsidRPr="00E8673F">
              <w:rPr>
                <w:rFonts w:ascii="Verdana" w:hAnsi="Verdana"/>
              </w:rPr>
              <w:t>Post- og teletilsynet</w:t>
            </w:r>
          </w:p>
        </w:tc>
      </w:tr>
      <w:tr w:rsidR="00242B58" w:rsidRPr="00E8673F" w:rsidTr="0065099D">
        <w:trPr>
          <w:trHeight w:val="300"/>
        </w:trPr>
        <w:tc>
          <w:tcPr>
            <w:tcW w:w="3652" w:type="dxa"/>
          </w:tcPr>
          <w:p w:rsidR="00242B58" w:rsidRPr="00242B58" w:rsidRDefault="00242B58" w:rsidP="0065099D">
            <w:pPr>
              <w:tabs>
                <w:tab w:val="left" w:pos="7797"/>
              </w:tabs>
              <w:rPr>
                <w:rFonts w:ascii="Verdana" w:hAnsi="Verdana"/>
              </w:rPr>
            </w:pPr>
            <w:r>
              <w:rPr>
                <w:rFonts w:ascii="Verdana" w:hAnsi="Verdana"/>
              </w:rPr>
              <w:t>Runar Røsbekk</w:t>
            </w:r>
            <w:r w:rsidR="00593AFB">
              <w:rPr>
                <w:rFonts w:ascii="Verdana" w:hAnsi="Verdana"/>
              </w:rPr>
              <w:t xml:space="preserve"> (kommer 11.30)</w:t>
            </w:r>
          </w:p>
        </w:tc>
        <w:tc>
          <w:tcPr>
            <w:tcW w:w="3827" w:type="dxa"/>
          </w:tcPr>
          <w:p w:rsidR="00242B58" w:rsidRPr="00242B58" w:rsidRDefault="00242B58" w:rsidP="0065099D">
            <w:pPr>
              <w:tabs>
                <w:tab w:val="left" w:pos="7797"/>
              </w:tabs>
              <w:rPr>
                <w:rFonts w:ascii="Verdana" w:hAnsi="Verdana"/>
              </w:rPr>
            </w:pPr>
            <w:r>
              <w:rPr>
                <w:rFonts w:ascii="Verdana" w:hAnsi="Verdana"/>
              </w:rPr>
              <w:t>DSB</w:t>
            </w:r>
          </w:p>
        </w:tc>
      </w:tr>
      <w:tr w:rsidR="009A0DB1" w:rsidRPr="00E8673F" w:rsidTr="0065099D">
        <w:trPr>
          <w:trHeight w:val="300"/>
        </w:trPr>
        <w:tc>
          <w:tcPr>
            <w:tcW w:w="3652" w:type="dxa"/>
          </w:tcPr>
          <w:p w:rsidR="009A0DB1" w:rsidRDefault="009A0DB1" w:rsidP="0065099D">
            <w:pPr>
              <w:tabs>
                <w:tab w:val="left" w:pos="7797"/>
              </w:tabs>
              <w:rPr>
                <w:rFonts w:ascii="Verdana" w:hAnsi="Verdana"/>
              </w:rPr>
            </w:pPr>
          </w:p>
        </w:tc>
        <w:tc>
          <w:tcPr>
            <w:tcW w:w="3827" w:type="dxa"/>
          </w:tcPr>
          <w:p w:rsidR="009A0DB1" w:rsidRDefault="009A0DB1" w:rsidP="0065099D">
            <w:pPr>
              <w:tabs>
                <w:tab w:val="left" w:pos="7797"/>
              </w:tabs>
              <w:rPr>
                <w:rFonts w:ascii="Verdana" w:hAnsi="Verdana"/>
              </w:rPr>
            </w:pPr>
          </w:p>
        </w:tc>
      </w:tr>
      <w:tr w:rsidR="009A0DB1" w:rsidRPr="00E8673F" w:rsidTr="0065099D">
        <w:trPr>
          <w:trHeight w:val="300"/>
        </w:trPr>
        <w:tc>
          <w:tcPr>
            <w:tcW w:w="3652" w:type="dxa"/>
          </w:tcPr>
          <w:p w:rsidR="009A0DB1" w:rsidRPr="00D21C01" w:rsidRDefault="009A0DB1" w:rsidP="009A0DB1">
            <w:pPr>
              <w:tabs>
                <w:tab w:val="left" w:pos="7797"/>
              </w:tabs>
              <w:rPr>
                <w:rFonts w:ascii="Verdana" w:hAnsi="Verdana"/>
                <w:lang w:val="nn-NO"/>
              </w:rPr>
            </w:pPr>
            <w:r w:rsidRPr="00D21C01">
              <w:rPr>
                <w:rFonts w:ascii="Verdana" w:hAnsi="Verdana"/>
                <w:lang w:val="nn-NO"/>
              </w:rPr>
              <w:t xml:space="preserve">Fred Løvli </w:t>
            </w:r>
            <w:r w:rsidR="00D21C01" w:rsidRPr="00D21C01">
              <w:rPr>
                <w:rFonts w:ascii="Verdana" w:hAnsi="Verdana"/>
                <w:lang w:val="nn-NO"/>
              </w:rPr>
              <w:t xml:space="preserve">(varamedlem til rådet og fagperson. </w:t>
            </w:r>
            <w:r w:rsidR="00D21C01">
              <w:rPr>
                <w:rFonts w:ascii="Verdana" w:hAnsi="Verdana"/>
                <w:lang w:val="nn-NO"/>
              </w:rPr>
              <w:t>Innkalles til rådsmøte og arbeidsgruppemøte)</w:t>
            </w:r>
          </w:p>
        </w:tc>
        <w:tc>
          <w:tcPr>
            <w:tcW w:w="3827" w:type="dxa"/>
          </w:tcPr>
          <w:p w:rsidR="009A0DB1" w:rsidRPr="00A87DA1" w:rsidRDefault="009A0DB1" w:rsidP="0065099D">
            <w:pPr>
              <w:tabs>
                <w:tab w:val="left" w:pos="7797"/>
              </w:tabs>
              <w:rPr>
                <w:rFonts w:ascii="Verdana" w:hAnsi="Verdana"/>
              </w:rPr>
            </w:pPr>
            <w:r>
              <w:rPr>
                <w:rFonts w:ascii="Verdana" w:hAnsi="Verdana"/>
              </w:rPr>
              <w:t>El &amp; It-forbundet</w:t>
            </w:r>
          </w:p>
        </w:tc>
      </w:tr>
      <w:tr w:rsidR="009A0DB1" w:rsidRPr="00E8673F" w:rsidTr="0065099D">
        <w:trPr>
          <w:trHeight w:val="300"/>
        </w:trPr>
        <w:tc>
          <w:tcPr>
            <w:tcW w:w="3652" w:type="dxa"/>
          </w:tcPr>
          <w:p w:rsidR="009A0DB1" w:rsidRDefault="009A0DB1" w:rsidP="009A0DB1">
            <w:pPr>
              <w:tabs>
                <w:tab w:val="left" w:pos="7797"/>
              </w:tabs>
              <w:rPr>
                <w:rFonts w:ascii="Verdana" w:hAnsi="Verdana"/>
              </w:rPr>
            </w:pPr>
          </w:p>
        </w:tc>
        <w:tc>
          <w:tcPr>
            <w:tcW w:w="3827" w:type="dxa"/>
          </w:tcPr>
          <w:p w:rsidR="009A0DB1" w:rsidRPr="00A87DA1" w:rsidRDefault="009A0DB1" w:rsidP="0065099D">
            <w:pPr>
              <w:tabs>
                <w:tab w:val="left" w:pos="7797"/>
              </w:tabs>
              <w:rPr>
                <w:rFonts w:ascii="Verdana" w:hAnsi="Verdana"/>
              </w:rPr>
            </w:pPr>
          </w:p>
        </w:tc>
      </w:tr>
    </w:tbl>
    <w:p w:rsidR="0065099D" w:rsidRPr="00E8673F" w:rsidRDefault="0065099D" w:rsidP="0065099D">
      <w:pPr>
        <w:tabs>
          <w:tab w:val="left" w:pos="7797"/>
        </w:tabs>
        <w:rPr>
          <w:rFonts w:ascii="Verdana" w:hAnsi="Verdana"/>
          <w:b/>
        </w:rPr>
      </w:pPr>
      <w:r>
        <w:rPr>
          <w:rFonts w:ascii="Verdana" w:hAnsi="Verdana"/>
          <w:b/>
        </w:rPr>
        <w:t>Innledere</w:t>
      </w:r>
      <w:r w:rsidRPr="00E8673F">
        <w:rPr>
          <w:rFonts w:ascii="Verdana" w:hAnsi="Verdana"/>
          <w:b/>
        </w:rPr>
        <w:t xml:space="preserve">: </w:t>
      </w:r>
    </w:p>
    <w:tbl>
      <w:tblPr>
        <w:tblW w:w="0" w:type="auto"/>
        <w:tblLook w:val="01E0" w:firstRow="1" w:lastRow="1" w:firstColumn="1" w:lastColumn="1" w:noHBand="0" w:noVBand="0"/>
      </w:tblPr>
      <w:tblGrid>
        <w:gridCol w:w="3652"/>
        <w:gridCol w:w="3969"/>
      </w:tblGrid>
      <w:tr w:rsidR="00A56634" w:rsidRPr="00E8673F" w:rsidTr="0036644B">
        <w:trPr>
          <w:trHeight w:val="300"/>
        </w:trPr>
        <w:tc>
          <w:tcPr>
            <w:tcW w:w="3652" w:type="dxa"/>
          </w:tcPr>
          <w:p w:rsidR="00A56634" w:rsidRPr="00A674B7" w:rsidRDefault="00A56634" w:rsidP="0036644B">
            <w:pPr>
              <w:tabs>
                <w:tab w:val="left" w:pos="7797"/>
              </w:tabs>
              <w:rPr>
                <w:rFonts w:ascii="Verdana" w:hAnsi="Verdana"/>
              </w:rPr>
            </w:pPr>
            <w:r w:rsidRPr="001E3239">
              <w:rPr>
                <w:rFonts w:ascii="Verdana" w:hAnsi="Verdana"/>
              </w:rPr>
              <w:t>Oddvin Breiteig</w:t>
            </w:r>
            <w:r w:rsidR="00593A3B">
              <w:rPr>
                <w:rFonts w:ascii="Verdana" w:hAnsi="Verdana"/>
              </w:rPr>
              <w:t xml:space="preserve"> (kl. 12.00</w:t>
            </w:r>
            <w:r w:rsidR="001866F0">
              <w:rPr>
                <w:rFonts w:ascii="Verdana" w:hAnsi="Verdana"/>
              </w:rPr>
              <w:t xml:space="preserve"> – 13.00</w:t>
            </w:r>
            <w:r w:rsidR="00593A3B">
              <w:rPr>
                <w:rFonts w:ascii="Verdana" w:hAnsi="Verdana"/>
              </w:rPr>
              <w:t>)</w:t>
            </w:r>
          </w:p>
        </w:tc>
        <w:tc>
          <w:tcPr>
            <w:tcW w:w="3969" w:type="dxa"/>
          </w:tcPr>
          <w:p w:rsidR="00A56634" w:rsidRDefault="00A56634" w:rsidP="0036644B">
            <w:pPr>
              <w:tabs>
                <w:tab w:val="left" w:pos="7797"/>
              </w:tabs>
              <w:rPr>
                <w:rFonts w:ascii="Verdana" w:hAnsi="Verdana"/>
              </w:rPr>
            </w:pPr>
            <w:r w:rsidRPr="001E3239">
              <w:rPr>
                <w:rFonts w:ascii="Verdana" w:hAnsi="Verdana"/>
              </w:rPr>
              <w:t>NELFO</w:t>
            </w:r>
          </w:p>
        </w:tc>
      </w:tr>
      <w:tr w:rsidR="0065099D" w:rsidRPr="00E8673F" w:rsidTr="0065099D">
        <w:trPr>
          <w:trHeight w:val="300"/>
        </w:trPr>
        <w:tc>
          <w:tcPr>
            <w:tcW w:w="3652" w:type="dxa"/>
          </w:tcPr>
          <w:p w:rsidR="0065099D" w:rsidRPr="00E8673F" w:rsidRDefault="00502C1B" w:rsidP="00A73BD0">
            <w:pPr>
              <w:tabs>
                <w:tab w:val="left" w:pos="7797"/>
              </w:tabs>
              <w:rPr>
                <w:rFonts w:ascii="Verdana" w:hAnsi="Verdana"/>
              </w:rPr>
            </w:pPr>
            <w:r w:rsidRPr="00502C1B">
              <w:rPr>
                <w:rFonts w:ascii="Verdana" w:hAnsi="Verdana"/>
              </w:rPr>
              <w:t>Gro Beate Vige</w:t>
            </w:r>
            <w:r>
              <w:rPr>
                <w:rFonts w:ascii="Verdana" w:hAnsi="Verdana"/>
              </w:rPr>
              <w:t>, KD</w:t>
            </w:r>
            <w:r w:rsidR="001866F0">
              <w:rPr>
                <w:rFonts w:ascii="Verdana" w:hAnsi="Verdana"/>
              </w:rPr>
              <w:t xml:space="preserve"> (kl. 10.30-11.00)</w:t>
            </w:r>
          </w:p>
        </w:tc>
        <w:tc>
          <w:tcPr>
            <w:tcW w:w="3969" w:type="dxa"/>
          </w:tcPr>
          <w:p w:rsidR="0065099D" w:rsidRPr="00E8673F" w:rsidRDefault="00A674B7" w:rsidP="00316B52">
            <w:pPr>
              <w:tabs>
                <w:tab w:val="left" w:pos="7797"/>
              </w:tabs>
              <w:rPr>
                <w:rFonts w:ascii="Verdana" w:hAnsi="Verdana"/>
              </w:rPr>
            </w:pPr>
            <w:r>
              <w:rPr>
                <w:rFonts w:ascii="Verdana" w:hAnsi="Verdana"/>
              </w:rPr>
              <w:t>Innleder til s</w:t>
            </w:r>
            <w:r w:rsidRPr="00A674B7">
              <w:rPr>
                <w:rFonts w:ascii="Verdana" w:hAnsi="Verdana"/>
              </w:rPr>
              <w:t xml:space="preserve">ak 52-2014 NKR/EQF - </w:t>
            </w:r>
            <w:r w:rsidR="00A56634" w:rsidRPr="00A674B7">
              <w:rPr>
                <w:rFonts w:ascii="Verdana" w:hAnsi="Verdana"/>
              </w:rPr>
              <w:t>Utvalg om kompetanser utenfor det formelle utdanningssysteme</w:t>
            </w:r>
            <w:r w:rsidR="00A56634">
              <w:rPr>
                <w:rFonts w:ascii="Verdana" w:hAnsi="Verdana"/>
              </w:rPr>
              <w:t>t</w:t>
            </w:r>
          </w:p>
        </w:tc>
      </w:tr>
      <w:tr w:rsidR="008E1D25" w:rsidRPr="008E1D25" w:rsidTr="0065099D">
        <w:trPr>
          <w:trHeight w:val="300"/>
        </w:trPr>
        <w:tc>
          <w:tcPr>
            <w:tcW w:w="3652" w:type="dxa"/>
          </w:tcPr>
          <w:p w:rsidR="008E1D25" w:rsidRPr="00A674B7" w:rsidRDefault="008E1D25" w:rsidP="0065099D">
            <w:pPr>
              <w:tabs>
                <w:tab w:val="left" w:pos="7797"/>
              </w:tabs>
              <w:rPr>
                <w:rFonts w:ascii="Verdana" w:hAnsi="Verdana"/>
              </w:rPr>
            </w:pPr>
          </w:p>
        </w:tc>
        <w:tc>
          <w:tcPr>
            <w:tcW w:w="3969" w:type="dxa"/>
          </w:tcPr>
          <w:p w:rsidR="008E1D25" w:rsidRPr="00A674B7" w:rsidRDefault="008E1D25" w:rsidP="0065099D">
            <w:pPr>
              <w:tabs>
                <w:tab w:val="left" w:pos="7797"/>
              </w:tabs>
              <w:rPr>
                <w:rFonts w:ascii="Verdana" w:hAnsi="Verdana"/>
              </w:rPr>
            </w:pPr>
          </w:p>
        </w:tc>
      </w:tr>
    </w:tbl>
    <w:p w:rsidR="0065099D" w:rsidRPr="00316B52" w:rsidRDefault="00A674B7" w:rsidP="00E8673F">
      <w:pPr>
        <w:rPr>
          <w:rFonts w:ascii="Verdana" w:hAnsi="Verdana"/>
        </w:rPr>
      </w:pPr>
      <w:r w:rsidRPr="00316B52">
        <w:rPr>
          <w:rFonts w:ascii="Verdana" w:hAnsi="Verdana"/>
        </w:rPr>
        <w:t>t</w:t>
      </w:r>
    </w:p>
    <w:p w:rsidR="008579E1" w:rsidRPr="00E8673F" w:rsidRDefault="008579E1" w:rsidP="00E8673F">
      <w:pPr>
        <w:rPr>
          <w:rFonts w:ascii="Verdana" w:hAnsi="Verdana"/>
          <w:b/>
        </w:rPr>
      </w:pPr>
      <w:r w:rsidRPr="00E8673F">
        <w:rPr>
          <w:rFonts w:ascii="Verdana" w:hAnsi="Verdana"/>
          <w:b/>
        </w:rPr>
        <w:t xml:space="preserve">Fra Utdanningsdirektoratet: </w:t>
      </w:r>
    </w:p>
    <w:tbl>
      <w:tblPr>
        <w:tblW w:w="8357"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353"/>
        <w:gridCol w:w="5004"/>
      </w:tblGrid>
      <w:tr w:rsidR="004F3F4F" w:rsidRPr="00E8673F" w:rsidTr="00726108">
        <w:trPr>
          <w:tblCellSpacing w:w="15" w:type="dxa"/>
        </w:trPr>
        <w:tc>
          <w:tcPr>
            <w:tcW w:w="3308" w:type="dxa"/>
            <w:vAlign w:val="center"/>
          </w:tcPr>
          <w:p w:rsidR="004F3F4F" w:rsidRPr="00E8673F" w:rsidRDefault="004F3F4F" w:rsidP="003C5D44">
            <w:pPr>
              <w:rPr>
                <w:rFonts w:ascii="Verdana" w:hAnsi="Verdana"/>
              </w:rPr>
            </w:pPr>
            <w:r w:rsidRPr="00E8673F">
              <w:rPr>
                <w:rFonts w:ascii="Verdana" w:hAnsi="Verdana"/>
              </w:rPr>
              <w:t>Knut Maarud</w:t>
            </w:r>
          </w:p>
        </w:tc>
        <w:tc>
          <w:tcPr>
            <w:tcW w:w="4959" w:type="dxa"/>
            <w:vAlign w:val="center"/>
          </w:tcPr>
          <w:p w:rsidR="004F3F4F" w:rsidRPr="00E8673F" w:rsidRDefault="004F3F4F" w:rsidP="003C5D44">
            <w:pPr>
              <w:ind w:left="308" w:right="-961"/>
              <w:rPr>
                <w:rFonts w:ascii="Verdana" w:hAnsi="Verdana"/>
              </w:rPr>
            </w:pPr>
            <w:r w:rsidRPr="00E8673F">
              <w:rPr>
                <w:rFonts w:ascii="Verdana" w:hAnsi="Verdana"/>
              </w:rPr>
              <w:t>Avdeling for fag- og yrkesopplæring</w:t>
            </w:r>
          </w:p>
        </w:tc>
      </w:tr>
      <w:tr w:rsidR="002828A9" w:rsidRPr="00872801" w:rsidTr="00726108">
        <w:trPr>
          <w:tblCellSpacing w:w="15" w:type="dxa"/>
        </w:trPr>
        <w:tc>
          <w:tcPr>
            <w:tcW w:w="3308" w:type="dxa"/>
            <w:vAlign w:val="center"/>
          </w:tcPr>
          <w:p w:rsidR="002828A9" w:rsidRDefault="0062099A" w:rsidP="009D3EC4">
            <w:pPr>
              <w:rPr>
                <w:rFonts w:ascii="Verdana" w:hAnsi="Verdana"/>
              </w:rPr>
            </w:pPr>
            <w:r>
              <w:rPr>
                <w:rFonts w:ascii="Verdana" w:hAnsi="Verdana"/>
              </w:rPr>
              <w:t>Frode Midtgaard</w:t>
            </w:r>
          </w:p>
        </w:tc>
        <w:tc>
          <w:tcPr>
            <w:tcW w:w="4959" w:type="dxa"/>
            <w:vAlign w:val="center"/>
          </w:tcPr>
          <w:p w:rsidR="002828A9" w:rsidRDefault="0062099A" w:rsidP="003C5D44">
            <w:pPr>
              <w:ind w:left="308" w:right="-961"/>
              <w:rPr>
                <w:rFonts w:ascii="Verdana" w:hAnsi="Verdana"/>
              </w:rPr>
            </w:pPr>
            <w:r>
              <w:rPr>
                <w:rFonts w:ascii="Verdana" w:hAnsi="Verdana"/>
              </w:rPr>
              <w:t>Avdeling læreplan</w:t>
            </w:r>
          </w:p>
        </w:tc>
      </w:tr>
      <w:tr w:rsidR="00726108" w:rsidRPr="00E8673F" w:rsidTr="00726108">
        <w:trPr>
          <w:tblCellSpacing w:w="15" w:type="dxa"/>
        </w:trPr>
        <w:tc>
          <w:tcPr>
            <w:tcW w:w="3308" w:type="dxa"/>
            <w:vAlign w:val="center"/>
          </w:tcPr>
          <w:p w:rsidR="00726108" w:rsidRDefault="004C7B7F" w:rsidP="004E16D3">
            <w:pPr>
              <w:rPr>
                <w:rFonts w:ascii="Verdana" w:hAnsi="Verdana"/>
              </w:rPr>
            </w:pPr>
            <w:r>
              <w:rPr>
                <w:rFonts w:ascii="Verdana" w:hAnsi="Verdana"/>
              </w:rPr>
              <w:t>Ivar Svensson</w:t>
            </w:r>
          </w:p>
        </w:tc>
        <w:tc>
          <w:tcPr>
            <w:tcW w:w="4959" w:type="dxa"/>
            <w:vAlign w:val="center"/>
          </w:tcPr>
          <w:p w:rsidR="00726108" w:rsidRDefault="001E240B" w:rsidP="004C7B7F">
            <w:pPr>
              <w:ind w:left="308" w:right="-961"/>
              <w:rPr>
                <w:rFonts w:ascii="Verdana" w:hAnsi="Verdana"/>
              </w:rPr>
            </w:pPr>
            <w:r>
              <w:rPr>
                <w:rFonts w:ascii="Verdana" w:hAnsi="Verdana"/>
              </w:rPr>
              <w:t xml:space="preserve">Avdeling </w:t>
            </w:r>
            <w:r w:rsidR="004C7B7F">
              <w:rPr>
                <w:rFonts w:ascii="Verdana" w:hAnsi="Verdana"/>
              </w:rPr>
              <w:t>vurdering</w:t>
            </w:r>
          </w:p>
        </w:tc>
      </w:tr>
    </w:tbl>
    <w:p w:rsidR="001E240B" w:rsidRDefault="001E240B">
      <w:pPr>
        <w:rPr>
          <w:rFonts w:ascii="Verdana" w:hAnsi="Verdana"/>
          <w:b/>
        </w:rPr>
      </w:pPr>
    </w:p>
    <w:p w:rsidR="00726108" w:rsidRDefault="00726108">
      <w:r w:rsidRPr="00E8673F">
        <w:rPr>
          <w:rFonts w:ascii="Verdana" w:hAnsi="Verdana"/>
          <w:b/>
        </w:rPr>
        <w:t>Forfall: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A62EFC" w:rsidRPr="00E8673F" w:rsidTr="000F6C79">
        <w:trPr>
          <w:trHeight w:val="20"/>
          <w:tblCellSpacing w:w="15" w:type="dxa"/>
        </w:trPr>
        <w:tc>
          <w:tcPr>
            <w:tcW w:w="3687" w:type="dxa"/>
            <w:vAlign w:val="center"/>
          </w:tcPr>
          <w:p w:rsidR="00A62EFC" w:rsidRPr="00E8673F" w:rsidRDefault="00BA0BE0" w:rsidP="003B46BB">
            <w:pPr>
              <w:rPr>
                <w:rFonts w:ascii="Verdana" w:hAnsi="Verdana"/>
              </w:rPr>
            </w:pPr>
            <w:r>
              <w:rPr>
                <w:rFonts w:ascii="Verdana" w:hAnsi="Verdana"/>
              </w:rPr>
              <w:t>Inger Vagle</w:t>
            </w:r>
          </w:p>
        </w:tc>
        <w:tc>
          <w:tcPr>
            <w:tcW w:w="3538" w:type="dxa"/>
            <w:vAlign w:val="center"/>
          </w:tcPr>
          <w:p w:rsidR="00A62EFC" w:rsidRPr="00E8673F" w:rsidRDefault="00BA0BE0" w:rsidP="000F6C79">
            <w:pPr>
              <w:rPr>
                <w:rFonts w:ascii="Verdana" w:hAnsi="Verdana"/>
              </w:rPr>
            </w:pPr>
            <w:r>
              <w:rPr>
                <w:rFonts w:ascii="Verdana" w:hAnsi="Verdana"/>
              </w:rPr>
              <w:t>Utdanningsforbundet</w:t>
            </w:r>
          </w:p>
        </w:tc>
      </w:tr>
      <w:tr w:rsidR="00A73BD0" w:rsidRPr="00E8673F" w:rsidTr="00A73BD0">
        <w:trPr>
          <w:trHeight w:val="20"/>
          <w:tblCellSpacing w:w="15" w:type="dxa"/>
        </w:trPr>
        <w:tc>
          <w:tcPr>
            <w:tcW w:w="3687" w:type="dxa"/>
            <w:vAlign w:val="center"/>
          </w:tcPr>
          <w:p w:rsidR="00A73BD0" w:rsidRPr="00995E84" w:rsidRDefault="00A73BD0" w:rsidP="00A73BD0">
            <w:pPr>
              <w:rPr>
                <w:rFonts w:ascii="Verdana" w:hAnsi="Verdana"/>
              </w:rPr>
            </w:pPr>
            <w:r w:rsidRPr="00995E84">
              <w:rPr>
                <w:rFonts w:ascii="Verdana" w:hAnsi="Verdana"/>
              </w:rPr>
              <w:t>Lasse Lilleødegaard</w:t>
            </w:r>
            <w:r w:rsidR="001866F0">
              <w:rPr>
                <w:rFonts w:ascii="Verdana" w:hAnsi="Verdana"/>
              </w:rPr>
              <w:t xml:space="preserve"> (vara </w:t>
            </w:r>
            <w:r w:rsidR="00D8295B">
              <w:rPr>
                <w:rFonts w:ascii="Verdana" w:hAnsi="Verdana"/>
              </w:rPr>
              <w:t xml:space="preserve">Tore Kruger </w:t>
            </w:r>
            <w:r w:rsidR="001866F0">
              <w:rPr>
                <w:rFonts w:ascii="Verdana" w:hAnsi="Verdana"/>
              </w:rPr>
              <w:t>kan ikke møte</w:t>
            </w:r>
            <w:r w:rsidR="00D8295B">
              <w:rPr>
                <w:rFonts w:ascii="Verdana" w:hAnsi="Verdana"/>
              </w:rPr>
              <w:t>)</w:t>
            </w:r>
          </w:p>
        </w:tc>
        <w:tc>
          <w:tcPr>
            <w:tcW w:w="3538" w:type="dxa"/>
            <w:vAlign w:val="center"/>
          </w:tcPr>
          <w:p w:rsidR="00A73BD0" w:rsidRPr="0062099A" w:rsidRDefault="00A73BD0" w:rsidP="00562EC7">
            <w:pPr>
              <w:rPr>
                <w:rFonts w:ascii="Verdana" w:hAnsi="Verdana"/>
              </w:rPr>
            </w:pPr>
            <w:r w:rsidRPr="0062099A">
              <w:rPr>
                <w:rFonts w:ascii="Verdana" w:hAnsi="Verdana"/>
              </w:rPr>
              <w:t>Fellesforbundet</w:t>
            </w:r>
          </w:p>
        </w:tc>
      </w:tr>
      <w:tr w:rsidR="00E92E30" w:rsidRPr="009D11AE" w:rsidTr="00E92E30">
        <w:trPr>
          <w:trHeight w:val="20"/>
          <w:tblCellSpacing w:w="15" w:type="dxa"/>
        </w:trPr>
        <w:tc>
          <w:tcPr>
            <w:tcW w:w="3687" w:type="dxa"/>
            <w:vAlign w:val="center"/>
          </w:tcPr>
          <w:p w:rsidR="00E92E30" w:rsidRPr="0062099A" w:rsidRDefault="00E92E30" w:rsidP="00F41B13">
            <w:pPr>
              <w:rPr>
                <w:rFonts w:ascii="Verdana" w:hAnsi="Verdana"/>
              </w:rPr>
            </w:pPr>
            <w:r>
              <w:rPr>
                <w:rFonts w:ascii="Verdana" w:hAnsi="Verdana"/>
              </w:rPr>
              <w:t>Trond Våga</w:t>
            </w:r>
          </w:p>
        </w:tc>
        <w:tc>
          <w:tcPr>
            <w:tcW w:w="3538" w:type="dxa"/>
            <w:vAlign w:val="center"/>
          </w:tcPr>
          <w:p w:rsidR="00E92E30" w:rsidRPr="0062099A" w:rsidRDefault="00E92E30" w:rsidP="00F41B13">
            <w:pPr>
              <w:rPr>
                <w:rFonts w:ascii="Verdana" w:hAnsi="Verdana"/>
              </w:rPr>
            </w:pPr>
            <w:r w:rsidRPr="00755ED4">
              <w:rPr>
                <w:rFonts w:ascii="Verdana" w:hAnsi="Verdana"/>
              </w:rPr>
              <w:t>Industri og energi</w:t>
            </w:r>
          </w:p>
        </w:tc>
      </w:tr>
    </w:tbl>
    <w:p w:rsidR="00EA5000" w:rsidRDefault="00EA5000" w:rsidP="00EA5000">
      <w:pPr>
        <w:rPr>
          <w:rFonts w:ascii="Verdana" w:hAnsi="Verdana"/>
        </w:rPr>
      </w:pPr>
    </w:p>
    <w:p w:rsidR="001225CE" w:rsidRDefault="001225CE" w:rsidP="001225CE">
      <w:pPr>
        <w:rPr>
          <w:rFonts w:ascii="Verdana" w:hAnsi="Verdana"/>
          <w:b/>
          <w:bCs/>
        </w:rPr>
      </w:pPr>
    </w:p>
    <w:p w:rsidR="001225CE" w:rsidRDefault="001225CE" w:rsidP="001225CE">
      <w:pPr>
        <w:rPr>
          <w:rFonts w:ascii="Verdana" w:hAnsi="Verdana"/>
          <w:b/>
          <w:bCs/>
        </w:rPr>
      </w:pPr>
      <w:r w:rsidRPr="00E8673F">
        <w:rPr>
          <w:rFonts w:ascii="Verdana" w:hAnsi="Verdana"/>
          <w:b/>
          <w:bCs/>
        </w:rPr>
        <w:t>Dagsorden:</w:t>
      </w:r>
    </w:p>
    <w:p w:rsidR="001225CE" w:rsidRPr="00AE2EA2" w:rsidRDefault="001225CE" w:rsidP="001225CE">
      <w:pPr>
        <w:rPr>
          <w:rFonts w:ascii="Verdana" w:hAnsi="Verdana"/>
        </w:rPr>
      </w:pPr>
    </w:p>
    <w:tbl>
      <w:tblPr>
        <w:tblW w:w="0" w:type="auto"/>
        <w:tblLook w:val="01E0" w:firstRow="1" w:lastRow="1" w:firstColumn="1" w:lastColumn="1" w:noHBand="0" w:noVBand="0"/>
      </w:tblPr>
      <w:tblGrid>
        <w:gridCol w:w="1101"/>
        <w:gridCol w:w="8187"/>
      </w:tblGrid>
      <w:tr w:rsidR="001225CE" w:rsidRPr="00AE2EA2" w:rsidTr="000F6C79">
        <w:tc>
          <w:tcPr>
            <w:tcW w:w="1101" w:type="dxa"/>
          </w:tcPr>
          <w:p w:rsidR="001225CE" w:rsidRPr="00AE2EA2" w:rsidRDefault="003315C8" w:rsidP="000F6C79">
            <w:pPr>
              <w:rPr>
                <w:rFonts w:ascii="Verdana" w:hAnsi="Verdana"/>
              </w:rPr>
            </w:pPr>
            <w:r>
              <w:rPr>
                <w:rFonts w:ascii="Verdana" w:hAnsi="Verdana"/>
              </w:rPr>
              <w:t>50</w:t>
            </w:r>
            <w:r w:rsidR="001225CE">
              <w:rPr>
                <w:rFonts w:ascii="Verdana" w:hAnsi="Verdana"/>
              </w:rPr>
              <w:t>-2014</w:t>
            </w:r>
          </w:p>
        </w:tc>
        <w:tc>
          <w:tcPr>
            <w:tcW w:w="8187" w:type="dxa"/>
          </w:tcPr>
          <w:p w:rsidR="001225CE" w:rsidRPr="00AE2EA2" w:rsidRDefault="001225CE" w:rsidP="000F6C79">
            <w:pPr>
              <w:rPr>
                <w:rFonts w:ascii="Verdana" w:hAnsi="Verdana"/>
              </w:rPr>
            </w:pPr>
            <w:r w:rsidRPr="00AE2EA2">
              <w:rPr>
                <w:rFonts w:ascii="Verdana" w:hAnsi="Verdana"/>
              </w:rPr>
              <w:t>Godkjenning av innkalling og referat</w:t>
            </w:r>
          </w:p>
        </w:tc>
      </w:tr>
      <w:tr w:rsidR="001225CE" w:rsidRPr="00AE2EA2" w:rsidTr="000F6C79">
        <w:tc>
          <w:tcPr>
            <w:tcW w:w="1101" w:type="dxa"/>
          </w:tcPr>
          <w:p w:rsidR="001225CE" w:rsidRPr="00AE2EA2" w:rsidRDefault="003315C8" w:rsidP="000F6C79">
            <w:pPr>
              <w:rPr>
                <w:rFonts w:ascii="Verdana" w:hAnsi="Verdana"/>
              </w:rPr>
            </w:pPr>
            <w:r>
              <w:rPr>
                <w:rFonts w:ascii="Verdana" w:hAnsi="Verdana"/>
              </w:rPr>
              <w:t>51</w:t>
            </w:r>
            <w:r w:rsidR="001225CE">
              <w:rPr>
                <w:rFonts w:ascii="Verdana" w:hAnsi="Verdana"/>
              </w:rPr>
              <w:t>-2014</w:t>
            </w:r>
          </w:p>
        </w:tc>
        <w:tc>
          <w:tcPr>
            <w:tcW w:w="8187" w:type="dxa"/>
          </w:tcPr>
          <w:p w:rsidR="001225CE" w:rsidRPr="00AE2EA2" w:rsidRDefault="001225CE" w:rsidP="000F6C79">
            <w:pPr>
              <w:rPr>
                <w:rFonts w:ascii="Verdana" w:hAnsi="Verdana"/>
              </w:rPr>
            </w:pPr>
            <w:r w:rsidRPr="00AE2EA2">
              <w:rPr>
                <w:rFonts w:ascii="Verdana" w:hAnsi="Verdana"/>
              </w:rPr>
              <w:t>Orienteringssaker</w:t>
            </w:r>
          </w:p>
        </w:tc>
      </w:tr>
      <w:tr w:rsidR="00FC460C" w:rsidRPr="00AE2EA2" w:rsidTr="000F6C79">
        <w:tc>
          <w:tcPr>
            <w:tcW w:w="1101" w:type="dxa"/>
          </w:tcPr>
          <w:p w:rsidR="00FC460C" w:rsidRDefault="003315C8" w:rsidP="000F6C79">
            <w:pPr>
              <w:rPr>
                <w:rFonts w:ascii="Verdana" w:hAnsi="Verdana"/>
              </w:rPr>
            </w:pPr>
            <w:r>
              <w:rPr>
                <w:rFonts w:ascii="Verdana" w:hAnsi="Verdana"/>
              </w:rPr>
              <w:t>52</w:t>
            </w:r>
            <w:r w:rsidR="00043AC4">
              <w:rPr>
                <w:rFonts w:ascii="Verdana" w:hAnsi="Verdana"/>
              </w:rPr>
              <w:t>-2014</w:t>
            </w:r>
          </w:p>
        </w:tc>
        <w:tc>
          <w:tcPr>
            <w:tcW w:w="8187" w:type="dxa"/>
          </w:tcPr>
          <w:p w:rsidR="00FC460C" w:rsidRPr="00AE2EA2" w:rsidRDefault="003315C8" w:rsidP="00AC1213">
            <w:pPr>
              <w:rPr>
                <w:rFonts w:ascii="Verdana" w:hAnsi="Verdana"/>
              </w:rPr>
            </w:pPr>
            <w:r w:rsidRPr="003315C8">
              <w:rPr>
                <w:rFonts w:ascii="Verdana" w:hAnsi="Verdana"/>
              </w:rPr>
              <w:t>NKR/EQF - Utvalg om kompetanser utenfor det formelle utdanningssystemet</w:t>
            </w:r>
          </w:p>
        </w:tc>
      </w:tr>
      <w:tr w:rsidR="00FB5306" w:rsidRPr="00AE2EA2" w:rsidTr="000F6C79">
        <w:tc>
          <w:tcPr>
            <w:tcW w:w="1101" w:type="dxa"/>
          </w:tcPr>
          <w:p w:rsidR="00FB5306" w:rsidRDefault="003315C8" w:rsidP="000F6C79">
            <w:pPr>
              <w:rPr>
                <w:rFonts w:ascii="Verdana" w:hAnsi="Verdana"/>
              </w:rPr>
            </w:pPr>
            <w:r>
              <w:rPr>
                <w:rFonts w:ascii="Verdana" w:hAnsi="Verdana"/>
              </w:rPr>
              <w:t>53</w:t>
            </w:r>
            <w:r w:rsidR="00043AC4">
              <w:rPr>
                <w:rFonts w:ascii="Verdana" w:hAnsi="Verdana"/>
              </w:rPr>
              <w:t>-2014</w:t>
            </w:r>
          </w:p>
        </w:tc>
        <w:tc>
          <w:tcPr>
            <w:tcW w:w="8187" w:type="dxa"/>
          </w:tcPr>
          <w:p w:rsidR="00FB5306" w:rsidRDefault="003315C8" w:rsidP="00FC460C">
            <w:pPr>
              <w:rPr>
                <w:rFonts w:ascii="Verdana" w:hAnsi="Verdana"/>
              </w:rPr>
            </w:pPr>
            <w:r w:rsidRPr="003315C8">
              <w:rPr>
                <w:rFonts w:ascii="Verdana" w:hAnsi="Verdana"/>
              </w:rPr>
              <w:t>Høring – kryssløp fra Vg1 teknikk- og industriell produksjon til Vg2 smed</w:t>
            </w:r>
          </w:p>
        </w:tc>
      </w:tr>
      <w:tr w:rsidR="005F22BA" w:rsidRPr="00AE2EA2" w:rsidTr="000F6C79">
        <w:tc>
          <w:tcPr>
            <w:tcW w:w="1101" w:type="dxa"/>
          </w:tcPr>
          <w:p w:rsidR="005F22BA" w:rsidRDefault="005F22BA" w:rsidP="000F6C79">
            <w:pPr>
              <w:rPr>
                <w:rFonts w:ascii="Verdana" w:hAnsi="Verdana"/>
              </w:rPr>
            </w:pPr>
            <w:r>
              <w:rPr>
                <w:rFonts w:ascii="Verdana" w:hAnsi="Verdana"/>
              </w:rPr>
              <w:t>54-2014</w:t>
            </w:r>
          </w:p>
        </w:tc>
        <w:tc>
          <w:tcPr>
            <w:tcW w:w="8187" w:type="dxa"/>
          </w:tcPr>
          <w:p w:rsidR="005F22BA" w:rsidRPr="003315C8" w:rsidRDefault="005F22BA" w:rsidP="00FC460C">
            <w:pPr>
              <w:rPr>
                <w:rFonts w:ascii="Verdana" w:hAnsi="Verdana"/>
              </w:rPr>
            </w:pPr>
            <w:r w:rsidRPr="005F22BA">
              <w:rPr>
                <w:rFonts w:ascii="Verdana" w:hAnsi="Verdana"/>
              </w:rPr>
              <w:t>Høring - Formgiving som eget studieforberedende utdanningsprogram</w:t>
            </w:r>
          </w:p>
        </w:tc>
      </w:tr>
      <w:tr w:rsidR="00467525" w:rsidRPr="00AE2EA2" w:rsidTr="000F6C79">
        <w:tc>
          <w:tcPr>
            <w:tcW w:w="1101" w:type="dxa"/>
          </w:tcPr>
          <w:p w:rsidR="00467525" w:rsidRDefault="003315C8" w:rsidP="005F22BA">
            <w:pPr>
              <w:rPr>
                <w:rFonts w:ascii="Verdana" w:hAnsi="Verdana"/>
              </w:rPr>
            </w:pPr>
            <w:r>
              <w:rPr>
                <w:rFonts w:ascii="Verdana" w:hAnsi="Verdana"/>
              </w:rPr>
              <w:t>5</w:t>
            </w:r>
            <w:r w:rsidR="005F22BA">
              <w:rPr>
                <w:rFonts w:ascii="Verdana" w:hAnsi="Verdana"/>
              </w:rPr>
              <w:t>5</w:t>
            </w:r>
            <w:r w:rsidR="00043AC4">
              <w:rPr>
                <w:rFonts w:ascii="Verdana" w:hAnsi="Verdana"/>
              </w:rPr>
              <w:t>-2014</w:t>
            </w:r>
          </w:p>
        </w:tc>
        <w:tc>
          <w:tcPr>
            <w:tcW w:w="8187" w:type="dxa"/>
          </w:tcPr>
          <w:p w:rsidR="00467525" w:rsidRPr="00FB5306" w:rsidRDefault="003315C8" w:rsidP="003315C8">
            <w:pPr>
              <w:rPr>
                <w:rFonts w:ascii="Verdana" w:hAnsi="Verdana"/>
              </w:rPr>
            </w:pPr>
            <w:r w:rsidRPr="003315C8">
              <w:rPr>
                <w:rFonts w:ascii="Verdana" w:hAnsi="Verdana"/>
              </w:rPr>
              <w:t>Oppfølging av st meld 20 - fordypningsmuligheter i fag- og yrkesopplæringen</w:t>
            </w:r>
          </w:p>
        </w:tc>
      </w:tr>
      <w:tr w:rsidR="00822595" w:rsidRPr="00AE2EA2" w:rsidTr="000F6C79">
        <w:tc>
          <w:tcPr>
            <w:tcW w:w="1101" w:type="dxa"/>
          </w:tcPr>
          <w:p w:rsidR="00822595" w:rsidRDefault="003315C8" w:rsidP="005F22BA">
            <w:pPr>
              <w:rPr>
                <w:rFonts w:ascii="Verdana" w:hAnsi="Verdana"/>
              </w:rPr>
            </w:pPr>
            <w:r>
              <w:rPr>
                <w:rFonts w:ascii="Verdana" w:hAnsi="Verdana"/>
              </w:rPr>
              <w:t>5</w:t>
            </w:r>
            <w:r w:rsidR="005F22BA">
              <w:rPr>
                <w:rFonts w:ascii="Verdana" w:hAnsi="Verdana"/>
              </w:rPr>
              <w:t>6</w:t>
            </w:r>
            <w:r w:rsidR="00A66E1B">
              <w:rPr>
                <w:rFonts w:ascii="Verdana" w:hAnsi="Verdana"/>
              </w:rPr>
              <w:t>-2014</w:t>
            </w:r>
          </w:p>
        </w:tc>
        <w:tc>
          <w:tcPr>
            <w:tcW w:w="8187" w:type="dxa"/>
          </w:tcPr>
          <w:p w:rsidR="00822595" w:rsidRPr="00043AC4" w:rsidRDefault="003315C8" w:rsidP="003D3266">
            <w:pPr>
              <w:rPr>
                <w:rFonts w:ascii="Verdana" w:hAnsi="Verdana"/>
              </w:rPr>
            </w:pPr>
            <w:r w:rsidRPr="003315C8">
              <w:rPr>
                <w:rFonts w:ascii="Verdana" w:hAnsi="Verdana"/>
              </w:rPr>
              <w:t>Utviklingsredegjørelse</w:t>
            </w:r>
          </w:p>
        </w:tc>
      </w:tr>
      <w:tr w:rsidR="00E33E3C" w:rsidRPr="00AE2EA2" w:rsidTr="000F6C79">
        <w:tc>
          <w:tcPr>
            <w:tcW w:w="1101" w:type="dxa"/>
          </w:tcPr>
          <w:p w:rsidR="00E33E3C" w:rsidRDefault="00E33E3C" w:rsidP="005F22BA">
            <w:pPr>
              <w:rPr>
                <w:rFonts w:ascii="Verdana" w:hAnsi="Verdana"/>
              </w:rPr>
            </w:pPr>
            <w:r>
              <w:rPr>
                <w:rFonts w:ascii="Verdana" w:hAnsi="Verdana"/>
              </w:rPr>
              <w:t>57-2014</w:t>
            </w:r>
          </w:p>
        </w:tc>
        <w:tc>
          <w:tcPr>
            <w:tcW w:w="8187" w:type="dxa"/>
          </w:tcPr>
          <w:p w:rsidR="00E33E3C" w:rsidRPr="003315C8" w:rsidRDefault="00E33E3C" w:rsidP="003D3266">
            <w:pPr>
              <w:rPr>
                <w:rFonts w:ascii="Verdana" w:hAnsi="Verdana"/>
              </w:rPr>
            </w:pPr>
            <w:r w:rsidRPr="00E33E3C">
              <w:rPr>
                <w:rFonts w:ascii="Verdana" w:hAnsi="Verdana"/>
              </w:rPr>
              <w:t>Svar fra udir vedr veiledninger, gjennomgående dokumentasjon og EQF</w:t>
            </w:r>
          </w:p>
        </w:tc>
      </w:tr>
      <w:tr w:rsidR="001225CE" w:rsidRPr="00AE2EA2" w:rsidTr="000F6C79">
        <w:tc>
          <w:tcPr>
            <w:tcW w:w="1101" w:type="dxa"/>
          </w:tcPr>
          <w:p w:rsidR="001225CE" w:rsidRDefault="00354D75" w:rsidP="00E33E3C">
            <w:pPr>
              <w:rPr>
                <w:rFonts w:ascii="Verdana" w:hAnsi="Verdana"/>
              </w:rPr>
            </w:pPr>
            <w:r>
              <w:rPr>
                <w:rFonts w:ascii="Verdana" w:hAnsi="Verdana"/>
              </w:rPr>
              <w:t>5</w:t>
            </w:r>
            <w:r w:rsidR="00E33E3C">
              <w:rPr>
                <w:rFonts w:ascii="Verdana" w:hAnsi="Verdana"/>
              </w:rPr>
              <w:t>8</w:t>
            </w:r>
            <w:r w:rsidR="001225CE">
              <w:rPr>
                <w:rFonts w:ascii="Verdana" w:hAnsi="Verdana"/>
              </w:rPr>
              <w:t>-2014</w:t>
            </w:r>
          </w:p>
        </w:tc>
        <w:tc>
          <w:tcPr>
            <w:tcW w:w="8187" w:type="dxa"/>
          </w:tcPr>
          <w:p w:rsidR="001225CE" w:rsidRDefault="001225CE" w:rsidP="007125E5">
            <w:pPr>
              <w:rPr>
                <w:rFonts w:ascii="Verdana" w:hAnsi="Verdana"/>
              </w:rPr>
            </w:pPr>
            <w:r>
              <w:rPr>
                <w:rFonts w:ascii="Verdana" w:hAnsi="Verdana"/>
              </w:rPr>
              <w:t>Møteplan</w:t>
            </w:r>
          </w:p>
        </w:tc>
      </w:tr>
      <w:tr w:rsidR="001225CE" w:rsidRPr="00AE2EA2" w:rsidTr="000F6C79">
        <w:tc>
          <w:tcPr>
            <w:tcW w:w="1101" w:type="dxa"/>
          </w:tcPr>
          <w:p w:rsidR="001225CE" w:rsidRPr="00AE2EA2" w:rsidRDefault="005F22BA" w:rsidP="00E33E3C">
            <w:pPr>
              <w:rPr>
                <w:rFonts w:ascii="Verdana" w:hAnsi="Verdana"/>
              </w:rPr>
            </w:pPr>
            <w:r>
              <w:rPr>
                <w:rFonts w:ascii="Verdana" w:hAnsi="Verdana"/>
              </w:rPr>
              <w:t>5</w:t>
            </w:r>
            <w:r w:rsidR="00E33E3C">
              <w:rPr>
                <w:rFonts w:ascii="Verdana" w:hAnsi="Verdana"/>
              </w:rPr>
              <w:t>9</w:t>
            </w:r>
            <w:r w:rsidR="001225CE">
              <w:rPr>
                <w:rFonts w:ascii="Verdana" w:hAnsi="Verdana"/>
              </w:rPr>
              <w:t>-2014</w:t>
            </w:r>
          </w:p>
        </w:tc>
        <w:tc>
          <w:tcPr>
            <w:tcW w:w="8187" w:type="dxa"/>
          </w:tcPr>
          <w:p w:rsidR="001225CE" w:rsidRPr="00AE2EA2" w:rsidRDefault="001225CE" w:rsidP="000F6C79">
            <w:pPr>
              <w:rPr>
                <w:rFonts w:ascii="Verdana" w:hAnsi="Verdana"/>
              </w:rPr>
            </w:pPr>
            <w:r w:rsidRPr="00AE2EA2">
              <w:rPr>
                <w:rFonts w:ascii="Verdana" w:hAnsi="Verdana"/>
              </w:rPr>
              <w:t>Eventuelt</w:t>
            </w:r>
          </w:p>
        </w:tc>
      </w:tr>
    </w:tbl>
    <w:p w:rsidR="001225CE" w:rsidRPr="00AE2EA2" w:rsidRDefault="001225CE" w:rsidP="001225CE">
      <w:pPr>
        <w:rPr>
          <w:rFonts w:ascii="Verdana" w:hAnsi="Verdana"/>
        </w:rPr>
      </w:pPr>
      <w:r>
        <w:rPr>
          <w:rFonts w:ascii="Verdana" w:hAnsi="Verdan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1225CE" w:rsidRPr="00F16763" w:rsidTr="000F6C79">
        <w:tc>
          <w:tcPr>
            <w:tcW w:w="1101" w:type="dxa"/>
          </w:tcPr>
          <w:p w:rsidR="001225CE" w:rsidRPr="00F16763" w:rsidRDefault="003315C8" w:rsidP="000F6C79">
            <w:pPr>
              <w:rPr>
                <w:rFonts w:ascii="Verdana" w:hAnsi="Verdana"/>
              </w:rPr>
            </w:pPr>
            <w:r>
              <w:rPr>
                <w:rFonts w:ascii="Verdana" w:hAnsi="Verdana"/>
              </w:rPr>
              <w:lastRenderedPageBreak/>
              <w:t>50</w:t>
            </w:r>
            <w:r w:rsidR="001225CE" w:rsidRPr="00F16763">
              <w:rPr>
                <w:rFonts w:ascii="Verdana" w:hAnsi="Verdana"/>
              </w:rPr>
              <w:t>-2014</w:t>
            </w:r>
          </w:p>
        </w:tc>
        <w:tc>
          <w:tcPr>
            <w:tcW w:w="9072" w:type="dxa"/>
          </w:tcPr>
          <w:p w:rsidR="001225CE" w:rsidRPr="00F16763" w:rsidRDefault="001225CE" w:rsidP="000F6C79">
            <w:pPr>
              <w:rPr>
                <w:rFonts w:ascii="Verdana" w:hAnsi="Verdana"/>
                <w:b/>
              </w:rPr>
            </w:pPr>
            <w:r w:rsidRPr="00F16763">
              <w:rPr>
                <w:rFonts w:ascii="Verdana" w:hAnsi="Verdana"/>
                <w:b/>
              </w:rPr>
              <w:t xml:space="preserve">Godkjenning av innkalling og referat. </w:t>
            </w:r>
          </w:p>
          <w:p w:rsidR="001225CE" w:rsidRDefault="001225CE" w:rsidP="000F6C79">
            <w:r w:rsidRPr="00F16763">
              <w:rPr>
                <w:rFonts w:ascii="Verdana" w:hAnsi="Verdana"/>
              </w:rPr>
              <w:t xml:space="preserve">Referat fra forrige møte: </w:t>
            </w:r>
            <w:hyperlink r:id="rId14" w:history="1">
              <w:r w:rsidR="00073F1E" w:rsidRPr="00EB3E5C">
                <w:rPr>
                  <w:rStyle w:val="Hyperkobling"/>
                </w:rPr>
                <w:t>http://fagligerad.no/</w:t>
              </w:r>
            </w:hyperlink>
          </w:p>
          <w:p w:rsidR="00B9085F" w:rsidRPr="00F16763" w:rsidRDefault="00B9085F" w:rsidP="000F6C79">
            <w:pPr>
              <w:rPr>
                <w:rFonts w:ascii="Verdana" w:hAnsi="Verdana"/>
              </w:rPr>
            </w:pPr>
          </w:p>
          <w:p w:rsidR="001225CE" w:rsidRPr="00F16763" w:rsidRDefault="00073F1E" w:rsidP="000F6C79">
            <w:pPr>
              <w:rPr>
                <w:rFonts w:ascii="Verdana" w:hAnsi="Verdana"/>
                <w:i/>
              </w:rPr>
            </w:pPr>
            <w:r>
              <w:rPr>
                <w:rFonts w:ascii="Verdana" w:hAnsi="Verdana"/>
                <w:i/>
              </w:rPr>
              <w:t>Forslag til v</w:t>
            </w:r>
            <w:r w:rsidR="001225CE" w:rsidRPr="00F16763">
              <w:rPr>
                <w:rFonts w:ascii="Verdana" w:hAnsi="Verdana"/>
                <w:i/>
              </w:rPr>
              <w:t>edtak:</w:t>
            </w:r>
          </w:p>
          <w:p w:rsidR="00073F1E" w:rsidRPr="006C7CC2" w:rsidRDefault="00073F1E" w:rsidP="00073F1E">
            <w:pPr>
              <w:pStyle w:val="Listeavsnitt"/>
              <w:numPr>
                <w:ilvl w:val="0"/>
                <w:numId w:val="15"/>
              </w:numPr>
              <w:rPr>
                <w:rFonts w:ascii="Verdana" w:hAnsi="Verdana"/>
                <w:i/>
                <w:sz w:val="20"/>
                <w:szCs w:val="20"/>
              </w:rPr>
            </w:pPr>
            <w:r w:rsidRPr="006C7CC2">
              <w:rPr>
                <w:rFonts w:ascii="Verdana" w:hAnsi="Verdana"/>
                <w:i/>
                <w:sz w:val="20"/>
                <w:szCs w:val="20"/>
              </w:rPr>
              <w:t>Referat fra møte</w:t>
            </w:r>
            <w:r>
              <w:rPr>
                <w:rFonts w:ascii="Verdana" w:hAnsi="Verdana"/>
                <w:i/>
                <w:sz w:val="20"/>
                <w:szCs w:val="20"/>
              </w:rPr>
              <w:t xml:space="preserve"> o</w:t>
            </w:r>
            <w:r w:rsidRPr="00E119AE">
              <w:rPr>
                <w:rFonts w:ascii="Verdana" w:hAnsi="Verdana"/>
                <w:i/>
                <w:sz w:val="20"/>
                <w:szCs w:val="20"/>
              </w:rPr>
              <w:t>nsdag 11.06.2014</w:t>
            </w:r>
            <w:r>
              <w:rPr>
                <w:rFonts w:ascii="Verdana" w:hAnsi="Verdana"/>
                <w:i/>
                <w:sz w:val="20"/>
                <w:szCs w:val="20"/>
              </w:rPr>
              <w:t xml:space="preserve"> godkjennes</w:t>
            </w:r>
          </w:p>
          <w:p w:rsidR="001225CE" w:rsidRPr="00F16763" w:rsidRDefault="00E119AE" w:rsidP="00073F1E">
            <w:pPr>
              <w:pStyle w:val="Listeavsnitt"/>
              <w:numPr>
                <w:ilvl w:val="0"/>
                <w:numId w:val="15"/>
              </w:numPr>
              <w:rPr>
                <w:rFonts w:ascii="Verdana" w:hAnsi="Verdana"/>
              </w:rPr>
            </w:pPr>
            <w:r>
              <w:rPr>
                <w:rFonts w:ascii="Verdana" w:hAnsi="Verdana"/>
                <w:i/>
                <w:sz w:val="20"/>
                <w:szCs w:val="20"/>
              </w:rPr>
              <w:t>Innkalling til møte o</w:t>
            </w:r>
            <w:r w:rsidRPr="00E119AE">
              <w:rPr>
                <w:rFonts w:ascii="Verdana" w:hAnsi="Verdana"/>
                <w:i/>
                <w:sz w:val="20"/>
                <w:szCs w:val="20"/>
              </w:rPr>
              <w:t>nsdag</w:t>
            </w:r>
            <w:r w:rsidR="00073F1E">
              <w:rPr>
                <w:rFonts w:ascii="Verdana" w:hAnsi="Verdana"/>
                <w:i/>
                <w:sz w:val="20"/>
                <w:szCs w:val="20"/>
              </w:rPr>
              <w:t xml:space="preserve"> </w:t>
            </w:r>
            <w:r w:rsidR="00073F1E" w:rsidRPr="00073F1E">
              <w:rPr>
                <w:rFonts w:ascii="Verdana" w:hAnsi="Verdana"/>
                <w:i/>
                <w:sz w:val="20"/>
                <w:szCs w:val="20"/>
              </w:rPr>
              <w:t>03.09</w:t>
            </w:r>
            <w:r w:rsidRPr="00E119AE">
              <w:rPr>
                <w:rFonts w:ascii="Verdana" w:hAnsi="Verdana"/>
                <w:i/>
                <w:sz w:val="20"/>
                <w:szCs w:val="20"/>
              </w:rPr>
              <w:t xml:space="preserve"> </w:t>
            </w:r>
            <w:r w:rsidR="00073F1E">
              <w:rPr>
                <w:rFonts w:ascii="Verdana" w:hAnsi="Verdana"/>
                <w:i/>
                <w:sz w:val="20"/>
                <w:szCs w:val="20"/>
              </w:rPr>
              <w:t xml:space="preserve">2014 </w:t>
            </w:r>
            <w:r>
              <w:rPr>
                <w:rFonts w:ascii="Verdana" w:hAnsi="Verdana"/>
                <w:i/>
                <w:sz w:val="20"/>
                <w:szCs w:val="20"/>
              </w:rPr>
              <w:t>godkjen</w:t>
            </w:r>
            <w:r w:rsidR="00073F1E">
              <w:rPr>
                <w:rFonts w:ascii="Verdana" w:hAnsi="Verdana"/>
                <w:i/>
                <w:sz w:val="20"/>
                <w:szCs w:val="20"/>
              </w:rPr>
              <w:t>nes</w:t>
            </w:r>
          </w:p>
        </w:tc>
      </w:tr>
      <w:tr w:rsidR="00EA5000" w:rsidRPr="00F16763" w:rsidTr="000F6C79">
        <w:tc>
          <w:tcPr>
            <w:tcW w:w="1101" w:type="dxa"/>
          </w:tcPr>
          <w:p w:rsidR="00EA5000" w:rsidRPr="00F16763" w:rsidRDefault="003315C8" w:rsidP="000F6C79">
            <w:pPr>
              <w:rPr>
                <w:rFonts w:ascii="Verdana" w:hAnsi="Verdana"/>
              </w:rPr>
            </w:pPr>
            <w:r>
              <w:rPr>
                <w:rFonts w:ascii="Verdana" w:hAnsi="Verdana"/>
              </w:rPr>
              <w:t>51</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Orienteringssaker</w:t>
            </w:r>
          </w:p>
          <w:p w:rsidR="00EA5000" w:rsidRDefault="00EA5000" w:rsidP="000F6C79">
            <w:pPr>
              <w:rPr>
                <w:rFonts w:ascii="Verdana" w:hAnsi="Verdana"/>
                <w:i/>
              </w:rPr>
            </w:pPr>
          </w:p>
          <w:p w:rsidR="002677DD" w:rsidRDefault="002677DD" w:rsidP="000F6C79">
            <w:pPr>
              <w:rPr>
                <w:rFonts w:ascii="Verdana" w:hAnsi="Verdana"/>
                <w:i/>
              </w:rPr>
            </w:pPr>
            <w:r>
              <w:rPr>
                <w:rFonts w:ascii="Verdana" w:hAnsi="Verdana"/>
                <w:i/>
              </w:rPr>
              <w:t>Konferanser</w:t>
            </w:r>
            <w:r w:rsidR="00983326">
              <w:rPr>
                <w:rFonts w:ascii="Verdana" w:hAnsi="Verdana"/>
                <w:i/>
              </w:rPr>
              <w:t>:</w:t>
            </w:r>
          </w:p>
          <w:p w:rsidR="002677DD" w:rsidRDefault="002677DD" w:rsidP="000F6C79">
            <w:pPr>
              <w:rPr>
                <w:rFonts w:ascii="Verdana" w:hAnsi="Verdana"/>
                <w:i/>
              </w:rPr>
            </w:pPr>
          </w:p>
          <w:p w:rsidR="002677DD" w:rsidRPr="00316B52" w:rsidRDefault="002677DD" w:rsidP="0082475B">
            <w:pPr>
              <w:numPr>
                <w:ilvl w:val="0"/>
                <w:numId w:val="30"/>
              </w:numPr>
              <w:rPr>
                <w:rFonts w:ascii="Verdana" w:hAnsi="Verdana"/>
                <w:i/>
              </w:rPr>
            </w:pPr>
            <w:r w:rsidRPr="005C21C1">
              <w:rPr>
                <w:rFonts w:ascii="Verdana" w:hAnsi="Verdana"/>
                <w:b/>
              </w:rPr>
              <w:t>Arbeidsseminar om fordypningsmuligheter 19.08.2014.</w:t>
            </w:r>
            <w:r w:rsidRPr="005C21C1">
              <w:rPr>
                <w:rFonts w:ascii="Verdana" w:hAnsi="Verdana"/>
              </w:rPr>
              <w:t xml:space="preserve"> </w:t>
            </w:r>
            <w:r w:rsidRPr="005C21C1">
              <w:rPr>
                <w:rFonts w:ascii="Verdana" w:hAnsi="Verdana"/>
              </w:rPr>
              <w:br/>
              <w:t xml:space="preserve">Utdanningsdirektoratet arrangerte 19.8.2014 et arbeidsseminar om fordypningsmuligheter i fag- og yrkesopplæringen. Arbeidsseminaret er et ledd i oppfølging av tiltak i Meld. St. 20 (2012-2013) som omhandler fordypningsmuligheter i fag- og yrkesopplæringen. </w:t>
            </w:r>
            <w:r w:rsidR="0082475B" w:rsidRPr="005C21C1">
              <w:rPr>
                <w:rFonts w:ascii="Verdana" w:hAnsi="Verdana"/>
              </w:rPr>
              <w:t xml:space="preserve">Gjennomgående dokumentasjon </w:t>
            </w:r>
            <w:r w:rsidR="00316B52">
              <w:rPr>
                <w:rFonts w:ascii="Verdana" w:hAnsi="Verdana"/>
              </w:rPr>
              <w:t>var</w:t>
            </w:r>
            <w:r w:rsidR="0082475B" w:rsidRPr="005C21C1">
              <w:rPr>
                <w:rFonts w:ascii="Verdana" w:hAnsi="Verdana"/>
              </w:rPr>
              <w:t xml:space="preserve"> en del av diskusjonen. </w:t>
            </w:r>
            <w:r w:rsidR="0082475B" w:rsidRPr="00316B52">
              <w:rPr>
                <w:rFonts w:ascii="Verdana" w:hAnsi="Verdana"/>
                <w:i/>
              </w:rPr>
              <w:t>Inger deltok i møtet på vegne av rådet.</w:t>
            </w:r>
            <w:r w:rsidR="005C21C1" w:rsidRPr="00316B52">
              <w:rPr>
                <w:rFonts w:ascii="Verdana" w:hAnsi="Verdana"/>
                <w:i/>
              </w:rPr>
              <w:t xml:space="preserve"> Svein Harald orienterer</w:t>
            </w:r>
            <w:r w:rsidR="00316B52" w:rsidRPr="00316B52">
              <w:rPr>
                <w:rFonts w:ascii="Verdana" w:hAnsi="Verdana"/>
                <w:i/>
              </w:rPr>
              <w:t>.</w:t>
            </w:r>
          </w:p>
          <w:p w:rsidR="002677DD" w:rsidRPr="0031258F" w:rsidRDefault="002677DD" w:rsidP="002677DD">
            <w:pPr>
              <w:numPr>
                <w:ilvl w:val="0"/>
                <w:numId w:val="30"/>
              </w:numPr>
              <w:rPr>
                <w:rFonts w:ascii="Verdana" w:hAnsi="Verdana"/>
              </w:rPr>
            </w:pPr>
            <w:r w:rsidRPr="0031258F">
              <w:rPr>
                <w:rFonts w:ascii="Verdana" w:hAnsi="Verdana"/>
                <w:b/>
              </w:rPr>
              <w:t>Fellesmøte på Maarud gård 27.-28.08.2014</w:t>
            </w:r>
            <w:r w:rsidRPr="0031258F">
              <w:rPr>
                <w:rFonts w:ascii="Verdana" w:hAnsi="Verdana"/>
              </w:rPr>
              <w:br/>
              <w:t xml:space="preserve">Som oppfølging av st meld 20 arrangerte udir fellesmøte/arbeidsseminar om gjennomgang av tilbudsstrukturen på Maarud gård 27.-28. august 2014. (Se også egen sak på dagsorden om Utdanningsdirektoratets oppfølging av Meld. St. 20). </w:t>
            </w:r>
            <w:r w:rsidR="005C21C1" w:rsidRPr="00316B52">
              <w:rPr>
                <w:rFonts w:ascii="Verdana" w:hAnsi="Verdana"/>
                <w:i/>
              </w:rPr>
              <w:t>Hans Jacob, Svein Harald</w:t>
            </w:r>
            <w:r w:rsidR="00316B52">
              <w:rPr>
                <w:rFonts w:ascii="Verdana" w:hAnsi="Verdana"/>
                <w:i/>
              </w:rPr>
              <w:t xml:space="preserve"> og</w:t>
            </w:r>
            <w:r w:rsidR="005C21C1" w:rsidRPr="00316B52">
              <w:rPr>
                <w:rFonts w:ascii="Verdana" w:hAnsi="Verdana"/>
                <w:i/>
              </w:rPr>
              <w:t xml:space="preserve"> Arild</w:t>
            </w:r>
            <w:r w:rsidR="00BF5E69" w:rsidRPr="00316B52">
              <w:rPr>
                <w:rFonts w:ascii="Verdana" w:hAnsi="Verdana"/>
                <w:i/>
              </w:rPr>
              <w:t xml:space="preserve"> deltar</w:t>
            </w:r>
            <w:r w:rsidR="005C21C1">
              <w:rPr>
                <w:rFonts w:ascii="Verdana" w:hAnsi="Verdana"/>
              </w:rPr>
              <w:t>.</w:t>
            </w:r>
          </w:p>
          <w:p w:rsidR="002677DD" w:rsidRPr="0031258F" w:rsidRDefault="002677DD" w:rsidP="002677DD">
            <w:pPr>
              <w:numPr>
                <w:ilvl w:val="0"/>
                <w:numId w:val="30"/>
              </w:numPr>
              <w:rPr>
                <w:rFonts w:ascii="Verdana" w:hAnsi="Verdana"/>
                <w:lang w:val="nn-NO"/>
              </w:rPr>
            </w:pPr>
            <w:r w:rsidRPr="0031258F">
              <w:rPr>
                <w:rFonts w:ascii="Verdana" w:hAnsi="Verdana"/>
                <w:b/>
              </w:rPr>
              <w:t>NHO-Konferansen Yrkesfag 2014 -02.09.2014</w:t>
            </w:r>
            <w:r w:rsidRPr="0031258F">
              <w:rPr>
                <w:rFonts w:ascii="Verdana" w:hAnsi="Verdana"/>
              </w:rPr>
              <w:br/>
              <w:t xml:space="preserve">NHO arrangerer den årlige konferansen Yrkesfag 2014 tirsdag 2. september. Oppfølgingen av St.meld.20, På rett vei, er et av de sentrale temaene. </w:t>
            </w:r>
            <w:r w:rsidRPr="0031258F">
              <w:rPr>
                <w:rFonts w:ascii="Verdana" w:hAnsi="Verdana"/>
                <w:lang w:val="nn-NO"/>
              </w:rPr>
              <w:t xml:space="preserve">Kunnskapsminister Torbjørn Røe Isaksen og påtroppende nasjonalbibliotekar Aslak Sira Myhra er to av innlederne. </w:t>
            </w:r>
            <w:hyperlink r:id="rId15" w:history="1">
              <w:r w:rsidRPr="0031258F">
                <w:rPr>
                  <w:rStyle w:val="Hyperkobling"/>
                  <w:rFonts w:ascii="Verdana" w:hAnsi="Verdana"/>
                  <w:lang w:val="nn-NO"/>
                </w:rPr>
                <w:t>Lenke</w:t>
              </w:r>
            </w:hyperlink>
            <w:r w:rsidRPr="0031258F">
              <w:rPr>
                <w:rFonts w:ascii="Verdana" w:hAnsi="Verdana"/>
                <w:lang w:val="nn-NO"/>
              </w:rPr>
              <w:t xml:space="preserve">  </w:t>
            </w:r>
            <w:r w:rsidR="0031258F">
              <w:rPr>
                <w:rFonts w:ascii="Verdana" w:hAnsi="Verdana"/>
                <w:lang w:val="nn-NO"/>
              </w:rPr>
              <w:t xml:space="preserve">Udir dekker ikke deltakelse. </w:t>
            </w:r>
            <w:r w:rsidR="005A5B43">
              <w:rPr>
                <w:rFonts w:ascii="Verdana" w:hAnsi="Verdana"/>
                <w:i/>
                <w:lang w:val="nn-NO"/>
              </w:rPr>
              <w:t>Are og S</w:t>
            </w:r>
            <w:r w:rsidR="0031258F" w:rsidRPr="0031258F">
              <w:rPr>
                <w:rFonts w:ascii="Verdana" w:hAnsi="Verdana"/>
                <w:i/>
                <w:lang w:val="nn-NO"/>
              </w:rPr>
              <w:t>vein Harald deltar</w:t>
            </w:r>
          </w:p>
          <w:p w:rsidR="0082475B" w:rsidRPr="0031258F" w:rsidRDefault="0082475B" w:rsidP="0082475B">
            <w:pPr>
              <w:numPr>
                <w:ilvl w:val="0"/>
                <w:numId w:val="30"/>
              </w:numPr>
              <w:rPr>
                <w:rFonts w:ascii="Verdana" w:hAnsi="Verdana"/>
                <w:lang w:val="nn-NO"/>
              </w:rPr>
            </w:pPr>
            <w:r w:rsidRPr="0031258F">
              <w:rPr>
                <w:rFonts w:ascii="Verdana" w:hAnsi="Verdana"/>
                <w:b/>
                <w:lang w:val="nn-NO"/>
              </w:rPr>
              <w:t>SRY- møte 10.</w:t>
            </w:r>
            <w:r w:rsidR="0031258F" w:rsidRPr="0031258F">
              <w:rPr>
                <w:rFonts w:ascii="Verdana" w:hAnsi="Verdana"/>
                <w:b/>
                <w:lang w:val="nn-NO"/>
              </w:rPr>
              <w:t>09.</w:t>
            </w:r>
            <w:r w:rsidRPr="0031258F">
              <w:rPr>
                <w:rFonts w:ascii="Verdana" w:hAnsi="Verdana"/>
                <w:b/>
                <w:lang w:val="nn-NO"/>
              </w:rPr>
              <w:t>2014</w:t>
            </w:r>
            <w:r w:rsidRPr="0031258F">
              <w:rPr>
                <w:rFonts w:ascii="Verdana" w:hAnsi="Verdana"/>
                <w:lang w:val="nn-NO"/>
              </w:rPr>
              <w:br/>
              <w:t xml:space="preserve">Saker som skal behandles: Oppfølging av St. meld. 20. Tiltak 55 - Styrke fag- og yrkesopplæringen gjennom å legge til rette for tidligere og hyppigere veksling mellom opplæring i skole og arbeidsliv. Gjennomgang av tilbudsstrukturen. </w:t>
            </w:r>
            <w:r w:rsidRPr="0031258F">
              <w:rPr>
                <w:rFonts w:ascii="Verdana" w:hAnsi="Verdana"/>
                <w:i/>
                <w:lang w:val="nn-NO"/>
              </w:rPr>
              <w:t>Are møter som vara i SRY</w:t>
            </w:r>
            <w:r w:rsidRPr="0031258F">
              <w:rPr>
                <w:rFonts w:ascii="Verdana" w:hAnsi="Verdana"/>
                <w:lang w:val="nn-NO"/>
              </w:rPr>
              <w:t>.</w:t>
            </w:r>
          </w:p>
          <w:p w:rsidR="002677DD" w:rsidRDefault="002677DD" w:rsidP="002677DD">
            <w:pPr>
              <w:numPr>
                <w:ilvl w:val="0"/>
                <w:numId w:val="30"/>
              </w:numPr>
              <w:rPr>
                <w:rFonts w:ascii="Verdana" w:hAnsi="Verdana"/>
                <w:i/>
              </w:rPr>
            </w:pPr>
            <w:r w:rsidRPr="00A11008">
              <w:rPr>
                <w:rFonts w:ascii="Verdana" w:hAnsi="Verdana"/>
                <w:b/>
              </w:rPr>
              <w:t>Arena for Kvalitet i fagopplæringen, 11-</w:t>
            </w:r>
            <w:r w:rsidRPr="0031258F">
              <w:rPr>
                <w:rFonts w:ascii="Verdana" w:hAnsi="Verdana"/>
                <w:b/>
              </w:rPr>
              <w:t>12.09.2014</w:t>
            </w:r>
            <w:r w:rsidRPr="0031258F">
              <w:rPr>
                <w:rFonts w:ascii="Verdana" w:hAnsi="Verdana"/>
              </w:rPr>
              <w:br/>
              <w:t xml:space="preserve">Torsdag 11.september kl. 10.30 til fredag 12.september kl. 13.00 Radisson Blu Hotel, Tromsø. Tema er «Relevant kompetanse for arbeidslivet» Hva gjør vi og hva kan vi gjøre for at vi i fremtiden skal ha den kompetansen som samfunnet trenger? Kan vi gjøre noe med fagarbeiderens status? Rådet er invitert med tre deltakere. </w:t>
            </w:r>
            <w:hyperlink r:id="rId16" w:history="1">
              <w:r w:rsidRPr="00A11008">
                <w:rPr>
                  <w:rStyle w:val="Hyperkobling"/>
                  <w:rFonts w:ascii="Verdana" w:hAnsi="Verdana"/>
                </w:rPr>
                <w:t>Lenke</w:t>
              </w:r>
            </w:hyperlink>
            <w:r w:rsidRPr="00A11008">
              <w:rPr>
                <w:rFonts w:ascii="Verdana" w:hAnsi="Verdana"/>
              </w:rPr>
              <w:t>.</w:t>
            </w:r>
            <w:r w:rsidRPr="00A11008">
              <w:rPr>
                <w:rFonts w:ascii="Verdana" w:hAnsi="Verdana"/>
                <w:i/>
              </w:rPr>
              <w:t xml:space="preserve"> </w:t>
            </w:r>
            <w:r w:rsidRPr="002677DD">
              <w:rPr>
                <w:rFonts w:ascii="Verdana" w:hAnsi="Verdana"/>
                <w:i/>
              </w:rPr>
              <w:t>Følgende møter fra FREL: Inger Vagle, Randi Solberg og Are Solli.</w:t>
            </w:r>
          </w:p>
          <w:p w:rsidR="002677DD" w:rsidRPr="002677DD" w:rsidRDefault="002677DD" w:rsidP="002677DD">
            <w:pPr>
              <w:numPr>
                <w:ilvl w:val="0"/>
                <w:numId w:val="30"/>
              </w:numPr>
              <w:rPr>
                <w:rFonts w:ascii="Verdana" w:hAnsi="Verdana"/>
                <w:i/>
              </w:rPr>
            </w:pPr>
            <w:r w:rsidRPr="002677DD">
              <w:rPr>
                <w:rFonts w:ascii="Verdana" w:hAnsi="Verdana"/>
                <w:b/>
              </w:rPr>
              <w:t>Konferanse om yrkesretting 14.10.2014</w:t>
            </w:r>
            <w:r w:rsidRPr="002677DD">
              <w:rPr>
                <w:rFonts w:ascii="Verdana" w:hAnsi="Verdana"/>
                <w:b/>
              </w:rPr>
              <w:br/>
            </w:r>
            <w:r w:rsidRPr="002677DD">
              <w:rPr>
                <w:rFonts w:ascii="Verdana" w:hAnsi="Verdana"/>
              </w:rPr>
              <w:t>Berit Reitan, prosjektleder for yrkesrettingsprosjektet FYR naturfag hos Naturfagsenteret ber om bidrag fra rådet under konferanse om yrkesretting tirsdag 14. oktober 2014. Deltakere på samlingen er elektrofaglærere og naturfaglærere</w:t>
            </w:r>
            <w:r w:rsidRPr="002677DD">
              <w:rPr>
                <w:rFonts w:ascii="Verdana" w:hAnsi="Verdana"/>
                <w:i/>
              </w:rPr>
              <w:t>.</w:t>
            </w:r>
            <w:r>
              <w:rPr>
                <w:rFonts w:ascii="Verdana" w:hAnsi="Verdana"/>
                <w:i/>
              </w:rPr>
              <w:t xml:space="preserve"> </w:t>
            </w:r>
            <w:r w:rsidRPr="002677DD">
              <w:rPr>
                <w:rFonts w:ascii="Verdana" w:hAnsi="Verdana"/>
                <w:i/>
              </w:rPr>
              <w:t>Svein Harald og Inger deltar/bidrar.</w:t>
            </w:r>
          </w:p>
          <w:p w:rsidR="002677DD" w:rsidRPr="002677DD" w:rsidRDefault="002677DD" w:rsidP="00983326">
            <w:pPr>
              <w:ind w:left="720"/>
              <w:rPr>
                <w:rFonts w:ascii="Verdana" w:hAnsi="Verdana"/>
                <w:i/>
              </w:rPr>
            </w:pPr>
          </w:p>
          <w:p w:rsidR="002677DD" w:rsidRDefault="00983326" w:rsidP="002677DD">
            <w:pPr>
              <w:rPr>
                <w:rFonts w:ascii="Verdana" w:hAnsi="Verdana"/>
                <w:i/>
              </w:rPr>
            </w:pPr>
            <w:r>
              <w:rPr>
                <w:rFonts w:ascii="Verdana" w:hAnsi="Verdana"/>
                <w:i/>
              </w:rPr>
              <w:t>Andre orienteringssaker:</w:t>
            </w:r>
          </w:p>
          <w:p w:rsidR="00983326" w:rsidRPr="002677DD" w:rsidRDefault="00983326" w:rsidP="002677DD">
            <w:pPr>
              <w:rPr>
                <w:rFonts w:ascii="Verdana" w:hAnsi="Verdana"/>
                <w:i/>
              </w:rPr>
            </w:pPr>
          </w:p>
          <w:p w:rsidR="00983326" w:rsidRPr="00983326" w:rsidRDefault="00983326" w:rsidP="00983326">
            <w:pPr>
              <w:numPr>
                <w:ilvl w:val="0"/>
                <w:numId w:val="30"/>
              </w:numPr>
              <w:rPr>
                <w:rFonts w:ascii="Verdana" w:hAnsi="Verdana"/>
              </w:rPr>
            </w:pPr>
            <w:r w:rsidRPr="00983326">
              <w:rPr>
                <w:rFonts w:ascii="Verdana" w:hAnsi="Verdana"/>
                <w:b/>
              </w:rPr>
              <w:t>Søknad om forsøk – IKT servicefag</w:t>
            </w:r>
            <w:r w:rsidRPr="00983326">
              <w:rPr>
                <w:rFonts w:ascii="Verdana" w:hAnsi="Verdana"/>
                <w:b/>
              </w:rPr>
              <w:br/>
            </w:r>
            <w:r w:rsidRPr="00983326">
              <w:rPr>
                <w:rFonts w:ascii="Verdana" w:hAnsi="Verdana"/>
              </w:rPr>
              <w:t xml:space="preserve">Akershus fylkeskommune/Bleiker videregående skole søker om å få starte et forsøksprosjekt med et nytt yrkesfaglig utdanningsprogram «IKT-fag» på Bleiker videregående skole. </w:t>
            </w:r>
            <w:r w:rsidRPr="00316B52">
              <w:rPr>
                <w:rFonts w:ascii="Verdana" w:hAnsi="Verdana"/>
                <w:i/>
              </w:rPr>
              <w:t>Siste nytt i saken presenteres.</w:t>
            </w:r>
          </w:p>
          <w:p w:rsidR="00983326" w:rsidRPr="00983326" w:rsidRDefault="00983326" w:rsidP="00983326">
            <w:pPr>
              <w:numPr>
                <w:ilvl w:val="0"/>
                <w:numId w:val="30"/>
              </w:numPr>
              <w:rPr>
                <w:rFonts w:ascii="Verdana" w:hAnsi="Verdana"/>
              </w:rPr>
            </w:pPr>
            <w:r w:rsidRPr="00E95547">
              <w:rPr>
                <w:rFonts w:ascii="Verdana" w:hAnsi="Verdana"/>
                <w:b/>
              </w:rPr>
              <w:t>Ny nettside for faglige råd</w:t>
            </w:r>
            <w:r w:rsidRPr="00E95547">
              <w:rPr>
                <w:rFonts w:ascii="Verdana" w:hAnsi="Verdana"/>
              </w:rPr>
              <w:br/>
              <w:t xml:space="preserve">Ny nettadresse er: </w:t>
            </w:r>
            <w:hyperlink r:id="rId17" w:history="1">
              <w:r w:rsidRPr="00E95547">
                <w:rPr>
                  <w:rStyle w:val="Hyperkobling"/>
                  <w:rFonts w:ascii="Verdana" w:hAnsi="Verdana"/>
                </w:rPr>
                <w:t>www.fagligerad.no</w:t>
              </w:r>
            </w:hyperlink>
            <w:r w:rsidRPr="00E95547">
              <w:rPr>
                <w:rFonts w:ascii="Verdana" w:hAnsi="Verdana"/>
              </w:rPr>
              <w:t xml:space="preserve">  På bakgrunn av diskusjonen om sidenes utforming i rådsmøte 03.09 2014 og i AU-møte 30.06.2014 </w:t>
            </w:r>
            <w:r w:rsidR="00316B52" w:rsidRPr="00E95547">
              <w:rPr>
                <w:rFonts w:ascii="Verdana" w:hAnsi="Verdana"/>
              </w:rPr>
              <w:t>er det</w:t>
            </w:r>
            <w:r w:rsidRPr="00E95547">
              <w:rPr>
                <w:rFonts w:ascii="Verdana" w:hAnsi="Verdana"/>
              </w:rPr>
              <w:t xml:space="preserve"> sendt inn et innspill om behov for videre utvikling av hjemmesida.</w:t>
            </w:r>
          </w:p>
          <w:p w:rsidR="00983326" w:rsidRPr="00E95547" w:rsidRDefault="00983326" w:rsidP="00983326">
            <w:pPr>
              <w:rPr>
                <w:rFonts w:ascii="Verdana" w:hAnsi="Verdana"/>
                <w:i/>
              </w:rPr>
            </w:pPr>
            <w:r w:rsidRPr="00E95547">
              <w:rPr>
                <w:rFonts w:ascii="Verdana" w:hAnsi="Verdana"/>
                <w:i/>
              </w:rPr>
              <w:t>.</w:t>
            </w:r>
          </w:p>
          <w:p w:rsidR="00E10207" w:rsidRDefault="00E10207" w:rsidP="00822595">
            <w:pPr>
              <w:rPr>
                <w:rFonts w:ascii="Verdana" w:hAnsi="Verdana"/>
              </w:rPr>
            </w:pPr>
          </w:p>
          <w:p w:rsidR="00EA5000" w:rsidRPr="00F16763" w:rsidRDefault="00CA7929" w:rsidP="000F6C79">
            <w:pPr>
              <w:rPr>
                <w:rFonts w:ascii="Verdana" w:hAnsi="Verdana"/>
                <w:i/>
              </w:rPr>
            </w:pPr>
            <w:r>
              <w:rPr>
                <w:rFonts w:ascii="Verdana" w:hAnsi="Verdana"/>
                <w:i/>
              </w:rPr>
              <w:lastRenderedPageBreak/>
              <w:t>Forslag til v</w:t>
            </w:r>
            <w:r w:rsidR="00EA5000" w:rsidRPr="00F16763">
              <w:rPr>
                <w:rFonts w:ascii="Verdana" w:hAnsi="Verdana"/>
                <w:i/>
              </w:rPr>
              <w:t>edtak:</w:t>
            </w:r>
          </w:p>
          <w:p w:rsidR="00EA5000" w:rsidRPr="00F16763" w:rsidRDefault="00EA5000" w:rsidP="000F6C79">
            <w:pPr>
              <w:rPr>
                <w:rFonts w:ascii="Verdana" w:hAnsi="Verdana"/>
              </w:rPr>
            </w:pPr>
            <w:r w:rsidRPr="00F16763">
              <w:rPr>
                <w:rFonts w:ascii="Verdana" w:hAnsi="Verdana"/>
                <w:i/>
              </w:rPr>
              <w:t>Sakene tas til orientering</w:t>
            </w:r>
          </w:p>
        </w:tc>
      </w:tr>
      <w:tr w:rsidR="00CA7929" w:rsidRPr="00F16763" w:rsidTr="000F6C79">
        <w:tc>
          <w:tcPr>
            <w:tcW w:w="1101" w:type="dxa"/>
          </w:tcPr>
          <w:p w:rsidR="00CA7929" w:rsidRDefault="003315C8" w:rsidP="000F6C79">
            <w:pPr>
              <w:rPr>
                <w:rFonts w:ascii="Verdana" w:hAnsi="Verdana"/>
              </w:rPr>
            </w:pPr>
            <w:r>
              <w:rPr>
                <w:rFonts w:ascii="Verdana" w:hAnsi="Verdana"/>
              </w:rPr>
              <w:lastRenderedPageBreak/>
              <w:t>52</w:t>
            </w:r>
            <w:r w:rsidR="005F22BA" w:rsidRPr="00F16763">
              <w:rPr>
                <w:rFonts w:ascii="Verdana" w:hAnsi="Verdana"/>
              </w:rPr>
              <w:t>-2014</w:t>
            </w:r>
          </w:p>
        </w:tc>
        <w:tc>
          <w:tcPr>
            <w:tcW w:w="9072" w:type="dxa"/>
          </w:tcPr>
          <w:p w:rsidR="00CA7929" w:rsidRPr="00CA27A6" w:rsidRDefault="00CA7929" w:rsidP="00CA7929">
            <w:pPr>
              <w:rPr>
                <w:rFonts w:ascii="Verdana" w:hAnsi="Verdana"/>
                <w:b/>
              </w:rPr>
            </w:pPr>
            <w:r w:rsidRPr="00CA27A6">
              <w:rPr>
                <w:rFonts w:ascii="Verdana" w:hAnsi="Verdana"/>
                <w:b/>
              </w:rPr>
              <w:t>NKR/EQF - Utvalg om kompetanser utenfor det formelle utdanningssystemet</w:t>
            </w:r>
          </w:p>
          <w:p w:rsidR="00CA7929" w:rsidRDefault="00CA7929" w:rsidP="00CA7929">
            <w:pPr>
              <w:rPr>
                <w:rFonts w:ascii="Verdana" w:hAnsi="Verdana"/>
              </w:rPr>
            </w:pPr>
            <w:r w:rsidRPr="00CA27A6">
              <w:rPr>
                <w:rFonts w:ascii="Verdana" w:hAnsi="Verdana"/>
              </w:rPr>
              <w:t xml:space="preserve">Kunnskapsdepartementet oppnevnte høsten 2013 et utvalg som skal vurdere muligheter og retningslinjer for å innplassere opplæring som er utenfor det formelle utdanningssystemet i NKR. </w:t>
            </w:r>
            <w:hyperlink r:id="rId18" w:history="1">
              <w:r w:rsidRPr="00CA27A6">
                <w:rPr>
                  <w:rStyle w:val="Hyperkobling"/>
                  <w:rFonts w:ascii="Verdana" w:hAnsi="Verdana"/>
                </w:rPr>
                <w:t>Lenke</w:t>
              </w:r>
            </w:hyperlink>
            <w:r>
              <w:rPr>
                <w:rFonts w:ascii="Verdana" w:hAnsi="Verdana"/>
              </w:rPr>
              <w:t xml:space="preserve"> Arbeidet skal være ferdig</w:t>
            </w:r>
            <w:r w:rsidRPr="00CA27A6">
              <w:rPr>
                <w:rFonts w:ascii="Verdana" w:hAnsi="Verdana"/>
              </w:rPr>
              <w:t xml:space="preserve"> ved utgangen av 2014.</w:t>
            </w:r>
          </w:p>
          <w:p w:rsidR="00CA7929" w:rsidRDefault="00CA7929" w:rsidP="00CA7929">
            <w:pPr>
              <w:rPr>
                <w:rFonts w:ascii="Verdana" w:hAnsi="Verdana"/>
              </w:rPr>
            </w:pPr>
            <w:r>
              <w:rPr>
                <w:rFonts w:ascii="Verdana" w:hAnsi="Verdana"/>
              </w:rPr>
              <w:t xml:space="preserve">Partene i arbeidslivet er representert i utvalget. </w:t>
            </w:r>
          </w:p>
          <w:p w:rsidR="00CA7929" w:rsidRPr="00316B52" w:rsidRDefault="00CA7929" w:rsidP="00CA7929">
            <w:pPr>
              <w:rPr>
                <w:rFonts w:ascii="Verdana" w:hAnsi="Verdana"/>
              </w:rPr>
            </w:pPr>
            <w:r w:rsidRPr="00316B52">
              <w:rPr>
                <w:rFonts w:ascii="Verdana" w:hAnsi="Verdana"/>
              </w:rPr>
              <w:t>Rådet bør ta stilling til om det er synspunkter som bør formidles til utvalget.</w:t>
            </w:r>
          </w:p>
          <w:p w:rsidR="00CA7929" w:rsidRDefault="00CA7929" w:rsidP="00CA7929">
            <w:pPr>
              <w:rPr>
                <w:rFonts w:ascii="Verdana" w:hAnsi="Verdana"/>
                <w:i/>
              </w:rPr>
            </w:pPr>
          </w:p>
          <w:p w:rsidR="00CA7929" w:rsidRPr="00F16763" w:rsidRDefault="00CA7929" w:rsidP="00CA7929">
            <w:pPr>
              <w:rPr>
                <w:rFonts w:ascii="Verdana" w:hAnsi="Verdana"/>
                <w:i/>
              </w:rPr>
            </w:pPr>
            <w:r>
              <w:rPr>
                <w:rFonts w:ascii="Verdana" w:hAnsi="Verdana"/>
                <w:i/>
              </w:rPr>
              <w:t>Forslag til v</w:t>
            </w:r>
            <w:r w:rsidRPr="00F16763">
              <w:rPr>
                <w:rFonts w:ascii="Verdana" w:hAnsi="Verdana"/>
                <w:i/>
              </w:rPr>
              <w:t>edtak:</w:t>
            </w:r>
          </w:p>
          <w:p w:rsidR="00CA7929" w:rsidRDefault="00CA7929" w:rsidP="00CA7929">
            <w:pPr>
              <w:rPr>
                <w:rFonts w:ascii="Verdana" w:hAnsi="Verdana"/>
                <w:b/>
              </w:rPr>
            </w:pPr>
            <w:r w:rsidRPr="007D763B">
              <w:rPr>
                <w:rFonts w:ascii="Verdana" w:hAnsi="Verdana"/>
                <w:i/>
              </w:rPr>
              <w:t>Faglig råd for elektrofag</w:t>
            </w:r>
            <w:r w:rsidR="00111E23">
              <w:rPr>
                <w:rFonts w:ascii="Verdana" w:hAnsi="Verdana"/>
                <w:i/>
              </w:rPr>
              <w:t>……….. .</w:t>
            </w:r>
          </w:p>
        </w:tc>
      </w:tr>
      <w:tr w:rsidR="00CA7929" w:rsidRPr="00F16763" w:rsidTr="000F6C79">
        <w:tc>
          <w:tcPr>
            <w:tcW w:w="1101" w:type="dxa"/>
          </w:tcPr>
          <w:p w:rsidR="00CA7929" w:rsidRDefault="003315C8" w:rsidP="000F6C79">
            <w:pPr>
              <w:rPr>
                <w:rFonts w:ascii="Verdana" w:hAnsi="Verdana"/>
              </w:rPr>
            </w:pPr>
            <w:r>
              <w:rPr>
                <w:rFonts w:ascii="Verdana" w:hAnsi="Verdana"/>
              </w:rPr>
              <w:t>53</w:t>
            </w:r>
            <w:r w:rsidR="005F22BA" w:rsidRPr="00F16763">
              <w:rPr>
                <w:rFonts w:ascii="Verdana" w:hAnsi="Verdana"/>
              </w:rPr>
              <w:t>-2014</w:t>
            </w:r>
          </w:p>
        </w:tc>
        <w:tc>
          <w:tcPr>
            <w:tcW w:w="9072" w:type="dxa"/>
          </w:tcPr>
          <w:p w:rsidR="00CA7929" w:rsidRPr="00E10207" w:rsidRDefault="00CA7929" w:rsidP="00CA7929">
            <w:pPr>
              <w:rPr>
                <w:rFonts w:ascii="Verdana" w:hAnsi="Verdana"/>
                <w:b/>
              </w:rPr>
            </w:pPr>
            <w:r w:rsidRPr="00E10207">
              <w:rPr>
                <w:rFonts w:ascii="Verdana" w:hAnsi="Verdana"/>
                <w:b/>
              </w:rPr>
              <w:t>Høring – kryssløp fra Vg1 teknikk- og industriell produksjon til Vg2 smed</w:t>
            </w:r>
          </w:p>
          <w:p w:rsidR="00CA7929" w:rsidRDefault="00CA7929" w:rsidP="00CA7929">
            <w:pPr>
              <w:rPr>
                <w:rFonts w:ascii="Verdana" w:hAnsi="Verdana"/>
              </w:rPr>
            </w:pPr>
            <w:r w:rsidRPr="00E10207">
              <w:rPr>
                <w:rFonts w:ascii="Verdana" w:hAnsi="Verdana"/>
              </w:rPr>
              <w:t xml:space="preserve">Utdanningsdirektoratet </w:t>
            </w:r>
            <w:r>
              <w:rPr>
                <w:rFonts w:ascii="Verdana" w:hAnsi="Verdana"/>
              </w:rPr>
              <w:t xml:space="preserve">har sendt på høring </w:t>
            </w:r>
            <w:r w:rsidRPr="00E10207">
              <w:rPr>
                <w:rFonts w:ascii="Verdana" w:hAnsi="Verdana"/>
              </w:rPr>
              <w:t>forslag om å opprette kryssløp Vg1 teknikk- og industriell produksjon til Vg2 smed. Høringsfristen er 5. september 2014.</w:t>
            </w:r>
            <w:r>
              <w:rPr>
                <w:rFonts w:ascii="Verdana" w:hAnsi="Verdana"/>
              </w:rPr>
              <w:t xml:space="preserve"> </w:t>
            </w:r>
            <w:hyperlink r:id="rId19" w:history="1">
              <w:r w:rsidRPr="00E10207">
                <w:rPr>
                  <w:rStyle w:val="Hyperkobling"/>
                  <w:rFonts w:ascii="Verdana" w:hAnsi="Verdana"/>
                </w:rPr>
                <w:t>lenke</w:t>
              </w:r>
            </w:hyperlink>
            <w:r>
              <w:rPr>
                <w:rFonts w:ascii="Verdana" w:hAnsi="Verdana"/>
              </w:rPr>
              <w:t xml:space="preserve"> </w:t>
            </w:r>
            <w:r w:rsidRPr="00F0032C">
              <w:rPr>
                <w:rFonts w:ascii="Verdana" w:hAnsi="Verdana"/>
              </w:rPr>
              <w:t>Forslagsstiller er Handverksskolen AS</w:t>
            </w:r>
            <w:r>
              <w:rPr>
                <w:rFonts w:ascii="Verdana" w:hAnsi="Verdana"/>
              </w:rPr>
              <w:t>,</w:t>
            </w:r>
            <w:r w:rsidRPr="00F0032C">
              <w:rPr>
                <w:rFonts w:ascii="Verdana" w:hAnsi="Verdana"/>
              </w:rPr>
              <w:t xml:space="preserve"> et privat aksjeselskap som er godkjent etter privatskoleloven for å tilby opplæring innen Vg2 design og trehåndverk og Vg2 smed.</w:t>
            </w:r>
            <w:r>
              <w:rPr>
                <w:rFonts w:ascii="Verdana" w:hAnsi="Verdana"/>
              </w:rPr>
              <w:t xml:space="preserve"> </w:t>
            </w:r>
          </w:p>
          <w:p w:rsidR="00CA7929" w:rsidRPr="00206645" w:rsidRDefault="00CA7929" w:rsidP="00CA7929">
            <w:pPr>
              <w:rPr>
                <w:rFonts w:ascii="Verdana" w:hAnsi="Verdana"/>
                <w:i/>
              </w:rPr>
            </w:pPr>
            <w:r w:rsidRPr="00EA0876">
              <w:rPr>
                <w:rFonts w:ascii="Verdana" w:hAnsi="Verdana"/>
                <w:i/>
              </w:rPr>
              <w:t xml:space="preserve">AU diskuterte forslaget i møte 30.06.2014, og stilte spørsmål om mulige konsekvenser ved at private skoler etablerer vg2-tilbud uten at det foreligger tilstrekkelig antall læreplasser. Forslaget kan være </w:t>
            </w:r>
            <w:r w:rsidR="000F645A">
              <w:rPr>
                <w:rFonts w:ascii="Verdana" w:hAnsi="Verdana"/>
                <w:i/>
              </w:rPr>
              <w:t>forslag på</w:t>
            </w:r>
            <w:r w:rsidRPr="00EA0876">
              <w:rPr>
                <w:rFonts w:ascii="Verdana" w:hAnsi="Verdana"/>
                <w:i/>
              </w:rPr>
              <w:t xml:space="preserve"> å sikre rekruttering til en slik utdanning.</w:t>
            </w:r>
            <w:r>
              <w:rPr>
                <w:rFonts w:ascii="Verdana" w:hAnsi="Verdana"/>
                <w:i/>
              </w:rPr>
              <w:t xml:space="preserve"> </w:t>
            </w:r>
            <w:r w:rsidRPr="00EA0876">
              <w:rPr>
                <w:rFonts w:ascii="Verdana" w:hAnsi="Verdana"/>
                <w:i/>
              </w:rPr>
              <w:t xml:space="preserve">Rådet ønsker ikke en utvikling hvor det tilbys </w:t>
            </w:r>
            <w:r>
              <w:rPr>
                <w:rFonts w:ascii="Verdana" w:hAnsi="Verdana"/>
                <w:i/>
              </w:rPr>
              <w:t xml:space="preserve">(privat) </w:t>
            </w:r>
            <w:r w:rsidRPr="00EA0876">
              <w:rPr>
                <w:rFonts w:ascii="Verdana" w:hAnsi="Verdana"/>
                <w:i/>
              </w:rPr>
              <w:t xml:space="preserve">fagutdanning som for de fleste vil være rene </w:t>
            </w:r>
            <w:r w:rsidRPr="00206645">
              <w:rPr>
                <w:rFonts w:ascii="Verdana" w:hAnsi="Verdana"/>
                <w:i/>
              </w:rPr>
              <w:t xml:space="preserve">skoleløp. </w:t>
            </w:r>
          </w:p>
          <w:p w:rsidR="00CA7929" w:rsidRPr="00206645" w:rsidRDefault="00CA7929" w:rsidP="00CA7929">
            <w:pPr>
              <w:rPr>
                <w:rFonts w:ascii="Verdana" w:hAnsi="Verdana"/>
                <w:i/>
              </w:rPr>
            </w:pPr>
          </w:p>
          <w:p w:rsidR="00BB504E" w:rsidRPr="00613EB5" w:rsidRDefault="001277E9" w:rsidP="00CA7929">
            <w:pPr>
              <w:rPr>
                <w:rFonts w:ascii="Verdana" w:hAnsi="Verdana"/>
              </w:rPr>
            </w:pPr>
            <w:r w:rsidRPr="00613EB5">
              <w:rPr>
                <w:rFonts w:ascii="Verdana" w:hAnsi="Verdana"/>
              </w:rPr>
              <w:t>Generelt om e</w:t>
            </w:r>
            <w:r w:rsidR="00BB504E" w:rsidRPr="00613EB5">
              <w:rPr>
                <w:rFonts w:ascii="Verdana" w:hAnsi="Verdana"/>
              </w:rPr>
              <w:t xml:space="preserve">tablering av </w:t>
            </w:r>
            <w:r w:rsidR="00357437" w:rsidRPr="00613EB5">
              <w:rPr>
                <w:rFonts w:ascii="Verdana" w:hAnsi="Verdana"/>
              </w:rPr>
              <w:t>privat yrkesutdanning</w:t>
            </w:r>
          </w:p>
          <w:p w:rsidR="00BB504E" w:rsidRPr="00613EB5" w:rsidRDefault="00357437" w:rsidP="00CA7929">
            <w:pPr>
              <w:rPr>
                <w:rFonts w:ascii="Verdana" w:hAnsi="Verdana"/>
              </w:rPr>
            </w:pPr>
            <w:r w:rsidRPr="00613EB5">
              <w:rPr>
                <w:rFonts w:ascii="Verdana" w:hAnsi="Verdana"/>
              </w:rPr>
              <w:t>Det faglige rådet ønsker at både privat og offentlig yrkesutdanning er tilpasset behovet i arbeidslivet. Av høringen framgår det at det skal etableres t</w:t>
            </w:r>
            <w:r w:rsidR="000D435E" w:rsidRPr="00613EB5">
              <w:rPr>
                <w:rFonts w:ascii="Verdana" w:hAnsi="Verdana"/>
              </w:rPr>
              <w:t>o</w:t>
            </w:r>
            <w:r w:rsidRPr="00613EB5">
              <w:rPr>
                <w:rFonts w:ascii="Verdana" w:hAnsi="Verdana"/>
              </w:rPr>
              <w:t xml:space="preserve"> vg2 smedfag</w:t>
            </w:r>
            <w:r w:rsidR="00BD07B7" w:rsidRPr="00613EB5">
              <w:rPr>
                <w:rFonts w:ascii="Verdana" w:hAnsi="Verdana"/>
              </w:rPr>
              <w:t>, til sammen 24 elevplasser</w:t>
            </w:r>
            <w:r w:rsidR="000D435E" w:rsidRPr="00613EB5">
              <w:rPr>
                <w:rFonts w:ascii="Verdana" w:hAnsi="Verdana"/>
              </w:rPr>
              <w:t xml:space="preserve">. </w:t>
            </w:r>
            <w:r w:rsidR="00BD07B7" w:rsidRPr="00613EB5">
              <w:rPr>
                <w:rFonts w:ascii="Verdana" w:hAnsi="Verdana"/>
              </w:rPr>
              <w:t xml:space="preserve">I 2013 ble det godkjent to lærekontrakter i smedfaget – noe som kan føre til at det også etableres vg3 i </w:t>
            </w:r>
            <w:r w:rsidR="00E0154E" w:rsidRPr="00613EB5">
              <w:rPr>
                <w:rFonts w:ascii="Verdana" w:hAnsi="Verdana"/>
              </w:rPr>
              <w:t>skole</w:t>
            </w:r>
            <w:r w:rsidR="00BD07B7" w:rsidRPr="00613EB5">
              <w:rPr>
                <w:rFonts w:ascii="Verdana" w:hAnsi="Verdana"/>
              </w:rPr>
              <w:t xml:space="preserve">. Det er en rekke eksempler på etablering av private tilbud i fag uten tilstrekkelige læreplasser (gullsmed, </w:t>
            </w:r>
            <w:r w:rsidR="001277E9" w:rsidRPr="00613EB5">
              <w:rPr>
                <w:rFonts w:ascii="Verdana" w:hAnsi="Verdana"/>
              </w:rPr>
              <w:t>brønnfag, IKT). Det faglige rådet mener partene i arbeidslivet og fylkeskommunene må involveres før private yrkesfaglige vg1 og vg2 godkjennes.</w:t>
            </w:r>
          </w:p>
          <w:p w:rsidR="00BB504E" w:rsidRPr="00613EB5" w:rsidRDefault="00BB504E" w:rsidP="00CA7929">
            <w:pPr>
              <w:rPr>
                <w:rFonts w:ascii="Verdana" w:hAnsi="Verdana"/>
              </w:rPr>
            </w:pPr>
          </w:p>
          <w:p w:rsidR="00BB504E" w:rsidRPr="00613EB5" w:rsidRDefault="00C1265D" w:rsidP="00CA7929">
            <w:pPr>
              <w:rPr>
                <w:rFonts w:ascii="Verdana" w:hAnsi="Verdana"/>
              </w:rPr>
            </w:pPr>
            <w:r w:rsidRPr="00613EB5">
              <w:rPr>
                <w:rFonts w:ascii="Verdana" w:hAnsi="Verdana"/>
              </w:rPr>
              <w:t>Generelt om kryssløp</w:t>
            </w:r>
          </w:p>
          <w:p w:rsidR="00316B52" w:rsidRPr="00613EB5" w:rsidRDefault="00111E23" w:rsidP="00CA7929">
            <w:pPr>
              <w:rPr>
                <w:rFonts w:ascii="Verdana" w:hAnsi="Verdana"/>
              </w:rPr>
            </w:pPr>
            <w:r w:rsidRPr="00613EB5">
              <w:rPr>
                <w:rFonts w:ascii="Verdana" w:hAnsi="Verdana"/>
              </w:rPr>
              <w:t xml:space="preserve">Nasjonalt fastsatt kryssløp gir elever rett til å søke vg2 </w:t>
            </w:r>
            <w:r w:rsidR="00BB504E" w:rsidRPr="00613EB5">
              <w:rPr>
                <w:rFonts w:ascii="Verdana" w:hAnsi="Verdana"/>
              </w:rPr>
              <w:t xml:space="preserve">på tvers av tilbudsstrukturen. Faglig råd for elektrofag mener en god progresjon i opplæringen fra vg1 – vg2 og til fagbrev er nødvendig for å oppnå god fagkompetanse. Dersom elevene kommer fra flere vg1 vil lærerne måtte ta igjen dette. </w:t>
            </w:r>
            <w:r w:rsidR="00206645" w:rsidRPr="00613EB5">
              <w:rPr>
                <w:rFonts w:ascii="Verdana" w:hAnsi="Verdana"/>
              </w:rPr>
              <w:t>Rådet mener også at det bør være gode faglige grunner på nasjonalt nivå for å etablere kryssløp. I denne saken kan det se ut til å være en forretningside fra et firma for å sikre søkning til et privat utdannings</w:t>
            </w:r>
            <w:r w:rsidR="00206645" w:rsidRPr="00613EB5">
              <w:rPr>
                <w:rFonts w:ascii="Verdana" w:hAnsi="Verdana"/>
              </w:rPr>
              <w:softHyphen/>
              <w:t>tilbud.</w:t>
            </w:r>
          </w:p>
          <w:p w:rsidR="00111E23" w:rsidRPr="00613EB5" w:rsidRDefault="00BB504E" w:rsidP="00CA7929">
            <w:pPr>
              <w:rPr>
                <w:rFonts w:ascii="Verdana" w:hAnsi="Verdana"/>
              </w:rPr>
            </w:pPr>
            <w:r w:rsidRPr="00613EB5">
              <w:rPr>
                <w:rFonts w:ascii="Verdana" w:hAnsi="Verdana"/>
              </w:rPr>
              <w:t xml:space="preserve">Rådet er derfor </w:t>
            </w:r>
            <w:r w:rsidR="002A13D9" w:rsidRPr="00613EB5">
              <w:rPr>
                <w:rFonts w:ascii="Verdana" w:hAnsi="Verdana"/>
              </w:rPr>
              <w:t xml:space="preserve">generelt </w:t>
            </w:r>
            <w:r w:rsidRPr="00613EB5">
              <w:rPr>
                <w:rFonts w:ascii="Verdana" w:hAnsi="Verdana"/>
              </w:rPr>
              <w:t>skeptisk til innføring av kryssløp.</w:t>
            </w:r>
          </w:p>
          <w:p w:rsidR="00BB504E" w:rsidRPr="00613EB5" w:rsidRDefault="00BB504E" w:rsidP="00CA7929">
            <w:pPr>
              <w:rPr>
                <w:rFonts w:ascii="Verdana" w:hAnsi="Verdana"/>
              </w:rPr>
            </w:pPr>
          </w:p>
          <w:p w:rsidR="00111E23" w:rsidRPr="00613EB5" w:rsidRDefault="00C1265D" w:rsidP="00CA7929">
            <w:pPr>
              <w:rPr>
                <w:rFonts w:ascii="Verdana" w:hAnsi="Verdana"/>
              </w:rPr>
            </w:pPr>
            <w:r w:rsidRPr="00613EB5">
              <w:rPr>
                <w:rFonts w:ascii="Verdana" w:hAnsi="Verdana"/>
              </w:rPr>
              <w:t>Kryssløp fra Vg1 TIP til Vg2 smed</w:t>
            </w:r>
          </w:p>
          <w:p w:rsidR="00E3685F" w:rsidRPr="00613EB5" w:rsidRDefault="004A2EDD" w:rsidP="00974D25">
            <w:pPr>
              <w:rPr>
                <w:rFonts w:ascii="Verdana" w:hAnsi="Verdana"/>
              </w:rPr>
            </w:pPr>
            <w:r w:rsidRPr="00613EB5">
              <w:rPr>
                <w:rFonts w:ascii="Verdana" w:hAnsi="Verdana"/>
              </w:rPr>
              <w:t>Av høringen framgår det at medlemmer i læreplangruppe mener det er «fullt mulig» å fullføre opplæringen med vg1 TIP. Faglig råd mener det bør være faglige grunner for å etablere et kryssløp</w:t>
            </w:r>
            <w:r w:rsidR="00E3685F" w:rsidRPr="00613EB5">
              <w:rPr>
                <w:rFonts w:ascii="Verdana" w:hAnsi="Verdana"/>
              </w:rPr>
              <w:t>, og ikke behov for økt rekruttering</w:t>
            </w:r>
            <w:r w:rsidRPr="00613EB5">
              <w:rPr>
                <w:rFonts w:ascii="Verdana" w:hAnsi="Verdana"/>
              </w:rPr>
              <w:t>. I dette tilfellet kan det være rekrutteringsmessige årsaker, jf at det skal etableres to vg2 i faget</w:t>
            </w:r>
            <w:r w:rsidR="00E3685F" w:rsidRPr="00613EB5">
              <w:rPr>
                <w:rFonts w:ascii="Verdana" w:hAnsi="Verdana"/>
              </w:rPr>
              <w:t>, og at det er stort underskudd på læreplasser. Rådet er derfor skeptisk til at det etableres nasjonale kryssløp.</w:t>
            </w:r>
          </w:p>
          <w:p w:rsidR="00E3685F" w:rsidRPr="00613EB5" w:rsidRDefault="00E3685F" w:rsidP="00CA7929">
            <w:pPr>
              <w:rPr>
                <w:rFonts w:ascii="Verdana" w:hAnsi="Verdana"/>
              </w:rPr>
            </w:pPr>
          </w:p>
          <w:p w:rsidR="00111E23" w:rsidRPr="009421C7" w:rsidRDefault="00111E23" w:rsidP="00CA7929">
            <w:pPr>
              <w:rPr>
                <w:rFonts w:ascii="Verdana" w:hAnsi="Verdana"/>
                <w:i/>
              </w:rPr>
            </w:pPr>
          </w:p>
          <w:p w:rsidR="005C1D51" w:rsidRPr="009421C7" w:rsidRDefault="005C1D51" w:rsidP="005C1D51">
            <w:pPr>
              <w:rPr>
                <w:rFonts w:ascii="Verdana" w:hAnsi="Verdana"/>
                <w:i/>
              </w:rPr>
            </w:pPr>
            <w:r w:rsidRPr="009421C7">
              <w:rPr>
                <w:rFonts w:ascii="Verdana" w:hAnsi="Verdana"/>
                <w:i/>
              </w:rPr>
              <w:t xml:space="preserve">Forslag til vedtak: </w:t>
            </w:r>
          </w:p>
          <w:p w:rsidR="005C1D51" w:rsidRPr="009421C7" w:rsidRDefault="005C1D51" w:rsidP="009421C7">
            <w:pPr>
              <w:pStyle w:val="Listeavsnitt"/>
              <w:numPr>
                <w:ilvl w:val="0"/>
                <w:numId w:val="37"/>
              </w:numPr>
              <w:ind w:left="360"/>
              <w:rPr>
                <w:rFonts w:ascii="Verdana" w:hAnsi="Verdana"/>
                <w:i/>
              </w:rPr>
            </w:pPr>
            <w:r w:rsidRPr="009421C7">
              <w:rPr>
                <w:rFonts w:ascii="Verdana" w:hAnsi="Verdana"/>
                <w:i/>
              </w:rPr>
              <w:t>Faglig råd elektro er bekymret for mulige konsekvenser ved at private skoler etablerer vg2-tilbud uten at det foreligger tilstrekkelig antall læreplasser. Denne søknaden kan være et forsøk på å sikre rekruttering til en slik utdanning hvor man ikke kan stille tilstrekkelig lærlingeplasser i etterkant.</w:t>
            </w:r>
            <w:r w:rsidR="009421C7" w:rsidRPr="009421C7">
              <w:rPr>
                <w:rFonts w:ascii="Verdana" w:hAnsi="Verdana"/>
                <w:i/>
              </w:rPr>
              <w:t xml:space="preserve"> </w:t>
            </w:r>
            <w:r w:rsidRPr="009421C7">
              <w:rPr>
                <w:rFonts w:ascii="Verdana" w:hAnsi="Verdana"/>
                <w:i/>
              </w:rPr>
              <w:t xml:space="preserve">Rådet ønsker ikke en utvikling hvor det tilbys (privat) fagutdanning som for de fleste vil være rene skoleløp. </w:t>
            </w:r>
          </w:p>
          <w:p w:rsidR="005C1D51" w:rsidRPr="009421C7" w:rsidRDefault="005C1D51" w:rsidP="009421C7">
            <w:pPr>
              <w:rPr>
                <w:rFonts w:ascii="Verdana" w:hAnsi="Verdana"/>
                <w:i/>
              </w:rPr>
            </w:pPr>
          </w:p>
          <w:p w:rsidR="005C1D51" w:rsidRPr="009421C7" w:rsidRDefault="005C1D51" w:rsidP="009421C7">
            <w:pPr>
              <w:pStyle w:val="Listeavsnitt"/>
              <w:numPr>
                <w:ilvl w:val="0"/>
                <w:numId w:val="37"/>
              </w:numPr>
              <w:ind w:left="360"/>
              <w:rPr>
                <w:rFonts w:ascii="Verdana" w:hAnsi="Verdana"/>
                <w:i/>
              </w:rPr>
            </w:pPr>
            <w:r w:rsidRPr="009421C7">
              <w:rPr>
                <w:rFonts w:ascii="Verdana" w:hAnsi="Verdana"/>
                <w:i/>
              </w:rPr>
              <w:t>Det faglige rådet ønsker at både privat og offentlig yrkesutdanning er tilpasset behovet i arbeidslivet. Av høringen framgår det at det skal etableres to klasser vg2 smedfag, til sammen 24 elevplasser. I 2013 ble det godkjent to lærekontrakter i smedfaget – noe som kan føre til at det også etableres vg3 i skole. Det er en rekke eksempler på etablering av private tilbud i fag uten tilstrekkelige lærepla</w:t>
            </w:r>
            <w:r w:rsidR="009421C7">
              <w:rPr>
                <w:rFonts w:ascii="Verdana" w:hAnsi="Verdana"/>
                <w:i/>
              </w:rPr>
              <w:t>sser (gullsmed, brønnfag, IKT).</w:t>
            </w:r>
          </w:p>
          <w:p w:rsidR="005C1D51" w:rsidRPr="009421C7" w:rsidRDefault="005C1D51" w:rsidP="009421C7">
            <w:pPr>
              <w:rPr>
                <w:rFonts w:ascii="Verdana" w:hAnsi="Verdana"/>
                <w:i/>
              </w:rPr>
            </w:pPr>
          </w:p>
          <w:p w:rsidR="005C1D51" w:rsidRPr="009421C7" w:rsidRDefault="005C1D51" w:rsidP="009421C7">
            <w:pPr>
              <w:pStyle w:val="Listeavsnitt"/>
              <w:numPr>
                <w:ilvl w:val="0"/>
                <w:numId w:val="37"/>
              </w:numPr>
              <w:ind w:left="360"/>
              <w:rPr>
                <w:rFonts w:ascii="Verdana" w:hAnsi="Verdana"/>
                <w:i/>
              </w:rPr>
            </w:pPr>
            <w:r w:rsidRPr="009421C7">
              <w:rPr>
                <w:rFonts w:ascii="Verdana" w:hAnsi="Verdana"/>
                <w:i/>
              </w:rPr>
              <w:t>Faglig råd for elektrofag mener etablering av privat yrkesutdanning må være tilpasset behovet i arbeidslivet</w:t>
            </w:r>
            <w:r w:rsidR="009421C7">
              <w:rPr>
                <w:rFonts w:ascii="Verdana" w:hAnsi="Verdana"/>
                <w:i/>
              </w:rPr>
              <w:t>. P</w:t>
            </w:r>
            <w:r w:rsidRPr="009421C7">
              <w:rPr>
                <w:rFonts w:ascii="Verdana" w:hAnsi="Verdana"/>
                <w:i/>
              </w:rPr>
              <w:t>artene i arbeidslivet og fylkeskommunene derfor bør involveres før slike tilbud gis godkjenning.</w:t>
            </w:r>
          </w:p>
          <w:p w:rsidR="005C1D51" w:rsidRPr="009421C7" w:rsidRDefault="005C1D51" w:rsidP="009421C7">
            <w:pPr>
              <w:rPr>
                <w:rFonts w:ascii="Verdana" w:hAnsi="Verdana"/>
                <w:i/>
              </w:rPr>
            </w:pPr>
          </w:p>
          <w:p w:rsidR="005C1D51" w:rsidRPr="009421C7" w:rsidRDefault="005C1D51" w:rsidP="009421C7">
            <w:pPr>
              <w:pStyle w:val="Listeavsnitt"/>
              <w:numPr>
                <w:ilvl w:val="0"/>
                <w:numId w:val="37"/>
              </w:numPr>
              <w:ind w:left="360"/>
              <w:rPr>
                <w:rFonts w:ascii="Verdana" w:hAnsi="Verdana"/>
                <w:i/>
              </w:rPr>
            </w:pPr>
            <w:r w:rsidRPr="009421C7">
              <w:rPr>
                <w:rFonts w:ascii="Verdana" w:hAnsi="Verdana"/>
                <w:i/>
              </w:rPr>
              <w:t>Nasjonalt fastsatt kryssløp gir elever rett til å søke vg2 på tvers av tilbudsstrukturen. Faglig råd for elektrofag mener en god progresjon i opplæringen fra vg1 – vg2 og til fagbrev er nødvendig for å oppnå god fagkompetanse. Dersom elevene kommer fra flere vg1 vil lærerne måtte ta igjen dette. Rådet mener også at det bør være gode faglige grunner på nasjonalt nivå for å etablere kryssløp. I denne saken kan det se ut til å være en forretningside fra et firma for å sikre søkning til et privat utdannings</w:t>
            </w:r>
            <w:r w:rsidRPr="009421C7">
              <w:rPr>
                <w:rFonts w:ascii="Verdana" w:hAnsi="Verdana"/>
                <w:i/>
              </w:rPr>
              <w:softHyphen/>
              <w:t xml:space="preserve">tilbud. Faglig råd elektro mener kryssløp kan svekke progresjon og læringsresultat. </w:t>
            </w:r>
          </w:p>
          <w:p w:rsidR="005C1D51" w:rsidRPr="009421C7" w:rsidRDefault="005C1D51" w:rsidP="009421C7">
            <w:pPr>
              <w:rPr>
                <w:rFonts w:ascii="Verdana" w:hAnsi="Verdana"/>
                <w:i/>
              </w:rPr>
            </w:pPr>
          </w:p>
          <w:p w:rsidR="005C1D51" w:rsidRPr="009421C7" w:rsidRDefault="005C1D51" w:rsidP="005C1D51">
            <w:pPr>
              <w:pStyle w:val="Listeavsnitt"/>
              <w:numPr>
                <w:ilvl w:val="0"/>
                <w:numId w:val="37"/>
              </w:numPr>
              <w:ind w:left="360"/>
              <w:rPr>
                <w:rFonts w:ascii="Verdana" w:hAnsi="Verdana"/>
                <w:i/>
              </w:rPr>
            </w:pPr>
            <w:r w:rsidRPr="009421C7">
              <w:rPr>
                <w:rFonts w:ascii="Verdana" w:hAnsi="Verdana"/>
                <w:i/>
              </w:rPr>
              <w:t>Rådet mener derfor søknaden om å opprette kryssløp mellom VG1 TIP og VG2 smed bør avvises.</w:t>
            </w:r>
            <w:r w:rsidRPr="009421C7">
              <w:rPr>
                <w:i/>
              </w:rPr>
              <w:t xml:space="preserve"> </w:t>
            </w:r>
          </w:p>
          <w:p w:rsidR="00CA7929" w:rsidRPr="00CA27A6" w:rsidRDefault="00CA7929" w:rsidP="00E3685F">
            <w:pPr>
              <w:rPr>
                <w:rFonts w:ascii="Verdana" w:hAnsi="Verdana"/>
                <w:b/>
              </w:rPr>
            </w:pPr>
          </w:p>
        </w:tc>
      </w:tr>
      <w:tr w:rsidR="005F22BA" w:rsidRPr="00F16763" w:rsidTr="00562EC7">
        <w:tc>
          <w:tcPr>
            <w:tcW w:w="1101" w:type="dxa"/>
          </w:tcPr>
          <w:p w:rsidR="005F22BA" w:rsidRDefault="005F22BA" w:rsidP="00562EC7">
            <w:pPr>
              <w:rPr>
                <w:rFonts w:ascii="Verdana" w:hAnsi="Verdana"/>
              </w:rPr>
            </w:pPr>
            <w:r>
              <w:rPr>
                <w:rFonts w:ascii="Verdana" w:hAnsi="Verdana"/>
              </w:rPr>
              <w:lastRenderedPageBreak/>
              <w:t>54</w:t>
            </w:r>
            <w:r w:rsidRPr="00F16763">
              <w:rPr>
                <w:rFonts w:ascii="Verdana" w:hAnsi="Verdana"/>
              </w:rPr>
              <w:t>-2014</w:t>
            </w:r>
          </w:p>
        </w:tc>
        <w:tc>
          <w:tcPr>
            <w:tcW w:w="9072" w:type="dxa"/>
          </w:tcPr>
          <w:p w:rsidR="005F22BA" w:rsidRPr="00822595" w:rsidRDefault="005F22BA" w:rsidP="00562EC7">
            <w:pPr>
              <w:rPr>
                <w:rFonts w:ascii="Verdana" w:hAnsi="Verdana"/>
                <w:b/>
              </w:rPr>
            </w:pPr>
            <w:r>
              <w:rPr>
                <w:rFonts w:ascii="Verdana" w:hAnsi="Verdana"/>
                <w:b/>
              </w:rPr>
              <w:t xml:space="preserve">Høring - </w:t>
            </w:r>
            <w:r w:rsidRPr="00822595">
              <w:rPr>
                <w:rFonts w:ascii="Verdana" w:hAnsi="Verdana"/>
                <w:b/>
              </w:rPr>
              <w:t>Formgiving som eget studieforberedende utdanningsprogram</w:t>
            </w:r>
          </w:p>
          <w:p w:rsidR="005F22BA" w:rsidRDefault="005F22BA" w:rsidP="00562EC7">
            <w:pPr>
              <w:rPr>
                <w:rStyle w:val="Hyperkobling"/>
                <w:rFonts w:ascii="Verdana" w:hAnsi="Verdana"/>
              </w:rPr>
            </w:pPr>
            <w:r w:rsidRPr="00822595">
              <w:rPr>
                <w:rFonts w:ascii="Verdana" w:hAnsi="Verdana"/>
              </w:rPr>
              <w:t xml:space="preserve">Utdanningsdirektoratet </w:t>
            </w:r>
            <w:r>
              <w:rPr>
                <w:rFonts w:ascii="Verdana" w:hAnsi="Verdana"/>
              </w:rPr>
              <w:t>har sendt på</w:t>
            </w:r>
            <w:r w:rsidRPr="00822595">
              <w:rPr>
                <w:rFonts w:ascii="Verdana" w:hAnsi="Verdana"/>
              </w:rPr>
              <w:t xml:space="preserve"> høring </w:t>
            </w:r>
            <w:r>
              <w:rPr>
                <w:rFonts w:ascii="Verdana" w:hAnsi="Verdana"/>
              </w:rPr>
              <w:t xml:space="preserve">forslag </w:t>
            </w:r>
            <w:r w:rsidRPr="00822595">
              <w:rPr>
                <w:rFonts w:ascii="Verdana" w:hAnsi="Verdana"/>
              </w:rPr>
              <w:t xml:space="preserve">om etablering av formgiving som eget studieforberedende utdanningsprogram. </w:t>
            </w:r>
            <w:r>
              <w:rPr>
                <w:rFonts w:ascii="Verdana" w:hAnsi="Verdana"/>
              </w:rPr>
              <w:t xml:space="preserve">Direktoratet </w:t>
            </w:r>
            <w:r w:rsidRPr="00822595">
              <w:rPr>
                <w:rFonts w:ascii="Verdana" w:hAnsi="Verdana"/>
              </w:rPr>
              <w:t>ber også om tilbakemelding på om de felles programfagene kan videreføres i det nye studieforberedende tilbudet og vi ønsker å få forslag til nye valgfrie programfag, faglig innhold og eventuelt navn på disse. Høringsfristen er 20. september.</w:t>
            </w:r>
            <w:r>
              <w:rPr>
                <w:rFonts w:ascii="Verdana" w:hAnsi="Verdana"/>
              </w:rPr>
              <w:t xml:space="preserve"> </w:t>
            </w:r>
            <w:hyperlink r:id="rId20" w:history="1">
              <w:r>
                <w:rPr>
                  <w:rStyle w:val="Hyperkobling"/>
                  <w:rFonts w:ascii="Verdana" w:hAnsi="Verdana"/>
                </w:rPr>
                <w:t>Lenke</w:t>
              </w:r>
            </w:hyperlink>
          </w:p>
          <w:p w:rsidR="005F22BA" w:rsidRDefault="005F22BA" w:rsidP="00562EC7">
            <w:pPr>
              <w:rPr>
                <w:rFonts w:ascii="Verdana" w:hAnsi="Verdana"/>
                <w:i/>
              </w:rPr>
            </w:pPr>
          </w:p>
          <w:p w:rsidR="005F22BA" w:rsidRPr="00F16763" w:rsidRDefault="005F22BA" w:rsidP="00562EC7">
            <w:pPr>
              <w:rPr>
                <w:rFonts w:ascii="Verdana" w:hAnsi="Verdana"/>
                <w:i/>
              </w:rPr>
            </w:pPr>
            <w:r>
              <w:rPr>
                <w:rFonts w:ascii="Verdana" w:hAnsi="Verdana"/>
                <w:i/>
              </w:rPr>
              <w:t>Forslag til v</w:t>
            </w:r>
            <w:r w:rsidRPr="00F16763">
              <w:rPr>
                <w:rFonts w:ascii="Verdana" w:hAnsi="Verdana"/>
                <w:i/>
              </w:rPr>
              <w:t>edtak:</w:t>
            </w:r>
          </w:p>
          <w:p w:rsidR="005F22BA" w:rsidRPr="007D763B" w:rsidRDefault="005F22BA" w:rsidP="00562EC7">
            <w:pPr>
              <w:rPr>
                <w:rFonts w:ascii="Verdana" w:hAnsi="Verdana"/>
                <w:i/>
              </w:rPr>
            </w:pPr>
            <w:r w:rsidRPr="007D763B">
              <w:rPr>
                <w:rFonts w:ascii="Verdana" w:hAnsi="Verdana"/>
                <w:i/>
              </w:rPr>
              <w:t>Faglig råd for elektrofag avgir ikke høringsuttalelse</w:t>
            </w:r>
          </w:p>
          <w:p w:rsidR="005F22BA" w:rsidRPr="00F16763" w:rsidRDefault="005F22BA" w:rsidP="00562EC7">
            <w:pPr>
              <w:rPr>
                <w:rFonts w:ascii="Verdana" w:hAnsi="Verdana"/>
                <w:b/>
              </w:rPr>
            </w:pPr>
          </w:p>
        </w:tc>
      </w:tr>
      <w:tr w:rsidR="003315C8" w:rsidRPr="00F16763" w:rsidTr="000F6C79">
        <w:tc>
          <w:tcPr>
            <w:tcW w:w="1101" w:type="dxa"/>
          </w:tcPr>
          <w:p w:rsidR="003315C8" w:rsidRDefault="003315C8" w:rsidP="000F6C79">
            <w:pPr>
              <w:rPr>
                <w:rFonts w:ascii="Verdana" w:hAnsi="Verdana"/>
              </w:rPr>
            </w:pPr>
            <w:r>
              <w:rPr>
                <w:rFonts w:ascii="Verdana" w:hAnsi="Verdana"/>
              </w:rPr>
              <w:t>5</w:t>
            </w:r>
            <w:r w:rsidR="005F22BA">
              <w:rPr>
                <w:rFonts w:ascii="Verdana" w:hAnsi="Verdana"/>
              </w:rPr>
              <w:t>5</w:t>
            </w:r>
            <w:r w:rsidR="005F22BA" w:rsidRPr="00F16763">
              <w:rPr>
                <w:rFonts w:ascii="Verdana" w:hAnsi="Verdana"/>
              </w:rPr>
              <w:t>-2014</w:t>
            </w:r>
          </w:p>
        </w:tc>
        <w:tc>
          <w:tcPr>
            <w:tcW w:w="9072" w:type="dxa"/>
          </w:tcPr>
          <w:p w:rsidR="0092778E" w:rsidRDefault="003315C8" w:rsidP="00896E7F">
            <w:pPr>
              <w:rPr>
                <w:rFonts w:ascii="Verdana" w:hAnsi="Verdana"/>
                <w:b/>
              </w:rPr>
            </w:pPr>
            <w:r w:rsidRPr="003315C8">
              <w:rPr>
                <w:rFonts w:ascii="Verdana" w:hAnsi="Verdana"/>
                <w:b/>
              </w:rPr>
              <w:t>Oppfølging av st meld 20</w:t>
            </w:r>
          </w:p>
          <w:p w:rsidR="0092778E" w:rsidRPr="008F166C" w:rsidRDefault="003315C8" w:rsidP="008F166C">
            <w:pPr>
              <w:pStyle w:val="Listeavsnitt"/>
              <w:numPr>
                <w:ilvl w:val="0"/>
                <w:numId w:val="32"/>
              </w:numPr>
              <w:rPr>
                <w:rFonts w:ascii="Verdana" w:hAnsi="Verdana"/>
                <w:b/>
                <w:sz w:val="20"/>
                <w:szCs w:val="20"/>
              </w:rPr>
            </w:pPr>
            <w:r w:rsidRPr="008F166C">
              <w:rPr>
                <w:rFonts w:ascii="Verdana" w:hAnsi="Verdana"/>
                <w:b/>
                <w:sz w:val="20"/>
                <w:szCs w:val="20"/>
              </w:rPr>
              <w:t xml:space="preserve">Arbeidsseminar </w:t>
            </w:r>
            <w:r w:rsidR="0092778E" w:rsidRPr="008F166C">
              <w:rPr>
                <w:rFonts w:ascii="Verdana" w:hAnsi="Verdana"/>
                <w:b/>
                <w:sz w:val="20"/>
                <w:szCs w:val="20"/>
              </w:rPr>
              <w:t>19.08.2014 (</w:t>
            </w:r>
            <w:r w:rsidRPr="008F166C">
              <w:rPr>
                <w:rFonts w:ascii="Verdana" w:hAnsi="Verdana"/>
                <w:b/>
                <w:sz w:val="20"/>
                <w:szCs w:val="20"/>
              </w:rPr>
              <w:t>fordypningsmuligheter</w:t>
            </w:r>
            <w:r w:rsidR="0092778E" w:rsidRPr="008F166C">
              <w:rPr>
                <w:rFonts w:ascii="Verdana" w:hAnsi="Verdana"/>
                <w:b/>
                <w:sz w:val="20"/>
                <w:szCs w:val="20"/>
              </w:rPr>
              <w:t>)</w:t>
            </w:r>
            <w:r w:rsidRPr="008F166C">
              <w:rPr>
                <w:rFonts w:ascii="Verdana" w:hAnsi="Verdana"/>
                <w:b/>
                <w:sz w:val="20"/>
                <w:szCs w:val="20"/>
              </w:rPr>
              <w:t xml:space="preserve"> </w:t>
            </w:r>
          </w:p>
          <w:p w:rsidR="00896E7F" w:rsidRPr="008F166C" w:rsidRDefault="0092778E" w:rsidP="008F166C">
            <w:pPr>
              <w:pStyle w:val="Listeavsnitt"/>
              <w:numPr>
                <w:ilvl w:val="0"/>
                <w:numId w:val="32"/>
              </w:numPr>
              <w:rPr>
                <w:rFonts w:ascii="Verdana" w:hAnsi="Verdana"/>
                <w:b/>
                <w:sz w:val="20"/>
                <w:szCs w:val="20"/>
              </w:rPr>
            </w:pPr>
            <w:r w:rsidRPr="008F166C">
              <w:rPr>
                <w:rFonts w:ascii="Verdana" w:hAnsi="Verdana"/>
                <w:b/>
                <w:sz w:val="20"/>
                <w:szCs w:val="20"/>
              </w:rPr>
              <w:t>F</w:t>
            </w:r>
            <w:r w:rsidR="00896E7F" w:rsidRPr="008F166C">
              <w:rPr>
                <w:rFonts w:ascii="Verdana" w:hAnsi="Verdana"/>
                <w:b/>
                <w:sz w:val="20"/>
                <w:szCs w:val="20"/>
              </w:rPr>
              <w:t>ellesmøte Maarud gård 27.-28.</w:t>
            </w:r>
            <w:r w:rsidRPr="008F166C">
              <w:rPr>
                <w:rFonts w:ascii="Verdana" w:hAnsi="Verdana"/>
                <w:b/>
                <w:sz w:val="20"/>
                <w:szCs w:val="20"/>
              </w:rPr>
              <w:t>08.</w:t>
            </w:r>
            <w:r w:rsidR="00896E7F" w:rsidRPr="008F166C">
              <w:rPr>
                <w:rFonts w:ascii="Verdana" w:hAnsi="Verdana"/>
                <w:b/>
                <w:sz w:val="20"/>
                <w:szCs w:val="20"/>
              </w:rPr>
              <w:t>2014</w:t>
            </w:r>
            <w:r w:rsidRPr="008F166C">
              <w:rPr>
                <w:rFonts w:ascii="Verdana" w:hAnsi="Verdana"/>
                <w:b/>
                <w:sz w:val="20"/>
                <w:szCs w:val="20"/>
              </w:rPr>
              <w:t xml:space="preserve"> (tilbudsstruktur)</w:t>
            </w:r>
          </w:p>
          <w:p w:rsidR="00896E7F" w:rsidRDefault="00896E7F" w:rsidP="00896E7F">
            <w:pPr>
              <w:rPr>
                <w:rFonts w:ascii="Verdana" w:hAnsi="Verdana"/>
              </w:rPr>
            </w:pPr>
            <w:r w:rsidRPr="00FC460C">
              <w:rPr>
                <w:rFonts w:ascii="Verdana" w:hAnsi="Verdana"/>
              </w:rPr>
              <w:t xml:space="preserve">Utdanningsdirektoratet har mottatt oppdragsbrev fra Kunnskapsdepartementet som omhandler gjennomgang av tilbudsstrukturen som varslet i Meld. St. 20. </w:t>
            </w:r>
            <w:r w:rsidR="00C524B9">
              <w:rPr>
                <w:rFonts w:ascii="Verdana" w:hAnsi="Verdana"/>
              </w:rPr>
              <w:t xml:space="preserve">Følgende elementer vil være en del av gjennomgangen: </w:t>
            </w:r>
          </w:p>
          <w:p w:rsidR="003315C8" w:rsidRPr="005A5B43" w:rsidRDefault="003315C8" w:rsidP="00CA7929">
            <w:pPr>
              <w:rPr>
                <w:rFonts w:ascii="Verdana" w:hAnsi="Verdana"/>
              </w:rPr>
            </w:pPr>
          </w:p>
          <w:p w:rsidR="00C524B9" w:rsidRPr="005A5B43" w:rsidRDefault="00C524B9" w:rsidP="00C524B9">
            <w:pPr>
              <w:pStyle w:val="Listeavsnitt"/>
              <w:numPr>
                <w:ilvl w:val="0"/>
                <w:numId w:val="33"/>
              </w:numPr>
              <w:rPr>
                <w:rFonts w:ascii="Verdana" w:hAnsi="Verdana"/>
                <w:sz w:val="20"/>
                <w:szCs w:val="20"/>
              </w:rPr>
            </w:pPr>
            <w:r w:rsidRPr="005A5B43">
              <w:rPr>
                <w:rFonts w:ascii="Verdana" w:hAnsi="Verdana"/>
                <w:sz w:val="20"/>
                <w:szCs w:val="20"/>
              </w:rPr>
              <w:t>utprøving av vekslingsmodeller</w:t>
            </w:r>
          </w:p>
          <w:p w:rsidR="00C524B9" w:rsidRPr="005A5B43" w:rsidRDefault="00C524B9" w:rsidP="00C524B9">
            <w:pPr>
              <w:pStyle w:val="Listeavsnitt"/>
              <w:numPr>
                <w:ilvl w:val="0"/>
                <w:numId w:val="33"/>
              </w:numPr>
              <w:rPr>
                <w:rFonts w:ascii="Verdana" w:hAnsi="Verdana"/>
                <w:sz w:val="20"/>
                <w:szCs w:val="20"/>
              </w:rPr>
            </w:pPr>
            <w:r w:rsidRPr="005A5B43">
              <w:rPr>
                <w:rFonts w:ascii="Verdana" w:hAnsi="Verdana"/>
                <w:sz w:val="20"/>
                <w:szCs w:val="20"/>
              </w:rPr>
              <w:t>splitting av felles programfag på Vg2</w:t>
            </w:r>
          </w:p>
          <w:p w:rsidR="00C524B9" w:rsidRPr="005A5B43" w:rsidRDefault="00C524B9" w:rsidP="00C524B9">
            <w:pPr>
              <w:pStyle w:val="Listeavsnitt"/>
              <w:numPr>
                <w:ilvl w:val="0"/>
                <w:numId w:val="33"/>
              </w:numPr>
              <w:rPr>
                <w:rFonts w:ascii="Verdana" w:hAnsi="Verdana"/>
                <w:sz w:val="20"/>
                <w:szCs w:val="20"/>
              </w:rPr>
            </w:pPr>
            <w:r w:rsidRPr="005A5B43">
              <w:rPr>
                <w:rFonts w:ascii="Verdana" w:hAnsi="Verdana"/>
                <w:sz w:val="20"/>
                <w:szCs w:val="20"/>
              </w:rPr>
              <w:t>prosjekt til fordypning</w:t>
            </w:r>
          </w:p>
          <w:p w:rsidR="008F166C" w:rsidRPr="005A5B43" w:rsidRDefault="00C524B9" w:rsidP="00C524B9">
            <w:pPr>
              <w:pStyle w:val="Listeavsnitt"/>
              <w:numPr>
                <w:ilvl w:val="0"/>
                <w:numId w:val="33"/>
              </w:numPr>
              <w:rPr>
                <w:rFonts w:ascii="Verdana" w:hAnsi="Verdana"/>
                <w:sz w:val="20"/>
                <w:szCs w:val="20"/>
              </w:rPr>
            </w:pPr>
            <w:r w:rsidRPr="005A5B43">
              <w:rPr>
                <w:rFonts w:ascii="Verdana" w:hAnsi="Verdana"/>
                <w:sz w:val="20"/>
                <w:szCs w:val="20"/>
              </w:rPr>
              <w:t>fleksibilitet i fag- og timefordelingen</w:t>
            </w:r>
          </w:p>
          <w:p w:rsidR="008F166C" w:rsidRPr="005A5B43" w:rsidRDefault="00C524B9" w:rsidP="00C524B9">
            <w:pPr>
              <w:pStyle w:val="Listeavsnitt"/>
              <w:numPr>
                <w:ilvl w:val="0"/>
                <w:numId w:val="33"/>
              </w:numPr>
              <w:rPr>
                <w:rFonts w:ascii="Verdana" w:hAnsi="Verdana"/>
                <w:sz w:val="20"/>
                <w:szCs w:val="20"/>
              </w:rPr>
            </w:pPr>
            <w:r w:rsidRPr="005A5B43">
              <w:rPr>
                <w:rFonts w:ascii="Verdana" w:hAnsi="Verdana"/>
                <w:sz w:val="20"/>
                <w:szCs w:val="20"/>
              </w:rPr>
              <w:t>gjennomgående dokumentasjon</w:t>
            </w:r>
          </w:p>
          <w:p w:rsidR="00C524B9" w:rsidRPr="005A5B43" w:rsidRDefault="00C524B9" w:rsidP="00CA7929">
            <w:pPr>
              <w:rPr>
                <w:rFonts w:ascii="Verdana" w:hAnsi="Verdana"/>
              </w:rPr>
            </w:pPr>
          </w:p>
          <w:p w:rsidR="00C524B9" w:rsidRPr="005A5B43" w:rsidRDefault="00C524B9" w:rsidP="00C524B9">
            <w:pPr>
              <w:pStyle w:val="Listeavsnitt"/>
              <w:numPr>
                <w:ilvl w:val="0"/>
                <w:numId w:val="33"/>
              </w:numPr>
              <w:rPr>
                <w:rFonts w:ascii="Verdana" w:hAnsi="Verdana"/>
                <w:sz w:val="20"/>
                <w:szCs w:val="20"/>
              </w:rPr>
            </w:pPr>
            <w:r w:rsidRPr="005A5B43">
              <w:rPr>
                <w:rFonts w:ascii="Verdana" w:hAnsi="Verdana"/>
                <w:sz w:val="20"/>
                <w:szCs w:val="20"/>
              </w:rPr>
              <w:t>endringer i tilbudsstrukturen</w:t>
            </w:r>
          </w:p>
          <w:p w:rsidR="00C524B9" w:rsidRDefault="00C524B9" w:rsidP="00CA7929">
            <w:pPr>
              <w:rPr>
                <w:rFonts w:ascii="Verdana" w:hAnsi="Verdana"/>
              </w:rPr>
            </w:pPr>
          </w:p>
          <w:p w:rsidR="00C524B9" w:rsidRPr="00C524B9" w:rsidRDefault="00C524B9" w:rsidP="00CA7929">
            <w:pPr>
              <w:rPr>
                <w:rFonts w:ascii="Verdana" w:hAnsi="Verdana"/>
              </w:rPr>
            </w:pPr>
            <w:r>
              <w:rPr>
                <w:rFonts w:ascii="Verdana" w:hAnsi="Verdana"/>
              </w:rPr>
              <w:t xml:space="preserve">Det </w:t>
            </w:r>
            <w:r w:rsidR="000F645A">
              <w:rPr>
                <w:rFonts w:ascii="Verdana" w:hAnsi="Verdana"/>
              </w:rPr>
              <w:t>ble i</w:t>
            </w:r>
            <w:r>
              <w:rPr>
                <w:rFonts w:ascii="Verdana" w:hAnsi="Verdana"/>
              </w:rPr>
              <w:t xml:space="preserve"> arbeidsseminaret 19.08.2014 </w:t>
            </w:r>
            <w:r w:rsidR="000F645A">
              <w:rPr>
                <w:rFonts w:ascii="Verdana" w:hAnsi="Verdana"/>
              </w:rPr>
              <w:t xml:space="preserve">varslet et oppdrag til faglige råd </w:t>
            </w:r>
            <w:r>
              <w:rPr>
                <w:rFonts w:ascii="Verdana" w:hAnsi="Verdana"/>
              </w:rPr>
              <w:t>knytte</w:t>
            </w:r>
            <w:r w:rsidR="000F645A">
              <w:rPr>
                <w:rFonts w:ascii="Verdana" w:hAnsi="Verdana"/>
              </w:rPr>
              <w:t>t</w:t>
            </w:r>
            <w:r>
              <w:rPr>
                <w:rFonts w:ascii="Verdana" w:hAnsi="Verdana"/>
              </w:rPr>
              <w:t xml:space="preserve"> </w:t>
            </w:r>
            <w:r w:rsidR="000F645A">
              <w:rPr>
                <w:rFonts w:ascii="Verdana" w:hAnsi="Verdana"/>
              </w:rPr>
              <w:t>til disse problemstillingene.</w:t>
            </w:r>
          </w:p>
          <w:p w:rsidR="008F166C" w:rsidRPr="00C524B9" w:rsidRDefault="008F166C" w:rsidP="00CA7929">
            <w:pPr>
              <w:rPr>
                <w:rFonts w:ascii="Verdana" w:hAnsi="Verdana"/>
              </w:rPr>
            </w:pPr>
          </w:p>
          <w:p w:rsidR="003315C8" w:rsidRPr="00F16763" w:rsidRDefault="003315C8" w:rsidP="003315C8">
            <w:pPr>
              <w:rPr>
                <w:rFonts w:ascii="Verdana" w:hAnsi="Verdana"/>
                <w:i/>
              </w:rPr>
            </w:pPr>
            <w:r>
              <w:rPr>
                <w:rFonts w:ascii="Verdana" w:hAnsi="Verdana"/>
                <w:i/>
              </w:rPr>
              <w:t>Forslag til v</w:t>
            </w:r>
            <w:r w:rsidRPr="00F16763">
              <w:rPr>
                <w:rFonts w:ascii="Verdana" w:hAnsi="Verdana"/>
                <w:i/>
              </w:rPr>
              <w:t>edtak:</w:t>
            </w:r>
          </w:p>
          <w:p w:rsidR="003315C8" w:rsidRPr="00E10207" w:rsidRDefault="003315C8" w:rsidP="003315C8">
            <w:pPr>
              <w:rPr>
                <w:rFonts w:ascii="Verdana" w:hAnsi="Verdana"/>
                <w:b/>
              </w:rPr>
            </w:pPr>
            <w:r w:rsidRPr="007D763B">
              <w:rPr>
                <w:rFonts w:ascii="Verdana" w:hAnsi="Verdana"/>
                <w:i/>
              </w:rPr>
              <w:t>Faglig råd for elektrofag</w:t>
            </w:r>
            <w:r w:rsidR="00BD47E5">
              <w:rPr>
                <w:rFonts w:ascii="Verdana" w:hAnsi="Verdana"/>
                <w:i/>
              </w:rPr>
              <w:t xml:space="preserve"> </w:t>
            </w:r>
            <w:r>
              <w:rPr>
                <w:rFonts w:ascii="Verdana" w:hAnsi="Verdana"/>
                <w:i/>
              </w:rPr>
              <w:t xml:space="preserve"> …..</w:t>
            </w:r>
          </w:p>
        </w:tc>
      </w:tr>
      <w:tr w:rsidR="00A66E1B" w:rsidRPr="00365805" w:rsidTr="000F6C79">
        <w:tc>
          <w:tcPr>
            <w:tcW w:w="1101" w:type="dxa"/>
          </w:tcPr>
          <w:p w:rsidR="00A66E1B" w:rsidRPr="00EA5CE4" w:rsidRDefault="003315C8" w:rsidP="000F6C79">
            <w:pPr>
              <w:rPr>
                <w:rFonts w:ascii="Verdana" w:hAnsi="Verdana"/>
              </w:rPr>
            </w:pPr>
            <w:r>
              <w:rPr>
                <w:rFonts w:ascii="Verdana" w:hAnsi="Verdana"/>
              </w:rPr>
              <w:t>5</w:t>
            </w:r>
            <w:r w:rsidR="005F22BA">
              <w:rPr>
                <w:rFonts w:ascii="Verdana" w:hAnsi="Verdana"/>
              </w:rPr>
              <w:t>6</w:t>
            </w:r>
            <w:r w:rsidR="00A66E1B">
              <w:rPr>
                <w:rFonts w:ascii="Verdana" w:hAnsi="Verdana"/>
              </w:rPr>
              <w:t>-2014</w:t>
            </w:r>
          </w:p>
        </w:tc>
        <w:tc>
          <w:tcPr>
            <w:tcW w:w="9072" w:type="dxa"/>
          </w:tcPr>
          <w:p w:rsidR="00A66E1B" w:rsidRDefault="00A66E1B" w:rsidP="00A66E1B">
            <w:pPr>
              <w:rPr>
                <w:rFonts w:ascii="Verdana" w:hAnsi="Verdana"/>
                <w:b/>
              </w:rPr>
            </w:pPr>
            <w:r w:rsidRPr="00F16763">
              <w:rPr>
                <w:rFonts w:ascii="Verdana" w:hAnsi="Verdana"/>
                <w:b/>
              </w:rPr>
              <w:t>Utviklingsredegjørelser</w:t>
            </w:r>
          </w:p>
          <w:p w:rsidR="00A66E1B" w:rsidRDefault="00A66E1B" w:rsidP="00A66E1B">
            <w:pPr>
              <w:rPr>
                <w:rFonts w:ascii="Verdana" w:hAnsi="Verdana"/>
              </w:rPr>
            </w:pPr>
          </w:p>
          <w:p w:rsidR="0058601D" w:rsidRPr="00A87DA1" w:rsidRDefault="00A87DA1" w:rsidP="00A66E1B">
            <w:pPr>
              <w:rPr>
                <w:rFonts w:ascii="Verdana" w:hAnsi="Verdana"/>
              </w:rPr>
            </w:pPr>
            <w:r>
              <w:rPr>
                <w:rFonts w:ascii="Verdana" w:hAnsi="Verdana"/>
              </w:rPr>
              <w:t>Gruppearbeid kl. 15.00-1</w:t>
            </w:r>
            <w:r w:rsidR="001E3239">
              <w:rPr>
                <w:rFonts w:ascii="Verdana" w:hAnsi="Verdana"/>
              </w:rPr>
              <w:t>9</w:t>
            </w:r>
            <w:r>
              <w:rPr>
                <w:rFonts w:ascii="Verdana" w:hAnsi="Verdana"/>
              </w:rPr>
              <w:t>.00.</w:t>
            </w:r>
            <w:r w:rsidR="000F645A">
              <w:rPr>
                <w:rFonts w:ascii="Verdana" w:hAnsi="Verdana"/>
              </w:rPr>
              <w:t xml:space="preserve"> </w:t>
            </w:r>
            <w:r w:rsidR="00613EB5" w:rsidRPr="00A87DA1">
              <w:rPr>
                <w:rFonts w:ascii="Verdana" w:hAnsi="Verdana"/>
              </w:rPr>
              <w:t>Gruppene vil få i oppdrag å følge opp forslagene i i utviklingsredegjørelsen</w:t>
            </w:r>
            <w:r w:rsidR="00644150" w:rsidRPr="00A87DA1">
              <w:rPr>
                <w:rFonts w:ascii="Verdana" w:hAnsi="Verdana"/>
              </w:rPr>
              <w:t>.</w:t>
            </w:r>
            <w:r w:rsidR="000F645A">
              <w:rPr>
                <w:rFonts w:ascii="Verdana" w:hAnsi="Verdana"/>
              </w:rPr>
              <w:t xml:space="preserve"> </w:t>
            </w:r>
            <w:r>
              <w:rPr>
                <w:rFonts w:ascii="Verdana" w:hAnsi="Verdana"/>
              </w:rPr>
              <w:t>S</w:t>
            </w:r>
            <w:r w:rsidR="0058601D" w:rsidRPr="00A87DA1">
              <w:rPr>
                <w:rFonts w:ascii="Verdana" w:hAnsi="Verdana"/>
              </w:rPr>
              <w:t>ammensetting og mandat for arbeidsgruppene:</w:t>
            </w:r>
          </w:p>
          <w:p w:rsidR="0058601D" w:rsidRPr="00A87DA1" w:rsidRDefault="0058601D" w:rsidP="00A66E1B">
            <w:pPr>
              <w:rPr>
                <w:rFonts w:ascii="Verdana" w:hAnsi="Verdana"/>
              </w:rPr>
            </w:pPr>
          </w:p>
          <w:p w:rsidR="00D81041" w:rsidRPr="00A87DA1" w:rsidRDefault="00A66E1B" w:rsidP="00A66E1B">
            <w:pPr>
              <w:numPr>
                <w:ilvl w:val="0"/>
                <w:numId w:val="8"/>
              </w:numPr>
              <w:rPr>
                <w:rFonts w:ascii="Verdana" w:hAnsi="Verdana"/>
              </w:rPr>
            </w:pPr>
            <w:r w:rsidRPr="00A87DA1">
              <w:rPr>
                <w:rFonts w:ascii="Verdana" w:hAnsi="Verdana"/>
              </w:rPr>
              <w:t xml:space="preserve">Gruppe for </w:t>
            </w:r>
            <w:r w:rsidR="00D81041" w:rsidRPr="00A87DA1">
              <w:rPr>
                <w:rFonts w:ascii="Verdana" w:hAnsi="Verdana"/>
              </w:rPr>
              <w:t>datakommunikasjonssikkerhet Gruppeleder: Are Solli</w:t>
            </w:r>
          </w:p>
          <w:p w:rsidR="00D81041" w:rsidRPr="00A87DA1" w:rsidRDefault="00D81041" w:rsidP="00D81041">
            <w:pPr>
              <w:rPr>
                <w:rFonts w:ascii="Verdana" w:hAnsi="Verdana"/>
              </w:rPr>
            </w:pPr>
          </w:p>
          <w:p w:rsidR="00A66E1B" w:rsidRPr="00A87DA1" w:rsidRDefault="00D81041" w:rsidP="00D81041">
            <w:pPr>
              <w:rPr>
                <w:rFonts w:ascii="Verdana" w:hAnsi="Verdana"/>
              </w:rPr>
            </w:pPr>
            <w:r w:rsidRPr="00A87DA1">
              <w:rPr>
                <w:rFonts w:ascii="Verdana" w:hAnsi="Verdana"/>
              </w:rPr>
              <w:t xml:space="preserve">Datasikkerhetsgruppe, informasjonssikkerhet, komunikasjonssikkerhet, ekom, PT </w:t>
            </w:r>
            <w:r w:rsidR="00A66E1B" w:rsidRPr="00A87DA1">
              <w:rPr>
                <w:rFonts w:ascii="Verdana" w:hAnsi="Verdana"/>
              </w:rPr>
              <w:t xml:space="preserve"> </w:t>
            </w:r>
          </w:p>
          <w:tbl>
            <w:tblPr>
              <w:tblStyle w:val="Tabellrutenett"/>
              <w:tblW w:w="0" w:type="auto"/>
              <w:tblLayout w:type="fixed"/>
              <w:tblLook w:val="04A0" w:firstRow="1" w:lastRow="0" w:firstColumn="1" w:lastColumn="0" w:noHBand="0" w:noVBand="1"/>
            </w:tblPr>
            <w:tblGrid>
              <w:gridCol w:w="737"/>
              <w:gridCol w:w="8104"/>
            </w:tblGrid>
            <w:tr w:rsidR="00A66E1B" w:rsidRPr="00A87DA1" w:rsidTr="00EE2730">
              <w:tc>
                <w:tcPr>
                  <w:tcW w:w="737" w:type="dxa"/>
                </w:tcPr>
                <w:p w:rsidR="00A66E1B" w:rsidRPr="00A87DA1" w:rsidRDefault="00A66E1B" w:rsidP="00EE2730">
                  <w:pPr>
                    <w:rPr>
                      <w:rFonts w:ascii="Verdana" w:hAnsi="Verdana"/>
                    </w:rPr>
                  </w:pPr>
                  <w:r w:rsidRPr="00A87DA1">
                    <w:rPr>
                      <w:rFonts w:ascii="Verdana" w:hAnsi="Verdana"/>
                    </w:rPr>
                    <w:t>1</w:t>
                  </w:r>
                </w:p>
              </w:tc>
              <w:tc>
                <w:tcPr>
                  <w:tcW w:w="8104" w:type="dxa"/>
                </w:tcPr>
                <w:p w:rsidR="00A66E1B" w:rsidRPr="00A87DA1" w:rsidRDefault="00A66E1B" w:rsidP="00EE2730">
                  <w:pPr>
                    <w:rPr>
                      <w:rFonts w:ascii="Verdana" w:hAnsi="Verdana"/>
                    </w:rPr>
                  </w:pPr>
                  <w:r w:rsidRPr="00A87DA1">
                    <w:rPr>
                      <w:rFonts w:ascii="Verdana" w:hAnsi="Verdana"/>
                    </w:rPr>
                    <w:t>Øystein Fagerli</w:t>
                  </w:r>
                </w:p>
              </w:tc>
            </w:tr>
            <w:tr w:rsidR="00A66E1B" w:rsidRPr="00A87DA1" w:rsidTr="00EE2730">
              <w:tc>
                <w:tcPr>
                  <w:tcW w:w="737" w:type="dxa"/>
                </w:tcPr>
                <w:p w:rsidR="00A66E1B" w:rsidRPr="00A87DA1" w:rsidRDefault="00A66E1B" w:rsidP="00EE2730">
                  <w:pPr>
                    <w:rPr>
                      <w:rFonts w:ascii="Verdana" w:hAnsi="Verdana"/>
                    </w:rPr>
                  </w:pPr>
                  <w:r w:rsidRPr="00A87DA1">
                    <w:rPr>
                      <w:rFonts w:ascii="Verdana" w:hAnsi="Verdana"/>
                    </w:rPr>
                    <w:t>2</w:t>
                  </w:r>
                </w:p>
              </w:tc>
              <w:tc>
                <w:tcPr>
                  <w:tcW w:w="8104" w:type="dxa"/>
                </w:tcPr>
                <w:p w:rsidR="00A66E1B" w:rsidRPr="00A87DA1" w:rsidRDefault="00A66E1B" w:rsidP="00EE2730">
                  <w:pPr>
                    <w:rPr>
                      <w:rFonts w:ascii="Verdana" w:hAnsi="Verdana"/>
                    </w:rPr>
                  </w:pPr>
                  <w:r w:rsidRPr="00A87DA1">
                    <w:rPr>
                      <w:rFonts w:ascii="Verdana" w:hAnsi="Verdana"/>
                    </w:rPr>
                    <w:t xml:space="preserve">Randi Solberg </w:t>
                  </w:r>
                </w:p>
              </w:tc>
            </w:tr>
            <w:tr w:rsidR="00A66E1B" w:rsidRPr="00A87DA1" w:rsidTr="00EE2730">
              <w:tc>
                <w:tcPr>
                  <w:tcW w:w="737" w:type="dxa"/>
                </w:tcPr>
                <w:p w:rsidR="00A66E1B" w:rsidRPr="00A87DA1" w:rsidRDefault="00A66E1B" w:rsidP="00EE2730">
                  <w:pPr>
                    <w:rPr>
                      <w:rFonts w:ascii="Verdana" w:hAnsi="Verdana"/>
                    </w:rPr>
                  </w:pPr>
                  <w:r w:rsidRPr="00A87DA1">
                    <w:rPr>
                      <w:rFonts w:ascii="Verdana" w:hAnsi="Verdana"/>
                    </w:rPr>
                    <w:t>3</w:t>
                  </w:r>
                </w:p>
              </w:tc>
              <w:tc>
                <w:tcPr>
                  <w:tcW w:w="8104" w:type="dxa"/>
                </w:tcPr>
                <w:p w:rsidR="00A66E1B" w:rsidRPr="00A87DA1" w:rsidRDefault="00A66E1B" w:rsidP="00EE2730">
                  <w:pPr>
                    <w:rPr>
                      <w:rFonts w:ascii="Verdana" w:hAnsi="Verdana"/>
                    </w:rPr>
                  </w:pPr>
                  <w:r w:rsidRPr="00A87DA1">
                    <w:rPr>
                      <w:rFonts w:ascii="Verdana" w:hAnsi="Verdana"/>
                    </w:rPr>
                    <w:t>Jens Harald Jensen</w:t>
                  </w:r>
                </w:p>
              </w:tc>
            </w:tr>
            <w:tr w:rsidR="00A66E1B" w:rsidRPr="00A87DA1" w:rsidTr="00EE2730">
              <w:tc>
                <w:tcPr>
                  <w:tcW w:w="737" w:type="dxa"/>
                </w:tcPr>
                <w:p w:rsidR="00A66E1B" w:rsidRPr="00A87DA1" w:rsidRDefault="00A66E1B" w:rsidP="00EE2730">
                  <w:pPr>
                    <w:rPr>
                      <w:rFonts w:ascii="Verdana" w:hAnsi="Verdana"/>
                    </w:rPr>
                  </w:pPr>
                  <w:r w:rsidRPr="00A87DA1">
                    <w:rPr>
                      <w:rFonts w:ascii="Verdana" w:hAnsi="Verdana"/>
                    </w:rPr>
                    <w:t>4</w:t>
                  </w:r>
                </w:p>
              </w:tc>
              <w:tc>
                <w:tcPr>
                  <w:tcW w:w="8104" w:type="dxa"/>
                </w:tcPr>
                <w:p w:rsidR="006C7474" w:rsidRPr="00A87DA1" w:rsidRDefault="00644150" w:rsidP="00644150">
                  <w:pPr>
                    <w:rPr>
                      <w:rFonts w:ascii="Verdana" w:hAnsi="Verdana"/>
                    </w:rPr>
                  </w:pPr>
                  <w:r w:rsidRPr="00A87DA1">
                    <w:rPr>
                      <w:rFonts w:ascii="Verdana" w:hAnsi="Verdana"/>
                    </w:rPr>
                    <w:t xml:space="preserve">Aleksander Ryeng, Akershus fylkeskommune, </w:t>
                  </w:r>
                  <w:r w:rsidR="006C7474" w:rsidRPr="00A87DA1">
                    <w:rPr>
                      <w:rFonts w:ascii="Verdana" w:hAnsi="Verdana"/>
                    </w:rPr>
                    <w:t>Bleiker</w:t>
                  </w:r>
                  <w:r w:rsidRPr="00A87DA1">
                    <w:rPr>
                      <w:rFonts w:ascii="Verdana" w:hAnsi="Verdana"/>
                    </w:rPr>
                    <w:t xml:space="preserve"> vg skole </w:t>
                  </w:r>
                </w:p>
              </w:tc>
            </w:tr>
            <w:tr w:rsidR="00644150" w:rsidRPr="00A87DA1" w:rsidTr="00EE2730">
              <w:tc>
                <w:tcPr>
                  <w:tcW w:w="737" w:type="dxa"/>
                </w:tcPr>
                <w:p w:rsidR="00644150" w:rsidRPr="00A87DA1" w:rsidRDefault="00644150" w:rsidP="00EE2730">
                  <w:pPr>
                    <w:rPr>
                      <w:rFonts w:ascii="Verdana" w:hAnsi="Verdana"/>
                    </w:rPr>
                  </w:pPr>
                  <w:r w:rsidRPr="00A87DA1">
                    <w:rPr>
                      <w:rFonts w:ascii="Verdana" w:hAnsi="Verdana"/>
                    </w:rPr>
                    <w:t>5</w:t>
                  </w:r>
                </w:p>
              </w:tc>
              <w:tc>
                <w:tcPr>
                  <w:tcW w:w="8104" w:type="dxa"/>
                </w:tcPr>
                <w:p w:rsidR="00644150" w:rsidRPr="00A87DA1" w:rsidRDefault="00644150" w:rsidP="00EE2730">
                  <w:pPr>
                    <w:rPr>
                      <w:rFonts w:ascii="Verdana" w:hAnsi="Verdana"/>
                    </w:rPr>
                  </w:pPr>
                  <w:r w:rsidRPr="00A87DA1">
                    <w:rPr>
                      <w:rFonts w:ascii="Verdana" w:hAnsi="Verdana"/>
                    </w:rPr>
                    <w:t>Lasse Lilleødegård/Ragne Eikrem kommer med forslag</w:t>
                  </w:r>
                </w:p>
              </w:tc>
            </w:tr>
            <w:tr w:rsidR="00644150" w:rsidRPr="00A87DA1" w:rsidTr="00EE2730">
              <w:tc>
                <w:tcPr>
                  <w:tcW w:w="737" w:type="dxa"/>
                </w:tcPr>
                <w:p w:rsidR="00644150" w:rsidRPr="00A87DA1" w:rsidRDefault="00644150" w:rsidP="00EE2730">
                  <w:pPr>
                    <w:rPr>
                      <w:rFonts w:ascii="Verdana" w:hAnsi="Verdana"/>
                    </w:rPr>
                  </w:pPr>
                  <w:r w:rsidRPr="00A87DA1">
                    <w:rPr>
                      <w:rFonts w:ascii="Verdana" w:hAnsi="Verdana"/>
                    </w:rPr>
                    <w:t>6</w:t>
                  </w:r>
                </w:p>
              </w:tc>
              <w:tc>
                <w:tcPr>
                  <w:tcW w:w="8104" w:type="dxa"/>
                </w:tcPr>
                <w:p w:rsidR="00644150" w:rsidRPr="00A87DA1" w:rsidRDefault="00644150" w:rsidP="00EE2730">
                  <w:pPr>
                    <w:rPr>
                      <w:rFonts w:ascii="Verdana" w:hAnsi="Verdana"/>
                    </w:rPr>
                  </w:pPr>
                  <w:r w:rsidRPr="00A87DA1">
                    <w:rPr>
                      <w:rFonts w:ascii="Verdana" w:hAnsi="Verdana"/>
                    </w:rPr>
                    <w:t>Representanter fra arbeidslivet?</w:t>
                  </w:r>
                </w:p>
              </w:tc>
            </w:tr>
          </w:tbl>
          <w:p w:rsidR="00D81041" w:rsidRPr="00A87DA1" w:rsidRDefault="00D81041" w:rsidP="00D81041">
            <w:pPr>
              <w:rPr>
                <w:rFonts w:ascii="Verdana" w:hAnsi="Verdana"/>
              </w:rPr>
            </w:pPr>
          </w:p>
          <w:p w:rsidR="00D81041" w:rsidRPr="00A87DA1" w:rsidRDefault="00D81041" w:rsidP="00D81041">
            <w:pPr>
              <w:rPr>
                <w:rFonts w:ascii="Verdana" w:hAnsi="Verdana"/>
                <w:b/>
              </w:rPr>
            </w:pPr>
            <w:r w:rsidRPr="00A87DA1">
              <w:rPr>
                <w:rFonts w:ascii="Verdana" w:hAnsi="Verdana"/>
              </w:rPr>
              <w:t>Mandat:</w:t>
            </w:r>
            <w:r w:rsidRPr="00A87DA1">
              <w:rPr>
                <w:rFonts w:ascii="Verdana" w:hAnsi="Verdana"/>
                <w:b/>
              </w:rPr>
              <w:br/>
            </w:r>
            <w:r w:rsidRPr="00A87DA1">
              <w:rPr>
                <w:rFonts w:ascii="Verdana" w:hAnsi="Verdana"/>
              </w:rPr>
              <w:t>Gruppa skal finne løsninger på utfordringer beskrevet i utviklingsredegjørelsene innen informasjonssikkerhet, kommunikasjonssikkerhet og ekom. Rådets observatør fra Post og teletilsynet bør delta i gruppa.</w:t>
            </w:r>
          </w:p>
          <w:p w:rsidR="00D81041" w:rsidRPr="00A87DA1" w:rsidRDefault="00D81041" w:rsidP="00D81041">
            <w:pPr>
              <w:rPr>
                <w:rFonts w:ascii="Verdana" w:hAnsi="Verdana"/>
              </w:rPr>
            </w:pPr>
            <w:r w:rsidRPr="00A87DA1">
              <w:rPr>
                <w:rFonts w:ascii="Verdana" w:hAnsi="Verdana"/>
              </w:rPr>
              <w:t>Forslag til problemstillinger:</w:t>
            </w:r>
          </w:p>
          <w:p w:rsidR="00D81041" w:rsidRPr="00A87DA1" w:rsidRDefault="00D81041" w:rsidP="00D81041">
            <w:pPr>
              <w:numPr>
                <w:ilvl w:val="0"/>
                <w:numId w:val="27"/>
              </w:numPr>
              <w:rPr>
                <w:rFonts w:ascii="Verdana" w:hAnsi="Verdana"/>
              </w:rPr>
            </w:pPr>
            <w:r w:rsidRPr="00A87DA1">
              <w:rPr>
                <w:rFonts w:ascii="Verdana" w:hAnsi="Verdana"/>
              </w:rPr>
              <w:t>Hvilke fagområder innen elektro må ha med kompetansemål i opplæringen om data/kommunikasjonssikkerhet.?</w:t>
            </w:r>
          </w:p>
          <w:p w:rsidR="00D81041" w:rsidRPr="00A87DA1" w:rsidRDefault="00D81041" w:rsidP="00D81041">
            <w:pPr>
              <w:numPr>
                <w:ilvl w:val="0"/>
                <w:numId w:val="27"/>
              </w:numPr>
              <w:rPr>
                <w:rFonts w:ascii="Verdana" w:hAnsi="Verdana"/>
              </w:rPr>
            </w:pPr>
            <w:r w:rsidRPr="00A87DA1">
              <w:rPr>
                <w:rFonts w:ascii="Verdana" w:hAnsi="Verdana"/>
              </w:rPr>
              <w:t>Hvilke nye teknologier tror vi vil få et mye større innslag i elektrofagene i nærmeste fremtid?</w:t>
            </w:r>
          </w:p>
          <w:p w:rsidR="00D81041" w:rsidRPr="00A87DA1" w:rsidRDefault="00D81041" w:rsidP="00D81041">
            <w:pPr>
              <w:numPr>
                <w:ilvl w:val="0"/>
                <w:numId w:val="27"/>
              </w:numPr>
              <w:rPr>
                <w:rFonts w:ascii="Verdana" w:hAnsi="Verdana"/>
              </w:rPr>
            </w:pPr>
            <w:r w:rsidRPr="00A87DA1">
              <w:rPr>
                <w:rFonts w:ascii="Verdana" w:hAnsi="Verdana"/>
              </w:rPr>
              <w:t xml:space="preserve">Hvilke data/kommunikasjonssikkerhetsmessige konsekvenser får innføringen av velferdsteknologi, AMS, Smart grid, </w:t>
            </w:r>
          </w:p>
          <w:p w:rsidR="00D81041" w:rsidRPr="00A87DA1" w:rsidRDefault="00D81041" w:rsidP="00A66E1B">
            <w:pPr>
              <w:rPr>
                <w:rFonts w:ascii="Verdana" w:hAnsi="Verdana"/>
              </w:rPr>
            </w:pPr>
          </w:p>
          <w:p w:rsidR="00A66E1B" w:rsidRPr="00A87DA1" w:rsidRDefault="00A66E1B" w:rsidP="00A66E1B">
            <w:pPr>
              <w:pStyle w:val="Listeavsnitt"/>
              <w:numPr>
                <w:ilvl w:val="0"/>
                <w:numId w:val="8"/>
              </w:numPr>
              <w:rPr>
                <w:rFonts w:ascii="Verdana" w:hAnsi="Verdana"/>
                <w:sz w:val="20"/>
                <w:szCs w:val="20"/>
              </w:rPr>
            </w:pPr>
            <w:r w:rsidRPr="00A87DA1">
              <w:rPr>
                <w:rFonts w:ascii="Verdana" w:hAnsi="Verdana"/>
                <w:sz w:val="20"/>
                <w:szCs w:val="20"/>
              </w:rPr>
              <w:t xml:space="preserve">Gruppe for </w:t>
            </w:r>
            <w:r w:rsidR="0058601D" w:rsidRPr="00A87DA1">
              <w:rPr>
                <w:rFonts w:ascii="Verdana" w:hAnsi="Verdana"/>
                <w:sz w:val="20"/>
                <w:szCs w:val="20"/>
              </w:rPr>
              <w:t>elektrisk Infrastruktur</w:t>
            </w:r>
            <w:r w:rsidRPr="00A87DA1">
              <w:rPr>
                <w:rFonts w:ascii="Verdana" w:hAnsi="Verdana"/>
                <w:sz w:val="20"/>
                <w:szCs w:val="20"/>
              </w:rPr>
              <w:t>. Gruppeleder: Svein Harald Larsen</w:t>
            </w:r>
          </w:p>
          <w:p w:rsidR="00D81041" w:rsidRPr="00A87DA1" w:rsidRDefault="00D81041" w:rsidP="00D81041">
            <w:pPr>
              <w:rPr>
                <w:rFonts w:ascii="Verdana" w:hAnsi="Verdana"/>
              </w:rPr>
            </w:pPr>
          </w:p>
          <w:p w:rsidR="0058601D" w:rsidRPr="00A87DA1" w:rsidRDefault="0058601D" w:rsidP="0058601D">
            <w:pPr>
              <w:rPr>
                <w:rFonts w:ascii="Verdana" w:hAnsi="Verdana"/>
              </w:rPr>
            </w:pPr>
            <w:r w:rsidRPr="00A87DA1">
              <w:rPr>
                <w:rFonts w:ascii="Verdana" w:hAnsi="Verdana"/>
              </w:rPr>
              <w:t>Elektrisk infrastruktur forstås som hele området fra sentral produksjon, kraftdistribusjon via trafo, linje og samleskinner, lokaldistribusjon via trafo/linje/kabel og el installasjon i bygg, på veier, plasser, idrettsarenaer, tuneller mv. Elektrisk infrastruktur inkluderer også distribuert produksjon, smarte nett, energieffektivisering, nettkapasitet, elsikkerhet, lover, forskrifter, regelverk normer og standarder knyttet til området.</w:t>
            </w:r>
          </w:p>
          <w:tbl>
            <w:tblPr>
              <w:tblStyle w:val="Tabellrutenett"/>
              <w:tblW w:w="0" w:type="auto"/>
              <w:tblLayout w:type="fixed"/>
              <w:tblLook w:val="04A0" w:firstRow="1" w:lastRow="0" w:firstColumn="1" w:lastColumn="0" w:noHBand="0" w:noVBand="1"/>
            </w:tblPr>
            <w:tblGrid>
              <w:gridCol w:w="737"/>
              <w:gridCol w:w="8104"/>
            </w:tblGrid>
            <w:tr w:rsidR="00A66E1B" w:rsidRPr="00A87DA1" w:rsidTr="00EE2730">
              <w:tc>
                <w:tcPr>
                  <w:tcW w:w="737" w:type="dxa"/>
                </w:tcPr>
                <w:p w:rsidR="00A66E1B" w:rsidRPr="00A87DA1" w:rsidRDefault="00A66E1B" w:rsidP="00EE2730">
                  <w:pPr>
                    <w:rPr>
                      <w:rFonts w:ascii="Verdana" w:hAnsi="Verdana"/>
                    </w:rPr>
                  </w:pPr>
                  <w:r w:rsidRPr="00A87DA1">
                    <w:rPr>
                      <w:rFonts w:ascii="Verdana" w:hAnsi="Verdana"/>
                    </w:rPr>
                    <w:t>1</w:t>
                  </w:r>
                </w:p>
              </w:tc>
              <w:tc>
                <w:tcPr>
                  <w:tcW w:w="8104" w:type="dxa"/>
                </w:tcPr>
                <w:p w:rsidR="00A66E1B" w:rsidRPr="00A87DA1" w:rsidRDefault="00A66E1B" w:rsidP="00EE2730">
                  <w:pPr>
                    <w:rPr>
                      <w:rFonts w:ascii="Verdana" w:hAnsi="Verdana"/>
                    </w:rPr>
                  </w:pPr>
                  <w:r w:rsidRPr="00A87DA1">
                    <w:rPr>
                      <w:rFonts w:ascii="Verdana" w:hAnsi="Verdana"/>
                    </w:rPr>
                    <w:t>Arild Skjølsvold</w:t>
                  </w:r>
                </w:p>
              </w:tc>
            </w:tr>
            <w:tr w:rsidR="00A66E1B" w:rsidRPr="00A87DA1" w:rsidTr="00EE2730">
              <w:tc>
                <w:tcPr>
                  <w:tcW w:w="737" w:type="dxa"/>
                </w:tcPr>
                <w:p w:rsidR="00A66E1B" w:rsidRPr="00A87DA1" w:rsidRDefault="00A66E1B" w:rsidP="00EE2730">
                  <w:pPr>
                    <w:rPr>
                      <w:rFonts w:ascii="Verdana" w:hAnsi="Verdana"/>
                    </w:rPr>
                  </w:pPr>
                  <w:r w:rsidRPr="00A87DA1">
                    <w:rPr>
                      <w:rFonts w:ascii="Verdana" w:hAnsi="Verdana"/>
                    </w:rPr>
                    <w:t>2</w:t>
                  </w:r>
                </w:p>
              </w:tc>
              <w:tc>
                <w:tcPr>
                  <w:tcW w:w="8104" w:type="dxa"/>
                </w:tcPr>
                <w:p w:rsidR="00A66E1B" w:rsidRPr="00A87DA1" w:rsidRDefault="00A66E1B" w:rsidP="00EE2730">
                  <w:pPr>
                    <w:rPr>
                      <w:rFonts w:ascii="Verdana" w:hAnsi="Verdana"/>
                    </w:rPr>
                  </w:pPr>
                  <w:r w:rsidRPr="00A87DA1">
                    <w:rPr>
                      <w:rFonts w:ascii="Verdana" w:hAnsi="Verdana"/>
                    </w:rPr>
                    <w:t>Hugo Alexandersen</w:t>
                  </w:r>
                </w:p>
              </w:tc>
            </w:tr>
            <w:tr w:rsidR="00A66E1B" w:rsidRPr="00A87DA1" w:rsidTr="00EE2730">
              <w:tc>
                <w:tcPr>
                  <w:tcW w:w="737" w:type="dxa"/>
                </w:tcPr>
                <w:p w:rsidR="00A66E1B" w:rsidRPr="00A87DA1" w:rsidRDefault="00A66E1B" w:rsidP="00EE2730">
                  <w:pPr>
                    <w:rPr>
                      <w:rFonts w:ascii="Verdana" w:hAnsi="Verdana"/>
                    </w:rPr>
                  </w:pPr>
                  <w:r w:rsidRPr="00A87DA1">
                    <w:rPr>
                      <w:rFonts w:ascii="Verdana" w:hAnsi="Verdana"/>
                    </w:rPr>
                    <w:t>3</w:t>
                  </w:r>
                </w:p>
              </w:tc>
              <w:tc>
                <w:tcPr>
                  <w:tcW w:w="8104" w:type="dxa"/>
                </w:tcPr>
                <w:p w:rsidR="00A66E1B" w:rsidRPr="00A87DA1" w:rsidRDefault="00A66E1B" w:rsidP="00EE2730">
                  <w:pPr>
                    <w:rPr>
                      <w:rFonts w:ascii="Verdana" w:hAnsi="Verdana"/>
                    </w:rPr>
                  </w:pPr>
                  <w:r w:rsidRPr="00A87DA1">
                    <w:rPr>
                      <w:rFonts w:ascii="Verdana" w:hAnsi="Verdana"/>
                    </w:rPr>
                    <w:t>Runar Røsbekk</w:t>
                  </w:r>
                </w:p>
              </w:tc>
            </w:tr>
            <w:tr w:rsidR="00A66E1B" w:rsidRPr="00A87DA1" w:rsidTr="00EE2730">
              <w:tc>
                <w:tcPr>
                  <w:tcW w:w="737" w:type="dxa"/>
                </w:tcPr>
                <w:p w:rsidR="00A66E1B" w:rsidRPr="00A87DA1" w:rsidRDefault="00A66E1B" w:rsidP="00EE2730">
                  <w:pPr>
                    <w:rPr>
                      <w:rFonts w:ascii="Verdana" w:hAnsi="Verdana"/>
                    </w:rPr>
                  </w:pPr>
                  <w:r w:rsidRPr="00A87DA1">
                    <w:rPr>
                      <w:rFonts w:ascii="Verdana" w:hAnsi="Verdana"/>
                    </w:rPr>
                    <w:t>4</w:t>
                  </w:r>
                </w:p>
              </w:tc>
              <w:tc>
                <w:tcPr>
                  <w:tcW w:w="8104" w:type="dxa"/>
                </w:tcPr>
                <w:p w:rsidR="00A66E1B" w:rsidRPr="00A87DA1" w:rsidRDefault="00F02D9B" w:rsidP="00F02D9B">
                  <w:pPr>
                    <w:rPr>
                      <w:rFonts w:ascii="Verdana" w:hAnsi="Verdana"/>
                    </w:rPr>
                  </w:pPr>
                  <w:r w:rsidRPr="00A87DA1">
                    <w:rPr>
                      <w:rFonts w:ascii="Verdana" w:hAnsi="Verdana"/>
                    </w:rPr>
                    <w:t>Inger</w:t>
                  </w:r>
                  <w:r w:rsidR="006C7474" w:rsidRPr="00A87DA1">
                    <w:rPr>
                      <w:rFonts w:ascii="Verdana" w:hAnsi="Verdana"/>
                    </w:rPr>
                    <w:t xml:space="preserve"> Vagle</w:t>
                  </w:r>
                </w:p>
              </w:tc>
            </w:tr>
            <w:tr w:rsidR="006C7474" w:rsidRPr="00A87DA1" w:rsidTr="00EE2730">
              <w:tc>
                <w:tcPr>
                  <w:tcW w:w="737" w:type="dxa"/>
                </w:tcPr>
                <w:p w:rsidR="006C7474" w:rsidRPr="00A87DA1" w:rsidRDefault="006C7474" w:rsidP="00EE2730">
                  <w:pPr>
                    <w:rPr>
                      <w:rFonts w:ascii="Verdana" w:hAnsi="Verdana"/>
                    </w:rPr>
                  </w:pPr>
                  <w:r w:rsidRPr="00A87DA1">
                    <w:rPr>
                      <w:rFonts w:ascii="Verdana" w:hAnsi="Verdana"/>
                    </w:rPr>
                    <w:t>5</w:t>
                  </w:r>
                </w:p>
              </w:tc>
              <w:tc>
                <w:tcPr>
                  <w:tcW w:w="8104" w:type="dxa"/>
                </w:tcPr>
                <w:p w:rsidR="006C7474" w:rsidRPr="00A87DA1" w:rsidRDefault="006C7474" w:rsidP="00F02D9B">
                  <w:pPr>
                    <w:rPr>
                      <w:rFonts w:ascii="Verdana" w:hAnsi="Verdana"/>
                    </w:rPr>
                  </w:pPr>
                  <w:r w:rsidRPr="00A87DA1">
                    <w:rPr>
                      <w:rFonts w:ascii="Verdana" w:hAnsi="Verdana"/>
                    </w:rPr>
                    <w:t>Fred Løvli</w:t>
                  </w:r>
                </w:p>
              </w:tc>
            </w:tr>
          </w:tbl>
          <w:p w:rsidR="00A66E1B" w:rsidRPr="00A87DA1" w:rsidRDefault="00A66E1B" w:rsidP="00A66E1B">
            <w:pPr>
              <w:rPr>
                <w:rFonts w:ascii="Verdana" w:hAnsi="Verdana"/>
              </w:rPr>
            </w:pPr>
          </w:p>
          <w:p w:rsidR="0058601D" w:rsidRPr="00A87DA1" w:rsidRDefault="0058601D" w:rsidP="0058601D">
            <w:pPr>
              <w:rPr>
                <w:rFonts w:ascii="Verdana" w:hAnsi="Verdana"/>
              </w:rPr>
            </w:pPr>
            <w:r w:rsidRPr="00A87DA1">
              <w:rPr>
                <w:rFonts w:ascii="Verdana" w:hAnsi="Verdana"/>
              </w:rPr>
              <w:t xml:space="preserve">Mandat: </w:t>
            </w:r>
            <w:r w:rsidRPr="00A87DA1">
              <w:rPr>
                <w:rFonts w:ascii="Verdana" w:hAnsi="Verdana"/>
                <w:b/>
              </w:rPr>
              <w:br/>
            </w:r>
            <w:r w:rsidRPr="00A87DA1">
              <w:rPr>
                <w:rFonts w:ascii="Verdana" w:hAnsi="Verdana"/>
              </w:rPr>
              <w:t>Gruppen skal vurdere/drøfte løsninger på utfordringer beskrevet i</w:t>
            </w:r>
            <w:r w:rsidR="008E1D25" w:rsidRPr="00A87DA1">
              <w:rPr>
                <w:rFonts w:ascii="Verdana" w:hAnsi="Verdana"/>
              </w:rPr>
              <w:t xml:space="preserve"> utviklingsredegjørelsene innen</w:t>
            </w:r>
            <w:r w:rsidRPr="00A87DA1">
              <w:rPr>
                <w:rFonts w:ascii="Verdana" w:hAnsi="Verdana"/>
              </w:rPr>
              <w:t xml:space="preserve"> </w:t>
            </w:r>
            <w:r w:rsidR="008E1D25" w:rsidRPr="00A87DA1">
              <w:rPr>
                <w:rFonts w:ascii="Verdana" w:hAnsi="Verdana"/>
              </w:rPr>
              <w:t>e</w:t>
            </w:r>
            <w:r w:rsidRPr="00A87DA1">
              <w:rPr>
                <w:rFonts w:ascii="Verdana" w:hAnsi="Verdana"/>
              </w:rPr>
              <w:t xml:space="preserve">lektrisk </w:t>
            </w:r>
            <w:r w:rsidR="008E1D25" w:rsidRPr="00A87DA1">
              <w:rPr>
                <w:rFonts w:ascii="Verdana" w:hAnsi="Verdana"/>
              </w:rPr>
              <w:t>i</w:t>
            </w:r>
            <w:r w:rsidRPr="00A87DA1">
              <w:rPr>
                <w:rFonts w:ascii="Verdana" w:hAnsi="Verdana"/>
              </w:rPr>
              <w:t>nfrastruktur (EI). Rådets observatør fra Direktoratet for sikkerhet og beredskap (DSB) bør delta i gruppen.</w:t>
            </w:r>
            <w:r w:rsidRPr="00A87DA1">
              <w:rPr>
                <w:rFonts w:ascii="Verdana" w:hAnsi="Verdana"/>
                <w:b/>
              </w:rPr>
              <w:t xml:space="preserve"> </w:t>
            </w:r>
            <w:r w:rsidRPr="00A87DA1">
              <w:rPr>
                <w:rFonts w:ascii="Verdana" w:hAnsi="Verdana"/>
              </w:rPr>
              <w:t>Gruppen skal gjennomgå læreplanene, og fremme forslag til nye kompetanseplattformer/læringsutbyttebeskrivelser. Disse skal danne grunnlag for endringer i læreplaner.</w:t>
            </w:r>
          </w:p>
          <w:p w:rsidR="006C7474" w:rsidRPr="00A87DA1" w:rsidRDefault="006C7474" w:rsidP="0058601D">
            <w:pPr>
              <w:rPr>
                <w:rFonts w:ascii="Verdana" w:hAnsi="Verdana"/>
              </w:rPr>
            </w:pPr>
          </w:p>
          <w:p w:rsidR="0058601D" w:rsidRPr="00A87DA1" w:rsidRDefault="00A87DA1" w:rsidP="0058601D">
            <w:pPr>
              <w:rPr>
                <w:rFonts w:ascii="Verdana" w:hAnsi="Verdana"/>
              </w:rPr>
            </w:pPr>
            <w:r w:rsidRPr="00A87DA1">
              <w:rPr>
                <w:rFonts w:ascii="Verdana" w:hAnsi="Verdana"/>
              </w:rPr>
              <w:t>P</w:t>
            </w:r>
            <w:r w:rsidR="0058601D" w:rsidRPr="00A87DA1">
              <w:rPr>
                <w:rFonts w:ascii="Verdana" w:hAnsi="Verdana"/>
              </w:rPr>
              <w:t>roblemstillinger:</w:t>
            </w:r>
          </w:p>
          <w:p w:rsidR="0058601D" w:rsidRPr="00A87DA1" w:rsidRDefault="0058601D" w:rsidP="0058601D">
            <w:pPr>
              <w:numPr>
                <w:ilvl w:val="0"/>
                <w:numId w:val="25"/>
              </w:numPr>
              <w:rPr>
                <w:rFonts w:ascii="Verdana" w:hAnsi="Verdana"/>
              </w:rPr>
            </w:pPr>
            <w:r w:rsidRPr="00A87DA1">
              <w:rPr>
                <w:rFonts w:ascii="Verdana" w:hAnsi="Verdana"/>
              </w:rPr>
              <w:t>Hva betyr den store fremveksten av ladestasjoner for elbil for kapasiteten, styring og drift av nettet?</w:t>
            </w:r>
          </w:p>
          <w:p w:rsidR="0058601D" w:rsidRPr="00A87DA1" w:rsidRDefault="0058601D" w:rsidP="0058601D">
            <w:pPr>
              <w:numPr>
                <w:ilvl w:val="0"/>
                <w:numId w:val="25"/>
              </w:numPr>
              <w:rPr>
                <w:rFonts w:ascii="Verdana" w:hAnsi="Verdana"/>
              </w:rPr>
            </w:pPr>
            <w:r w:rsidRPr="00A87DA1">
              <w:rPr>
                <w:rFonts w:ascii="Verdana" w:hAnsi="Verdana"/>
              </w:rPr>
              <w:t>Hvilke el-sikkerhetsmessig konsekvenser har distribuert produksjon?</w:t>
            </w:r>
          </w:p>
          <w:p w:rsidR="0058601D" w:rsidRPr="00A87DA1" w:rsidRDefault="0058601D" w:rsidP="0058601D">
            <w:pPr>
              <w:numPr>
                <w:ilvl w:val="0"/>
                <w:numId w:val="25"/>
              </w:numPr>
              <w:rPr>
                <w:rFonts w:ascii="Verdana" w:hAnsi="Verdana"/>
              </w:rPr>
            </w:pPr>
            <w:r w:rsidRPr="00A87DA1">
              <w:rPr>
                <w:rFonts w:ascii="Verdana" w:hAnsi="Verdana"/>
              </w:rPr>
              <w:t>Hvilke elektriske, driftsmessige og el-sikkerhetsmessige utfordringer vil nettselskapene og kundene møte ved innføring av AMS og smarte nett (lokale nett og installasjon)?</w:t>
            </w:r>
          </w:p>
          <w:p w:rsidR="00A87DA1" w:rsidRPr="00A87DA1" w:rsidRDefault="00A87DA1" w:rsidP="00A87DA1">
            <w:pPr>
              <w:rPr>
                <w:rFonts w:ascii="Verdana" w:hAnsi="Verdana"/>
              </w:rPr>
            </w:pPr>
          </w:p>
          <w:p w:rsidR="00A87DA1" w:rsidRPr="0058601D" w:rsidRDefault="00A87DA1" w:rsidP="00A87DA1">
            <w:pPr>
              <w:rPr>
                <w:rFonts w:ascii="Verdana" w:hAnsi="Verdana"/>
                <w:i/>
              </w:rPr>
            </w:pPr>
            <w:r>
              <w:rPr>
                <w:rFonts w:ascii="Verdana" w:hAnsi="Verdana"/>
                <w:i/>
              </w:rPr>
              <w:t>Forslag til v</w:t>
            </w:r>
            <w:r w:rsidRPr="0058601D">
              <w:rPr>
                <w:rFonts w:ascii="Verdana" w:hAnsi="Verdana"/>
                <w:i/>
              </w:rPr>
              <w:t>edtak:</w:t>
            </w:r>
          </w:p>
          <w:p w:rsidR="00A66E1B" w:rsidRPr="00A87DA1" w:rsidRDefault="00A87DA1" w:rsidP="00A66E1B">
            <w:pPr>
              <w:rPr>
                <w:rFonts w:ascii="Verdana" w:hAnsi="Verdana"/>
                <w:bCs/>
              </w:rPr>
            </w:pPr>
            <w:r w:rsidRPr="00A87DA1">
              <w:rPr>
                <w:rFonts w:ascii="Verdana" w:hAnsi="Verdana"/>
                <w:bCs/>
              </w:rPr>
              <w:t>……………………</w:t>
            </w:r>
          </w:p>
        </w:tc>
      </w:tr>
      <w:tr w:rsidR="006C7474" w:rsidRPr="00365805" w:rsidTr="000F6C79">
        <w:tc>
          <w:tcPr>
            <w:tcW w:w="1101" w:type="dxa"/>
          </w:tcPr>
          <w:p w:rsidR="006C7474" w:rsidRDefault="00A87DA1" w:rsidP="000F6C79">
            <w:pPr>
              <w:rPr>
                <w:rFonts w:ascii="Verdana" w:hAnsi="Verdana"/>
              </w:rPr>
            </w:pPr>
            <w:r>
              <w:rPr>
                <w:rFonts w:ascii="Verdana" w:hAnsi="Verdana"/>
              </w:rPr>
              <w:lastRenderedPageBreak/>
              <w:t>57-2014</w:t>
            </w:r>
          </w:p>
        </w:tc>
        <w:tc>
          <w:tcPr>
            <w:tcW w:w="9072" w:type="dxa"/>
          </w:tcPr>
          <w:p w:rsidR="006C7474" w:rsidRDefault="006C7474" w:rsidP="00A66E1B">
            <w:pPr>
              <w:rPr>
                <w:rFonts w:ascii="Verdana" w:hAnsi="Verdana"/>
                <w:b/>
              </w:rPr>
            </w:pPr>
            <w:r>
              <w:rPr>
                <w:rFonts w:ascii="Verdana" w:hAnsi="Verdana"/>
                <w:b/>
              </w:rPr>
              <w:t>Svar fra udir vedr veiledninger, gjennomgående dokumentasjon og EQF</w:t>
            </w:r>
          </w:p>
          <w:p w:rsidR="00281469" w:rsidRDefault="00281469" w:rsidP="00A66E1B">
            <w:pPr>
              <w:rPr>
                <w:rFonts w:ascii="Verdana" w:hAnsi="Verdana"/>
              </w:rPr>
            </w:pPr>
          </w:p>
          <w:p w:rsidR="00BB5C4D" w:rsidRDefault="00BB5C4D" w:rsidP="00A66E1B">
            <w:pPr>
              <w:rPr>
                <w:rFonts w:ascii="Verdana" w:hAnsi="Verdana"/>
              </w:rPr>
            </w:pPr>
            <w:r>
              <w:rPr>
                <w:rFonts w:ascii="Verdana" w:hAnsi="Verdana"/>
              </w:rPr>
              <w:t xml:space="preserve">Det faglige rådet har i brev datert </w:t>
            </w:r>
            <w:r w:rsidRPr="00BB5C4D">
              <w:rPr>
                <w:rFonts w:ascii="Verdana" w:hAnsi="Verdana"/>
              </w:rPr>
              <w:t>11.03.2014</w:t>
            </w:r>
            <w:r>
              <w:rPr>
                <w:rFonts w:ascii="Verdana" w:hAnsi="Verdana"/>
              </w:rPr>
              <w:t xml:space="preserve"> bedt om avklaring av</w:t>
            </w:r>
            <w:r w:rsidRPr="00BB5C4D">
              <w:rPr>
                <w:rFonts w:ascii="Verdana" w:hAnsi="Verdana"/>
              </w:rPr>
              <w:t xml:space="preserve"> rammevilkår</w:t>
            </w:r>
            <w:r>
              <w:rPr>
                <w:rFonts w:ascii="Verdana" w:hAnsi="Verdana"/>
              </w:rPr>
              <w:t xml:space="preserve">. Dette gjelder: </w:t>
            </w:r>
          </w:p>
          <w:p w:rsidR="00281469" w:rsidRDefault="00281469" w:rsidP="00A66E1B">
            <w:pPr>
              <w:rPr>
                <w:rFonts w:ascii="Verdana" w:hAnsi="Verdana"/>
              </w:rPr>
            </w:pPr>
          </w:p>
          <w:p w:rsidR="00BB5C4D" w:rsidRPr="00281469" w:rsidRDefault="00BB5C4D" w:rsidP="00281469">
            <w:pPr>
              <w:pStyle w:val="Listeavsnitt"/>
              <w:numPr>
                <w:ilvl w:val="0"/>
                <w:numId w:val="34"/>
              </w:numPr>
              <w:rPr>
                <w:rFonts w:ascii="Verdana" w:hAnsi="Verdana"/>
                <w:sz w:val="20"/>
                <w:szCs w:val="20"/>
              </w:rPr>
            </w:pPr>
            <w:r w:rsidRPr="00281469">
              <w:rPr>
                <w:rFonts w:ascii="Verdana" w:hAnsi="Verdana"/>
                <w:sz w:val="20"/>
                <w:szCs w:val="20"/>
              </w:rPr>
              <w:t>Gjennomgående dokumentasjon</w:t>
            </w:r>
          </w:p>
          <w:p w:rsidR="00BB5C4D" w:rsidRPr="00281469" w:rsidRDefault="00BB5C4D" w:rsidP="00281469">
            <w:pPr>
              <w:pStyle w:val="Listeavsnitt"/>
              <w:numPr>
                <w:ilvl w:val="0"/>
                <w:numId w:val="34"/>
              </w:numPr>
              <w:rPr>
                <w:rFonts w:ascii="Verdana" w:hAnsi="Verdana"/>
                <w:sz w:val="20"/>
                <w:szCs w:val="20"/>
              </w:rPr>
            </w:pPr>
            <w:r w:rsidRPr="00281469">
              <w:rPr>
                <w:rFonts w:ascii="Verdana" w:hAnsi="Verdana"/>
                <w:sz w:val="20"/>
                <w:szCs w:val="20"/>
              </w:rPr>
              <w:t>Utvikling av veiledninger i elektrofagene</w:t>
            </w:r>
          </w:p>
          <w:p w:rsidR="00BB5C4D" w:rsidRPr="00281469" w:rsidRDefault="00BB5C4D" w:rsidP="00281469">
            <w:pPr>
              <w:pStyle w:val="Listeavsnitt"/>
              <w:numPr>
                <w:ilvl w:val="0"/>
                <w:numId w:val="34"/>
              </w:numPr>
              <w:rPr>
                <w:rFonts w:ascii="Verdana" w:hAnsi="Verdana"/>
                <w:sz w:val="20"/>
                <w:szCs w:val="20"/>
              </w:rPr>
            </w:pPr>
            <w:r w:rsidRPr="00281469">
              <w:rPr>
                <w:rFonts w:ascii="Verdana" w:hAnsi="Verdana"/>
                <w:sz w:val="20"/>
                <w:szCs w:val="20"/>
              </w:rPr>
              <w:t>Tilpassing av læreplaner til EQF/NKR</w:t>
            </w:r>
          </w:p>
          <w:p w:rsidR="00281469" w:rsidRDefault="00281469" w:rsidP="00BB5C4D">
            <w:pPr>
              <w:rPr>
                <w:rFonts w:ascii="Verdana" w:hAnsi="Verdana"/>
              </w:rPr>
            </w:pPr>
          </w:p>
          <w:p w:rsidR="00E95547" w:rsidRDefault="00BB5C4D" w:rsidP="00BB5C4D">
            <w:pPr>
              <w:rPr>
                <w:rFonts w:ascii="Verdana" w:hAnsi="Verdana"/>
              </w:rPr>
            </w:pPr>
            <w:r>
              <w:rPr>
                <w:rFonts w:ascii="Verdana" w:hAnsi="Verdana"/>
              </w:rPr>
              <w:t>Brevet ble besvart av udir 25.06.2014</w:t>
            </w:r>
            <w:r w:rsidR="00BC56D7">
              <w:rPr>
                <w:rFonts w:ascii="Verdana" w:hAnsi="Verdana"/>
              </w:rPr>
              <w:t>. I brevet</w:t>
            </w:r>
            <w:r>
              <w:rPr>
                <w:rFonts w:ascii="Verdana" w:hAnsi="Verdana"/>
              </w:rPr>
              <w:t xml:space="preserve"> viser </w:t>
            </w:r>
            <w:r w:rsidR="00BC56D7">
              <w:rPr>
                <w:rFonts w:ascii="Verdana" w:hAnsi="Verdana"/>
              </w:rPr>
              <w:t xml:space="preserve">direktoratet </w:t>
            </w:r>
            <w:r>
              <w:rPr>
                <w:rFonts w:ascii="Verdana" w:hAnsi="Verdana"/>
              </w:rPr>
              <w:t xml:space="preserve">til at </w:t>
            </w:r>
            <w:r w:rsidR="000F645A">
              <w:rPr>
                <w:rFonts w:ascii="Verdana" w:hAnsi="Verdana"/>
              </w:rPr>
              <w:t>f</w:t>
            </w:r>
            <w:r>
              <w:rPr>
                <w:rFonts w:ascii="Verdana" w:hAnsi="Verdana"/>
              </w:rPr>
              <w:t>orslaget om gjennomgående dokumentasjon og forslaget om veiledninger til læreplaner i elektrofagene er oversendt KD.</w:t>
            </w:r>
            <w:r w:rsidR="00E95547">
              <w:rPr>
                <w:rFonts w:ascii="Verdana" w:hAnsi="Verdana"/>
              </w:rPr>
              <w:t xml:space="preserve"> Rådet avventer invitasjon fra KD knyttet til avklaring på gjennomgående dokumentasjon.</w:t>
            </w:r>
          </w:p>
          <w:p w:rsidR="00E95547" w:rsidRDefault="00E95547" w:rsidP="00BB5C4D">
            <w:pPr>
              <w:rPr>
                <w:rFonts w:ascii="Verdana" w:hAnsi="Verdana"/>
              </w:rPr>
            </w:pPr>
          </w:p>
          <w:p w:rsidR="00281469" w:rsidRDefault="00BB5C4D" w:rsidP="00BB5C4D">
            <w:pPr>
              <w:rPr>
                <w:rFonts w:ascii="Verdana" w:hAnsi="Verdana"/>
              </w:rPr>
            </w:pPr>
            <w:r>
              <w:rPr>
                <w:rFonts w:ascii="Verdana" w:hAnsi="Verdana"/>
              </w:rPr>
              <w:t>Når det gjelder spørsmålet om tilpassing av læreplaner i elektrofag til EQF/NKR besvar</w:t>
            </w:r>
            <w:r w:rsidR="00795D12">
              <w:rPr>
                <w:rFonts w:ascii="Verdana" w:hAnsi="Verdana"/>
              </w:rPr>
              <w:t xml:space="preserve">es </w:t>
            </w:r>
            <w:r w:rsidRPr="00BC56D7">
              <w:rPr>
                <w:rFonts w:ascii="Verdana" w:hAnsi="Verdana"/>
                <w:i/>
              </w:rPr>
              <w:t>ikke</w:t>
            </w:r>
            <w:r>
              <w:rPr>
                <w:rFonts w:ascii="Verdana" w:hAnsi="Verdana"/>
              </w:rPr>
              <w:t xml:space="preserve"> </w:t>
            </w:r>
            <w:r w:rsidR="00BC56D7">
              <w:rPr>
                <w:rFonts w:ascii="Verdana" w:hAnsi="Verdana"/>
              </w:rPr>
              <w:t xml:space="preserve">rådets </w:t>
            </w:r>
            <w:r>
              <w:rPr>
                <w:rFonts w:ascii="Verdana" w:hAnsi="Verdana"/>
              </w:rPr>
              <w:t>spørsmål</w:t>
            </w:r>
            <w:r w:rsidR="000F645A">
              <w:rPr>
                <w:rFonts w:ascii="Verdana" w:hAnsi="Verdana"/>
              </w:rPr>
              <w:t xml:space="preserve"> hvor v</w:t>
            </w:r>
            <w:r w:rsidR="00795D12">
              <w:rPr>
                <w:rFonts w:ascii="Verdana" w:hAnsi="Verdana"/>
              </w:rPr>
              <w:t>i viste</w:t>
            </w:r>
            <w:r w:rsidR="00281469">
              <w:rPr>
                <w:rFonts w:ascii="Verdana" w:hAnsi="Verdana"/>
              </w:rPr>
              <w:t xml:space="preserve"> til KDs br</w:t>
            </w:r>
            <w:r>
              <w:rPr>
                <w:rFonts w:ascii="Verdana" w:hAnsi="Verdana"/>
              </w:rPr>
              <w:t>ev hvor det står:</w:t>
            </w:r>
          </w:p>
          <w:p w:rsidR="00281469" w:rsidRDefault="00281469" w:rsidP="00BB5C4D">
            <w:pPr>
              <w:rPr>
                <w:rFonts w:ascii="Verdana" w:hAnsi="Verdana"/>
              </w:rPr>
            </w:pPr>
          </w:p>
          <w:p w:rsidR="00BB5C4D" w:rsidRPr="00281469" w:rsidRDefault="00281469" w:rsidP="00BB5C4D">
            <w:pPr>
              <w:rPr>
                <w:rFonts w:ascii="Verdana" w:hAnsi="Verdana"/>
                <w:i/>
              </w:rPr>
            </w:pPr>
            <w:r w:rsidRPr="00281469">
              <w:rPr>
                <w:rFonts w:ascii="Verdana" w:hAnsi="Verdana"/>
                <w:i/>
              </w:rPr>
              <w:t>«N</w:t>
            </w:r>
            <w:r w:rsidR="00BB5C4D" w:rsidRPr="00281469">
              <w:rPr>
                <w:rFonts w:ascii="Verdana" w:hAnsi="Verdana"/>
                <w:i/>
              </w:rPr>
              <w:t>år læreplaner skal justeres, revideres eller at nye læreplaner skal utvikles skal læringsutbyttebeskrivelsene i kvalifikasjonsrammeverket brukes som referanse i arbeidet». Rådet ber derfor direktoratet klargjøre hvilke konsekvenser brevet av 18.mai 2013 kan få ved revisjon av læreplaner i elektrofagene.</w:t>
            </w:r>
          </w:p>
          <w:p w:rsidR="00281469" w:rsidRPr="00A32D96" w:rsidRDefault="00281469" w:rsidP="00BB5C4D">
            <w:pPr>
              <w:rPr>
                <w:rFonts w:ascii="Verdana" w:hAnsi="Verdana"/>
              </w:rPr>
            </w:pPr>
          </w:p>
          <w:p w:rsidR="00BB5C4D" w:rsidRDefault="00281469" w:rsidP="00BB5C4D">
            <w:pPr>
              <w:rPr>
                <w:rFonts w:ascii="Verdana" w:hAnsi="Verdana"/>
              </w:rPr>
            </w:pPr>
            <w:r>
              <w:rPr>
                <w:rFonts w:ascii="Verdana" w:hAnsi="Verdana"/>
              </w:rPr>
              <w:t xml:space="preserve">Dette spørsmålet er </w:t>
            </w:r>
            <w:r w:rsidRPr="00BC56D7">
              <w:rPr>
                <w:rFonts w:ascii="Verdana" w:hAnsi="Verdana"/>
                <w:i/>
              </w:rPr>
              <w:t>ikke</w:t>
            </w:r>
            <w:r>
              <w:rPr>
                <w:rFonts w:ascii="Verdana" w:hAnsi="Verdana"/>
              </w:rPr>
              <w:t xml:space="preserve"> besvart</w:t>
            </w:r>
            <w:r w:rsidR="00BC56D7">
              <w:rPr>
                <w:rFonts w:ascii="Verdana" w:hAnsi="Verdana"/>
              </w:rPr>
              <w:t xml:space="preserve">. </w:t>
            </w:r>
            <w:r w:rsidR="00BB7235">
              <w:rPr>
                <w:rFonts w:ascii="Verdana" w:hAnsi="Verdana"/>
              </w:rPr>
              <w:t xml:space="preserve">Det er fortsatt uklart hvordan direktoratet vil følge opp KDs brev. </w:t>
            </w:r>
            <w:r w:rsidR="00BC56D7">
              <w:rPr>
                <w:rFonts w:ascii="Verdana" w:hAnsi="Verdana"/>
              </w:rPr>
              <w:t>D</w:t>
            </w:r>
            <w:r>
              <w:rPr>
                <w:rFonts w:ascii="Verdana" w:hAnsi="Verdana"/>
              </w:rPr>
              <w:t xml:space="preserve">et er </w:t>
            </w:r>
            <w:r w:rsidRPr="00BC56D7">
              <w:rPr>
                <w:rFonts w:ascii="Verdana" w:hAnsi="Verdana"/>
                <w:i/>
              </w:rPr>
              <w:t>ikke</w:t>
            </w:r>
            <w:r>
              <w:rPr>
                <w:rFonts w:ascii="Verdana" w:hAnsi="Verdana"/>
              </w:rPr>
              <w:t xml:space="preserve"> gitt noen garanti for at ikke kompetansenivået kan bli endret ved </w:t>
            </w:r>
            <w:r w:rsidR="00BC56D7">
              <w:rPr>
                <w:rFonts w:ascii="Verdana" w:hAnsi="Verdana"/>
              </w:rPr>
              <w:t xml:space="preserve">justeringer og </w:t>
            </w:r>
            <w:r>
              <w:rPr>
                <w:rFonts w:ascii="Verdana" w:hAnsi="Verdana"/>
              </w:rPr>
              <w:t>revisjon av læreplaner i elektrofagene. Rådet avventer fortsatt avklaring</w:t>
            </w:r>
            <w:r w:rsidR="00BB7235">
              <w:rPr>
                <w:rFonts w:ascii="Verdana" w:hAnsi="Verdana"/>
              </w:rPr>
              <w:t>er</w:t>
            </w:r>
            <w:r>
              <w:rPr>
                <w:rFonts w:ascii="Verdana" w:hAnsi="Verdana"/>
              </w:rPr>
              <w:t xml:space="preserve"> fra Utdanningsdirektoratet, og vil derfor </w:t>
            </w:r>
            <w:r w:rsidRPr="00281469">
              <w:rPr>
                <w:rFonts w:ascii="Verdana" w:hAnsi="Verdana"/>
                <w:i/>
              </w:rPr>
              <w:t>ikke</w:t>
            </w:r>
            <w:r>
              <w:rPr>
                <w:rFonts w:ascii="Verdana" w:hAnsi="Verdana"/>
              </w:rPr>
              <w:t xml:space="preserve"> fremme forslag </w:t>
            </w:r>
            <w:r w:rsidR="00BC56D7">
              <w:rPr>
                <w:rFonts w:ascii="Verdana" w:hAnsi="Verdana"/>
              </w:rPr>
              <w:t>til endringer</w:t>
            </w:r>
            <w:r>
              <w:rPr>
                <w:rFonts w:ascii="Verdana" w:hAnsi="Verdana"/>
              </w:rPr>
              <w:t xml:space="preserve"> av læreplaner i elektrofagene som framgår av utviklingsredegjørelsen.</w:t>
            </w:r>
          </w:p>
          <w:p w:rsidR="00BB5C4D" w:rsidRDefault="00BB5C4D" w:rsidP="00BB5C4D">
            <w:pPr>
              <w:rPr>
                <w:rFonts w:ascii="Verdana" w:hAnsi="Verdana"/>
              </w:rPr>
            </w:pPr>
          </w:p>
          <w:p w:rsidR="00281469" w:rsidRPr="00BC56D7" w:rsidRDefault="00281469" w:rsidP="00281469">
            <w:pPr>
              <w:rPr>
                <w:rFonts w:ascii="Verdana" w:hAnsi="Verdana"/>
                <w:i/>
              </w:rPr>
            </w:pPr>
            <w:r w:rsidRPr="00BC56D7">
              <w:rPr>
                <w:rFonts w:ascii="Verdana" w:hAnsi="Verdana"/>
                <w:i/>
              </w:rPr>
              <w:t>Forslag til vedtak:</w:t>
            </w:r>
          </w:p>
          <w:p w:rsidR="006437BD" w:rsidRPr="006437BD" w:rsidRDefault="006437BD" w:rsidP="006437BD">
            <w:pPr>
              <w:pStyle w:val="Listeavsnitt"/>
              <w:numPr>
                <w:ilvl w:val="0"/>
                <w:numId w:val="35"/>
              </w:numPr>
              <w:rPr>
                <w:rFonts w:ascii="Verdana" w:hAnsi="Verdana"/>
                <w:i/>
                <w:sz w:val="20"/>
                <w:szCs w:val="20"/>
              </w:rPr>
            </w:pPr>
            <w:r w:rsidRPr="006437BD">
              <w:rPr>
                <w:rFonts w:ascii="Verdana" w:hAnsi="Verdana"/>
                <w:i/>
                <w:sz w:val="20"/>
                <w:szCs w:val="20"/>
              </w:rPr>
              <w:t>Kunnskapsdepartementet har i brev til udir datert 18.mai 2013 bedt om at kvalifikasjonsrammeverket «brukes som referanse i arbeidet» når læreplaner skal justeres, revideres eller at nye læreplaner skal utvikles. Rådet har bedt direktoratet klargjøre hvilke konsekvenser brevet kan få ved justeringer og revisjon av læreplaner i elektrofagene.</w:t>
            </w:r>
          </w:p>
          <w:p w:rsidR="006437BD" w:rsidRPr="006437BD" w:rsidRDefault="006437BD" w:rsidP="006437BD">
            <w:pPr>
              <w:pStyle w:val="Listeavsnitt"/>
              <w:numPr>
                <w:ilvl w:val="0"/>
                <w:numId w:val="35"/>
              </w:numPr>
              <w:rPr>
                <w:rFonts w:ascii="Verdana" w:hAnsi="Verdana"/>
                <w:i/>
                <w:sz w:val="20"/>
                <w:szCs w:val="20"/>
              </w:rPr>
            </w:pPr>
            <w:r w:rsidRPr="006437BD">
              <w:rPr>
                <w:rFonts w:ascii="Verdana" w:hAnsi="Verdana"/>
                <w:i/>
                <w:sz w:val="20"/>
                <w:szCs w:val="20"/>
              </w:rPr>
              <w:t>Rådet har notert seg hva som står i § 5 i KD`s «Utkast til forskrift om nasjonalt kvalifikasjonsrammeverk for livslang læring (NKR) og om henvisningen til Europeisk kvalifikasjonsrammeverk for livslang læring (EQF) forslaget til forskrift»  § 5 her lyder: ”§5 Nye faglige planer: Etter fastsettelsen av kvalifikasjonsrammeverket skal faglige planer for utdanninger som omfattes av forskriften utformes med sikte på å gi det læringsutbyttet som er fastsatt for det relevante kvalifikasjonsnivå.»</w:t>
            </w:r>
          </w:p>
          <w:p w:rsidR="00BC56D7" w:rsidRDefault="00BC56D7" w:rsidP="00BC56D7">
            <w:pPr>
              <w:pStyle w:val="Listeavsnitt"/>
              <w:numPr>
                <w:ilvl w:val="0"/>
                <w:numId w:val="35"/>
              </w:numPr>
              <w:rPr>
                <w:rFonts w:ascii="Verdana" w:hAnsi="Verdana"/>
                <w:i/>
                <w:sz w:val="20"/>
                <w:szCs w:val="20"/>
              </w:rPr>
            </w:pPr>
            <w:r w:rsidRPr="00BC56D7">
              <w:rPr>
                <w:rFonts w:ascii="Verdana" w:hAnsi="Verdana"/>
                <w:i/>
                <w:sz w:val="20"/>
                <w:szCs w:val="20"/>
              </w:rPr>
              <w:t xml:space="preserve">Direktoratets svar datert 25.06.2014 besvarer </w:t>
            </w:r>
            <w:r w:rsidRPr="00F14B4D">
              <w:rPr>
                <w:rFonts w:ascii="Verdana" w:hAnsi="Verdana"/>
                <w:i/>
                <w:sz w:val="20"/>
                <w:szCs w:val="20"/>
                <w:u w:val="single"/>
              </w:rPr>
              <w:t>ikke</w:t>
            </w:r>
            <w:r w:rsidRPr="00BC56D7">
              <w:rPr>
                <w:rFonts w:ascii="Verdana" w:hAnsi="Verdana"/>
                <w:i/>
                <w:sz w:val="20"/>
                <w:szCs w:val="20"/>
              </w:rPr>
              <w:t xml:space="preserve"> spørsmålet. Faglig råd for elektrofag ber direktoratet på nytt å klargjøre</w:t>
            </w:r>
            <w:r w:rsidR="00BB7235">
              <w:rPr>
                <w:rFonts w:ascii="Verdana" w:hAnsi="Verdana"/>
                <w:i/>
                <w:sz w:val="20"/>
                <w:szCs w:val="20"/>
              </w:rPr>
              <w:t xml:space="preserve"> hvordan brevet fra KD</w:t>
            </w:r>
            <w:r w:rsidR="006437BD">
              <w:rPr>
                <w:rFonts w:ascii="Verdana" w:hAnsi="Verdana"/>
                <w:i/>
                <w:sz w:val="20"/>
                <w:szCs w:val="20"/>
              </w:rPr>
              <w:t xml:space="preserve"> </w:t>
            </w:r>
            <w:r w:rsidR="00BB7235">
              <w:rPr>
                <w:rFonts w:ascii="Verdana" w:hAnsi="Verdana"/>
                <w:i/>
                <w:sz w:val="20"/>
                <w:szCs w:val="20"/>
              </w:rPr>
              <w:t>skal følges opp, og</w:t>
            </w:r>
            <w:r w:rsidRPr="00BC56D7">
              <w:rPr>
                <w:rFonts w:ascii="Verdana" w:hAnsi="Verdana"/>
                <w:i/>
                <w:sz w:val="20"/>
                <w:szCs w:val="20"/>
              </w:rPr>
              <w:t xml:space="preserve"> hvilke konsekvenser brevet kan få ved </w:t>
            </w:r>
            <w:r w:rsidR="00795D12">
              <w:rPr>
                <w:rFonts w:ascii="Verdana" w:hAnsi="Verdana"/>
                <w:i/>
                <w:sz w:val="20"/>
                <w:szCs w:val="20"/>
              </w:rPr>
              <w:t xml:space="preserve">justeringer og </w:t>
            </w:r>
            <w:r w:rsidRPr="00BC56D7">
              <w:rPr>
                <w:rFonts w:ascii="Verdana" w:hAnsi="Verdana"/>
                <w:i/>
                <w:sz w:val="20"/>
                <w:szCs w:val="20"/>
              </w:rPr>
              <w:t>revisjon av læreplaner i elektrofagene</w:t>
            </w:r>
            <w:r w:rsidR="00BB7235">
              <w:rPr>
                <w:rFonts w:ascii="Verdana" w:hAnsi="Verdana"/>
                <w:i/>
                <w:sz w:val="20"/>
                <w:szCs w:val="20"/>
              </w:rPr>
              <w:t>.</w:t>
            </w:r>
            <w:r w:rsidR="006437BD">
              <w:rPr>
                <w:rFonts w:ascii="Verdana" w:hAnsi="Verdana"/>
                <w:i/>
                <w:sz w:val="20"/>
                <w:szCs w:val="20"/>
              </w:rPr>
              <w:t xml:space="preserve"> Det samme gjelder den kommende forskriften. </w:t>
            </w:r>
            <w:r w:rsidRPr="00BC56D7">
              <w:rPr>
                <w:rFonts w:ascii="Verdana" w:hAnsi="Verdana"/>
                <w:i/>
                <w:sz w:val="20"/>
                <w:szCs w:val="20"/>
              </w:rPr>
              <w:t xml:space="preserve">Rådet ønsker </w:t>
            </w:r>
            <w:r w:rsidRPr="00F14B4D">
              <w:rPr>
                <w:rFonts w:ascii="Verdana" w:hAnsi="Verdana"/>
                <w:i/>
                <w:sz w:val="20"/>
                <w:szCs w:val="20"/>
                <w:u w:val="single"/>
              </w:rPr>
              <w:t>ikke</w:t>
            </w:r>
            <w:r w:rsidRPr="00BC56D7">
              <w:rPr>
                <w:rFonts w:ascii="Verdana" w:hAnsi="Verdana"/>
                <w:i/>
                <w:sz w:val="20"/>
                <w:szCs w:val="20"/>
              </w:rPr>
              <w:t xml:space="preserve"> å fremme forslag til revisjon av læreplaner i elektrofagene før dette er avklart.</w:t>
            </w:r>
          </w:p>
          <w:p w:rsidR="00E56BC0" w:rsidRDefault="00E56BC0" w:rsidP="00E56BC0">
            <w:pPr>
              <w:pStyle w:val="Listeavsnitt"/>
              <w:rPr>
                <w:rFonts w:ascii="Verdana" w:hAnsi="Verdana"/>
                <w:i/>
                <w:sz w:val="20"/>
                <w:szCs w:val="20"/>
              </w:rPr>
            </w:pPr>
          </w:p>
          <w:p w:rsidR="00E56BC0" w:rsidRPr="00BC56D7" w:rsidRDefault="00E56BC0" w:rsidP="00E56BC0">
            <w:pPr>
              <w:pStyle w:val="Listeavsnitt"/>
              <w:rPr>
                <w:rFonts w:ascii="Verdana" w:hAnsi="Verdana"/>
                <w:i/>
                <w:sz w:val="20"/>
                <w:szCs w:val="20"/>
              </w:rPr>
            </w:pPr>
            <w:r>
              <w:rPr>
                <w:rFonts w:ascii="Verdana" w:hAnsi="Verdana"/>
                <w:i/>
                <w:sz w:val="20"/>
                <w:szCs w:val="20"/>
              </w:rPr>
              <w:t>AU Legger frem et forslag til svarbrev på tilbakemeldingen fra UDIR.</w:t>
            </w:r>
          </w:p>
          <w:p w:rsidR="006C7474" w:rsidRPr="00BC56D7" w:rsidRDefault="006C7474" w:rsidP="00BC56D7">
            <w:pPr>
              <w:pStyle w:val="Listeavsnitt"/>
              <w:rPr>
                <w:rFonts w:ascii="Verdana" w:hAnsi="Verdana"/>
                <w:b/>
              </w:rPr>
            </w:pPr>
          </w:p>
        </w:tc>
      </w:tr>
      <w:tr w:rsidR="00EA5000" w:rsidRPr="00F16763" w:rsidTr="000F6C79">
        <w:tc>
          <w:tcPr>
            <w:tcW w:w="1101" w:type="dxa"/>
          </w:tcPr>
          <w:p w:rsidR="00EA5000" w:rsidRPr="00F16763" w:rsidRDefault="00354D75" w:rsidP="00A87DA1">
            <w:pPr>
              <w:rPr>
                <w:rFonts w:ascii="Verdana" w:hAnsi="Verdana"/>
              </w:rPr>
            </w:pPr>
            <w:r>
              <w:rPr>
                <w:rFonts w:ascii="Verdana" w:hAnsi="Verdana"/>
              </w:rPr>
              <w:t>5</w:t>
            </w:r>
            <w:r w:rsidR="00A87DA1">
              <w:rPr>
                <w:rFonts w:ascii="Verdana" w:hAnsi="Verdana"/>
              </w:rPr>
              <w:t>8</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Møteplan 2014</w:t>
            </w:r>
          </w:p>
          <w:p w:rsidR="00EA5000" w:rsidRPr="00F16763" w:rsidRDefault="00EA5000" w:rsidP="000F6C7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EA5000" w:rsidRPr="00F16763" w:rsidTr="000F6C79">
              <w:tc>
                <w:tcPr>
                  <w:tcW w:w="3005" w:type="dxa"/>
                  <w:shd w:val="clear" w:color="auto" w:fill="auto"/>
                </w:tcPr>
                <w:p w:rsidR="00EA5000" w:rsidRPr="00F16763" w:rsidRDefault="00EA5000" w:rsidP="000F6C79">
                  <w:pPr>
                    <w:rPr>
                      <w:rFonts w:ascii="Verdana" w:hAnsi="Verdana"/>
                    </w:rPr>
                  </w:pPr>
                  <w:r w:rsidRPr="00F16763">
                    <w:rPr>
                      <w:rFonts w:ascii="Verdana" w:hAnsi="Verdana"/>
                    </w:rPr>
                    <w:t>Arbeidsutvalgsmøter</w:t>
                  </w:r>
                </w:p>
              </w:tc>
              <w:tc>
                <w:tcPr>
                  <w:tcW w:w="1985" w:type="dxa"/>
                  <w:shd w:val="clear" w:color="auto" w:fill="auto"/>
                </w:tcPr>
                <w:p w:rsidR="00EA5000" w:rsidRPr="00F16763" w:rsidRDefault="00EA5000" w:rsidP="000F6C79">
                  <w:pPr>
                    <w:rPr>
                      <w:rFonts w:ascii="Verdana" w:hAnsi="Verdana"/>
                    </w:rPr>
                  </w:pPr>
                  <w:r w:rsidRPr="00F16763">
                    <w:rPr>
                      <w:rFonts w:ascii="Verdana" w:hAnsi="Verdana"/>
                    </w:rPr>
                    <w:t>Rådsmøter</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t>SRY-møter</w:t>
                  </w:r>
                </w:p>
              </w:tc>
              <w:tc>
                <w:tcPr>
                  <w:tcW w:w="2126" w:type="dxa"/>
                </w:tcPr>
                <w:p w:rsidR="00EA5000" w:rsidRPr="00F16763" w:rsidRDefault="00EA5000" w:rsidP="000F6C79">
                  <w:pPr>
                    <w:rPr>
                      <w:rFonts w:ascii="Verdana" w:hAnsi="Verdana"/>
                    </w:rPr>
                  </w:pPr>
                  <w:r w:rsidRPr="00F16763">
                    <w:rPr>
                      <w:rFonts w:ascii="Verdana" w:hAnsi="Verdana"/>
                    </w:rPr>
                    <w:t>Fellesmøter:</w:t>
                  </w:r>
                </w:p>
              </w:tc>
            </w:tr>
            <w:tr w:rsidR="00EA5000" w:rsidRPr="00F16763" w:rsidTr="000F6C79">
              <w:tc>
                <w:tcPr>
                  <w:tcW w:w="3005" w:type="dxa"/>
                  <w:shd w:val="clear" w:color="auto" w:fill="auto"/>
                </w:tcPr>
                <w:p w:rsidR="00EA5000" w:rsidRDefault="0082216A" w:rsidP="0082216A">
                  <w:pPr>
                    <w:rPr>
                      <w:rFonts w:ascii="Verdana" w:hAnsi="Verdana"/>
                    </w:rPr>
                  </w:pPr>
                  <w:r>
                    <w:rPr>
                      <w:rFonts w:ascii="Verdana" w:hAnsi="Verdana"/>
                    </w:rPr>
                    <w:t>Tor</w:t>
                  </w:r>
                  <w:r w:rsidR="00EA5000" w:rsidRPr="00F16763">
                    <w:rPr>
                      <w:rFonts w:ascii="Verdana" w:hAnsi="Verdana"/>
                    </w:rPr>
                    <w:t xml:space="preserve"> 2</w:t>
                  </w:r>
                  <w:r w:rsidR="00B204CB">
                    <w:rPr>
                      <w:rFonts w:ascii="Verdana" w:hAnsi="Verdana"/>
                    </w:rPr>
                    <w:t>1</w:t>
                  </w:r>
                  <w:r>
                    <w:rPr>
                      <w:rFonts w:ascii="Verdana" w:hAnsi="Verdana"/>
                    </w:rPr>
                    <w:t>-</w:t>
                  </w:r>
                  <w:r w:rsidR="00B204CB">
                    <w:rPr>
                      <w:rFonts w:ascii="Verdana" w:hAnsi="Verdana"/>
                    </w:rPr>
                    <w:t>22</w:t>
                  </w:r>
                  <w:r w:rsidR="00EA5000" w:rsidRPr="00F16763">
                    <w:rPr>
                      <w:rFonts w:ascii="Verdana" w:hAnsi="Verdana"/>
                    </w:rPr>
                    <w:t xml:space="preserve">.08. </w:t>
                  </w:r>
                </w:p>
                <w:p w:rsidR="00BD6A38" w:rsidRPr="00F16763" w:rsidRDefault="00BD6A38" w:rsidP="0082216A">
                  <w:pPr>
                    <w:rPr>
                      <w:rFonts w:ascii="Verdana" w:hAnsi="Verdana"/>
                    </w:rPr>
                  </w:pPr>
                  <w:r>
                    <w:rPr>
                      <w:rFonts w:ascii="Verdana" w:hAnsi="Verdana"/>
                    </w:rPr>
                    <w:t>Porsgrunn</w:t>
                  </w:r>
                </w:p>
              </w:tc>
              <w:tc>
                <w:tcPr>
                  <w:tcW w:w="1985" w:type="dxa"/>
                  <w:shd w:val="clear" w:color="auto" w:fill="auto"/>
                </w:tcPr>
                <w:p w:rsidR="00EA5000" w:rsidRPr="00F16763" w:rsidRDefault="00EA5000" w:rsidP="000F6C79">
                  <w:pPr>
                    <w:rPr>
                      <w:rFonts w:ascii="Verdana" w:hAnsi="Verdana"/>
                    </w:rPr>
                  </w:pPr>
                  <w:r w:rsidRPr="00F16763">
                    <w:rPr>
                      <w:rFonts w:ascii="Verdana" w:hAnsi="Verdana"/>
                    </w:rPr>
                    <w:t>Ons 03.09. 10.00-15.00</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t>Onsdag 10.09.2014</w:t>
                  </w:r>
                </w:p>
              </w:tc>
              <w:tc>
                <w:tcPr>
                  <w:tcW w:w="2126" w:type="dxa"/>
                </w:tcPr>
                <w:p w:rsidR="00567E9A" w:rsidRPr="00F16763" w:rsidRDefault="00EA5000" w:rsidP="00B204CB">
                  <w:pPr>
                    <w:rPr>
                      <w:rFonts w:ascii="Verdana" w:hAnsi="Verdana"/>
                    </w:rPr>
                  </w:pPr>
                  <w:r w:rsidRPr="00F16763">
                    <w:rPr>
                      <w:rFonts w:ascii="Verdana" w:hAnsi="Verdana"/>
                    </w:rPr>
                    <w:t xml:space="preserve">27.- 28. august. Maarud gård </w:t>
                  </w:r>
                </w:p>
              </w:tc>
            </w:tr>
            <w:tr w:rsidR="00EA5000" w:rsidRPr="00F16763" w:rsidTr="000F6C79">
              <w:tc>
                <w:tcPr>
                  <w:tcW w:w="3005" w:type="dxa"/>
                  <w:shd w:val="clear" w:color="auto" w:fill="auto"/>
                </w:tcPr>
                <w:p w:rsidR="00EA5000" w:rsidRPr="00F16763" w:rsidRDefault="00EA5000" w:rsidP="000F6C79">
                  <w:pPr>
                    <w:rPr>
                      <w:rFonts w:ascii="Verdana" w:hAnsi="Verdana"/>
                    </w:rPr>
                  </w:pPr>
                  <w:r w:rsidRPr="00F16763">
                    <w:rPr>
                      <w:rFonts w:ascii="Verdana" w:hAnsi="Verdana"/>
                    </w:rPr>
                    <w:t>Ons 08.10. Møterom Cosinius, 5. etg</w:t>
                  </w:r>
                </w:p>
              </w:tc>
              <w:tc>
                <w:tcPr>
                  <w:tcW w:w="1985" w:type="dxa"/>
                  <w:shd w:val="clear" w:color="auto" w:fill="auto"/>
                </w:tcPr>
                <w:p w:rsidR="00EA5000" w:rsidRPr="00F16763" w:rsidRDefault="00EA5000" w:rsidP="000F6C79">
                  <w:pPr>
                    <w:rPr>
                      <w:rFonts w:ascii="Verdana" w:hAnsi="Verdana"/>
                    </w:rPr>
                  </w:pPr>
                  <w:r w:rsidRPr="00F16763">
                    <w:rPr>
                      <w:rFonts w:ascii="Verdana" w:hAnsi="Verdana"/>
                    </w:rPr>
                    <w:t>Tir 21- tor 23.10. Fylkesbesøk. Nordland*</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t>Onsdag 29.10.2014**</w:t>
                  </w:r>
                </w:p>
              </w:tc>
              <w:tc>
                <w:tcPr>
                  <w:tcW w:w="2126" w:type="dxa"/>
                </w:tcPr>
                <w:p w:rsidR="00567E9A" w:rsidRPr="00F16763" w:rsidRDefault="00567E9A" w:rsidP="000F6C79">
                  <w:pPr>
                    <w:rPr>
                      <w:rFonts w:ascii="Verdana" w:hAnsi="Verdana"/>
                    </w:rPr>
                  </w:pPr>
                </w:p>
              </w:tc>
            </w:tr>
            <w:tr w:rsidR="00EA5000" w:rsidRPr="00F16763" w:rsidTr="000F6C79">
              <w:tc>
                <w:tcPr>
                  <w:tcW w:w="3005" w:type="dxa"/>
                  <w:shd w:val="clear" w:color="auto" w:fill="auto"/>
                </w:tcPr>
                <w:p w:rsidR="00EA5000" w:rsidRPr="00F16763" w:rsidRDefault="00EA5000" w:rsidP="000F6C79">
                  <w:pPr>
                    <w:rPr>
                      <w:rFonts w:ascii="Verdana" w:hAnsi="Verdana"/>
                    </w:rPr>
                  </w:pPr>
                  <w:r w:rsidRPr="00F16763">
                    <w:rPr>
                      <w:rFonts w:ascii="Verdana" w:hAnsi="Verdana"/>
                    </w:rPr>
                    <w:lastRenderedPageBreak/>
                    <w:t>Ons 19.11. Møterom Cosinius, 5. etg</w:t>
                  </w:r>
                </w:p>
              </w:tc>
              <w:tc>
                <w:tcPr>
                  <w:tcW w:w="1985" w:type="dxa"/>
                  <w:shd w:val="clear" w:color="auto" w:fill="auto"/>
                </w:tcPr>
                <w:p w:rsidR="00EA5000" w:rsidRPr="00F16763" w:rsidRDefault="00EA5000" w:rsidP="000F6C79">
                  <w:pPr>
                    <w:rPr>
                      <w:rFonts w:ascii="Verdana" w:hAnsi="Verdana"/>
                    </w:rPr>
                  </w:pPr>
                  <w:r w:rsidRPr="00F16763">
                    <w:rPr>
                      <w:rFonts w:ascii="Verdana" w:hAnsi="Verdana"/>
                    </w:rPr>
                    <w:t>Ons 03.12. 12.00-18.00</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t>??? desember</w:t>
                  </w:r>
                </w:p>
              </w:tc>
              <w:tc>
                <w:tcPr>
                  <w:tcW w:w="2126" w:type="dxa"/>
                </w:tcPr>
                <w:p w:rsidR="00EA5000" w:rsidRPr="00F16763" w:rsidRDefault="00EA5000" w:rsidP="000F6C79">
                  <w:pPr>
                    <w:rPr>
                      <w:rFonts w:ascii="Verdana" w:hAnsi="Verdana"/>
                    </w:rPr>
                  </w:pPr>
                  <w:r w:rsidRPr="00F16763">
                    <w:rPr>
                      <w:rFonts w:ascii="Verdana" w:hAnsi="Verdana"/>
                    </w:rPr>
                    <w:t xml:space="preserve">Torsdag 04.12.14 kl. 10:00 – 15:00 </w:t>
                  </w:r>
                </w:p>
              </w:tc>
            </w:tr>
          </w:tbl>
          <w:p w:rsidR="00EA5000" w:rsidRDefault="00EA5000" w:rsidP="000F6C79">
            <w:pPr>
              <w:rPr>
                <w:rFonts w:ascii="Verdana" w:hAnsi="Verdana"/>
              </w:rPr>
            </w:pPr>
          </w:p>
          <w:p w:rsidR="00BB7235" w:rsidRDefault="00BB7235" w:rsidP="000F6C79">
            <w:pPr>
              <w:rPr>
                <w:rFonts w:ascii="Verdana" w:hAnsi="Verdana"/>
              </w:rPr>
            </w:pPr>
            <w:r>
              <w:rPr>
                <w:rFonts w:ascii="Verdana" w:hAnsi="Verdana"/>
              </w:rPr>
              <w:t>* Foreløpig program for fylkesbesøket:</w:t>
            </w:r>
          </w:p>
          <w:p w:rsidR="00221E55" w:rsidRPr="00BB7235" w:rsidRDefault="00221E55" w:rsidP="00BB7235">
            <w:pPr>
              <w:pStyle w:val="Listeavsnitt"/>
              <w:numPr>
                <w:ilvl w:val="0"/>
                <w:numId w:val="36"/>
              </w:numPr>
              <w:rPr>
                <w:rFonts w:ascii="Verdana" w:hAnsi="Verdana"/>
                <w:sz w:val="20"/>
                <w:szCs w:val="20"/>
              </w:rPr>
            </w:pPr>
            <w:r w:rsidRPr="00BB7235">
              <w:rPr>
                <w:rFonts w:ascii="Verdana" w:hAnsi="Verdana"/>
                <w:sz w:val="20"/>
                <w:szCs w:val="20"/>
              </w:rPr>
              <w:t>Tirsdag. 21. oktober</w:t>
            </w:r>
            <w:r w:rsidR="00BB7235" w:rsidRPr="00BB7235">
              <w:rPr>
                <w:rFonts w:ascii="Verdana" w:hAnsi="Verdana"/>
                <w:sz w:val="20"/>
                <w:szCs w:val="20"/>
              </w:rPr>
              <w:t xml:space="preserve">: </w:t>
            </w:r>
            <w:r w:rsidRPr="00BB7235">
              <w:rPr>
                <w:rFonts w:ascii="Verdana" w:hAnsi="Verdana"/>
                <w:sz w:val="20"/>
                <w:szCs w:val="20"/>
              </w:rPr>
              <w:t>Avreise Gardermoen ca kl. 16.00, evt før for de som ønsker ekstra tid i Bodø. Felles middag kl. 20.00</w:t>
            </w:r>
          </w:p>
          <w:p w:rsidR="00221E55" w:rsidRPr="00BB7235" w:rsidRDefault="00221E55" w:rsidP="00BB7235">
            <w:pPr>
              <w:pStyle w:val="Listeavsnitt"/>
              <w:numPr>
                <w:ilvl w:val="0"/>
                <w:numId w:val="36"/>
              </w:numPr>
              <w:rPr>
                <w:rFonts w:ascii="Verdana" w:hAnsi="Verdana"/>
                <w:sz w:val="20"/>
                <w:szCs w:val="20"/>
              </w:rPr>
            </w:pPr>
            <w:r w:rsidRPr="00BB7235">
              <w:rPr>
                <w:rFonts w:ascii="Verdana" w:hAnsi="Verdana"/>
                <w:sz w:val="20"/>
                <w:szCs w:val="20"/>
              </w:rPr>
              <w:t>Onsdag 22. oktober</w:t>
            </w:r>
            <w:r w:rsidR="00BB7235" w:rsidRPr="00BB7235">
              <w:rPr>
                <w:rFonts w:ascii="Verdana" w:hAnsi="Verdana"/>
                <w:sz w:val="20"/>
                <w:szCs w:val="20"/>
              </w:rPr>
              <w:t xml:space="preserve">: </w:t>
            </w:r>
            <w:r w:rsidRPr="00BB7235">
              <w:rPr>
                <w:rFonts w:ascii="Verdana" w:hAnsi="Verdana"/>
                <w:sz w:val="20"/>
                <w:szCs w:val="20"/>
              </w:rPr>
              <w:t xml:space="preserve">Rådsmøte. Elektrofagutdanning i Nordland. Fylkeskommunen har ansvar for alle faglige og sosiale aktiviteter. </w:t>
            </w:r>
          </w:p>
          <w:p w:rsidR="00221E55" w:rsidRPr="00BB7235" w:rsidRDefault="00221E55" w:rsidP="00BB7235">
            <w:pPr>
              <w:pStyle w:val="Listeavsnitt"/>
              <w:numPr>
                <w:ilvl w:val="0"/>
                <w:numId w:val="36"/>
              </w:numPr>
              <w:rPr>
                <w:rFonts w:ascii="Verdana" w:hAnsi="Verdana"/>
                <w:sz w:val="20"/>
                <w:szCs w:val="20"/>
              </w:rPr>
            </w:pPr>
            <w:r w:rsidRPr="00BB7235">
              <w:rPr>
                <w:rFonts w:ascii="Verdana" w:hAnsi="Verdana"/>
                <w:sz w:val="20"/>
                <w:szCs w:val="20"/>
              </w:rPr>
              <w:t>Torsdag 23. oktober</w:t>
            </w:r>
            <w:r w:rsidR="00BB7235" w:rsidRPr="00BB7235">
              <w:rPr>
                <w:rFonts w:ascii="Verdana" w:hAnsi="Verdana"/>
                <w:sz w:val="20"/>
                <w:szCs w:val="20"/>
              </w:rPr>
              <w:t xml:space="preserve">: </w:t>
            </w:r>
            <w:r w:rsidRPr="00BB7235">
              <w:rPr>
                <w:rFonts w:ascii="Verdana" w:hAnsi="Verdana"/>
                <w:sz w:val="20"/>
                <w:szCs w:val="20"/>
              </w:rPr>
              <w:t>Elektrofagutdanning i Nordland. Besøk på Hurtigruta Hjemreise med flyavgang ca. 17.00</w:t>
            </w:r>
          </w:p>
          <w:p w:rsidR="007009CF" w:rsidRPr="00F16763" w:rsidRDefault="007009CF" w:rsidP="000F6C79">
            <w:pPr>
              <w:rPr>
                <w:rFonts w:ascii="Verdana" w:hAnsi="Verdana"/>
              </w:rPr>
            </w:pPr>
          </w:p>
          <w:p w:rsidR="00EA5000" w:rsidRPr="00F16763" w:rsidRDefault="00281469" w:rsidP="000F6C79">
            <w:pPr>
              <w:rPr>
                <w:rFonts w:ascii="Verdana" w:hAnsi="Verdana"/>
                <w:i/>
              </w:rPr>
            </w:pPr>
            <w:r>
              <w:rPr>
                <w:rFonts w:ascii="Verdana" w:hAnsi="Verdana"/>
                <w:i/>
              </w:rPr>
              <w:t>Forslag til v</w:t>
            </w:r>
            <w:r w:rsidR="00EA5000" w:rsidRPr="00F16763">
              <w:rPr>
                <w:rFonts w:ascii="Verdana" w:hAnsi="Verdana"/>
                <w:i/>
              </w:rPr>
              <w:t>edtak:</w:t>
            </w:r>
          </w:p>
          <w:p w:rsidR="00EA5000" w:rsidRPr="00BB7235" w:rsidRDefault="00EA5000" w:rsidP="00BB7235">
            <w:pPr>
              <w:rPr>
                <w:rFonts w:ascii="Verdana" w:hAnsi="Verdana"/>
                <w:i/>
              </w:rPr>
            </w:pPr>
            <w:r w:rsidRPr="00BB7235">
              <w:rPr>
                <w:rFonts w:ascii="Verdana" w:hAnsi="Verdana"/>
                <w:i/>
              </w:rPr>
              <w:t>Møteplanen anbefales</w:t>
            </w:r>
            <w:r w:rsidR="007009CF" w:rsidRPr="00BB7235">
              <w:rPr>
                <w:rFonts w:ascii="Verdana" w:hAnsi="Verdana"/>
                <w:i/>
              </w:rPr>
              <w:t>.</w:t>
            </w:r>
          </w:p>
          <w:p w:rsidR="007009CF" w:rsidRPr="002C2B2B" w:rsidRDefault="007009CF" w:rsidP="00BB7235">
            <w:pPr>
              <w:pStyle w:val="Listeavsnitt"/>
              <w:rPr>
                <w:rFonts w:ascii="Verdana" w:hAnsi="Verdana"/>
                <w:b/>
              </w:rPr>
            </w:pPr>
          </w:p>
        </w:tc>
      </w:tr>
      <w:tr w:rsidR="00EA5000" w:rsidRPr="00F16763" w:rsidTr="000F6C79">
        <w:tc>
          <w:tcPr>
            <w:tcW w:w="1101" w:type="dxa"/>
          </w:tcPr>
          <w:p w:rsidR="00EA5000" w:rsidRPr="00F16763" w:rsidRDefault="005F22BA" w:rsidP="00A87DA1">
            <w:pPr>
              <w:rPr>
                <w:rFonts w:ascii="Verdana" w:hAnsi="Verdana"/>
              </w:rPr>
            </w:pPr>
            <w:r>
              <w:rPr>
                <w:rFonts w:ascii="Verdana" w:hAnsi="Verdana"/>
              </w:rPr>
              <w:lastRenderedPageBreak/>
              <w:t>5</w:t>
            </w:r>
            <w:r w:rsidR="00A87DA1">
              <w:rPr>
                <w:rFonts w:ascii="Verdana" w:hAnsi="Verdana"/>
              </w:rPr>
              <w:t>9</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Eventuelt</w:t>
            </w:r>
          </w:p>
          <w:p w:rsidR="00EA5000" w:rsidRDefault="00EA5000" w:rsidP="000F6C79">
            <w:pPr>
              <w:rPr>
                <w:rFonts w:ascii="Verdana" w:hAnsi="Verdana"/>
              </w:rPr>
            </w:pPr>
          </w:p>
          <w:p w:rsidR="00EA5000" w:rsidRPr="00F16763" w:rsidRDefault="00EA5000" w:rsidP="008E3B2D">
            <w:pPr>
              <w:rPr>
                <w:rFonts w:ascii="Verdana" w:hAnsi="Verdana"/>
              </w:rPr>
            </w:pPr>
          </w:p>
        </w:tc>
      </w:tr>
    </w:tbl>
    <w:p w:rsidR="00EA5000" w:rsidRDefault="00EA5000" w:rsidP="00EA5000">
      <w:pPr>
        <w:pStyle w:val="Overskrift1"/>
      </w:pPr>
      <w:r w:rsidRPr="000F59FA">
        <w:br w:type="page"/>
      </w:r>
    </w:p>
    <w:p w:rsidR="00EA5000" w:rsidRDefault="00EA5000" w:rsidP="00EA5000">
      <w:pPr>
        <w:pStyle w:val="Overskrift1"/>
      </w:pPr>
      <w:r>
        <w:rPr>
          <w:lang w:val="nb-NO"/>
        </w:rPr>
        <w:lastRenderedPageBreak/>
        <w:t>Vedlegg 1</w:t>
      </w:r>
    </w:p>
    <w:p w:rsidR="00EA5000" w:rsidRPr="00A8407D" w:rsidRDefault="00EA5000" w:rsidP="00EA5000">
      <w:pPr>
        <w:pStyle w:val="Overskrift1"/>
      </w:pPr>
      <w:r w:rsidRPr="00284005">
        <w:t>Sammensetting av arbeidsgrupper:</w:t>
      </w:r>
    </w:p>
    <w:p w:rsidR="00EA5000" w:rsidRPr="000F236C" w:rsidRDefault="00EA5000" w:rsidP="00EA5000">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659"/>
      </w:tblGrid>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1</w:t>
            </w:r>
            <w:r>
              <w:rPr>
                <w:rFonts w:ascii="Verdana" w:hAnsi="Verdana"/>
              </w:rPr>
              <w:t xml:space="preserve"> </w:t>
            </w:r>
          </w:p>
          <w:p w:rsidR="00EA5000" w:rsidRPr="000F236C" w:rsidRDefault="00EA5000" w:rsidP="000F6C79">
            <w:pPr>
              <w:rPr>
                <w:rFonts w:ascii="Verdana" w:hAnsi="Verdana"/>
              </w:rPr>
            </w:pPr>
            <w:r w:rsidRPr="000F236C">
              <w:rPr>
                <w:rFonts w:ascii="Verdana" w:hAnsi="Verdana"/>
              </w:rPr>
              <w:t>Yrkesveiledning og rekruttering</w:t>
            </w:r>
          </w:p>
        </w:tc>
        <w:tc>
          <w:tcPr>
            <w:tcW w:w="5659" w:type="dxa"/>
            <w:shd w:val="clear" w:color="auto" w:fill="auto"/>
          </w:tcPr>
          <w:p w:rsidR="00EA5000" w:rsidRPr="000F236C" w:rsidRDefault="00EA5000" w:rsidP="000F6C79">
            <w:pPr>
              <w:rPr>
                <w:rFonts w:ascii="Verdana" w:hAnsi="Verdana"/>
              </w:rPr>
            </w:pPr>
            <w:r>
              <w:rPr>
                <w:rFonts w:ascii="Verdana" w:hAnsi="Verdana"/>
              </w:rPr>
              <w:t xml:space="preserve">Leder: </w:t>
            </w:r>
            <w:r w:rsidRPr="000F236C">
              <w:rPr>
                <w:rFonts w:ascii="Verdana" w:hAnsi="Verdana"/>
              </w:rPr>
              <w:t>Monica Derbakk</w:t>
            </w:r>
          </w:p>
          <w:p w:rsidR="00EA5000" w:rsidRPr="000F236C" w:rsidRDefault="00EA5000" w:rsidP="000F6C79">
            <w:pPr>
              <w:rPr>
                <w:rFonts w:ascii="Verdana" w:hAnsi="Verdana"/>
              </w:rPr>
            </w:pPr>
            <w:r w:rsidRPr="000F236C">
              <w:rPr>
                <w:rFonts w:ascii="Verdana" w:hAnsi="Verdana"/>
              </w:rPr>
              <w:t>Inger Vagle</w:t>
            </w:r>
          </w:p>
          <w:p w:rsidR="00EA5000" w:rsidRDefault="00EA5000" w:rsidP="000F6C79">
            <w:pPr>
              <w:rPr>
                <w:rFonts w:ascii="Verdana" w:hAnsi="Verdana"/>
              </w:rPr>
            </w:pPr>
            <w:r w:rsidRPr="000F236C">
              <w:rPr>
                <w:rFonts w:ascii="Verdana" w:hAnsi="Verdana"/>
              </w:rPr>
              <w:t>Hans-Jacob Edvardsen</w:t>
            </w:r>
          </w:p>
          <w:p w:rsidR="00EA5000" w:rsidRPr="000F236C" w:rsidRDefault="00EA5000" w:rsidP="000F6C79">
            <w:pPr>
              <w:rPr>
                <w:rFonts w:ascii="Verdana" w:hAnsi="Verdana"/>
              </w:rPr>
            </w:pPr>
            <w:r>
              <w:rPr>
                <w:rFonts w:ascii="Verdana" w:hAnsi="Verdana"/>
              </w:rPr>
              <w:t>Ragne Eikrem</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2</w:t>
            </w:r>
            <w:r>
              <w:rPr>
                <w:rFonts w:ascii="Verdana" w:hAnsi="Verdana"/>
              </w:rPr>
              <w:t xml:space="preserve"> </w:t>
            </w:r>
          </w:p>
          <w:p w:rsidR="00EA5000" w:rsidRPr="000F236C" w:rsidRDefault="00EA5000" w:rsidP="000F6C79">
            <w:pPr>
              <w:rPr>
                <w:rFonts w:ascii="Verdana" w:hAnsi="Verdana"/>
              </w:rPr>
            </w:pPr>
            <w:r w:rsidRPr="000F236C">
              <w:rPr>
                <w:rFonts w:ascii="Verdana" w:hAnsi="Verdana"/>
              </w:rPr>
              <w:t xml:space="preserve">Tilbudsstruktur, dimensjonering + læreplasser </w:t>
            </w:r>
          </w:p>
        </w:tc>
        <w:tc>
          <w:tcPr>
            <w:tcW w:w="5659" w:type="dxa"/>
            <w:shd w:val="clear" w:color="auto" w:fill="auto"/>
          </w:tcPr>
          <w:p w:rsidR="00EA5000" w:rsidRPr="000F236C" w:rsidRDefault="00EA5000" w:rsidP="000F6C79">
            <w:pPr>
              <w:rPr>
                <w:rFonts w:ascii="Verdana" w:hAnsi="Verdana"/>
                <w:lang w:val="nn-NO"/>
              </w:rPr>
            </w:pPr>
            <w:r>
              <w:rPr>
                <w:rFonts w:ascii="Verdana" w:hAnsi="Verdana"/>
                <w:lang w:val="nn-NO"/>
              </w:rPr>
              <w:t xml:space="preserve">Leder: </w:t>
            </w:r>
            <w:r w:rsidRPr="000F236C">
              <w:rPr>
                <w:rFonts w:ascii="Verdana" w:hAnsi="Verdana"/>
                <w:lang w:val="nn-NO"/>
              </w:rPr>
              <w:t>Arild Skjølsvold</w:t>
            </w:r>
          </w:p>
          <w:p w:rsidR="00EA5000" w:rsidRPr="000F236C" w:rsidRDefault="00EA5000" w:rsidP="000F6C79">
            <w:pPr>
              <w:rPr>
                <w:rFonts w:ascii="Verdana" w:hAnsi="Verdana"/>
                <w:lang w:val="nn-NO"/>
              </w:rPr>
            </w:pPr>
            <w:r w:rsidRPr="000F236C">
              <w:rPr>
                <w:rFonts w:ascii="Verdana" w:hAnsi="Verdana"/>
                <w:lang w:val="nn-NO"/>
              </w:rPr>
              <w:t>Randi Solberg</w:t>
            </w:r>
          </w:p>
          <w:p w:rsidR="00EA5000" w:rsidRPr="000F236C" w:rsidRDefault="00EA5000" w:rsidP="000F6C79">
            <w:pPr>
              <w:rPr>
                <w:rFonts w:ascii="Verdana" w:hAnsi="Verdana"/>
                <w:lang w:val="nn-NO"/>
              </w:rPr>
            </w:pPr>
            <w:r w:rsidRPr="000F236C">
              <w:rPr>
                <w:rFonts w:ascii="Verdana" w:hAnsi="Verdana"/>
                <w:lang w:val="nn-NO"/>
              </w:rPr>
              <w:t>Svein Harald Larsen</w:t>
            </w:r>
          </w:p>
          <w:p w:rsidR="00EA5000" w:rsidRDefault="00EA5000" w:rsidP="000F6C79">
            <w:pPr>
              <w:rPr>
                <w:rFonts w:ascii="Verdana" w:hAnsi="Verdana"/>
              </w:rPr>
            </w:pPr>
            <w:r w:rsidRPr="000F236C">
              <w:rPr>
                <w:rFonts w:ascii="Verdana" w:hAnsi="Verdana"/>
              </w:rPr>
              <w:t>Hugo Alexandersen</w:t>
            </w:r>
          </w:p>
          <w:p w:rsidR="00EA5000" w:rsidRPr="000F236C" w:rsidRDefault="00EA5000" w:rsidP="000F6C79">
            <w:pPr>
              <w:rPr>
                <w:rFonts w:ascii="Verdana" w:hAnsi="Verdana"/>
              </w:rPr>
            </w:pPr>
            <w:r>
              <w:rPr>
                <w:rFonts w:ascii="Verdana" w:hAnsi="Verdana"/>
              </w:rPr>
              <w:t>Hans-Jacob Edvardsen</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3</w:t>
            </w:r>
          </w:p>
          <w:p w:rsidR="00EA5000" w:rsidRPr="000F236C" w:rsidRDefault="00EA5000" w:rsidP="000F6C79">
            <w:pPr>
              <w:rPr>
                <w:rFonts w:ascii="Verdana" w:hAnsi="Verdana"/>
              </w:rPr>
            </w:pPr>
            <w:r w:rsidRPr="000F236C">
              <w:rPr>
                <w:rFonts w:ascii="Verdana" w:hAnsi="Verdana"/>
              </w:rPr>
              <w:t>Internasjonale trender</w:t>
            </w:r>
          </w:p>
        </w:tc>
        <w:tc>
          <w:tcPr>
            <w:tcW w:w="5659" w:type="dxa"/>
            <w:shd w:val="clear" w:color="auto" w:fill="auto"/>
          </w:tcPr>
          <w:p w:rsidR="00EA5000" w:rsidRPr="000F236C" w:rsidRDefault="00EA5000" w:rsidP="000F6C79">
            <w:pPr>
              <w:rPr>
                <w:rFonts w:ascii="Verdana" w:hAnsi="Verdana"/>
                <w:lang w:val="nn-NO"/>
              </w:rPr>
            </w:pPr>
            <w:r>
              <w:rPr>
                <w:rFonts w:ascii="Verdana" w:hAnsi="Verdana"/>
                <w:lang w:val="nn-NO"/>
              </w:rPr>
              <w:t xml:space="preserve">Leder: </w:t>
            </w:r>
            <w:r w:rsidRPr="0047022A">
              <w:rPr>
                <w:rFonts w:ascii="Verdana" w:hAnsi="Verdana"/>
                <w:lang w:val="nn-NO"/>
              </w:rPr>
              <w:t>Are Solli</w:t>
            </w:r>
          </w:p>
          <w:p w:rsidR="00EA5000" w:rsidRPr="000F236C" w:rsidRDefault="00EA5000" w:rsidP="000F6C79">
            <w:pPr>
              <w:rPr>
                <w:rFonts w:ascii="Verdana" w:hAnsi="Verdana"/>
                <w:lang w:val="nn-NO"/>
              </w:rPr>
            </w:pPr>
            <w:r w:rsidRPr="000F236C">
              <w:rPr>
                <w:rFonts w:ascii="Verdana" w:hAnsi="Verdana"/>
                <w:lang w:val="nn-NO"/>
              </w:rPr>
              <w:t>Svein Harald Larsen</w:t>
            </w:r>
          </w:p>
          <w:p w:rsidR="00EA5000" w:rsidRPr="000F236C" w:rsidRDefault="00EA5000" w:rsidP="000F6C79">
            <w:pPr>
              <w:rPr>
                <w:rFonts w:ascii="Verdana" w:hAnsi="Verdana"/>
                <w:lang w:val="nn-NO"/>
              </w:rPr>
            </w:pPr>
            <w:r w:rsidRPr="000F236C">
              <w:rPr>
                <w:rFonts w:ascii="Verdana" w:hAnsi="Verdana"/>
                <w:lang w:val="nn-NO"/>
              </w:rPr>
              <w:t>Øystein Fagerli</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Læreplangrupper</w:t>
            </w:r>
          </w:p>
        </w:tc>
        <w:tc>
          <w:tcPr>
            <w:tcW w:w="5659" w:type="dxa"/>
            <w:shd w:val="clear" w:color="auto" w:fill="auto"/>
          </w:tcPr>
          <w:p w:rsidR="00EA5000" w:rsidRPr="000F236C" w:rsidRDefault="00EA5000" w:rsidP="000F6C79">
            <w:pPr>
              <w:rPr>
                <w:rFonts w:ascii="Verdana" w:hAnsi="Verdana"/>
              </w:rPr>
            </w:pPr>
            <w:r w:rsidRPr="000F236C">
              <w:rPr>
                <w:rFonts w:ascii="Verdana" w:hAnsi="Verdana"/>
              </w:rPr>
              <w:t>Oppnevnte faggrupper for vg2-nivå benyttes:</w:t>
            </w:r>
          </w:p>
          <w:p w:rsidR="00EA5000" w:rsidRPr="000F236C" w:rsidRDefault="00EA5000" w:rsidP="000F6C79">
            <w:pPr>
              <w:rPr>
                <w:rFonts w:ascii="Verdana" w:hAnsi="Verdana"/>
              </w:rPr>
            </w:pPr>
          </w:p>
          <w:tbl>
            <w:tblPr>
              <w:tblW w:w="0" w:type="auto"/>
              <w:tblLook w:val="04A0" w:firstRow="1" w:lastRow="0" w:firstColumn="1" w:lastColumn="0" w:noHBand="0" w:noVBand="1"/>
            </w:tblPr>
            <w:tblGrid>
              <w:gridCol w:w="2714"/>
              <w:gridCol w:w="2714"/>
            </w:tblGrid>
            <w:tr w:rsidR="00EA5000" w:rsidRPr="005C1D51" w:rsidTr="000F6C79">
              <w:tc>
                <w:tcPr>
                  <w:tcW w:w="2714" w:type="dxa"/>
                  <w:shd w:val="clear" w:color="auto" w:fill="auto"/>
                </w:tcPr>
                <w:p w:rsidR="00EA5000" w:rsidRPr="000F236C" w:rsidRDefault="00EA5000" w:rsidP="000F6C79">
                  <w:pPr>
                    <w:rPr>
                      <w:rFonts w:ascii="Verdana" w:hAnsi="Verdana"/>
                    </w:rPr>
                  </w:pPr>
                  <w:r w:rsidRPr="000F236C">
                    <w:rPr>
                      <w:rFonts w:ascii="Verdana" w:hAnsi="Verdana"/>
                    </w:rPr>
                    <w:t>Gruppe 4</w:t>
                  </w:r>
                  <w:r>
                    <w:rPr>
                      <w:rFonts w:ascii="Verdana" w:hAnsi="Verdana"/>
                    </w:rPr>
                    <w:t xml:space="preserve"> </w:t>
                  </w:r>
                </w:p>
                <w:p w:rsidR="00EA5000" w:rsidRPr="000F236C" w:rsidRDefault="00EA5000" w:rsidP="000F6C79">
                  <w:pPr>
                    <w:rPr>
                      <w:rFonts w:ascii="Verdana" w:hAnsi="Verdana"/>
                      <w:u w:val="single"/>
                    </w:rPr>
                  </w:pPr>
                  <w:r w:rsidRPr="000F236C">
                    <w:rPr>
                      <w:rFonts w:ascii="Verdana" w:hAnsi="Verdana"/>
                      <w:u w:val="single"/>
                    </w:rPr>
                    <w:t xml:space="preserve">Vg2 Elenergi </w:t>
                  </w:r>
                </w:p>
                <w:p w:rsidR="00EA5000" w:rsidRPr="00284005" w:rsidRDefault="00EA5000" w:rsidP="000F6C79">
                  <w:pPr>
                    <w:rPr>
                      <w:rFonts w:ascii="Verdana" w:hAnsi="Verdana"/>
                    </w:rPr>
                  </w:pPr>
                  <w:r>
                    <w:rPr>
                      <w:rFonts w:ascii="Verdana" w:hAnsi="Verdana"/>
                    </w:rPr>
                    <w:t xml:space="preserve">Leder: </w:t>
                  </w:r>
                  <w:r w:rsidRPr="00284005">
                    <w:rPr>
                      <w:rFonts w:ascii="Verdana" w:hAnsi="Verdana"/>
                    </w:rPr>
                    <w:t>Svein Harald Larsen</w:t>
                  </w:r>
                </w:p>
                <w:p w:rsidR="00EA5000" w:rsidRPr="00DD2E64" w:rsidRDefault="00EA5000" w:rsidP="000F6C79">
                  <w:pPr>
                    <w:rPr>
                      <w:rFonts w:ascii="Verdana" w:hAnsi="Verdana"/>
                      <w:lang w:val="nn-NO"/>
                    </w:rPr>
                  </w:pPr>
                  <w:r w:rsidRPr="00DD2E64">
                    <w:rPr>
                      <w:rFonts w:ascii="Verdana" w:hAnsi="Verdana"/>
                      <w:lang w:val="nn-NO"/>
                    </w:rPr>
                    <w:t xml:space="preserve">Arild Skjølsvold </w:t>
                  </w:r>
                </w:p>
                <w:p w:rsidR="00EA5000" w:rsidRPr="00DD2E64" w:rsidRDefault="00EA5000" w:rsidP="000F6C79">
                  <w:pPr>
                    <w:rPr>
                      <w:rFonts w:ascii="Verdana" w:hAnsi="Verdana"/>
                      <w:lang w:val="nn-NO"/>
                    </w:rPr>
                  </w:pPr>
                  <w:r w:rsidRPr="00DD2E64">
                    <w:rPr>
                      <w:rFonts w:ascii="Verdana" w:hAnsi="Verdana"/>
                      <w:lang w:val="nn-NO"/>
                    </w:rPr>
                    <w:t>Inger Vagle</w:t>
                  </w:r>
                </w:p>
                <w:p w:rsidR="00EA5000" w:rsidRPr="00284005" w:rsidRDefault="00EA5000" w:rsidP="000F6C79">
                  <w:pPr>
                    <w:rPr>
                      <w:rFonts w:ascii="Verdana" w:hAnsi="Verdana"/>
                      <w:lang w:val="nn-NO"/>
                    </w:rPr>
                  </w:pPr>
                  <w:r w:rsidRPr="00DD2E64">
                    <w:rPr>
                      <w:rFonts w:ascii="Verdana" w:hAnsi="Verdana"/>
                      <w:lang w:val="nn-NO"/>
                    </w:rPr>
                    <w:t>Ja</w:t>
                  </w:r>
                  <w:r w:rsidRPr="00284005">
                    <w:rPr>
                      <w:rFonts w:ascii="Verdana" w:hAnsi="Verdana"/>
                      <w:lang w:val="nn-NO"/>
                    </w:rPr>
                    <w:t>rle Eide</w:t>
                  </w:r>
                </w:p>
                <w:p w:rsidR="00EA5000" w:rsidRPr="00284005" w:rsidRDefault="00EA5000" w:rsidP="000F6C79">
                  <w:pPr>
                    <w:rPr>
                      <w:rFonts w:ascii="Verdana" w:hAnsi="Verdana"/>
                      <w:lang w:val="nn-NO"/>
                    </w:rPr>
                  </w:pPr>
                  <w:r w:rsidRPr="00284005">
                    <w:rPr>
                      <w:rFonts w:ascii="Verdana" w:hAnsi="Verdana"/>
                      <w:lang w:val="nn-NO"/>
                    </w:rPr>
                    <w:t>Runar Røsbekk</w:t>
                  </w:r>
                </w:p>
                <w:p w:rsidR="00EA5000" w:rsidRPr="008E1D25" w:rsidRDefault="00EA5000" w:rsidP="000F6C79">
                  <w:pPr>
                    <w:rPr>
                      <w:rFonts w:ascii="Verdana" w:hAnsi="Verdana"/>
                    </w:rPr>
                  </w:pPr>
                  <w:r w:rsidRPr="008E1D25">
                    <w:rPr>
                      <w:rFonts w:ascii="Verdana" w:hAnsi="Verdana"/>
                    </w:rPr>
                    <w:t>Hugo Alexandersen</w:t>
                  </w:r>
                </w:p>
                <w:p w:rsidR="00EA5000" w:rsidRPr="008E1D25" w:rsidRDefault="00EA5000" w:rsidP="000F6C79">
                  <w:pPr>
                    <w:rPr>
                      <w:rFonts w:ascii="Verdana" w:hAnsi="Verdana"/>
                    </w:rPr>
                  </w:pPr>
                  <w:r w:rsidRPr="008E1D25">
                    <w:rPr>
                      <w:rFonts w:ascii="Verdana" w:hAnsi="Verdana"/>
                    </w:rPr>
                    <w:t>Are Solli</w:t>
                  </w:r>
                </w:p>
                <w:p w:rsidR="00EA5000" w:rsidRPr="008E1D25" w:rsidRDefault="00EA5000" w:rsidP="000F6C79">
                  <w:pPr>
                    <w:rPr>
                      <w:rFonts w:ascii="Verdana" w:hAnsi="Verdana"/>
                    </w:rPr>
                  </w:pPr>
                </w:p>
                <w:p w:rsidR="00EA5000" w:rsidRPr="008E1D25" w:rsidRDefault="00EA5000" w:rsidP="000F6C79">
                  <w:pPr>
                    <w:rPr>
                      <w:rFonts w:ascii="Verdana" w:hAnsi="Verdana"/>
                    </w:rPr>
                  </w:pPr>
                  <w:r w:rsidRPr="008E1D25">
                    <w:rPr>
                      <w:rFonts w:ascii="Verdana" w:hAnsi="Verdana"/>
                    </w:rPr>
                    <w:t>Gruppe 6</w:t>
                  </w:r>
                </w:p>
                <w:p w:rsidR="00EA5000" w:rsidRPr="000F236C" w:rsidRDefault="00EA5000" w:rsidP="000F6C79">
                  <w:pPr>
                    <w:rPr>
                      <w:rFonts w:ascii="Verdana" w:hAnsi="Verdana"/>
                      <w:u w:val="single"/>
                      <w:lang w:val="nn-NO"/>
                    </w:rPr>
                  </w:pPr>
                  <w:r w:rsidRPr="000F236C">
                    <w:rPr>
                      <w:rFonts w:ascii="Verdana" w:hAnsi="Verdana"/>
                      <w:u w:val="single"/>
                      <w:lang w:val="nn-NO"/>
                    </w:rPr>
                    <w:t xml:space="preserve">Vg2 Data og elektronikk </w:t>
                  </w:r>
                </w:p>
                <w:p w:rsidR="00EA5000" w:rsidRPr="000F236C" w:rsidRDefault="00EA5000" w:rsidP="000F6C79">
                  <w:pPr>
                    <w:rPr>
                      <w:rFonts w:ascii="Verdana" w:hAnsi="Verdana"/>
                      <w:lang w:val="nn-NO"/>
                    </w:rPr>
                  </w:pPr>
                  <w:r>
                    <w:rPr>
                      <w:rFonts w:ascii="Verdana" w:hAnsi="Verdana"/>
                      <w:lang w:val="nn-NO"/>
                    </w:rPr>
                    <w:t xml:space="preserve">Leder: </w:t>
                  </w:r>
                  <w:r w:rsidRPr="000F236C">
                    <w:rPr>
                      <w:rFonts w:ascii="Verdana" w:hAnsi="Verdana"/>
                      <w:lang w:val="nn-NO"/>
                    </w:rPr>
                    <w:t>Rolf Næss</w:t>
                  </w:r>
                </w:p>
                <w:p w:rsidR="00EA5000" w:rsidRPr="000F236C" w:rsidRDefault="00EA5000" w:rsidP="000F6C79">
                  <w:pPr>
                    <w:rPr>
                      <w:rFonts w:ascii="Verdana" w:hAnsi="Verdana"/>
                      <w:lang w:val="nn-NO"/>
                    </w:rPr>
                  </w:pPr>
                  <w:r w:rsidRPr="000F236C">
                    <w:rPr>
                      <w:rFonts w:ascii="Verdana" w:hAnsi="Verdana"/>
                      <w:lang w:val="nn-NO"/>
                    </w:rPr>
                    <w:t>Randi Solberg</w:t>
                  </w:r>
                </w:p>
                <w:p w:rsidR="00EA5000" w:rsidRPr="000F236C" w:rsidRDefault="00EA5000" w:rsidP="000F6C79">
                  <w:pPr>
                    <w:rPr>
                      <w:rFonts w:ascii="Verdana" w:hAnsi="Verdana"/>
                      <w:lang w:val="nn-NO"/>
                    </w:rPr>
                  </w:pPr>
                  <w:r w:rsidRPr="000F236C">
                    <w:rPr>
                      <w:rFonts w:ascii="Verdana" w:hAnsi="Verdana"/>
                      <w:lang w:val="nn-NO"/>
                    </w:rPr>
                    <w:t xml:space="preserve">Øystein Fagerli </w:t>
                  </w:r>
                </w:p>
                <w:p w:rsidR="00EA5000" w:rsidRPr="00284005" w:rsidRDefault="00EA5000" w:rsidP="000F6C79">
                  <w:pPr>
                    <w:rPr>
                      <w:rFonts w:ascii="Verdana" w:hAnsi="Verdana"/>
                      <w:lang w:val="nn-NO"/>
                    </w:rPr>
                  </w:pPr>
                  <w:r w:rsidRPr="00284005">
                    <w:rPr>
                      <w:rFonts w:ascii="Verdana" w:hAnsi="Verdana"/>
                      <w:lang w:val="nn-NO"/>
                    </w:rPr>
                    <w:t xml:space="preserve">Jens Harald Jensen </w:t>
                  </w:r>
                </w:p>
                <w:p w:rsidR="00EA5000" w:rsidRPr="000F236C" w:rsidRDefault="00EA5000" w:rsidP="000F6C79">
                  <w:pPr>
                    <w:rPr>
                      <w:rFonts w:ascii="Verdana" w:hAnsi="Verdana"/>
                    </w:rPr>
                  </w:pPr>
                  <w:r w:rsidRPr="000F236C">
                    <w:rPr>
                      <w:rFonts w:ascii="Verdana" w:hAnsi="Verdana"/>
                    </w:rPr>
                    <w:t>Monica Derbakk</w:t>
                  </w:r>
                </w:p>
                <w:p w:rsidR="00EA5000" w:rsidRPr="000F236C" w:rsidRDefault="00EA5000" w:rsidP="000F6C79">
                  <w:pPr>
                    <w:rPr>
                      <w:rFonts w:ascii="Verdana" w:hAnsi="Verdana"/>
                    </w:rPr>
                  </w:pPr>
                  <w:r w:rsidRPr="000F236C">
                    <w:rPr>
                      <w:rFonts w:ascii="Verdana" w:hAnsi="Verdana"/>
                    </w:rPr>
                    <w:t>Andre Bøhm</w:t>
                  </w:r>
                </w:p>
                <w:p w:rsidR="00EA5000" w:rsidRPr="000F236C" w:rsidRDefault="00EA5000" w:rsidP="000F6C79">
                  <w:pPr>
                    <w:rPr>
                      <w:rFonts w:ascii="Verdana" w:hAnsi="Verdana"/>
                    </w:rPr>
                  </w:pPr>
                </w:p>
              </w:tc>
              <w:tc>
                <w:tcPr>
                  <w:tcW w:w="2714" w:type="dxa"/>
                  <w:shd w:val="clear" w:color="auto" w:fill="auto"/>
                </w:tcPr>
                <w:p w:rsidR="00EA5000" w:rsidRPr="000F236C" w:rsidRDefault="00EA5000" w:rsidP="000F6C79">
                  <w:pPr>
                    <w:rPr>
                      <w:rFonts w:ascii="Verdana" w:hAnsi="Verdana"/>
                    </w:rPr>
                  </w:pPr>
                  <w:r w:rsidRPr="000F236C">
                    <w:rPr>
                      <w:rFonts w:ascii="Verdana" w:hAnsi="Verdana"/>
                    </w:rPr>
                    <w:t>Gruppe 5</w:t>
                  </w:r>
                  <w:r>
                    <w:rPr>
                      <w:rFonts w:ascii="Verdana" w:hAnsi="Verdana"/>
                    </w:rPr>
                    <w:t xml:space="preserve"> </w:t>
                  </w:r>
                </w:p>
                <w:p w:rsidR="00EA5000" w:rsidRPr="000F236C" w:rsidRDefault="00EA5000" w:rsidP="000F6C79">
                  <w:pPr>
                    <w:rPr>
                      <w:rFonts w:ascii="Verdana" w:hAnsi="Verdana"/>
                      <w:u w:val="single"/>
                    </w:rPr>
                  </w:pPr>
                  <w:r w:rsidRPr="000F236C">
                    <w:rPr>
                      <w:rFonts w:ascii="Verdana" w:hAnsi="Verdana"/>
                      <w:u w:val="single"/>
                    </w:rPr>
                    <w:t>Vg2 Automatisering</w:t>
                  </w:r>
                </w:p>
                <w:p w:rsidR="00EA5000" w:rsidRPr="000F236C" w:rsidRDefault="00EA5000" w:rsidP="000F6C79">
                  <w:pPr>
                    <w:rPr>
                      <w:rFonts w:ascii="Verdana" w:hAnsi="Verdana"/>
                    </w:rPr>
                  </w:pPr>
                  <w:r>
                    <w:rPr>
                      <w:rFonts w:ascii="Verdana" w:hAnsi="Verdana"/>
                    </w:rPr>
                    <w:t xml:space="preserve">Leder: </w:t>
                  </w:r>
                  <w:r w:rsidRPr="000F236C">
                    <w:rPr>
                      <w:rFonts w:ascii="Verdana" w:hAnsi="Verdana"/>
                    </w:rPr>
                    <w:t>Øystein Fagerli</w:t>
                  </w:r>
                </w:p>
                <w:p w:rsidR="00EA5000" w:rsidRPr="000F236C" w:rsidRDefault="00EA5000" w:rsidP="000F6C79">
                  <w:pPr>
                    <w:rPr>
                      <w:rFonts w:ascii="Verdana" w:hAnsi="Verdana"/>
                    </w:rPr>
                  </w:pPr>
                  <w:r w:rsidRPr="0047022A">
                    <w:rPr>
                      <w:rFonts w:ascii="Verdana" w:hAnsi="Verdana"/>
                    </w:rPr>
                    <w:t>Stein Iver Koi</w:t>
                  </w:r>
                  <w:r w:rsidRPr="000F236C">
                    <w:rPr>
                      <w:rFonts w:ascii="Verdana" w:hAnsi="Verdana"/>
                    </w:rPr>
                    <w:t xml:space="preserve"> </w:t>
                  </w:r>
                </w:p>
                <w:p w:rsidR="00EA5000" w:rsidRPr="000F236C" w:rsidRDefault="00EA5000" w:rsidP="000F6C79">
                  <w:pPr>
                    <w:rPr>
                      <w:rFonts w:ascii="Verdana" w:hAnsi="Verdana"/>
                    </w:rPr>
                  </w:pPr>
                  <w:r w:rsidRPr="000F236C">
                    <w:rPr>
                      <w:rFonts w:ascii="Verdana" w:hAnsi="Verdana"/>
                    </w:rPr>
                    <w:t>Runar Røsbekk</w:t>
                  </w:r>
                </w:p>
                <w:p w:rsidR="00EA5000" w:rsidRPr="000F236C" w:rsidRDefault="00EA5000" w:rsidP="000F6C79">
                  <w:pPr>
                    <w:rPr>
                      <w:rFonts w:ascii="Verdana" w:hAnsi="Verdana"/>
                    </w:rPr>
                  </w:pPr>
                  <w:r>
                    <w:rPr>
                      <w:rFonts w:ascii="Verdana" w:hAnsi="Verdana"/>
                    </w:rPr>
                    <w:t>Åge Lauritzen</w:t>
                  </w:r>
                </w:p>
                <w:p w:rsidR="00EA5000" w:rsidRDefault="00EA5000" w:rsidP="000F6C79">
                  <w:pPr>
                    <w:rPr>
                      <w:rFonts w:ascii="Verdana" w:hAnsi="Verdana"/>
                    </w:rPr>
                  </w:pPr>
                  <w:r>
                    <w:rPr>
                      <w:rFonts w:ascii="Verdana" w:hAnsi="Verdana"/>
                    </w:rPr>
                    <w:t>Trond Våga</w:t>
                  </w:r>
                </w:p>
                <w:p w:rsidR="00EA5000" w:rsidRPr="000F236C" w:rsidRDefault="00EA5000" w:rsidP="000F6C79">
                  <w:pPr>
                    <w:rPr>
                      <w:rFonts w:ascii="Verdana" w:hAnsi="Verdana"/>
                    </w:rPr>
                  </w:pPr>
                  <w:r>
                    <w:rPr>
                      <w:rFonts w:ascii="Verdana" w:hAnsi="Verdana"/>
                    </w:rPr>
                    <w:t>Linda Kopperdal</w:t>
                  </w:r>
                </w:p>
                <w:p w:rsidR="00EA5000" w:rsidRDefault="00EA5000" w:rsidP="000F6C79">
                  <w:pPr>
                    <w:rPr>
                      <w:rFonts w:ascii="Verdana" w:hAnsi="Verdana"/>
                    </w:rPr>
                  </w:pPr>
                </w:p>
                <w:p w:rsidR="00EA5000" w:rsidRDefault="00EA5000" w:rsidP="000F6C79">
                  <w:pPr>
                    <w:rPr>
                      <w:rFonts w:ascii="Verdana" w:hAnsi="Verdana"/>
                    </w:rPr>
                  </w:pPr>
                </w:p>
                <w:p w:rsidR="00EA5000" w:rsidRDefault="00EA5000" w:rsidP="000F6C79">
                  <w:pPr>
                    <w:rPr>
                      <w:rFonts w:ascii="Verdana" w:hAnsi="Verdana"/>
                    </w:rPr>
                  </w:pPr>
                </w:p>
                <w:p w:rsidR="00EA5000" w:rsidRPr="000F236C" w:rsidRDefault="00EA5000" w:rsidP="000F6C79">
                  <w:pPr>
                    <w:rPr>
                      <w:rFonts w:ascii="Verdana" w:hAnsi="Verdana"/>
                    </w:rPr>
                  </w:pPr>
                  <w:r w:rsidRPr="000F236C">
                    <w:rPr>
                      <w:rFonts w:ascii="Verdana" w:hAnsi="Verdana"/>
                    </w:rPr>
                    <w:t>Gruppe 7</w:t>
                  </w:r>
                </w:p>
                <w:p w:rsidR="00EA5000" w:rsidRPr="000F236C" w:rsidRDefault="00EA5000" w:rsidP="000F6C79">
                  <w:pPr>
                    <w:rPr>
                      <w:rFonts w:ascii="Verdana" w:hAnsi="Verdana"/>
                      <w:u w:val="single"/>
                    </w:rPr>
                  </w:pPr>
                  <w:r w:rsidRPr="000F236C">
                    <w:rPr>
                      <w:rFonts w:ascii="Verdana" w:hAnsi="Verdana"/>
                      <w:u w:val="single"/>
                    </w:rPr>
                    <w:t xml:space="preserve">Vg2 Flyfag </w:t>
                  </w:r>
                </w:p>
                <w:p w:rsidR="00EA5000" w:rsidRPr="000F236C" w:rsidRDefault="00EA5000" w:rsidP="000F6C79">
                  <w:pPr>
                    <w:rPr>
                      <w:rFonts w:ascii="Verdana" w:hAnsi="Verdana"/>
                    </w:rPr>
                  </w:pPr>
                  <w:r>
                    <w:rPr>
                      <w:rFonts w:ascii="Verdana" w:hAnsi="Verdana"/>
                    </w:rPr>
                    <w:t xml:space="preserve">Leder: </w:t>
                  </w:r>
                  <w:r w:rsidRPr="000F236C">
                    <w:rPr>
                      <w:rFonts w:ascii="Verdana" w:hAnsi="Verdana"/>
                    </w:rPr>
                    <w:t>Ragne Eikrem</w:t>
                  </w:r>
                </w:p>
                <w:p w:rsidR="00EA5000" w:rsidRPr="00E95547" w:rsidRDefault="00EA5000" w:rsidP="000F6C79">
                  <w:pPr>
                    <w:rPr>
                      <w:rFonts w:ascii="Verdana" w:hAnsi="Verdana"/>
                      <w:lang w:val="da-DK"/>
                    </w:rPr>
                  </w:pPr>
                  <w:r w:rsidRPr="00E95547">
                    <w:rPr>
                      <w:rFonts w:ascii="Verdana" w:hAnsi="Verdana"/>
                      <w:lang w:val="da-DK"/>
                    </w:rPr>
                    <w:t>Lasse Lilleødegård</w:t>
                  </w:r>
                </w:p>
                <w:p w:rsidR="00EA5000" w:rsidRPr="00E95547" w:rsidRDefault="00EA5000" w:rsidP="000F6C79">
                  <w:pPr>
                    <w:rPr>
                      <w:rFonts w:ascii="Verdana" w:hAnsi="Verdana"/>
                      <w:lang w:val="da-DK"/>
                    </w:rPr>
                  </w:pPr>
                  <w:r w:rsidRPr="00E95547">
                    <w:rPr>
                      <w:rFonts w:ascii="Verdana" w:hAnsi="Verdana"/>
                      <w:lang w:val="da-DK"/>
                    </w:rPr>
                    <w:t>Tore Kruger</w:t>
                  </w:r>
                </w:p>
                <w:p w:rsidR="00EA5000" w:rsidRPr="00E95547" w:rsidRDefault="00EA5000" w:rsidP="000F6C79">
                  <w:pPr>
                    <w:rPr>
                      <w:rFonts w:ascii="Verdana" w:hAnsi="Verdana"/>
                      <w:lang w:val="da-DK"/>
                    </w:rPr>
                  </w:pPr>
                  <w:r w:rsidRPr="00E95547">
                    <w:rPr>
                      <w:rFonts w:ascii="Verdana" w:hAnsi="Verdana"/>
                      <w:lang w:val="da-DK"/>
                    </w:rPr>
                    <w:t>Arne Hovland</w:t>
                  </w:r>
                </w:p>
                <w:p w:rsidR="00EA5000" w:rsidRPr="00E95547" w:rsidRDefault="00EA5000" w:rsidP="000F6C79">
                  <w:pPr>
                    <w:rPr>
                      <w:rFonts w:ascii="Verdana" w:hAnsi="Verdana"/>
                      <w:lang w:val="da-DK"/>
                    </w:rPr>
                  </w:pPr>
                </w:p>
                <w:p w:rsidR="00EA5000" w:rsidRPr="00E95547" w:rsidRDefault="00EA5000" w:rsidP="000F6C79">
                  <w:pPr>
                    <w:rPr>
                      <w:rFonts w:ascii="Verdana" w:hAnsi="Verdana"/>
                      <w:lang w:val="da-DK"/>
                    </w:rPr>
                  </w:pPr>
                </w:p>
              </w:tc>
            </w:tr>
          </w:tbl>
          <w:p w:rsidR="00EA5000" w:rsidRPr="008E1D25" w:rsidRDefault="00EA5000" w:rsidP="000F6C79">
            <w:pPr>
              <w:rPr>
                <w:rFonts w:ascii="Verdana" w:hAnsi="Verdana"/>
                <w:u w:val="single"/>
              </w:rPr>
            </w:pPr>
            <w:r w:rsidRPr="008E1D25">
              <w:rPr>
                <w:rFonts w:ascii="Verdana" w:hAnsi="Verdana"/>
                <w:u w:val="single"/>
              </w:rPr>
              <w:t>Vg2 Kulde</w:t>
            </w:r>
          </w:p>
          <w:p w:rsidR="00EA5000" w:rsidRPr="000F236C" w:rsidRDefault="00EA5000" w:rsidP="000F6C79">
            <w:pPr>
              <w:rPr>
                <w:rFonts w:ascii="Verdana" w:hAnsi="Verdana"/>
              </w:rPr>
            </w:pPr>
            <w:r w:rsidRPr="000F236C">
              <w:rPr>
                <w:rFonts w:ascii="Verdana" w:hAnsi="Verdana"/>
              </w:rPr>
              <w:t>Arbeidsgruppe er ikke oppnevnt. Ivaretas av Norsk Teknologi</w:t>
            </w:r>
          </w:p>
        </w:tc>
      </w:tr>
    </w:tbl>
    <w:p w:rsidR="00EA5000" w:rsidRDefault="00EA5000" w:rsidP="00EA5000">
      <w:r>
        <w:br w:type="page"/>
      </w:r>
    </w:p>
    <w:p w:rsidR="00EA5000" w:rsidRDefault="00EA5000" w:rsidP="00EA5000">
      <w:pPr>
        <w:pStyle w:val="Overskrift1"/>
      </w:pPr>
      <w:r>
        <w:rPr>
          <w:lang w:val="nb-NO"/>
        </w:rPr>
        <w:lastRenderedPageBreak/>
        <w:t>Vedlegg 2</w:t>
      </w:r>
    </w:p>
    <w:p w:rsidR="00EA5000" w:rsidRPr="009D7E0C" w:rsidRDefault="00EA5000" w:rsidP="00EA5000">
      <w:pPr>
        <w:pStyle w:val="Ingenmellomrom"/>
      </w:pPr>
    </w:p>
    <w:p w:rsidR="00EA5000" w:rsidRPr="00F16763" w:rsidRDefault="00EA5000" w:rsidP="00EA5000">
      <w:pPr>
        <w:rPr>
          <w:b/>
          <w:sz w:val="36"/>
          <w:szCs w:val="36"/>
        </w:rPr>
      </w:pPr>
      <w:bookmarkStart w:id="4" w:name="_Toc382556839"/>
      <w:r w:rsidRPr="00F16763">
        <w:rPr>
          <w:b/>
          <w:sz w:val="36"/>
          <w:szCs w:val="36"/>
        </w:rPr>
        <w:t>Utdrag fra kap 4 i utv</w:t>
      </w:r>
      <w:r>
        <w:rPr>
          <w:b/>
          <w:sz w:val="36"/>
          <w:szCs w:val="36"/>
        </w:rPr>
        <w:t>iklings</w:t>
      </w:r>
      <w:r w:rsidRPr="00F16763">
        <w:rPr>
          <w:b/>
          <w:sz w:val="36"/>
          <w:szCs w:val="36"/>
        </w:rPr>
        <w:t>redegjørelse</w:t>
      </w:r>
    </w:p>
    <w:p w:rsidR="00EA5000" w:rsidRPr="000259CA" w:rsidRDefault="00EA5000" w:rsidP="00EA5000"/>
    <w:p w:rsidR="00EA5000" w:rsidRDefault="00EA5000" w:rsidP="00EA5000">
      <w:pPr>
        <w:pStyle w:val="Overskrift2"/>
        <w:spacing w:before="0"/>
      </w:pPr>
      <w:r>
        <w:t>c) Ser dere behov for å legge ned noen av fagene i utdanningsprogrammet?</w:t>
      </w:r>
      <w:bookmarkEnd w:id="4"/>
    </w:p>
    <w:p w:rsidR="00EA5000" w:rsidRDefault="00EA5000" w:rsidP="00EA5000">
      <w:r>
        <w:t xml:space="preserve">Det er behov i markedet for fagarbeidere innen alle de 20 lærefagene innen utdanningsprogrammet for elektrofag. Enkelte av fagene har liten rekruttering og få lærlinger (vikler, togelektriker, signalmontør). Disse gir likevel en spisskompetanse som enkelte bedrifter og næringer er avhengige av. Rådet ser derfor ikke behov for nedlegging av lærefag. </w:t>
      </w:r>
    </w:p>
    <w:p w:rsidR="00EA5000" w:rsidRDefault="00EA5000" w:rsidP="00EA5000"/>
    <w:p w:rsidR="00EA5000" w:rsidRDefault="00EA5000" w:rsidP="00EA5000">
      <w:pPr>
        <w:pStyle w:val="Overskrift2"/>
        <w:spacing w:before="0"/>
      </w:pPr>
      <w:bookmarkStart w:id="5" w:name="_Toc382556840"/>
      <w:r>
        <w:t>d) Ser dere andre endringsbehov?</w:t>
      </w:r>
      <w:bookmarkEnd w:id="5"/>
      <w:r>
        <w:t xml:space="preserve"> </w:t>
      </w:r>
    </w:p>
    <w:p w:rsidR="00EA5000" w:rsidRDefault="00EA5000" w:rsidP="00EA5000">
      <w:r>
        <w:t>Det faglige rådet har følgende forslag (enkelte er ikke utdypet i redegjørelsen):</w:t>
      </w:r>
    </w:p>
    <w:p w:rsidR="00EA5000" w:rsidRPr="00B6661B" w:rsidRDefault="00EA5000" w:rsidP="00EA5000">
      <w:pPr>
        <w:numPr>
          <w:ilvl w:val="0"/>
          <w:numId w:val="2"/>
        </w:numPr>
      </w:pPr>
      <w:r w:rsidRPr="00B6661B">
        <w:t>Rådet mener det er behov for bedre tilrettelegging for riktig dimensjonering, basert på ungdommens rett til utdanningsvalg og mulighet til læreplass</w:t>
      </w:r>
      <w:r>
        <w:br/>
        <w:t>Til dimensjoneringsgrppa</w:t>
      </w:r>
    </w:p>
    <w:p w:rsidR="00EA5000" w:rsidRPr="00B6661B" w:rsidRDefault="00EA5000" w:rsidP="00EA5000">
      <w:pPr>
        <w:numPr>
          <w:ilvl w:val="0"/>
          <w:numId w:val="2"/>
        </w:numPr>
      </w:pPr>
      <w:r w:rsidRPr="00B6661B">
        <w:t>Rådet mener det bør arbeides for større mangfold og bedre kjønnsbalanse for å gi et bredere rekrutteringsgrunnlag</w:t>
      </w:r>
      <w:r>
        <w:br/>
        <w:t>Til rekrutteringsgruppa</w:t>
      </w:r>
    </w:p>
    <w:p w:rsidR="00EA5000" w:rsidRPr="00B6661B" w:rsidRDefault="00EA5000" w:rsidP="00EA5000">
      <w:pPr>
        <w:numPr>
          <w:ilvl w:val="0"/>
          <w:numId w:val="2"/>
        </w:numPr>
      </w:pPr>
      <w:r w:rsidRPr="00B6661B">
        <w:t>Rådet mener det bør etableres lokale samarbeidsarenaer mellom skole og arbeidsliv, med formål å øke antall læreplasser, forbedre faglig innhold, kvalitet, rammer for fagopplæringen og tilpassing av elektrofagutdanningen til lokale behov</w:t>
      </w:r>
      <w:r>
        <w:br/>
        <w:t>Til dim gruppa</w:t>
      </w:r>
    </w:p>
    <w:p w:rsidR="00EA5000" w:rsidRPr="00B6661B" w:rsidRDefault="00EA5000" w:rsidP="00EA5000">
      <w:pPr>
        <w:numPr>
          <w:ilvl w:val="0"/>
          <w:numId w:val="2"/>
        </w:numPr>
      </w:pPr>
      <w:r w:rsidRPr="00B6661B">
        <w:t>Rådet er fornøyd med opplæringsmodellene i elektrofagene. Rådet er samtidig åpne for å diskutere og eventuelt prøve ut ulike opplæringsmodeller dersom disse bidrar til økt kvalitet i opplæringen.</w:t>
      </w:r>
      <w:r>
        <w:br/>
        <w:t>Til AU</w:t>
      </w:r>
    </w:p>
    <w:p w:rsidR="00EA5000" w:rsidRPr="00B6661B" w:rsidRDefault="00EA5000" w:rsidP="00EA5000">
      <w:pPr>
        <w:numPr>
          <w:ilvl w:val="0"/>
          <w:numId w:val="2"/>
        </w:numPr>
      </w:pPr>
      <w:r w:rsidRPr="00B6661B">
        <w:t>Rådet ønsker en gjennomgang av regelverk ved overgang fra ett fagbrev til et annet innen elektrofagene.</w:t>
      </w:r>
      <w:r>
        <w:br/>
        <w:t xml:space="preserve">Til AU. Knut finner fram …. </w:t>
      </w:r>
    </w:p>
    <w:p w:rsidR="00EA5000" w:rsidRPr="00B6661B" w:rsidRDefault="00EA5000" w:rsidP="00EA5000">
      <w:pPr>
        <w:numPr>
          <w:ilvl w:val="0"/>
          <w:numId w:val="2"/>
        </w:numPr>
      </w:pPr>
      <w:r w:rsidRPr="00B6661B">
        <w:t>Rådet mener det bør utvikles veiledninger om forståelse av læreplan, om gjennomføring av opplæringen og om samarbeid skole-arbeidsliv. Rådet vil bidra i dette arbeidet.</w:t>
      </w:r>
      <w:r>
        <w:br/>
        <w:t>Til AU</w:t>
      </w:r>
    </w:p>
    <w:p w:rsidR="00EA5000" w:rsidRPr="00B6661B" w:rsidRDefault="00EA5000" w:rsidP="00EA5000">
      <w:pPr>
        <w:numPr>
          <w:ilvl w:val="0"/>
          <w:numId w:val="2"/>
        </w:numPr>
      </w:pPr>
      <w:r w:rsidRPr="00B6661B">
        <w:t>Rådet mener det bør innføres sentralt gitt eksamen på vg1 elektro slik at elevene sikres tilbakemelding og vurdering av kunnskapsnivået innenfor en nasjonal standard.</w:t>
      </w:r>
      <w:r>
        <w:br/>
        <w:t>Til AU</w:t>
      </w:r>
    </w:p>
    <w:p w:rsidR="00EA5000" w:rsidRPr="00B6661B" w:rsidRDefault="00EA5000" w:rsidP="00EA5000">
      <w:pPr>
        <w:numPr>
          <w:ilvl w:val="0"/>
          <w:numId w:val="2"/>
        </w:numPr>
      </w:pPr>
      <w:r w:rsidRPr="00B6661B">
        <w:t>Rådet mener det bør innføres hensiktsmessige dokumentasjonskriterier og dokumentasjonsverktøy.</w:t>
      </w:r>
      <w:r>
        <w:br/>
        <w:t>Til AU</w:t>
      </w:r>
    </w:p>
    <w:p w:rsidR="00EA5000" w:rsidRPr="00B6661B" w:rsidRDefault="00EA5000" w:rsidP="00EA5000">
      <w:pPr>
        <w:numPr>
          <w:ilvl w:val="0"/>
          <w:numId w:val="2"/>
        </w:numPr>
      </w:pPr>
      <w:r w:rsidRPr="00B6661B">
        <w:t xml:space="preserve">Rådet ønsker at den skriftlige vg3-eksamenen i avviksfagene evalueres. Blant annet prøvens relasjon mot læreplanmål, hva lærlingen får vist, og i hvilken grad den er styrende for undervisningen </w:t>
      </w:r>
      <w:r>
        <w:br/>
        <w:t>Til AU. Knyttet til skipselektriker.</w:t>
      </w:r>
    </w:p>
    <w:p w:rsidR="00EA5000" w:rsidRPr="00B6661B" w:rsidRDefault="00EA5000" w:rsidP="00EA5000">
      <w:pPr>
        <w:numPr>
          <w:ilvl w:val="0"/>
          <w:numId w:val="2"/>
        </w:numPr>
      </w:pPr>
      <w:r w:rsidRPr="00B6661B">
        <w:t xml:space="preserve">Rådet mener det bør vurderes om fagbrev skal sidestilles med generell studiekompetanse slik at fagarbeidere blir generelt studieforberedt </w:t>
      </w:r>
      <w:r>
        <w:br/>
        <w:t>Til AU – på vent, jf innført rett for fagarbeidere til AF påbygging.</w:t>
      </w:r>
    </w:p>
    <w:p w:rsidR="00EA5000" w:rsidRPr="00B6661B" w:rsidRDefault="00EA5000" w:rsidP="00EA5000">
      <w:pPr>
        <w:numPr>
          <w:ilvl w:val="0"/>
          <w:numId w:val="2"/>
        </w:numPr>
      </w:pPr>
      <w:r w:rsidRPr="00B6661B">
        <w:t>Rådet ønsker en gjennomgang av prøvenemndenes og bransjenes erfaringer fra fagprøvene i elektrofagene</w:t>
      </w:r>
      <w:r>
        <w:br/>
        <w:t>Til AU, evt en arbeidsgruppe</w:t>
      </w:r>
    </w:p>
    <w:p w:rsidR="00EA5000" w:rsidRPr="00B6661B" w:rsidRDefault="00EA5000" w:rsidP="00EA5000">
      <w:pPr>
        <w:numPr>
          <w:ilvl w:val="0"/>
          <w:numId w:val="2"/>
        </w:numPr>
      </w:pPr>
      <w:r w:rsidRPr="00B6661B">
        <w:t xml:space="preserve">Rådet mener det bør vurderes om dagens ordning, hvor det i enkelte fag er mulig å gå opp til fagprøve uten læretid, bør erstattes av en ordning som gir </w:t>
      </w:r>
      <w:r w:rsidRPr="00B6661B">
        <w:rPr>
          <w:i/>
        </w:rPr>
        <w:t>vitnemå</w:t>
      </w:r>
      <w:r w:rsidRPr="00B6661B">
        <w:t xml:space="preserve">l etter fullført skole, og </w:t>
      </w:r>
      <w:r w:rsidRPr="00B6661B">
        <w:rPr>
          <w:i/>
        </w:rPr>
        <w:t>fagbrev</w:t>
      </w:r>
      <w:r w:rsidRPr="00B6661B">
        <w:t xml:space="preserve"> etter fullført læretid og bestått fagprøve. </w:t>
      </w:r>
      <w:r>
        <w:br/>
        <w:t>Til AU</w:t>
      </w:r>
    </w:p>
    <w:p w:rsidR="00EA5000" w:rsidRPr="00B6661B" w:rsidRDefault="00EA5000" w:rsidP="00EA5000">
      <w:pPr>
        <w:numPr>
          <w:ilvl w:val="0"/>
          <w:numId w:val="2"/>
        </w:numPr>
      </w:pPr>
      <w:r w:rsidRPr="00B6661B">
        <w:t xml:space="preserve">Rådet ser EQF og NKR som redskap for anerkjennelse av kompetanse på tvers av landegrensene. Rådet ønsker at direktoratet bidrar til at ordningene tas i bruk, under forutsetning at nivået på norsk elektrofagutdanning </w:t>
      </w:r>
      <w:r w:rsidRPr="00B6661B">
        <w:rPr>
          <w:i/>
        </w:rPr>
        <w:t>ikke</w:t>
      </w:r>
      <w:r w:rsidRPr="00B6661B">
        <w:t xml:space="preserve"> reduseres. (Forutsetning at EQF prinsippene følges.)</w:t>
      </w:r>
      <w:r>
        <w:br/>
        <w:t>Internasjonal gruppe</w:t>
      </w:r>
    </w:p>
    <w:p w:rsidR="00EA5000" w:rsidRPr="00B6661B" w:rsidRDefault="00EA5000" w:rsidP="00EA5000">
      <w:pPr>
        <w:numPr>
          <w:ilvl w:val="0"/>
          <w:numId w:val="2"/>
        </w:numPr>
      </w:pPr>
      <w:r w:rsidRPr="00B6661B">
        <w:t xml:space="preserve">Rådet mener økt mobilitet av arbeidskraft innen elektrofagene krever høy kvalitet på vurdering av utenlandsk utdanning. Rådet mener direktoratet bør arbeide for en nasjonal ordning for vurdering av utenlandsk fagutdanning opp mot norsk elektrofagutdanning, samordnet med DSB’s godkjenningsordninger. Det faglige rådet skal ha en sentral rolle i slike vurderinger. </w:t>
      </w:r>
      <w:r>
        <w:br/>
        <w:t>Internasjonal gruppe</w:t>
      </w:r>
    </w:p>
    <w:p w:rsidR="00EA5000" w:rsidRPr="00B6661B" w:rsidRDefault="00EA5000" w:rsidP="00EA5000">
      <w:r w:rsidRPr="00B6661B">
        <w:t xml:space="preserve"> </w:t>
      </w:r>
      <w:r w:rsidRPr="00B6661B">
        <w:br w:type="page"/>
      </w:r>
    </w:p>
    <w:p w:rsidR="00EA5000" w:rsidRDefault="00EA5000" w:rsidP="00EA5000">
      <w:pPr>
        <w:pStyle w:val="Overskrift1"/>
      </w:pPr>
      <w:r>
        <w:rPr>
          <w:lang w:val="nb-NO"/>
        </w:rPr>
        <w:lastRenderedPageBreak/>
        <w:t>Vedlegg 3</w:t>
      </w:r>
    </w:p>
    <w:p w:rsidR="00EA5000" w:rsidRDefault="00EA5000" w:rsidP="00EA5000">
      <w:pPr>
        <w:pStyle w:val="Overskrift1"/>
      </w:pPr>
    </w:p>
    <w:p w:rsidR="00EA5000" w:rsidRDefault="00EA5000" w:rsidP="00EA5000">
      <w:pPr>
        <w:pStyle w:val="Overskrift1"/>
      </w:pPr>
      <w:r>
        <w:t>Mandat for arbeidsgrupper</w:t>
      </w:r>
    </w:p>
    <w:p w:rsidR="00EA5000" w:rsidRDefault="00EA5000" w:rsidP="00EA5000"/>
    <w:p w:rsidR="00EA5000" w:rsidRPr="003A6C82" w:rsidRDefault="00EA5000" w:rsidP="00EA5000">
      <w:pPr>
        <w:rPr>
          <w:b/>
        </w:rPr>
      </w:pPr>
      <w:r w:rsidRPr="003A6C82">
        <w:rPr>
          <w:b/>
        </w:rPr>
        <w:t>Bakgrunn:</w:t>
      </w:r>
    </w:p>
    <w:p w:rsidR="00EA5000" w:rsidRDefault="00EA5000" w:rsidP="00EA5000">
      <w:r>
        <w:t>Faglig råd for elektrofag leverte 14. mars 2014 utviklingsredegjørelse til Utdanningsdirektoratet. Rådet ønsker selv å følge opp utfordringene som beskrives. Rådet vil derfor etablere (foreløpig) to arbeidsgrupper som skal presentere løsninger for det faglige rådet.</w:t>
      </w:r>
    </w:p>
    <w:p w:rsidR="00EA5000" w:rsidRDefault="00EA5000" w:rsidP="00EA5000"/>
    <w:p w:rsidR="00EA5000" w:rsidRPr="003A6C82" w:rsidRDefault="00EA5000" w:rsidP="00EA5000">
      <w:pPr>
        <w:rPr>
          <w:b/>
        </w:rPr>
      </w:pPr>
      <w:r w:rsidRPr="003A6C82">
        <w:rPr>
          <w:b/>
        </w:rPr>
        <w:t>Oppnevning og organisering:</w:t>
      </w:r>
    </w:p>
    <w:p w:rsidR="00EA5000" w:rsidRDefault="00EA5000" w:rsidP="00EA5000">
      <w:r>
        <w:t>Det oppnevnes to grupper:</w:t>
      </w:r>
    </w:p>
    <w:p w:rsidR="00EA5000" w:rsidRDefault="00EA5000" w:rsidP="00EA5000">
      <w:pPr>
        <w:numPr>
          <w:ilvl w:val="0"/>
          <w:numId w:val="7"/>
        </w:numPr>
      </w:pPr>
      <w:r>
        <w:t xml:space="preserve">Gruppe for datasikkerhetsgruppe/informasjonssikkerhet/kommunikasjonssikkerhet/ ekom/PT. </w:t>
      </w:r>
      <w:r>
        <w:br/>
        <w:t>Gruppeleder: Are</w:t>
      </w:r>
    </w:p>
    <w:p w:rsidR="00EA5000" w:rsidRDefault="00EA5000" w:rsidP="00EA5000">
      <w:pPr>
        <w:numPr>
          <w:ilvl w:val="0"/>
          <w:numId w:val="7"/>
        </w:numPr>
      </w:pPr>
      <w:r>
        <w:t xml:space="preserve">Gruppe for elsikkerhet/leveringssikkerhet/DSB. </w:t>
      </w:r>
      <w:r>
        <w:br/>
        <w:t>Gruppeleder: Svein Harald, Arild</w:t>
      </w:r>
    </w:p>
    <w:p w:rsidR="00EA5000" w:rsidRDefault="00EA5000" w:rsidP="00EA5000"/>
    <w:p w:rsidR="00EA5000" w:rsidRDefault="00EA5000" w:rsidP="00EA5000">
      <w:r>
        <w:t>Gruppene skal bestå av fagpersoner med kompetanse til å løse oppgaver som framgår av mandat og utviklingsredegjørelse. Gruppa skal ha inntil seks medlemmer som kan representere partene, opplæringskontorer, forskningsmiljøer eller egen kompetanse. Gruppene oppnevnes av det faglige rådet, og fungerer til oppgavene er utført.</w:t>
      </w:r>
    </w:p>
    <w:p w:rsidR="00EA5000" w:rsidRDefault="00EA5000" w:rsidP="00EA5000">
      <w:r>
        <w:t>Gruppene har møter utenom rådets møteplan. De velger selv sin arbeidsform (vanlige diskusjonsmøter, arbeidsmøter eller seminarer).</w:t>
      </w:r>
    </w:p>
    <w:p w:rsidR="00EA5000" w:rsidRDefault="00EA5000" w:rsidP="00EA5000">
      <w:r>
        <w:t>Det forutsettes i utgangspunktet en-dags møter som ikke gjør det nødvendig med overnatting. Utgifter dekkes som ved ordinære rådsmøter</w:t>
      </w:r>
    </w:p>
    <w:p w:rsidR="00EA5000" w:rsidRDefault="00EA5000" w:rsidP="00EA5000"/>
    <w:p w:rsidR="00EA5000" w:rsidRPr="003A6C82" w:rsidRDefault="00EA5000" w:rsidP="00EA5000">
      <w:pPr>
        <w:rPr>
          <w:b/>
        </w:rPr>
      </w:pPr>
      <w:r w:rsidRPr="003A6C82">
        <w:rPr>
          <w:b/>
        </w:rPr>
        <w:t>Oppgaver:</w:t>
      </w:r>
    </w:p>
    <w:p w:rsidR="00EA5000" w:rsidRDefault="00EA5000" w:rsidP="00EA5000">
      <w:r>
        <w:t>Gruppe 1, datasikkerhetsgruppe:</w:t>
      </w:r>
    </w:p>
    <w:p w:rsidR="00EA5000" w:rsidRDefault="00EA5000" w:rsidP="00EA5000">
      <w:r>
        <w:t>Gruppa skal finne løsninger på utfordringer beskrevet i utviklingsredegjørelsen innen informasjonssikkerhet, kommunikasjonssikkerhet og ekom. Rådets observatør fra Post- og teletilsynet bør delta i gruppa.</w:t>
      </w:r>
    </w:p>
    <w:p w:rsidR="00EA5000" w:rsidRDefault="00EA5000" w:rsidP="00EA5000"/>
    <w:p w:rsidR="00EA5000" w:rsidRDefault="00EA5000" w:rsidP="00EA5000">
      <w:r>
        <w:t>Gruppe 2, elsikkerhetsgruppa:</w:t>
      </w:r>
    </w:p>
    <w:p w:rsidR="00EA5000" w:rsidRDefault="00EA5000" w:rsidP="00EA5000">
      <w:r>
        <w:t>Gruppa skal finne løsninger på utfordringer beskrevet i utviklingsredegjørelsene innen elsikkerhet og leveringssikkerhet. Rådets observatør fra Direktoratet for sikkerhet og beredskap bør delta i gruppa.</w:t>
      </w:r>
    </w:p>
    <w:p w:rsidR="00EA5000" w:rsidRDefault="00EA5000" w:rsidP="00EA5000"/>
    <w:p w:rsidR="00EA5000" w:rsidRDefault="00EA5000" w:rsidP="00EA5000">
      <w:r>
        <w:t>Begge gruppene skal gjennomgå vg3(?)læreplanene, og fremme forslag til nye kompetanseplattformer/læringsutbyttebeskrivelser. Disse skal danne grunnlag for endringer i læreplaner.</w:t>
      </w:r>
    </w:p>
    <w:p w:rsidR="00EA5000" w:rsidRDefault="00EA5000" w:rsidP="00EA5000"/>
    <w:sectPr w:rsidR="00EA5000" w:rsidSect="00D916BC">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41" w:rsidRDefault="00507C41">
      <w:r>
        <w:separator/>
      </w:r>
    </w:p>
  </w:endnote>
  <w:endnote w:type="continuationSeparator" w:id="0">
    <w:p w:rsidR="00507C41" w:rsidRDefault="0050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C7" w:rsidRDefault="00562EC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C7" w:rsidRDefault="00562EC7">
    <w:pPr>
      <w:pStyle w:val="Bunntekst"/>
    </w:pPr>
    <w:r>
      <w:rPr>
        <w:noProof/>
      </w:rPr>
      <w:drawing>
        <wp:inline distT="0" distB="0" distL="0" distR="0" wp14:anchorId="403B66F6" wp14:editId="41E9BC84">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C7" w:rsidRPr="004164D3" w:rsidRDefault="00562EC7">
    <w:pPr>
      <w:pStyle w:val="Bunntekst"/>
      <w:rPr>
        <w:sz w:val="14"/>
        <w:szCs w:val="14"/>
        <w:lang w:val="it-IT"/>
      </w:rPr>
    </w:pPr>
  </w:p>
  <w:p w:rsidR="00562EC7" w:rsidRPr="004164D3" w:rsidRDefault="00562EC7">
    <w:pPr>
      <w:pStyle w:val="Bunntekst"/>
      <w:rPr>
        <w:sz w:val="14"/>
        <w:szCs w:val="14"/>
        <w:lang w:val="it-IT"/>
      </w:rPr>
    </w:pPr>
    <w:r>
      <w:rPr>
        <w:noProof/>
        <w:sz w:val="14"/>
        <w:szCs w:val="14"/>
      </w:rPr>
      <w:drawing>
        <wp:inline distT="0" distB="0" distL="0" distR="0" wp14:anchorId="3EF1E2EE" wp14:editId="609B892B">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41" w:rsidRDefault="00507C41">
      <w:r>
        <w:separator/>
      </w:r>
    </w:p>
  </w:footnote>
  <w:footnote w:type="continuationSeparator" w:id="0">
    <w:p w:rsidR="00507C41" w:rsidRDefault="00507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C7" w:rsidRDefault="00562EC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C7" w:rsidRDefault="00562EC7">
    <w:pPr>
      <w:pStyle w:val="Topptekst"/>
    </w:pPr>
    <w:r>
      <w:fldChar w:fldCharType="begin"/>
    </w:r>
    <w:r>
      <w:instrText>PAGE   \* MERGEFORMAT</w:instrText>
    </w:r>
    <w:r>
      <w:fldChar w:fldCharType="separate"/>
    </w:r>
    <w:r w:rsidR="00611DC9">
      <w:rPr>
        <w:noProof/>
      </w:rPr>
      <w:t>11</w:t>
    </w:r>
    <w:r>
      <w:rPr>
        <w:noProof/>
      </w:rPr>
      <w:fldChar w:fldCharType="end"/>
    </w:r>
  </w:p>
  <w:p w:rsidR="00562EC7" w:rsidRDefault="00562EC7" w:rsidP="00DA1184">
    <w:pPr>
      <w:pStyle w:val="Topptekst"/>
      <w:tabs>
        <w:tab w:val="left" w:pos="267"/>
        <w:tab w:val="right" w:pos="9922"/>
      </w:tabs>
      <w:spacing w:after="24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C7" w:rsidRDefault="00562EC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943"/>
    <w:multiLevelType w:val="hybridMultilevel"/>
    <w:tmpl w:val="EFE60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AE0C67"/>
    <w:multiLevelType w:val="hybridMultilevel"/>
    <w:tmpl w:val="7A86086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1E5571"/>
    <w:multiLevelType w:val="hybridMultilevel"/>
    <w:tmpl w:val="29286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C011CE"/>
    <w:multiLevelType w:val="hybridMultilevel"/>
    <w:tmpl w:val="972E29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78C46B8"/>
    <w:multiLevelType w:val="hybridMultilevel"/>
    <w:tmpl w:val="AAE48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BAB4191"/>
    <w:multiLevelType w:val="multilevel"/>
    <w:tmpl w:val="31563C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4229C"/>
    <w:multiLevelType w:val="hybridMultilevel"/>
    <w:tmpl w:val="7A86086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75132E2"/>
    <w:multiLevelType w:val="hybridMultilevel"/>
    <w:tmpl w:val="6E4CB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92E1F50"/>
    <w:multiLevelType w:val="hybridMultilevel"/>
    <w:tmpl w:val="03D0AE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A28309B"/>
    <w:multiLevelType w:val="hybridMultilevel"/>
    <w:tmpl w:val="D25CA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BDD25C4"/>
    <w:multiLevelType w:val="hybridMultilevel"/>
    <w:tmpl w:val="2F507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0966114"/>
    <w:multiLevelType w:val="hybridMultilevel"/>
    <w:tmpl w:val="726AAF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2973CDE"/>
    <w:multiLevelType w:val="hybridMultilevel"/>
    <w:tmpl w:val="9F0C0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D304955"/>
    <w:multiLevelType w:val="hybridMultilevel"/>
    <w:tmpl w:val="1FC8BB8E"/>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4">
    <w:nsid w:val="2ED908A4"/>
    <w:multiLevelType w:val="hybridMultilevel"/>
    <w:tmpl w:val="3EDAA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30F033F"/>
    <w:multiLevelType w:val="hybridMultilevel"/>
    <w:tmpl w:val="4D82F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62C67CC"/>
    <w:multiLevelType w:val="hybridMultilevel"/>
    <w:tmpl w:val="B9B61C6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37E57BAB"/>
    <w:multiLevelType w:val="hybridMultilevel"/>
    <w:tmpl w:val="32D438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E882889"/>
    <w:multiLevelType w:val="hybridMultilevel"/>
    <w:tmpl w:val="726AAF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3195D1F"/>
    <w:multiLevelType w:val="hybridMultilevel"/>
    <w:tmpl w:val="5810B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61A1E31"/>
    <w:multiLevelType w:val="hybridMultilevel"/>
    <w:tmpl w:val="FB463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488E3EB4"/>
    <w:multiLevelType w:val="hybridMultilevel"/>
    <w:tmpl w:val="66BE1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9837201"/>
    <w:multiLevelType w:val="hybridMultilevel"/>
    <w:tmpl w:val="CC3810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2071C49"/>
    <w:multiLevelType w:val="hybridMultilevel"/>
    <w:tmpl w:val="B2446C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E540604"/>
    <w:multiLevelType w:val="hybridMultilevel"/>
    <w:tmpl w:val="CDFAA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F727253"/>
    <w:multiLevelType w:val="hybridMultilevel"/>
    <w:tmpl w:val="09B499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4F3779D"/>
    <w:multiLevelType w:val="hybridMultilevel"/>
    <w:tmpl w:val="031CB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74B0493"/>
    <w:multiLevelType w:val="hybridMultilevel"/>
    <w:tmpl w:val="6DFCE284"/>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7AE5C07"/>
    <w:multiLevelType w:val="hybridMultilevel"/>
    <w:tmpl w:val="926CCE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8B65C08"/>
    <w:multiLevelType w:val="hybridMultilevel"/>
    <w:tmpl w:val="AF0030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DFE6669"/>
    <w:multiLevelType w:val="hybridMultilevel"/>
    <w:tmpl w:val="3C6C6BD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09D76DB"/>
    <w:multiLevelType w:val="hybridMultilevel"/>
    <w:tmpl w:val="60BED0A6"/>
    <w:lvl w:ilvl="0" w:tplc="0414000F">
      <w:start w:val="1"/>
      <w:numFmt w:val="decimal"/>
      <w:lvlText w:val="%1."/>
      <w:lvlJc w:val="left"/>
      <w:pPr>
        <w:ind w:left="360" w:hanging="360"/>
      </w:p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32">
    <w:nsid w:val="73277522"/>
    <w:multiLevelType w:val="hybridMultilevel"/>
    <w:tmpl w:val="EB523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6847137"/>
    <w:multiLevelType w:val="multilevel"/>
    <w:tmpl w:val="31563C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A355B"/>
    <w:multiLevelType w:val="hybridMultilevel"/>
    <w:tmpl w:val="41C0D7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12"/>
  </w:num>
  <w:num w:numId="6">
    <w:abstractNumId w:val="0"/>
  </w:num>
  <w:num w:numId="7">
    <w:abstractNumId w:val="31"/>
  </w:num>
  <w:num w:numId="8">
    <w:abstractNumId w:val="1"/>
  </w:num>
  <w:num w:numId="9">
    <w:abstractNumId w:val="2"/>
  </w:num>
  <w:num w:numId="10">
    <w:abstractNumId w:val="15"/>
  </w:num>
  <w:num w:numId="11">
    <w:abstractNumId w:val="9"/>
  </w:num>
  <w:num w:numId="12">
    <w:abstractNumId w:val="34"/>
  </w:num>
  <w:num w:numId="13">
    <w:abstractNumId w:val="25"/>
  </w:num>
  <w:num w:numId="14">
    <w:abstractNumId w:val="3"/>
  </w:num>
  <w:num w:numId="15">
    <w:abstractNumId w:val="18"/>
  </w:num>
  <w:num w:numId="16">
    <w:abstractNumId w:val="11"/>
  </w:num>
  <w:num w:numId="17">
    <w:abstractNumId w:val="8"/>
  </w:num>
  <w:num w:numId="18">
    <w:abstractNumId w:val="21"/>
  </w:num>
  <w:num w:numId="19">
    <w:abstractNumId w:val="17"/>
  </w:num>
  <w:num w:numId="20">
    <w:abstractNumId w:val="26"/>
  </w:num>
  <w:num w:numId="21">
    <w:abstractNumId w:val="28"/>
  </w:num>
  <w:num w:numId="22">
    <w:abstractNumId w:val="5"/>
  </w:num>
  <w:num w:numId="23">
    <w:abstractNumId w:val="33"/>
  </w:num>
  <w:num w:numId="24">
    <w:abstractNumId w:val="19"/>
  </w:num>
  <w:num w:numId="25">
    <w:abstractNumId w:val="30"/>
  </w:num>
  <w:num w:numId="26">
    <w:abstractNumId w:val="26"/>
  </w:num>
  <w:num w:numId="27">
    <w:abstractNumId w:val="30"/>
  </w:num>
  <w:num w:numId="28">
    <w:abstractNumId w:val="3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2"/>
  </w:num>
  <w:num w:numId="32">
    <w:abstractNumId w:val="24"/>
  </w:num>
  <w:num w:numId="33">
    <w:abstractNumId w:val="7"/>
  </w:num>
  <w:num w:numId="34">
    <w:abstractNumId w:val="10"/>
  </w:num>
  <w:num w:numId="35">
    <w:abstractNumId w:val="6"/>
  </w:num>
  <w:num w:numId="36">
    <w:abstractNumId w:val="14"/>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26"/>
    <w:rsid w:val="00000967"/>
    <w:rsid w:val="000018AC"/>
    <w:rsid w:val="00002443"/>
    <w:rsid w:val="00003983"/>
    <w:rsid w:val="00004587"/>
    <w:rsid w:val="000047B3"/>
    <w:rsid w:val="00005461"/>
    <w:rsid w:val="00006120"/>
    <w:rsid w:val="00010E6C"/>
    <w:rsid w:val="00012581"/>
    <w:rsid w:val="000167ED"/>
    <w:rsid w:val="00016FF5"/>
    <w:rsid w:val="00017EA9"/>
    <w:rsid w:val="000204B7"/>
    <w:rsid w:val="00020656"/>
    <w:rsid w:val="0002072C"/>
    <w:rsid w:val="00023121"/>
    <w:rsid w:val="0002351B"/>
    <w:rsid w:val="000259CA"/>
    <w:rsid w:val="00026A87"/>
    <w:rsid w:val="0002757B"/>
    <w:rsid w:val="000275C7"/>
    <w:rsid w:val="00027B2B"/>
    <w:rsid w:val="00030B8A"/>
    <w:rsid w:val="00030EA1"/>
    <w:rsid w:val="0003355B"/>
    <w:rsid w:val="0003411C"/>
    <w:rsid w:val="0003534E"/>
    <w:rsid w:val="00036A5B"/>
    <w:rsid w:val="00037B1B"/>
    <w:rsid w:val="00040A4D"/>
    <w:rsid w:val="00040DB6"/>
    <w:rsid w:val="00040F3D"/>
    <w:rsid w:val="000416B2"/>
    <w:rsid w:val="000419C3"/>
    <w:rsid w:val="000436A3"/>
    <w:rsid w:val="00043AC4"/>
    <w:rsid w:val="00043E8F"/>
    <w:rsid w:val="0004450C"/>
    <w:rsid w:val="00044BE5"/>
    <w:rsid w:val="00044E67"/>
    <w:rsid w:val="00044F8C"/>
    <w:rsid w:val="0004527C"/>
    <w:rsid w:val="00046934"/>
    <w:rsid w:val="00047AA4"/>
    <w:rsid w:val="00047B3A"/>
    <w:rsid w:val="00052426"/>
    <w:rsid w:val="0005257B"/>
    <w:rsid w:val="00054400"/>
    <w:rsid w:val="00054C0D"/>
    <w:rsid w:val="00060B41"/>
    <w:rsid w:val="000610C7"/>
    <w:rsid w:val="00061A39"/>
    <w:rsid w:val="00063B89"/>
    <w:rsid w:val="00064698"/>
    <w:rsid w:val="00064C10"/>
    <w:rsid w:val="00067F2C"/>
    <w:rsid w:val="000702F8"/>
    <w:rsid w:val="000706D8"/>
    <w:rsid w:val="00073328"/>
    <w:rsid w:val="00073F1E"/>
    <w:rsid w:val="000743BE"/>
    <w:rsid w:val="00074670"/>
    <w:rsid w:val="0007650F"/>
    <w:rsid w:val="00076A03"/>
    <w:rsid w:val="00076BCF"/>
    <w:rsid w:val="00080110"/>
    <w:rsid w:val="00080B5B"/>
    <w:rsid w:val="000817FC"/>
    <w:rsid w:val="000819B3"/>
    <w:rsid w:val="0008216A"/>
    <w:rsid w:val="00082627"/>
    <w:rsid w:val="00082834"/>
    <w:rsid w:val="000845C6"/>
    <w:rsid w:val="00086B93"/>
    <w:rsid w:val="00087243"/>
    <w:rsid w:val="00087A91"/>
    <w:rsid w:val="00090D26"/>
    <w:rsid w:val="000913C7"/>
    <w:rsid w:val="00094CB6"/>
    <w:rsid w:val="00095E98"/>
    <w:rsid w:val="000975E5"/>
    <w:rsid w:val="000979DE"/>
    <w:rsid w:val="000A11E8"/>
    <w:rsid w:val="000A142E"/>
    <w:rsid w:val="000A15DC"/>
    <w:rsid w:val="000A1E4F"/>
    <w:rsid w:val="000A37B5"/>
    <w:rsid w:val="000A46BB"/>
    <w:rsid w:val="000A53D1"/>
    <w:rsid w:val="000A7756"/>
    <w:rsid w:val="000A797A"/>
    <w:rsid w:val="000B2931"/>
    <w:rsid w:val="000B2EE4"/>
    <w:rsid w:val="000B3911"/>
    <w:rsid w:val="000B4292"/>
    <w:rsid w:val="000B4A64"/>
    <w:rsid w:val="000B7688"/>
    <w:rsid w:val="000C05FC"/>
    <w:rsid w:val="000C119F"/>
    <w:rsid w:val="000C21E3"/>
    <w:rsid w:val="000C2FE6"/>
    <w:rsid w:val="000C3520"/>
    <w:rsid w:val="000C4972"/>
    <w:rsid w:val="000C572F"/>
    <w:rsid w:val="000C6497"/>
    <w:rsid w:val="000C70FA"/>
    <w:rsid w:val="000D162E"/>
    <w:rsid w:val="000D39DC"/>
    <w:rsid w:val="000D435E"/>
    <w:rsid w:val="000D4597"/>
    <w:rsid w:val="000E0BD1"/>
    <w:rsid w:val="000E1115"/>
    <w:rsid w:val="000E1DB8"/>
    <w:rsid w:val="000E22F0"/>
    <w:rsid w:val="000E2339"/>
    <w:rsid w:val="000E3136"/>
    <w:rsid w:val="000E3720"/>
    <w:rsid w:val="000E6FDF"/>
    <w:rsid w:val="000E75AD"/>
    <w:rsid w:val="000E77D7"/>
    <w:rsid w:val="000F222D"/>
    <w:rsid w:val="000F236C"/>
    <w:rsid w:val="000F3D5A"/>
    <w:rsid w:val="000F544B"/>
    <w:rsid w:val="000F59FA"/>
    <w:rsid w:val="000F62F9"/>
    <w:rsid w:val="000F645A"/>
    <w:rsid w:val="000F6C79"/>
    <w:rsid w:val="000F6D11"/>
    <w:rsid w:val="000F7390"/>
    <w:rsid w:val="00101FED"/>
    <w:rsid w:val="00102285"/>
    <w:rsid w:val="00102456"/>
    <w:rsid w:val="00103CB3"/>
    <w:rsid w:val="00103E94"/>
    <w:rsid w:val="00104357"/>
    <w:rsid w:val="00104B8E"/>
    <w:rsid w:val="00106739"/>
    <w:rsid w:val="00111481"/>
    <w:rsid w:val="00111741"/>
    <w:rsid w:val="00111E23"/>
    <w:rsid w:val="00112952"/>
    <w:rsid w:val="00114BB6"/>
    <w:rsid w:val="00117266"/>
    <w:rsid w:val="001207DA"/>
    <w:rsid w:val="00121FDC"/>
    <w:rsid w:val="001225CE"/>
    <w:rsid w:val="001226F5"/>
    <w:rsid w:val="001234EE"/>
    <w:rsid w:val="00123EA6"/>
    <w:rsid w:val="00124357"/>
    <w:rsid w:val="00124608"/>
    <w:rsid w:val="00124D83"/>
    <w:rsid w:val="001259F8"/>
    <w:rsid w:val="001277E9"/>
    <w:rsid w:val="00131619"/>
    <w:rsid w:val="00131720"/>
    <w:rsid w:val="001317DB"/>
    <w:rsid w:val="0013596C"/>
    <w:rsid w:val="00136E8E"/>
    <w:rsid w:val="00140837"/>
    <w:rsid w:val="001423B8"/>
    <w:rsid w:val="001423CA"/>
    <w:rsid w:val="0014287F"/>
    <w:rsid w:val="0014447F"/>
    <w:rsid w:val="00147170"/>
    <w:rsid w:val="0014728A"/>
    <w:rsid w:val="0014795D"/>
    <w:rsid w:val="001502A0"/>
    <w:rsid w:val="001505F5"/>
    <w:rsid w:val="00150727"/>
    <w:rsid w:val="00152BE1"/>
    <w:rsid w:val="00153B6C"/>
    <w:rsid w:val="00154319"/>
    <w:rsid w:val="001551CD"/>
    <w:rsid w:val="00155C27"/>
    <w:rsid w:val="0015615F"/>
    <w:rsid w:val="00156458"/>
    <w:rsid w:val="00156C9B"/>
    <w:rsid w:val="001570BB"/>
    <w:rsid w:val="00160529"/>
    <w:rsid w:val="0016477A"/>
    <w:rsid w:val="00165FB1"/>
    <w:rsid w:val="00166C01"/>
    <w:rsid w:val="00167B0A"/>
    <w:rsid w:val="001703E1"/>
    <w:rsid w:val="001703F8"/>
    <w:rsid w:val="001717C7"/>
    <w:rsid w:val="001748C1"/>
    <w:rsid w:val="00175636"/>
    <w:rsid w:val="001804C9"/>
    <w:rsid w:val="00181E59"/>
    <w:rsid w:val="00184773"/>
    <w:rsid w:val="001856F4"/>
    <w:rsid w:val="001866F0"/>
    <w:rsid w:val="00186964"/>
    <w:rsid w:val="00187473"/>
    <w:rsid w:val="001876EA"/>
    <w:rsid w:val="00187B9F"/>
    <w:rsid w:val="00187F02"/>
    <w:rsid w:val="00190765"/>
    <w:rsid w:val="0019383A"/>
    <w:rsid w:val="001950B3"/>
    <w:rsid w:val="001959C4"/>
    <w:rsid w:val="001972B4"/>
    <w:rsid w:val="001979FB"/>
    <w:rsid w:val="001A0BDA"/>
    <w:rsid w:val="001A1355"/>
    <w:rsid w:val="001A14CD"/>
    <w:rsid w:val="001A1AF9"/>
    <w:rsid w:val="001A29C6"/>
    <w:rsid w:val="001A3936"/>
    <w:rsid w:val="001A482D"/>
    <w:rsid w:val="001A48F9"/>
    <w:rsid w:val="001A4B3E"/>
    <w:rsid w:val="001A5B40"/>
    <w:rsid w:val="001A7377"/>
    <w:rsid w:val="001A7556"/>
    <w:rsid w:val="001B00F5"/>
    <w:rsid w:val="001B3A96"/>
    <w:rsid w:val="001B3DDF"/>
    <w:rsid w:val="001B4AAF"/>
    <w:rsid w:val="001B5197"/>
    <w:rsid w:val="001B5628"/>
    <w:rsid w:val="001B5F3A"/>
    <w:rsid w:val="001B5F42"/>
    <w:rsid w:val="001B5F84"/>
    <w:rsid w:val="001B61F9"/>
    <w:rsid w:val="001B656F"/>
    <w:rsid w:val="001B79BF"/>
    <w:rsid w:val="001C5051"/>
    <w:rsid w:val="001C5FBD"/>
    <w:rsid w:val="001C6C3E"/>
    <w:rsid w:val="001D054B"/>
    <w:rsid w:val="001D1241"/>
    <w:rsid w:val="001D2781"/>
    <w:rsid w:val="001D2A9B"/>
    <w:rsid w:val="001D5158"/>
    <w:rsid w:val="001D60D0"/>
    <w:rsid w:val="001D6E59"/>
    <w:rsid w:val="001D6FD1"/>
    <w:rsid w:val="001D75EC"/>
    <w:rsid w:val="001D7708"/>
    <w:rsid w:val="001D779B"/>
    <w:rsid w:val="001D78CC"/>
    <w:rsid w:val="001E0F96"/>
    <w:rsid w:val="001E1791"/>
    <w:rsid w:val="001E240B"/>
    <w:rsid w:val="001E3239"/>
    <w:rsid w:val="001E37F3"/>
    <w:rsid w:val="001E45F1"/>
    <w:rsid w:val="001E6438"/>
    <w:rsid w:val="001E76AD"/>
    <w:rsid w:val="001F0CA4"/>
    <w:rsid w:val="001F17BD"/>
    <w:rsid w:val="001F23D0"/>
    <w:rsid w:val="001F3435"/>
    <w:rsid w:val="001F58AD"/>
    <w:rsid w:val="001F5CA5"/>
    <w:rsid w:val="00200F2F"/>
    <w:rsid w:val="0020176F"/>
    <w:rsid w:val="00201DA1"/>
    <w:rsid w:val="00204F60"/>
    <w:rsid w:val="00206076"/>
    <w:rsid w:val="0020626E"/>
    <w:rsid w:val="00206645"/>
    <w:rsid w:val="0020750B"/>
    <w:rsid w:val="0021093C"/>
    <w:rsid w:val="00212DA1"/>
    <w:rsid w:val="0021332C"/>
    <w:rsid w:val="002134BB"/>
    <w:rsid w:val="00215F02"/>
    <w:rsid w:val="00216C66"/>
    <w:rsid w:val="00220BA5"/>
    <w:rsid w:val="00221E55"/>
    <w:rsid w:val="00222F47"/>
    <w:rsid w:val="0022331F"/>
    <w:rsid w:val="00224C48"/>
    <w:rsid w:val="002252B7"/>
    <w:rsid w:val="00225532"/>
    <w:rsid w:val="00225CD6"/>
    <w:rsid w:val="00225FBD"/>
    <w:rsid w:val="00226FDC"/>
    <w:rsid w:val="00227161"/>
    <w:rsid w:val="00227A67"/>
    <w:rsid w:val="00230426"/>
    <w:rsid w:val="00230592"/>
    <w:rsid w:val="002314DE"/>
    <w:rsid w:val="002318B9"/>
    <w:rsid w:val="002330E3"/>
    <w:rsid w:val="0023402A"/>
    <w:rsid w:val="00234A97"/>
    <w:rsid w:val="00234F5A"/>
    <w:rsid w:val="0023533E"/>
    <w:rsid w:val="002364E1"/>
    <w:rsid w:val="002368D3"/>
    <w:rsid w:val="002415C8"/>
    <w:rsid w:val="00242386"/>
    <w:rsid w:val="00242B58"/>
    <w:rsid w:val="00244FC7"/>
    <w:rsid w:val="002452C2"/>
    <w:rsid w:val="00247844"/>
    <w:rsid w:val="00250345"/>
    <w:rsid w:val="0025072A"/>
    <w:rsid w:val="0025137C"/>
    <w:rsid w:val="00251449"/>
    <w:rsid w:val="0025161E"/>
    <w:rsid w:val="00251C0C"/>
    <w:rsid w:val="00251CE5"/>
    <w:rsid w:val="00252B8D"/>
    <w:rsid w:val="00254C9C"/>
    <w:rsid w:val="0025507C"/>
    <w:rsid w:val="00255458"/>
    <w:rsid w:val="00260E20"/>
    <w:rsid w:val="0026100D"/>
    <w:rsid w:val="00261803"/>
    <w:rsid w:val="002624A3"/>
    <w:rsid w:val="00263C38"/>
    <w:rsid w:val="002677DD"/>
    <w:rsid w:val="002709F0"/>
    <w:rsid w:val="002712F8"/>
    <w:rsid w:val="002714A7"/>
    <w:rsid w:val="00271E3E"/>
    <w:rsid w:val="00272568"/>
    <w:rsid w:val="00272CCA"/>
    <w:rsid w:val="00274C9D"/>
    <w:rsid w:val="002752A3"/>
    <w:rsid w:val="00281469"/>
    <w:rsid w:val="00281A1D"/>
    <w:rsid w:val="002828A9"/>
    <w:rsid w:val="00282DF1"/>
    <w:rsid w:val="002831CE"/>
    <w:rsid w:val="002837F1"/>
    <w:rsid w:val="00283A62"/>
    <w:rsid w:val="00284005"/>
    <w:rsid w:val="002848EE"/>
    <w:rsid w:val="00285BD2"/>
    <w:rsid w:val="00285CD5"/>
    <w:rsid w:val="00286C5D"/>
    <w:rsid w:val="00290919"/>
    <w:rsid w:val="00290A39"/>
    <w:rsid w:val="002915F1"/>
    <w:rsid w:val="00291873"/>
    <w:rsid w:val="00291C92"/>
    <w:rsid w:val="0029400C"/>
    <w:rsid w:val="002949CD"/>
    <w:rsid w:val="0029506F"/>
    <w:rsid w:val="00295B7B"/>
    <w:rsid w:val="002A0466"/>
    <w:rsid w:val="002A13D9"/>
    <w:rsid w:val="002A30AE"/>
    <w:rsid w:val="002A3210"/>
    <w:rsid w:val="002A3E8D"/>
    <w:rsid w:val="002A4489"/>
    <w:rsid w:val="002A49F3"/>
    <w:rsid w:val="002A5067"/>
    <w:rsid w:val="002A7237"/>
    <w:rsid w:val="002A7CC5"/>
    <w:rsid w:val="002B2FF4"/>
    <w:rsid w:val="002B3848"/>
    <w:rsid w:val="002B4301"/>
    <w:rsid w:val="002B4695"/>
    <w:rsid w:val="002B704A"/>
    <w:rsid w:val="002B76C1"/>
    <w:rsid w:val="002B7A7A"/>
    <w:rsid w:val="002C0B39"/>
    <w:rsid w:val="002C0BD7"/>
    <w:rsid w:val="002C2041"/>
    <w:rsid w:val="002C2994"/>
    <w:rsid w:val="002C2B2B"/>
    <w:rsid w:val="002C2D5B"/>
    <w:rsid w:val="002C4620"/>
    <w:rsid w:val="002C4684"/>
    <w:rsid w:val="002C4BAB"/>
    <w:rsid w:val="002C4FB1"/>
    <w:rsid w:val="002C6E59"/>
    <w:rsid w:val="002C77DC"/>
    <w:rsid w:val="002C7995"/>
    <w:rsid w:val="002D00F4"/>
    <w:rsid w:val="002D1AEB"/>
    <w:rsid w:val="002D3994"/>
    <w:rsid w:val="002D5603"/>
    <w:rsid w:val="002D569C"/>
    <w:rsid w:val="002D5D32"/>
    <w:rsid w:val="002D5F96"/>
    <w:rsid w:val="002D6023"/>
    <w:rsid w:val="002D6526"/>
    <w:rsid w:val="002D755A"/>
    <w:rsid w:val="002E3497"/>
    <w:rsid w:val="002E5C59"/>
    <w:rsid w:val="002F37F6"/>
    <w:rsid w:val="002F4F4E"/>
    <w:rsid w:val="002F52A3"/>
    <w:rsid w:val="002F540D"/>
    <w:rsid w:val="002F5A6F"/>
    <w:rsid w:val="00300C60"/>
    <w:rsid w:val="00301566"/>
    <w:rsid w:val="00302ECD"/>
    <w:rsid w:val="0030398C"/>
    <w:rsid w:val="00303C9E"/>
    <w:rsid w:val="003065D7"/>
    <w:rsid w:val="00307802"/>
    <w:rsid w:val="00307F29"/>
    <w:rsid w:val="00307F5E"/>
    <w:rsid w:val="003109E3"/>
    <w:rsid w:val="00310AE6"/>
    <w:rsid w:val="00311FBC"/>
    <w:rsid w:val="0031227B"/>
    <w:rsid w:val="0031258F"/>
    <w:rsid w:val="00312820"/>
    <w:rsid w:val="00314B68"/>
    <w:rsid w:val="00315555"/>
    <w:rsid w:val="0031591C"/>
    <w:rsid w:val="00315FCC"/>
    <w:rsid w:val="00316871"/>
    <w:rsid w:val="00316B52"/>
    <w:rsid w:val="00317439"/>
    <w:rsid w:val="00321409"/>
    <w:rsid w:val="00321619"/>
    <w:rsid w:val="00322D8E"/>
    <w:rsid w:val="00322F6D"/>
    <w:rsid w:val="00322F9B"/>
    <w:rsid w:val="00323550"/>
    <w:rsid w:val="00324A9C"/>
    <w:rsid w:val="00324EFC"/>
    <w:rsid w:val="003250FF"/>
    <w:rsid w:val="0032576C"/>
    <w:rsid w:val="003303BB"/>
    <w:rsid w:val="00330B82"/>
    <w:rsid w:val="00330BA4"/>
    <w:rsid w:val="003315C8"/>
    <w:rsid w:val="003331A5"/>
    <w:rsid w:val="003353C1"/>
    <w:rsid w:val="003369B6"/>
    <w:rsid w:val="00342BCA"/>
    <w:rsid w:val="00343B92"/>
    <w:rsid w:val="00344420"/>
    <w:rsid w:val="00346FF0"/>
    <w:rsid w:val="0035155B"/>
    <w:rsid w:val="003520E8"/>
    <w:rsid w:val="00352ABA"/>
    <w:rsid w:val="00354147"/>
    <w:rsid w:val="00354361"/>
    <w:rsid w:val="00354D75"/>
    <w:rsid w:val="0035665F"/>
    <w:rsid w:val="00357437"/>
    <w:rsid w:val="003576B1"/>
    <w:rsid w:val="00362AAB"/>
    <w:rsid w:val="00365805"/>
    <w:rsid w:val="00365A60"/>
    <w:rsid w:val="003660D7"/>
    <w:rsid w:val="00366DB9"/>
    <w:rsid w:val="00367D7B"/>
    <w:rsid w:val="003707A2"/>
    <w:rsid w:val="003713C4"/>
    <w:rsid w:val="003719C5"/>
    <w:rsid w:val="0037320A"/>
    <w:rsid w:val="00373278"/>
    <w:rsid w:val="00373B2C"/>
    <w:rsid w:val="00374F13"/>
    <w:rsid w:val="00375AEE"/>
    <w:rsid w:val="00376D0E"/>
    <w:rsid w:val="00377BDE"/>
    <w:rsid w:val="00380B17"/>
    <w:rsid w:val="00381C5A"/>
    <w:rsid w:val="00382ECE"/>
    <w:rsid w:val="0038355E"/>
    <w:rsid w:val="003849B4"/>
    <w:rsid w:val="003857B8"/>
    <w:rsid w:val="003872EB"/>
    <w:rsid w:val="00390148"/>
    <w:rsid w:val="00391918"/>
    <w:rsid w:val="00391AAB"/>
    <w:rsid w:val="00392077"/>
    <w:rsid w:val="00392AAD"/>
    <w:rsid w:val="003946E7"/>
    <w:rsid w:val="003958D9"/>
    <w:rsid w:val="00395DDA"/>
    <w:rsid w:val="003963D0"/>
    <w:rsid w:val="0039788F"/>
    <w:rsid w:val="003A0058"/>
    <w:rsid w:val="003A08C0"/>
    <w:rsid w:val="003A0FF9"/>
    <w:rsid w:val="003A146E"/>
    <w:rsid w:val="003A2E23"/>
    <w:rsid w:val="003A3E61"/>
    <w:rsid w:val="003A4351"/>
    <w:rsid w:val="003A52EC"/>
    <w:rsid w:val="003A7B09"/>
    <w:rsid w:val="003A7B7A"/>
    <w:rsid w:val="003A7D59"/>
    <w:rsid w:val="003B07DF"/>
    <w:rsid w:val="003B1272"/>
    <w:rsid w:val="003B12C7"/>
    <w:rsid w:val="003B2ABD"/>
    <w:rsid w:val="003B2C84"/>
    <w:rsid w:val="003B40D7"/>
    <w:rsid w:val="003B46BB"/>
    <w:rsid w:val="003B4DD4"/>
    <w:rsid w:val="003B54C6"/>
    <w:rsid w:val="003B6F6D"/>
    <w:rsid w:val="003C00BE"/>
    <w:rsid w:val="003C04D7"/>
    <w:rsid w:val="003C0633"/>
    <w:rsid w:val="003C1484"/>
    <w:rsid w:val="003C1C8D"/>
    <w:rsid w:val="003C1CF4"/>
    <w:rsid w:val="003C3B0A"/>
    <w:rsid w:val="003C3D86"/>
    <w:rsid w:val="003C44B4"/>
    <w:rsid w:val="003C5D44"/>
    <w:rsid w:val="003C5E5A"/>
    <w:rsid w:val="003C6A6F"/>
    <w:rsid w:val="003D258F"/>
    <w:rsid w:val="003D3266"/>
    <w:rsid w:val="003D378D"/>
    <w:rsid w:val="003D390E"/>
    <w:rsid w:val="003D5A06"/>
    <w:rsid w:val="003D6061"/>
    <w:rsid w:val="003D7A5E"/>
    <w:rsid w:val="003E00C1"/>
    <w:rsid w:val="003E0A2B"/>
    <w:rsid w:val="003E112B"/>
    <w:rsid w:val="003E2612"/>
    <w:rsid w:val="003E4357"/>
    <w:rsid w:val="003E53F6"/>
    <w:rsid w:val="003E5D83"/>
    <w:rsid w:val="003E5FDE"/>
    <w:rsid w:val="003E62AD"/>
    <w:rsid w:val="003E65A9"/>
    <w:rsid w:val="003E6E2C"/>
    <w:rsid w:val="003F09C5"/>
    <w:rsid w:val="003F1FDE"/>
    <w:rsid w:val="003F3A28"/>
    <w:rsid w:val="003F43B7"/>
    <w:rsid w:val="003F5088"/>
    <w:rsid w:val="003F5C37"/>
    <w:rsid w:val="003F5D07"/>
    <w:rsid w:val="003F71C1"/>
    <w:rsid w:val="00400435"/>
    <w:rsid w:val="0040065D"/>
    <w:rsid w:val="00402EFC"/>
    <w:rsid w:val="00406058"/>
    <w:rsid w:val="0041285C"/>
    <w:rsid w:val="0041481A"/>
    <w:rsid w:val="00415532"/>
    <w:rsid w:val="00415EFD"/>
    <w:rsid w:val="004164D3"/>
    <w:rsid w:val="004176AF"/>
    <w:rsid w:val="0042060C"/>
    <w:rsid w:val="004209EF"/>
    <w:rsid w:val="0042126D"/>
    <w:rsid w:val="00424704"/>
    <w:rsid w:val="004254FC"/>
    <w:rsid w:val="00426834"/>
    <w:rsid w:val="00427B2D"/>
    <w:rsid w:val="00427DE9"/>
    <w:rsid w:val="004300A3"/>
    <w:rsid w:val="00432D2F"/>
    <w:rsid w:val="00433C39"/>
    <w:rsid w:val="004357AC"/>
    <w:rsid w:val="0043589F"/>
    <w:rsid w:val="004364B2"/>
    <w:rsid w:val="00436DB0"/>
    <w:rsid w:val="0043731F"/>
    <w:rsid w:val="00441546"/>
    <w:rsid w:val="00441DDF"/>
    <w:rsid w:val="00441E1D"/>
    <w:rsid w:val="004438E1"/>
    <w:rsid w:val="00444750"/>
    <w:rsid w:val="0044580D"/>
    <w:rsid w:val="00452292"/>
    <w:rsid w:val="00453FFA"/>
    <w:rsid w:val="00454380"/>
    <w:rsid w:val="004566DE"/>
    <w:rsid w:val="004572AE"/>
    <w:rsid w:val="00457970"/>
    <w:rsid w:val="00457EDE"/>
    <w:rsid w:val="004642C7"/>
    <w:rsid w:val="00464E11"/>
    <w:rsid w:val="00465C93"/>
    <w:rsid w:val="00467525"/>
    <w:rsid w:val="00467D81"/>
    <w:rsid w:val="00467E59"/>
    <w:rsid w:val="0047022A"/>
    <w:rsid w:val="00470BA7"/>
    <w:rsid w:val="0047202D"/>
    <w:rsid w:val="004736D7"/>
    <w:rsid w:val="004751C5"/>
    <w:rsid w:val="00475498"/>
    <w:rsid w:val="0047768F"/>
    <w:rsid w:val="00477C71"/>
    <w:rsid w:val="00480256"/>
    <w:rsid w:val="004805C3"/>
    <w:rsid w:val="004807D4"/>
    <w:rsid w:val="0048196C"/>
    <w:rsid w:val="00483A90"/>
    <w:rsid w:val="00483BA2"/>
    <w:rsid w:val="0048448A"/>
    <w:rsid w:val="00484530"/>
    <w:rsid w:val="004855B5"/>
    <w:rsid w:val="00485E43"/>
    <w:rsid w:val="00486856"/>
    <w:rsid w:val="004907C1"/>
    <w:rsid w:val="00490E94"/>
    <w:rsid w:val="004934F4"/>
    <w:rsid w:val="00493986"/>
    <w:rsid w:val="00493C55"/>
    <w:rsid w:val="00494742"/>
    <w:rsid w:val="00494E92"/>
    <w:rsid w:val="004A030C"/>
    <w:rsid w:val="004A1B77"/>
    <w:rsid w:val="004A2EDD"/>
    <w:rsid w:val="004A3A1A"/>
    <w:rsid w:val="004A630A"/>
    <w:rsid w:val="004B04EE"/>
    <w:rsid w:val="004B078C"/>
    <w:rsid w:val="004B0DB5"/>
    <w:rsid w:val="004B0DED"/>
    <w:rsid w:val="004B0F12"/>
    <w:rsid w:val="004B13D3"/>
    <w:rsid w:val="004B24B9"/>
    <w:rsid w:val="004B2725"/>
    <w:rsid w:val="004B2A3C"/>
    <w:rsid w:val="004B4001"/>
    <w:rsid w:val="004B53C4"/>
    <w:rsid w:val="004B53F7"/>
    <w:rsid w:val="004B56D2"/>
    <w:rsid w:val="004B6F4B"/>
    <w:rsid w:val="004B6FF3"/>
    <w:rsid w:val="004C03F1"/>
    <w:rsid w:val="004C0CA5"/>
    <w:rsid w:val="004C0DD8"/>
    <w:rsid w:val="004C13CA"/>
    <w:rsid w:val="004C1E18"/>
    <w:rsid w:val="004C5986"/>
    <w:rsid w:val="004C5D50"/>
    <w:rsid w:val="004C7131"/>
    <w:rsid w:val="004C7B7F"/>
    <w:rsid w:val="004D1415"/>
    <w:rsid w:val="004D1CFA"/>
    <w:rsid w:val="004D2550"/>
    <w:rsid w:val="004D4D47"/>
    <w:rsid w:val="004D5DA4"/>
    <w:rsid w:val="004D5E46"/>
    <w:rsid w:val="004D72F7"/>
    <w:rsid w:val="004D7358"/>
    <w:rsid w:val="004D7768"/>
    <w:rsid w:val="004E16D3"/>
    <w:rsid w:val="004E1B45"/>
    <w:rsid w:val="004E3ABD"/>
    <w:rsid w:val="004E487A"/>
    <w:rsid w:val="004E4D6C"/>
    <w:rsid w:val="004E5799"/>
    <w:rsid w:val="004E5BD0"/>
    <w:rsid w:val="004E63B9"/>
    <w:rsid w:val="004E7ADF"/>
    <w:rsid w:val="004F046B"/>
    <w:rsid w:val="004F2277"/>
    <w:rsid w:val="004F266F"/>
    <w:rsid w:val="004F2FCD"/>
    <w:rsid w:val="004F3F4F"/>
    <w:rsid w:val="004F4050"/>
    <w:rsid w:val="004F482D"/>
    <w:rsid w:val="004F4C8C"/>
    <w:rsid w:val="004F4F33"/>
    <w:rsid w:val="004F5134"/>
    <w:rsid w:val="004F5C85"/>
    <w:rsid w:val="004F6F77"/>
    <w:rsid w:val="0050070A"/>
    <w:rsid w:val="00501272"/>
    <w:rsid w:val="005012A9"/>
    <w:rsid w:val="005025BB"/>
    <w:rsid w:val="00502C1B"/>
    <w:rsid w:val="00502CE7"/>
    <w:rsid w:val="00503E56"/>
    <w:rsid w:val="00506645"/>
    <w:rsid w:val="00507B87"/>
    <w:rsid w:val="00507C41"/>
    <w:rsid w:val="00510AF8"/>
    <w:rsid w:val="00510BF7"/>
    <w:rsid w:val="00511424"/>
    <w:rsid w:val="00512621"/>
    <w:rsid w:val="00513420"/>
    <w:rsid w:val="00514A5A"/>
    <w:rsid w:val="0051514B"/>
    <w:rsid w:val="005208BF"/>
    <w:rsid w:val="00520A24"/>
    <w:rsid w:val="005210ED"/>
    <w:rsid w:val="0052570D"/>
    <w:rsid w:val="00532697"/>
    <w:rsid w:val="005334ED"/>
    <w:rsid w:val="005335D8"/>
    <w:rsid w:val="00534A70"/>
    <w:rsid w:val="0053549F"/>
    <w:rsid w:val="0053560E"/>
    <w:rsid w:val="0053733F"/>
    <w:rsid w:val="00546E22"/>
    <w:rsid w:val="0055013B"/>
    <w:rsid w:val="00550378"/>
    <w:rsid w:val="0055074A"/>
    <w:rsid w:val="00550B11"/>
    <w:rsid w:val="005517E3"/>
    <w:rsid w:val="0055180D"/>
    <w:rsid w:val="005521B3"/>
    <w:rsid w:val="005543E5"/>
    <w:rsid w:val="00560417"/>
    <w:rsid w:val="00560657"/>
    <w:rsid w:val="00561322"/>
    <w:rsid w:val="00562972"/>
    <w:rsid w:val="00562EC7"/>
    <w:rsid w:val="0056425C"/>
    <w:rsid w:val="00564742"/>
    <w:rsid w:val="00564AF0"/>
    <w:rsid w:val="00564E88"/>
    <w:rsid w:val="005652E8"/>
    <w:rsid w:val="005674A6"/>
    <w:rsid w:val="005678AD"/>
    <w:rsid w:val="00567AE6"/>
    <w:rsid w:val="00567E9A"/>
    <w:rsid w:val="00572768"/>
    <w:rsid w:val="00573B35"/>
    <w:rsid w:val="00574BF7"/>
    <w:rsid w:val="00575234"/>
    <w:rsid w:val="00575A71"/>
    <w:rsid w:val="00576BFC"/>
    <w:rsid w:val="00577146"/>
    <w:rsid w:val="00577A0A"/>
    <w:rsid w:val="00585622"/>
    <w:rsid w:val="0058601D"/>
    <w:rsid w:val="00586720"/>
    <w:rsid w:val="00590855"/>
    <w:rsid w:val="00590EEF"/>
    <w:rsid w:val="00590F37"/>
    <w:rsid w:val="0059256B"/>
    <w:rsid w:val="00592ADF"/>
    <w:rsid w:val="0059347F"/>
    <w:rsid w:val="00593762"/>
    <w:rsid w:val="00593A01"/>
    <w:rsid w:val="00593A3B"/>
    <w:rsid w:val="00593AFB"/>
    <w:rsid w:val="00593E4A"/>
    <w:rsid w:val="00593EBC"/>
    <w:rsid w:val="00594183"/>
    <w:rsid w:val="00595A43"/>
    <w:rsid w:val="00596EA4"/>
    <w:rsid w:val="00597100"/>
    <w:rsid w:val="005972F8"/>
    <w:rsid w:val="005A12EC"/>
    <w:rsid w:val="005A2604"/>
    <w:rsid w:val="005A26E3"/>
    <w:rsid w:val="005A2D84"/>
    <w:rsid w:val="005A2FC8"/>
    <w:rsid w:val="005A5B43"/>
    <w:rsid w:val="005A74BE"/>
    <w:rsid w:val="005A7743"/>
    <w:rsid w:val="005B0FC9"/>
    <w:rsid w:val="005B1479"/>
    <w:rsid w:val="005B1F4A"/>
    <w:rsid w:val="005B33F3"/>
    <w:rsid w:val="005B35C1"/>
    <w:rsid w:val="005B467F"/>
    <w:rsid w:val="005B5568"/>
    <w:rsid w:val="005C0344"/>
    <w:rsid w:val="005C116F"/>
    <w:rsid w:val="005C17F8"/>
    <w:rsid w:val="005C1900"/>
    <w:rsid w:val="005C1D51"/>
    <w:rsid w:val="005C21C1"/>
    <w:rsid w:val="005C2405"/>
    <w:rsid w:val="005C2B9E"/>
    <w:rsid w:val="005C31BF"/>
    <w:rsid w:val="005C33C2"/>
    <w:rsid w:val="005C61D5"/>
    <w:rsid w:val="005C693E"/>
    <w:rsid w:val="005C6A27"/>
    <w:rsid w:val="005D05B0"/>
    <w:rsid w:val="005D206B"/>
    <w:rsid w:val="005D6B08"/>
    <w:rsid w:val="005D7A86"/>
    <w:rsid w:val="005E0A7A"/>
    <w:rsid w:val="005E18FD"/>
    <w:rsid w:val="005E2853"/>
    <w:rsid w:val="005E3B70"/>
    <w:rsid w:val="005E613E"/>
    <w:rsid w:val="005E6D13"/>
    <w:rsid w:val="005F1397"/>
    <w:rsid w:val="005F1927"/>
    <w:rsid w:val="005F1DC5"/>
    <w:rsid w:val="005F22BA"/>
    <w:rsid w:val="005F28ED"/>
    <w:rsid w:val="005F2EE1"/>
    <w:rsid w:val="005F41A0"/>
    <w:rsid w:val="005F4BAE"/>
    <w:rsid w:val="005F53BD"/>
    <w:rsid w:val="005F63BB"/>
    <w:rsid w:val="005F65CE"/>
    <w:rsid w:val="005F6660"/>
    <w:rsid w:val="005F6FBA"/>
    <w:rsid w:val="0060211F"/>
    <w:rsid w:val="00603190"/>
    <w:rsid w:val="0060356F"/>
    <w:rsid w:val="006050FB"/>
    <w:rsid w:val="00605BB4"/>
    <w:rsid w:val="00610523"/>
    <w:rsid w:val="00611B46"/>
    <w:rsid w:val="00611DC9"/>
    <w:rsid w:val="00612F15"/>
    <w:rsid w:val="00613503"/>
    <w:rsid w:val="00613EB5"/>
    <w:rsid w:val="00614C2C"/>
    <w:rsid w:val="00616619"/>
    <w:rsid w:val="00617357"/>
    <w:rsid w:val="0061740F"/>
    <w:rsid w:val="00617960"/>
    <w:rsid w:val="0062099A"/>
    <w:rsid w:val="0062416E"/>
    <w:rsid w:val="00625656"/>
    <w:rsid w:val="0062664B"/>
    <w:rsid w:val="006271AF"/>
    <w:rsid w:val="006277BE"/>
    <w:rsid w:val="00627D91"/>
    <w:rsid w:val="0063136E"/>
    <w:rsid w:val="00631C16"/>
    <w:rsid w:val="0063241C"/>
    <w:rsid w:val="00632528"/>
    <w:rsid w:val="00632D2B"/>
    <w:rsid w:val="006334D1"/>
    <w:rsid w:val="00635F1F"/>
    <w:rsid w:val="00635FAA"/>
    <w:rsid w:val="006363EE"/>
    <w:rsid w:val="00636C16"/>
    <w:rsid w:val="00637A54"/>
    <w:rsid w:val="006409A4"/>
    <w:rsid w:val="006437BD"/>
    <w:rsid w:val="00643A1B"/>
    <w:rsid w:val="00643B8F"/>
    <w:rsid w:val="00644150"/>
    <w:rsid w:val="00646E10"/>
    <w:rsid w:val="0065099D"/>
    <w:rsid w:val="00655EDC"/>
    <w:rsid w:val="006565A8"/>
    <w:rsid w:val="006567E3"/>
    <w:rsid w:val="00656F26"/>
    <w:rsid w:val="00657040"/>
    <w:rsid w:val="00657C32"/>
    <w:rsid w:val="0066016F"/>
    <w:rsid w:val="00663F64"/>
    <w:rsid w:val="006646A5"/>
    <w:rsid w:val="006667C2"/>
    <w:rsid w:val="00666F4C"/>
    <w:rsid w:val="0066782D"/>
    <w:rsid w:val="00672194"/>
    <w:rsid w:val="006765BA"/>
    <w:rsid w:val="00676916"/>
    <w:rsid w:val="00680605"/>
    <w:rsid w:val="00681172"/>
    <w:rsid w:val="006846FF"/>
    <w:rsid w:val="0068578C"/>
    <w:rsid w:val="00685B0E"/>
    <w:rsid w:val="00685E5C"/>
    <w:rsid w:val="0068725A"/>
    <w:rsid w:val="006909C6"/>
    <w:rsid w:val="006910C5"/>
    <w:rsid w:val="00693A32"/>
    <w:rsid w:val="00696986"/>
    <w:rsid w:val="00696A15"/>
    <w:rsid w:val="00697076"/>
    <w:rsid w:val="006A0518"/>
    <w:rsid w:val="006A38B7"/>
    <w:rsid w:val="006A4A16"/>
    <w:rsid w:val="006A62C2"/>
    <w:rsid w:val="006A6BA3"/>
    <w:rsid w:val="006A6DC7"/>
    <w:rsid w:val="006A7247"/>
    <w:rsid w:val="006B1CA2"/>
    <w:rsid w:val="006B2724"/>
    <w:rsid w:val="006B3160"/>
    <w:rsid w:val="006B3BE7"/>
    <w:rsid w:val="006B3F6A"/>
    <w:rsid w:val="006B4394"/>
    <w:rsid w:val="006B4EBD"/>
    <w:rsid w:val="006B6746"/>
    <w:rsid w:val="006B689F"/>
    <w:rsid w:val="006B757E"/>
    <w:rsid w:val="006B7A4F"/>
    <w:rsid w:val="006C0379"/>
    <w:rsid w:val="006C08B3"/>
    <w:rsid w:val="006C0EC3"/>
    <w:rsid w:val="006C1270"/>
    <w:rsid w:val="006C1FC1"/>
    <w:rsid w:val="006C456E"/>
    <w:rsid w:val="006C4CF2"/>
    <w:rsid w:val="006C4F8E"/>
    <w:rsid w:val="006C52D3"/>
    <w:rsid w:val="006C5FDF"/>
    <w:rsid w:val="006C7474"/>
    <w:rsid w:val="006C75C5"/>
    <w:rsid w:val="006D0EF7"/>
    <w:rsid w:val="006D10D0"/>
    <w:rsid w:val="006D2EB6"/>
    <w:rsid w:val="006D3DD6"/>
    <w:rsid w:val="006D4511"/>
    <w:rsid w:val="006D4B5C"/>
    <w:rsid w:val="006D4B60"/>
    <w:rsid w:val="006E0BF1"/>
    <w:rsid w:val="006E26C5"/>
    <w:rsid w:val="006E31DB"/>
    <w:rsid w:val="006E5F6D"/>
    <w:rsid w:val="006E7BE8"/>
    <w:rsid w:val="006E7F1A"/>
    <w:rsid w:val="006F0483"/>
    <w:rsid w:val="006F1891"/>
    <w:rsid w:val="006F3754"/>
    <w:rsid w:val="006F4033"/>
    <w:rsid w:val="006F47B9"/>
    <w:rsid w:val="006F4C60"/>
    <w:rsid w:val="006F5C96"/>
    <w:rsid w:val="006F67F1"/>
    <w:rsid w:val="006F700D"/>
    <w:rsid w:val="006F7A10"/>
    <w:rsid w:val="00700032"/>
    <w:rsid w:val="007009CF"/>
    <w:rsid w:val="00700D35"/>
    <w:rsid w:val="007019EB"/>
    <w:rsid w:val="00703482"/>
    <w:rsid w:val="00704808"/>
    <w:rsid w:val="00705234"/>
    <w:rsid w:val="00706A36"/>
    <w:rsid w:val="007107E5"/>
    <w:rsid w:val="007125E5"/>
    <w:rsid w:val="00713568"/>
    <w:rsid w:val="007137D9"/>
    <w:rsid w:val="007153A2"/>
    <w:rsid w:val="007175B8"/>
    <w:rsid w:val="0071789E"/>
    <w:rsid w:val="00717AEB"/>
    <w:rsid w:val="0072036C"/>
    <w:rsid w:val="00721B33"/>
    <w:rsid w:val="0072200F"/>
    <w:rsid w:val="007239B4"/>
    <w:rsid w:val="00723F8E"/>
    <w:rsid w:val="007245AD"/>
    <w:rsid w:val="00724971"/>
    <w:rsid w:val="00725E87"/>
    <w:rsid w:val="00726108"/>
    <w:rsid w:val="0072682C"/>
    <w:rsid w:val="00726BF5"/>
    <w:rsid w:val="00726EBA"/>
    <w:rsid w:val="00730DF8"/>
    <w:rsid w:val="00731ACB"/>
    <w:rsid w:val="0073237E"/>
    <w:rsid w:val="00732C81"/>
    <w:rsid w:val="00732DED"/>
    <w:rsid w:val="007332D5"/>
    <w:rsid w:val="00733CDD"/>
    <w:rsid w:val="00734FEC"/>
    <w:rsid w:val="00735CFC"/>
    <w:rsid w:val="007365ED"/>
    <w:rsid w:val="00740F9A"/>
    <w:rsid w:val="007415A0"/>
    <w:rsid w:val="0074300C"/>
    <w:rsid w:val="00745860"/>
    <w:rsid w:val="007463D5"/>
    <w:rsid w:val="007466B6"/>
    <w:rsid w:val="0075088D"/>
    <w:rsid w:val="0075162B"/>
    <w:rsid w:val="00752418"/>
    <w:rsid w:val="00753EA7"/>
    <w:rsid w:val="00753F46"/>
    <w:rsid w:val="0075499E"/>
    <w:rsid w:val="00755B50"/>
    <w:rsid w:val="00755ED4"/>
    <w:rsid w:val="00756366"/>
    <w:rsid w:val="007564FE"/>
    <w:rsid w:val="00757200"/>
    <w:rsid w:val="007600A3"/>
    <w:rsid w:val="00760764"/>
    <w:rsid w:val="00761B05"/>
    <w:rsid w:val="00763367"/>
    <w:rsid w:val="00764239"/>
    <w:rsid w:val="00765421"/>
    <w:rsid w:val="00766355"/>
    <w:rsid w:val="00771840"/>
    <w:rsid w:val="00772B09"/>
    <w:rsid w:val="00772EEF"/>
    <w:rsid w:val="00775712"/>
    <w:rsid w:val="00775B7B"/>
    <w:rsid w:val="0077670E"/>
    <w:rsid w:val="00776EDD"/>
    <w:rsid w:val="00777D8C"/>
    <w:rsid w:val="00780C64"/>
    <w:rsid w:val="007812AD"/>
    <w:rsid w:val="00783B92"/>
    <w:rsid w:val="00784AEB"/>
    <w:rsid w:val="00785B02"/>
    <w:rsid w:val="007864D4"/>
    <w:rsid w:val="007865B2"/>
    <w:rsid w:val="007866AE"/>
    <w:rsid w:val="007900C4"/>
    <w:rsid w:val="00791026"/>
    <w:rsid w:val="00791E9B"/>
    <w:rsid w:val="007933D6"/>
    <w:rsid w:val="00795D12"/>
    <w:rsid w:val="007A0507"/>
    <w:rsid w:val="007A0E63"/>
    <w:rsid w:val="007A16AE"/>
    <w:rsid w:val="007A1882"/>
    <w:rsid w:val="007A1FFE"/>
    <w:rsid w:val="007A25A5"/>
    <w:rsid w:val="007A30F9"/>
    <w:rsid w:val="007A3D6F"/>
    <w:rsid w:val="007A6722"/>
    <w:rsid w:val="007B0F0E"/>
    <w:rsid w:val="007B5F79"/>
    <w:rsid w:val="007B795F"/>
    <w:rsid w:val="007C00AA"/>
    <w:rsid w:val="007C071C"/>
    <w:rsid w:val="007C154E"/>
    <w:rsid w:val="007C1CCD"/>
    <w:rsid w:val="007C28B4"/>
    <w:rsid w:val="007C4FE5"/>
    <w:rsid w:val="007C5B96"/>
    <w:rsid w:val="007C68C8"/>
    <w:rsid w:val="007D0EA7"/>
    <w:rsid w:val="007D1468"/>
    <w:rsid w:val="007D3CC0"/>
    <w:rsid w:val="007D44C9"/>
    <w:rsid w:val="007D45B4"/>
    <w:rsid w:val="007D55CE"/>
    <w:rsid w:val="007D5FB6"/>
    <w:rsid w:val="007D6BFD"/>
    <w:rsid w:val="007D763B"/>
    <w:rsid w:val="007E07A4"/>
    <w:rsid w:val="007E0D00"/>
    <w:rsid w:val="007E0F50"/>
    <w:rsid w:val="007E1660"/>
    <w:rsid w:val="007E1BD2"/>
    <w:rsid w:val="007E2776"/>
    <w:rsid w:val="007E5094"/>
    <w:rsid w:val="007E51F1"/>
    <w:rsid w:val="007E51FC"/>
    <w:rsid w:val="007E57F8"/>
    <w:rsid w:val="007F252F"/>
    <w:rsid w:val="007F3B8E"/>
    <w:rsid w:val="007F4CE8"/>
    <w:rsid w:val="007F621E"/>
    <w:rsid w:val="007F6D7C"/>
    <w:rsid w:val="00801DD1"/>
    <w:rsid w:val="00802ADF"/>
    <w:rsid w:val="00802C96"/>
    <w:rsid w:val="00803F3F"/>
    <w:rsid w:val="008058CE"/>
    <w:rsid w:val="00807011"/>
    <w:rsid w:val="0080766B"/>
    <w:rsid w:val="0081041E"/>
    <w:rsid w:val="00810819"/>
    <w:rsid w:val="00810E77"/>
    <w:rsid w:val="00811A70"/>
    <w:rsid w:val="00812477"/>
    <w:rsid w:val="00814061"/>
    <w:rsid w:val="008141C5"/>
    <w:rsid w:val="00814870"/>
    <w:rsid w:val="00814D73"/>
    <w:rsid w:val="00814D95"/>
    <w:rsid w:val="00816399"/>
    <w:rsid w:val="00816568"/>
    <w:rsid w:val="0081663A"/>
    <w:rsid w:val="00816E3E"/>
    <w:rsid w:val="00820374"/>
    <w:rsid w:val="0082216A"/>
    <w:rsid w:val="00822595"/>
    <w:rsid w:val="0082475B"/>
    <w:rsid w:val="008247B7"/>
    <w:rsid w:val="00825530"/>
    <w:rsid w:val="00826541"/>
    <w:rsid w:val="00830E73"/>
    <w:rsid w:val="00831447"/>
    <w:rsid w:val="008325B2"/>
    <w:rsid w:val="00834F23"/>
    <w:rsid w:val="00835102"/>
    <w:rsid w:val="008403A8"/>
    <w:rsid w:val="008408DD"/>
    <w:rsid w:val="00841FB1"/>
    <w:rsid w:val="0084505C"/>
    <w:rsid w:val="008452B6"/>
    <w:rsid w:val="008455D1"/>
    <w:rsid w:val="00845827"/>
    <w:rsid w:val="00847CEA"/>
    <w:rsid w:val="0085177B"/>
    <w:rsid w:val="0085200D"/>
    <w:rsid w:val="00854320"/>
    <w:rsid w:val="008553C1"/>
    <w:rsid w:val="00856748"/>
    <w:rsid w:val="00856E5B"/>
    <w:rsid w:val="008579E1"/>
    <w:rsid w:val="008603F0"/>
    <w:rsid w:val="00860F06"/>
    <w:rsid w:val="00861022"/>
    <w:rsid w:val="008610C2"/>
    <w:rsid w:val="00862CD0"/>
    <w:rsid w:val="00863EB0"/>
    <w:rsid w:val="0086418D"/>
    <w:rsid w:val="008642B4"/>
    <w:rsid w:val="008642EE"/>
    <w:rsid w:val="0086676C"/>
    <w:rsid w:val="008726FA"/>
    <w:rsid w:val="00872801"/>
    <w:rsid w:val="008737CB"/>
    <w:rsid w:val="008746EB"/>
    <w:rsid w:val="008753C1"/>
    <w:rsid w:val="008774BA"/>
    <w:rsid w:val="008775F4"/>
    <w:rsid w:val="00881F0F"/>
    <w:rsid w:val="00882230"/>
    <w:rsid w:val="00885371"/>
    <w:rsid w:val="0088678C"/>
    <w:rsid w:val="008874A3"/>
    <w:rsid w:val="008910E7"/>
    <w:rsid w:val="00891735"/>
    <w:rsid w:val="008919BB"/>
    <w:rsid w:val="00891B20"/>
    <w:rsid w:val="008920A8"/>
    <w:rsid w:val="008920DC"/>
    <w:rsid w:val="00893A80"/>
    <w:rsid w:val="00893D4E"/>
    <w:rsid w:val="00894EB2"/>
    <w:rsid w:val="00895261"/>
    <w:rsid w:val="00895CED"/>
    <w:rsid w:val="00896143"/>
    <w:rsid w:val="00896E7F"/>
    <w:rsid w:val="00897F02"/>
    <w:rsid w:val="008A0160"/>
    <w:rsid w:val="008A05E1"/>
    <w:rsid w:val="008A086A"/>
    <w:rsid w:val="008A0B1D"/>
    <w:rsid w:val="008A2E98"/>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114C"/>
    <w:rsid w:val="008C119C"/>
    <w:rsid w:val="008C4D1B"/>
    <w:rsid w:val="008C6405"/>
    <w:rsid w:val="008C6ED2"/>
    <w:rsid w:val="008C7160"/>
    <w:rsid w:val="008C7D34"/>
    <w:rsid w:val="008D1459"/>
    <w:rsid w:val="008D166B"/>
    <w:rsid w:val="008D1B99"/>
    <w:rsid w:val="008D4473"/>
    <w:rsid w:val="008D50BC"/>
    <w:rsid w:val="008D6936"/>
    <w:rsid w:val="008E0626"/>
    <w:rsid w:val="008E0BD8"/>
    <w:rsid w:val="008E1D25"/>
    <w:rsid w:val="008E3B2D"/>
    <w:rsid w:val="008E6A6C"/>
    <w:rsid w:val="008E7942"/>
    <w:rsid w:val="008E7AD8"/>
    <w:rsid w:val="008F028C"/>
    <w:rsid w:val="008F0599"/>
    <w:rsid w:val="008F142E"/>
    <w:rsid w:val="008F166C"/>
    <w:rsid w:val="008F2F55"/>
    <w:rsid w:val="008F3BBA"/>
    <w:rsid w:val="008F4C2F"/>
    <w:rsid w:val="008F5547"/>
    <w:rsid w:val="008F6C20"/>
    <w:rsid w:val="008F7D2F"/>
    <w:rsid w:val="008F7EED"/>
    <w:rsid w:val="0090029E"/>
    <w:rsid w:val="0090031E"/>
    <w:rsid w:val="009005AE"/>
    <w:rsid w:val="00900871"/>
    <w:rsid w:val="00900E1C"/>
    <w:rsid w:val="009017D3"/>
    <w:rsid w:val="00902379"/>
    <w:rsid w:val="00902D6B"/>
    <w:rsid w:val="00905023"/>
    <w:rsid w:val="0090551D"/>
    <w:rsid w:val="00906066"/>
    <w:rsid w:val="009069F4"/>
    <w:rsid w:val="00906EBC"/>
    <w:rsid w:val="009071F5"/>
    <w:rsid w:val="00907554"/>
    <w:rsid w:val="009104D7"/>
    <w:rsid w:val="00910770"/>
    <w:rsid w:val="009115B5"/>
    <w:rsid w:val="00912BB4"/>
    <w:rsid w:val="0091326C"/>
    <w:rsid w:val="009140D6"/>
    <w:rsid w:val="00914481"/>
    <w:rsid w:val="009150C3"/>
    <w:rsid w:val="00916755"/>
    <w:rsid w:val="00917F01"/>
    <w:rsid w:val="009209CF"/>
    <w:rsid w:val="0092114A"/>
    <w:rsid w:val="0092454C"/>
    <w:rsid w:val="00926901"/>
    <w:rsid w:val="0092769E"/>
    <w:rsid w:val="0092778E"/>
    <w:rsid w:val="00930420"/>
    <w:rsid w:val="00931FAA"/>
    <w:rsid w:val="009345D8"/>
    <w:rsid w:val="0093574D"/>
    <w:rsid w:val="0093678D"/>
    <w:rsid w:val="00936D6E"/>
    <w:rsid w:val="00937983"/>
    <w:rsid w:val="009421C7"/>
    <w:rsid w:val="00943154"/>
    <w:rsid w:val="00943526"/>
    <w:rsid w:val="00943A3F"/>
    <w:rsid w:val="00946DA2"/>
    <w:rsid w:val="0094709D"/>
    <w:rsid w:val="009473D1"/>
    <w:rsid w:val="009500A1"/>
    <w:rsid w:val="00950F6F"/>
    <w:rsid w:val="009526F6"/>
    <w:rsid w:val="00952EE3"/>
    <w:rsid w:val="00953F13"/>
    <w:rsid w:val="00954DB5"/>
    <w:rsid w:val="00955202"/>
    <w:rsid w:val="0095525E"/>
    <w:rsid w:val="00955D99"/>
    <w:rsid w:val="009576A6"/>
    <w:rsid w:val="00957752"/>
    <w:rsid w:val="00960320"/>
    <w:rsid w:val="0096034D"/>
    <w:rsid w:val="00962630"/>
    <w:rsid w:val="009642C9"/>
    <w:rsid w:val="00965630"/>
    <w:rsid w:val="00965AF6"/>
    <w:rsid w:val="00965D2C"/>
    <w:rsid w:val="00966547"/>
    <w:rsid w:val="00966CD8"/>
    <w:rsid w:val="0096772C"/>
    <w:rsid w:val="009714D2"/>
    <w:rsid w:val="00972130"/>
    <w:rsid w:val="00973C67"/>
    <w:rsid w:val="00974325"/>
    <w:rsid w:val="00974D25"/>
    <w:rsid w:val="00976171"/>
    <w:rsid w:val="0097617E"/>
    <w:rsid w:val="0097673D"/>
    <w:rsid w:val="009810E9"/>
    <w:rsid w:val="00981EE5"/>
    <w:rsid w:val="0098242C"/>
    <w:rsid w:val="00983326"/>
    <w:rsid w:val="0098355D"/>
    <w:rsid w:val="00983D6E"/>
    <w:rsid w:val="0098402F"/>
    <w:rsid w:val="009840BC"/>
    <w:rsid w:val="00985387"/>
    <w:rsid w:val="00985FD3"/>
    <w:rsid w:val="00990B9E"/>
    <w:rsid w:val="00991B2B"/>
    <w:rsid w:val="00991EC3"/>
    <w:rsid w:val="00992447"/>
    <w:rsid w:val="0099286B"/>
    <w:rsid w:val="00993135"/>
    <w:rsid w:val="00995A7F"/>
    <w:rsid w:val="00995E1B"/>
    <w:rsid w:val="00995E84"/>
    <w:rsid w:val="0099621D"/>
    <w:rsid w:val="009A0BA9"/>
    <w:rsid w:val="009A0DB1"/>
    <w:rsid w:val="009A14D1"/>
    <w:rsid w:val="009A17BA"/>
    <w:rsid w:val="009A1947"/>
    <w:rsid w:val="009A199E"/>
    <w:rsid w:val="009A2615"/>
    <w:rsid w:val="009A31F6"/>
    <w:rsid w:val="009A372A"/>
    <w:rsid w:val="009A508A"/>
    <w:rsid w:val="009A53C9"/>
    <w:rsid w:val="009A646B"/>
    <w:rsid w:val="009A6F2D"/>
    <w:rsid w:val="009B05FC"/>
    <w:rsid w:val="009B2748"/>
    <w:rsid w:val="009B690A"/>
    <w:rsid w:val="009B725F"/>
    <w:rsid w:val="009B72BF"/>
    <w:rsid w:val="009C139B"/>
    <w:rsid w:val="009C4C0F"/>
    <w:rsid w:val="009C6391"/>
    <w:rsid w:val="009C6D94"/>
    <w:rsid w:val="009C7904"/>
    <w:rsid w:val="009D02D2"/>
    <w:rsid w:val="009D0628"/>
    <w:rsid w:val="009D0DA3"/>
    <w:rsid w:val="009D11AE"/>
    <w:rsid w:val="009D1CAC"/>
    <w:rsid w:val="009D25B9"/>
    <w:rsid w:val="009D2744"/>
    <w:rsid w:val="009D344C"/>
    <w:rsid w:val="009D382A"/>
    <w:rsid w:val="009D3A38"/>
    <w:rsid w:val="009D3EC4"/>
    <w:rsid w:val="009D4BF5"/>
    <w:rsid w:val="009D55BA"/>
    <w:rsid w:val="009E1392"/>
    <w:rsid w:val="009E2589"/>
    <w:rsid w:val="009E2D16"/>
    <w:rsid w:val="009E41C2"/>
    <w:rsid w:val="009E467A"/>
    <w:rsid w:val="009E5A38"/>
    <w:rsid w:val="009E78ED"/>
    <w:rsid w:val="009F0FE4"/>
    <w:rsid w:val="009F357D"/>
    <w:rsid w:val="009F47F0"/>
    <w:rsid w:val="009F51F7"/>
    <w:rsid w:val="009F5257"/>
    <w:rsid w:val="009F68D0"/>
    <w:rsid w:val="009F78D8"/>
    <w:rsid w:val="00A0034D"/>
    <w:rsid w:val="00A00EA4"/>
    <w:rsid w:val="00A05846"/>
    <w:rsid w:val="00A05889"/>
    <w:rsid w:val="00A058B4"/>
    <w:rsid w:val="00A059C8"/>
    <w:rsid w:val="00A0694F"/>
    <w:rsid w:val="00A078E5"/>
    <w:rsid w:val="00A11008"/>
    <w:rsid w:val="00A12B73"/>
    <w:rsid w:val="00A15830"/>
    <w:rsid w:val="00A15DB7"/>
    <w:rsid w:val="00A16065"/>
    <w:rsid w:val="00A167E7"/>
    <w:rsid w:val="00A16A0F"/>
    <w:rsid w:val="00A1754C"/>
    <w:rsid w:val="00A17AD3"/>
    <w:rsid w:val="00A217C6"/>
    <w:rsid w:val="00A21D18"/>
    <w:rsid w:val="00A230B5"/>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E0A"/>
    <w:rsid w:val="00A36B25"/>
    <w:rsid w:val="00A36CF0"/>
    <w:rsid w:val="00A402F5"/>
    <w:rsid w:val="00A4115E"/>
    <w:rsid w:val="00A4139D"/>
    <w:rsid w:val="00A41A55"/>
    <w:rsid w:val="00A41E2F"/>
    <w:rsid w:val="00A4206B"/>
    <w:rsid w:val="00A42399"/>
    <w:rsid w:val="00A426AF"/>
    <w:rsid w:val="00A441B1"/>
    <w:rsid w:val="00A44376"/>
    <w:rsid w:val="00A45731"/>
    <w:rsid w:val="00A46017"/>
    <w:rsid w:val="00A46188"/>
    <w:rsid w:val="00A47115"/>
    <w:rsid w:val="00A47209"/>
    <w:rsid w:val="00A5024F"/>
    <w:rsid w:val="00A5168F"/>
    <w:rsid w:val="00A56634"/>
    <w:rsid w:val="00A5763A"/>
    <w:rsid w:val="00A6061C"/>
    <w:rsid w:val="00A62EFC"/>
    <w:rsid w:val="00A64125"/>
    <w:rsid w:val="00A65009"/>
    <w:rsid w:val="00A65DAA"/>
    <w:rsid w:val="00A6649A"/>
    <w:rsid w:val="00A66CC3"/>
    <w:rsid w:val="00A66E1B"/>
    <w:rsid w:val="00A674B7"/>
    <w:rsid w:val="00A710F2"/>
    <w:rsid w:val="00A714DE"/>
    <w:rsid w:val="00A73BD0"/>
    <w:rsid w:val="00A74A5F"/>
    <w:rsid w:val="00A768E5"/>
    <w:rsid w:val="00A772B0"/>
    <w:rsid w:val="00A80617"/>
    <w:rsid w:val="00A81063"/>
    <w:rsid w:val="00A8157E"/>
    <w:rsid w:val="00A81CB9"/>
    <w:rsid w:val="00A81DDE"/>
    <w:rsid w:val="00A825AB"/>
    <w:rsid w:val="00A82F86"/>
    <w:rsid w:val="00A83874"/>
    <w:rsid w:val="00A8407D"/>
    <w:rsid w:val="00A85CD5"/>
    <w:rsid w:val="00A861A2"/>
    <w:rsid w:val="00A86AA3"/>
    <w:rsid w:val="00A86D35"/>
    <w:rsid w:val="00A87DA1"/>
    <w:rsid w:val="00A914B7"/>
    <w:rsid w:val="00A919A9"/>
    <w:rsid w:val="00A91A87"/>
    <w:rsid w:val="00A92216"/>
    <w:rsid w:val="00A924B5"/>
    <w:rsid w:val="00A93D5C"/>
    <w:rsid w:val="00A946FD"/>
    <w:rsid w:val="00A95364"/>
    <w:rsid w:val="00A96A5F"/>
    <w:rsid w:val="00AA28C1"/>
    <w:rsid w:val="00AA40BA"/>
    <w:rsid w:val="00AA415B"/>
    <w:rsid w:val="00AA524D"/>
    <w:rsid w:val="00AA78B1"/>
    <w:rsid w:val="00AA7C34"/>
    <w:rsid w:val="00AB01F1"/>
    <w:rsid w:val="00AB1DD5"/>
    <w:rsid w:val="00AB21CE"/>
    <w:rsid w:val="00AB2288"/>
    <w:rsid w:val="00AB29AA"/>
    <w:rsid w:val="00AB3482"/>
    <w:rsid w:val="00AB509C"/>
    <w:rsid w:val="00AB6DCA"/>
    <w:rsid w:val="00AB773A"/>
    <w:rsid w:val="00AC05CE"/>
    <w:rsid w:val="00AC07EB"/>
    <w:rsid w:val="00AC1213"/>
    <w:rsid w:val="00AC1A76"/>
    <w:rsid w:val="00AC25A7"/>
    <w:rsid w:val="00AC2B3C"/>
    <w:rsid w:val="00AC3B85"/>
    <w:rsid w:val="00AC3EBB"/>
    <w:rsid w:val="00AC4803"/>
    <w:rsid w:val="00AC4C0C"/>
    <w:rsid w:val="00AC602E"/>
    <w:rsid w:val="00AC7836"/>
    <w:rsid w:val="00AC7F5D"/>
    <w:rsid w:val="00AD02A4"/>
    <w:rsid w:val="00AD05CE"/>
    <w:rsid w:val="00AD072C"/>
    <w:rsid w:val="00AD174F"/>
    <w:rsid w:val="00AD17A8"/>
    <w:rsid w:val="00AD1964"/>
    <w:rsid w:val="00AD1BD2"/>
    <w:rsid w:val="00AD2985"/>
    <w:rsid w:val="00AD3FB0"/>
    <w:rsid w:val="00AD564A"/>
    <w:rsid w:val="00AD67C0"/>
    <w:rsid w:val="00AD687B"/>
    <w:rsid w:val="00AD736F"/>
    <w:rsid w:val="00AD7885"/>
    <w:rsid w:val="00AD7E78"/>
    <w:rsid w:val="00AE13D7"/>
    <w:rsid w:val="00AE22A7"/>
    <w:rsid w:val="00AE2EA2"/>
    <w:rsid w:val="00AE33B8"/>
    <w:rsid w:val="00AE3973"/>
    <w:rsid w:val="00AE3AE3"/>
    <w:rsid w:val="00AF1323"/>
    <w:rsid w:val="00AF13FD"/>
    <w:rsid w:val="00AF452F"/>
    <w:rsid w:val="00AF5610"/>
    <w:rsid w:val="00AF68B5"/>
    <w:rsid w:val="00AF7EE4"/>
    <w:rsid w:val="00B01254"/>
    <w:rsid w:val="00B01AA3"/>
    <w:rsid w:val="00B020D1"/>
    <w:rsid w:val="00B02629"/>
    <w:rsid w:val="00B02744"/>
    <w:rsid w:val="00B03B4C"/>
    <w:rsid w:val="00B057DA"/>
    <w:rsid w:val="00B07BF4"/>
    <w:rsid w:val="00B10111"/>
    <w:rsid w:val="00B10CAA"/>
    <w:rsid w:val="00B10D8F"/>
    <w:rsid w:val="00B110B8"/>
    <w:rsid w:val="00B11305"/>
    <w:rsid w:val="00B12253"/>
    <w:rsid w:val="00B1262B"/>
    <w:rsid w:val="00B13225"/>
    <w:rsid w:val="00B204CB"/>
    <w:rsid w:val="00B2225C"/>
    <w:rsid w:val="00B22B56"/>
    <w:rsid w:val="00B23D32"/>
    <w:rsid w:val="00B26A85"/>
    <w:rsid w:val="00B27C0D"/>
    <w:rsid w:val="00B319BC"/>
    <w:rsid w:val="00B31B35"/>
    <w:rsid w:val="00B325C2"/>
    <w:rsid w:val="00B328EA"/>
    <w:rsid w:val="00B32CAB"/>
    <w:rsid w:val="00B32CF8"/>
    <w:rsid w:val="00B347B6"/>
    <w:rsid w:val="00B35457"/>
    <w:rsid w:val="00B3687E"/>
    <w:rsid w:val="00B36A09"/>
    <w:rsid w:val="00B40AD9"/>
    <w:rsid w:val="00B41663"/>
    <w:rsid w:val="00B43504"/>
    <w:rsid w:val="00B45DD1"/>
    <w:rsid w:val="00B4714C"/>
    <w:rsid w:val="00B5076E"/>
    <w:rsid w:val="00B50C53"/>
    <w:rsid w:val="00B50E8E"/>
    <w:rsid w:val="00B5236F"/>
    <w:rsid w:val="00B53619"/>
    <w:rsid w:val="00B54F41"/>
    <w:rsid w:val="00B559D5"/>
    <w:rsid w:val="00B562E8"/>
    <w:rsid w:val="00B5653E"/>
    <w:rsid w:val="00B56694"/>
    <w:rsid w:val="00B56B09"/>
    <w:rsid w:val="00B57498"/>
    <w:rsid w:val="00B60EF0"/>
    <w:rsid w:val="00B626A6"/>
    <w:rsid w:val="00B63127"/>
    <w:rsid w:val="00B6497A"/>
    <w:rsid w:val="00B64A3A"/>
    <w:rsid w:val="00B64EEF"/>
    <w:rsid w:val="00B65D77"/>
    <w:rsid w:val="00B664FB"/>
    <w:rsid w:val="00B665C8"/>
    <w:rsid w:val="00B66EC3"/>
    <w:rsid w:val="00B67C73"/>
    <w:rsid w:val="00B709D5"/>
    <w:rsid w:val="00B71F48"/>
    <w:rsid w:val="00B7489A"/>
    <w:rsid w:val="00B75CBC"/>
    <w:rsid w:val="00B75E7B"/>
    <w:rsid w:val="00B764BF"/>
    <w:rsid w:val="00B773D2"/>
    <w:rsid w:val="00B8037F"/>
    <w:rsid w:val="00B80AB8"/>
    <w:rsid w:val="00B813EA"/>
    <w:rsid w:val="00B8266D"/>
    <w:rsid w:val="00B82B6F"/>
    <w:rsid w:val="00B84DFE"/>
    <w:rsid w:val="00B8501B"/>
    <w:rsid w:val="00B86197"/>
    <w:rsid w:val="00B863A0"/>
    <w:rsid w:val="00B86F46"/>
    <w:rsid w:val="00B9045E"/>
    <w:rsid w:val="00B9085F"/>
    <w:rsid w:val="00B937DB"/>
    <w:rsid w:val="00B93C7C"/>
    <w:rsid w:val="00B97B52"/>
    <w:rsid w:val="00BA0B34"/>
    <w:rsid w:val="00BA0BE0"/>
    <w:rsid w:val="00BA0C1C"/>
    <w:rsid w:val="00BA0CD8"/>
    <w:rsid w:val="00BA5B97"/>
    <w:rsid w:val="00BA5E7D"/>
    <w:rsid w:val="00BA6C91"/>
    <w:rsid w:val="00BB0950"/>
    <w:rsid w:val="00BB2226"/>
    <w:rsid w:val="00BB3547"/>
    <w:rsid w:val="00BB48D5"/>
    <w:rsid w:val="00BB504E"/>
    <w:rsid w:val="00BB5C4D"/>
    <w:rsid w:val="00BB70A8"/>
    <w:rsid w:val="00BB7235"/>
    <w:rsid w:val="00BC16F0"/>
    <w:rsid w:val="00BC1A98"/>
    <w:rsid w:val="00BC4090"/>
    <w:rsid w:val="00BC56D7"/>
    <w:rsid w:val="00BC659B"/>
    <w:rsid w:val="00BD07B7"/>
    <w:rsid w:val="00BD12BA"/>
    <w:rsid w:val="00BD1962"/>
    <w:rsid w:val="00BD2149"/>
    <w:rsid w:val="00BD2235"/>
    <w:rsid w:val="00BD2E76"/>
    <w:rsid w:val="00BD349E"/>
    <w:rsid w:val="00BD39C7"/>
    <w:rsid w:val="00BD47E5"/>
    <w:rsid w:val="00BD6A38"/>
    <w:rsid w:val="00BD7326"/>
    <w:rsid w:val="00BD732E"/>
    <w:rsid w:val="00BD7BB4"/>
    <w:rsid w:val="00BD7C10"/>
    <w:rsid w:val="00BE02D8"/>
    <w:rsid w:val="00BE1A04"/>
    <w:rsid w:val="00BE313D"/>
    <w:rsid w:val="00BE3639"/>
    <w:rsid w:val="00BE5153"/>
    <w:rsid w:val="00BE52E9"/>
    <w:rsid w:val="00BE66B0"/>
    <w:rsid w:val="00BE698C"/>
    <w:rsid w:val="00BF030B"/>
    <w:rsid w:val="00BF32FB"/>
    <w:rsid w:val="00BF40F8"/>
    <w:rsid w:val="00BF498F"/>
    <w:rsid w:val="00BF5E69"/>
    <w:rsid w:val="00BF6840"/>
    <w:rsid w:val="00BF70AE"/>
    <w:rsid w:val="00BF7152"/>
    <w:rsid w:val="00C00619"/>
    <w:rsid w:val="00C01B46"/>
    <w:rsid w:val="00C01DDE"/>
    <w:rsid w:val="00C03286"/>
    <w:rsid w:val="00C048E6"/>
    <w:rsid w:val="00C04DC6"/>
    <w:rsid w:val="00C05C61"/>
    <w:rsid w:val="00C05E2D"/>
    <w:rsid w:val="00C1265D"/>
    <w:rsid w:val="00C1471E"/>
    <w:rsid w:val="00C202A9"/>
    <w:rsid w:val="00C2072F"/>
    <w:rsid w:val="00C2085F"/>
    <w:rsid w:val="00C211DF"/>
    <w:rsid w:val="00C222AB"/>
    <w:rsid w:val="00C22820"/>
    <w:rsid w:val="00C2330F"/>
    <w:rsid w:val="00C23D72"/>
    <w:rsid w:val="00C2434F"/>
    <w:rsid w:val="00C2457D"/>
    <w:rsid w:val="00C24A73"/>
    <w:rsid w:val="00C24B67"/>
    <w:rsid w:val="00C25A85"/>
    <w:rsid w:val="00C25ABA"/>
    <w:rsid w:val="00C3025E"/>
    <w:rsid w:val="00C30BBB"/>
    <w:rsid w:val="00C31B2E"/>
    <w:rsid w:val="00C332E7"/>
    <w:rsid w:val="00C3423A"/>
    <w:rsid w:val="00C34B0C"/>
    <w:rsid w:val="00C35077"/>
    <w:rsid w:val="00C3578B"/>
    <w:rsid w:val="00C36B32"/>
    <w:rsid w:val="00C3791C"/>
    <w:rsid w:val="00C4025E"/>
    <w:rsid w:val="00C40C77"/>
    <w:rsid w:val="00C4138B"/>
    <w:rsid w:val="00C41D6A"/>
    <w:rsid w:val="00C43F5F"/>
    <w:rsid w:val="00C4460D"/>
    <w:rsid w:val="00C44940"/>
    <w:rsid w:val="00C46404"/>
    <w:rsid w:val="00C4722D"/>
    <w:rsid w:val="00C5025A"/>
    <w:rsid w:val="00C524A9"/>
    <w:rsid w:val="00C524B9"/>
    <w:rsid w:val="00C52EF9"/>
    <w:rsid w:val="00C54991"/>
    <w:rsid w:val="00C55BBC"/>
    <w:rsid w:val="00C57901"/>
    <w:rsid w:val="00C57F10"/>
    <w:rsid w:val="00C60A3B"/>
    <w:rsid w:val="00C6106F"/>
    <w:rsid w:val="00C6248D"/>
    <w:rsid w:val="00C628E7"/>
    <w:rsid w:val="00C64E33"/>
    <w:rsid w:val="00C674A2"/>
    <w:rsid w:val="00C67561"/>
    <w:rsid w:val="00C7150C"/>
    <w:rsid w:val="00C71799"/>
    <w:rsid w:val="00C7189D"/>
    <w:rsid w:val="00C7424E"/>
    <w:rsid w:val="00C76655"/>
    <w:rsid w:val="00C77205"/>
    <w:rsid w:val="00C81238"/>
    <w:rsid w:val="00C8200B"/>
    <w:rsid w:val="00C822D4"/>
    <w:rsid w:val="00C823BD"/>
    <w:rsid w:val="00C84445"/>
    <w:rsid w:val="00C91286"/>
    <w:rsid w:val="00C912C5"/>
    <w:rsid w:val="00C914DF"/>
    <w:rsid w:val="00C91567"/>
    <w:rsid w:val="00C91854"/>
    <w:rsid w:val="00C92C35"/>
    <w:rsid w:val="00C9407C"/>
    <w:rsid w:val="00C94952"/>
    <w:rsid w:val="00C97388"/>
    <w:rsid w:val="00CA023E"/>
    <w:rsid w:val="00CA0D04"/>
    <w:rsid w:val="00CA11D5"/>
    <w:rsid w:val="00CA17CD"/>
    <w:rsid w:val="00CA187D"/>
    <w:rsid w:val="00CA1902"/>
    <w:rsid w:val="00CA2042"/>
    <w:rsid w:val="00CA2061"/>
    <w:rsid w:val="00CA27A6"/>
    <w:rsid w:val="00CA3632"/>
    <w:rsid w:val="00CA3BB5"/>
    <w:rsid w:val="00CA443C"/>
    <w:rsid w:val="00CA4E8B"/>
    <w:rsid w:val="00CA57CF"/>
    <w:rsid w:val="00CA643A"/>
    <w:rsid w:val="00CA678E"/>
    <w:rsid w:val="00CA6C19"/>
    <w:rsid w:val="00CA707A"/>
    <w:rsid w:val="00CA754E"/>
    <w:rsid w:val="00CA756D"/>
    <w:rsid w:val="00CA765D"/>
    <w:rsid w:val="00CA7929"/>
    <w:rsid w:val="00CA7C2D"/>
    <w:rsid w:val="00CA7E40"/>
    <w:rsid w:val="00CB3BA0"/>
    <w:rsid w:val="00CB3C61"/>
    <w:rsid w:val="00CB48E2"/>
    <w:rsid w:val="00CB67DC"/>
    <w:rsid w:val="00CB6B81"/>
    <w:rsid w:val="00CB6BA1"/>
    <w:rsid w:val="00CB753E"/>
    <w:rsid w:val="00CC099F"/>
    <w:rsid w:val="00CC23E1"/>
    <w:rsid w:val="00CC2539"/>
    <w:rsid w:val="00CC2EAE"/>
    <w:rsid w:val="00CC37D2"/>
    <w:rsid w:val="00CC4FB9"/>
    <w:rsid w:val="00CC631B"/>
    <w:rsid w:val="00CC661F"/>
    <w:rsid w:val="00CC6808"/>
    <w:rsid w:val="00CC6DCA"/>
    <w:rsid w:val="00CD1314"/>
    <w:rsid w:val="00CD1C77"/>
    <w:rsid w:val="00CD4EA2"/>
    <w:rsid w:val="00CD54D7"/>
    <w:rsid w:val="00CD5900"/>
    <w:rsid w:val="00CD69AF"/>
    <w:rsid w:val="00CD76FB"/>
    <w:rsid w:val="00CD7D5B"/>
    <w:rsid w:val="00CD7FDD"/>
    <w:rsid w:val="00CE08F8"/>
    <w:rsid w:val="00CE0C10"/>
    <w:rsid w:val="00CE2775"/>
    <w:rsid w:val="00CE3294"/>
    <w:rsid w:val="00CE71C6"/>
    <w:rsid w:val="00CE7D13"/>
    <w:rsid w:val="00CF11FA"/>
    <w:rsid w:val="00CF164D"/>
    <w:rsid w:val="00CF194D"/>
    <w:rsid w:val="00CF3199"/>
    <w:rsid w:val="00CF3A78"/>
    <w:rsid w:val="00CF3ABC"/>
    <w:rsid w:val="00CF6312"/>
    <w:rsid w:val="00CF6DD0"/>
    <w:rsid w:val="00CF735D"/>
    <w:rsid w:val="00D005C8"/>
    <w:rsid w:val="00D00728"/>
    <w:rsid w:val="00D015FC"/>
    <w:rsid w:val="00D04B93"/>
    <w:rsid w:val="00D056EF"/>
    <w:rsid w:val="00D06833"/>
    <w:rsid w:val="00D07992"/>
    <w:rsid w:val="00D102C6"/>
    <w:rsid w:val="00D10FE9"/>
    <w:rsid w:val="00D1108D"/>
    <w:rsid w:val="00D126A4"/>
    <w:rsid w:val="00D12AB9"/>
    <w:rsid w:val="00D139FD"/>
    <w:rsid w:val="00D14A23"/>
    <w:rsid w:val="00D14FEC"/>
    <w:rsid w:val="00D21BE7"/>
    <w:rsid w:val="00D21C01"/>
    <w:rsid w:val="00D23263"/>
    <w:rsid w:val="00D24149"/>
    <w:rsid w:val="00D253F7"/>
    <w:rsid w:val="00D2564E"/>
    <w:rsid w:val="00D25988"/>
    <w:rsid w:val="00D2715D"/>
    <w:rsid w:val="00D27CCB"/>
    <w:rsid w:val="00D27E1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6C0"/>
    <w:rsid w:val="00D45CD8"/>
    <w:rsid w:val="00D50C22"/>
    <w:rsid w:val="00D50D2A"/>
    <w:rsid w:val="00D51687"/>
    <w:rsid w:val="00D51CE2"/>
    <w:rsid w:val="00D51EE2"/>
    <w:rsid w:val="00D547A8"/>
    <w:rsid w:val="00D569C0"/>
    <w:rsid w:val="00D57BC2"/>
    <w:rsid w:val="00D6315B"/>
    <w:rsid w:val="00D6408A"/>
    <w:rsid w:val="00D65560"/>
    <w:rsid w:val="00D67F02"/>
    <w:rsid w:val="00D71D68"/>
    <w:rsid w:val="00D72D2C"/>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95B"/>
    <w:rsid w:val="00D841C9"/>
    <w:rsid w:val="00D84306"/>
    <w:rsid w:val="00D86FEE"/>
    <w:rsid w:val="00D90559"/>
    <w:rsid w:val="00D90923"/>
    <w:rsid w:val="00D914E0"/>
    <w:rsid w:val="00D916BC"/>
    <w:rsid w:val="00D91DB2"/>
    <w:rsid w:val="00D92228"/>
    <w:rsid w:val="00D92B2B"/>
    <w:rsid w:val="00D936C5"/>
    <w:rsid w:val="00D95975"/>
    <w:rsid w:val="00D97DC8"/>
    <w:rsid w:val="00DA008D"/>
    <w:rsid w:val="00DA0155"/>
    <w:rsid w:val="00DA04C1"/>
    <w:rsid w:val="00DA04E5"/>
    <w:rsid w:val="00DA1184"/>
    <w:rsid w:val="00DA1EC1"/>
    <w:rsid w:val="00DA205C"/>
    <w:rsid w:val="00DA5674"/>
    <w:rsid w:val="00DA5788"/>
    <w:rsid w:val="00DA612D"/>
    <w:rsid w:val="00DA7C98"/>
    <w:rsid w:val="00DB05F3"/>
    <w:rsid w:val="00DB1576"/>
    <w:rsid w:val="00DB1BDC"/>
    <w:rsid w:val="00DB3DD4"/>
    <w:rsid w:val="00DB485F"/>
    <w:rsid w:val="00DB6B5A"/>
    <w:rsid w:val="00DB6D85"/>
    <w:rsid w:val="00DB6FA1"/>
    <w:rsid w:val="00DC06B0"/>
    <w:rsid w:val="00DC2538"/>
    <w:rsid w:val="00DC34B4"/>
    <w:rsid w:val="00DC37C0"/>
    <w:rsid w:val="00DC42B1"/>
    <w:rsid w:val="00DC7154"/>
    <w:rsid w:val="00DC749F"/>
    <w:rsid w:val="00DD0D10"/>
    <w:rsid w:val="00DD1850"/>
    <w:rsid w:val="00DD2E64"/>
    <w:rsid w:val="00DD3D66"/>
    <w:rsid w:val="00DD45A5"/>
    <w:rsid w:val="00DD4F9A"/>
    <w:rsid w:val="00DD56E1"/>
    <w:rsid w:val="00DD7947"/>
    <w:rsid w:val="00DE079D"/>
    <w:rsid w:val="00DE11EF"/>
    <w:rsid w:val="00DE1718"/>
    <w:rsid w:val="00DE19D1"/>
    <w:rsid w:val="00DE5BF8"/>
    <w:rsid w:val="00DE60A7"/>
    <w:rsid w:val="00DE6BE9"/>
    <w:rsid w:val="00DE78DC"/>
    <w:rsid w:val="00DF1512"/>
    <w:rsid w:val="00DF1C47"/>
    <w:rsid w:val="00DF1D51"/>
    <w:rsid w:val="00DF254F"/>
    <w:rsid w:val="00DF2A14"/>
    <w:rsid w:val="00DF39E2"/>
    <w:rsid w:val="00DF4514"/>
    <w:rsid w:val="00DF49B1"/>
    <w:rsid w:val="00DF5272"/>
    <w:rsid w:val="00DF6F9E"/>
    <w:rsid w:val="00DF7428"/>
    <w:rsid w:val="00E0154E"/>
    <w:rsid w:val="00E0203B"/>
    <w:rsid w:val="00E02BE9"/>
    <w:rsid w:val="00E02DD5"/>
    <w:rsid w:val="00E07FD5"/>
    <w:rsid w:val="00E10207"/>
    <w:rsid w:val="00E10EBF"/>
    <w:rsid w:val="00E115A0"/>
    <w:rsid w:val="00E119AE"/>
    <w:rsid w:val="00E12BC1"/>
    <w:rsid w:val="00E13AF2"/>
    <w:rsid w:val="00E15C59"/>
    <w:rsid w:val="00E1665C"/>
    <w:rsid w:val="00E2185A"/>
    <w:rsid w:val="00E24123"/>
    <w:rsid w:val="00E25228"/>
    <w:rsid w:val="00E2683D"/>
    <w:rsid w:val="00E26978"/>
    <w:rsid w:val="00E27C64"/>
    <w:rsid w:val="00E30334"/>
    <w:rsid w:val="00E32AB0"/>
    <w:rsid w:val="00E33E3C"/>
    <w:rsid w:val="00E34950"/>
    <w:rsid w:val="00E34BE9"/>
    <w:rsid w:val="00E35D1A"/>
    <w:rsid w:val="00E36199"/>
    <w:rsid w:val="00E364C2"/>
    <w:rsid w:val="00E36787"/>
    <w:rsid w:val="00E3685F"/>
    <w:rsid w:val="00E4099A"/>
    <w:rsid w:val="00E4148F"/>
    <w:rsid w:val="00E449D9"/>
    <w:rsid w:val="00E46DF2"/>
    <w:rsid w:val="00E50F4D"/>
    <w:rsid w:val="00E51334"/>
    <w:rsid w:val="00E5185F"/>
    <w:rsid w:val="00E520CF"/>
    <w:rsid w:val="00E52D3A"/>
    <w:rsid w:val="00E5322B"/>
    <w:rsid w:val="00E55FAA"/>
    <w:rsid w:val="00E560D8"/>
    <w:rsid w:val="00E56AAD"/>
    <w:rsid w:val="00E56BC0"/>
    <w:rsid w:val="00E57AE9"/>
    <w:rsid w:val="00E6078D"/>
    <w:rsid w:val="00E60AD2"/>
    <w:rsid w:val="00E615AC"/>
    <w:rsid w:val="00E61A38"/>
    <w:rsid w:val="00E61B87"/>
    <w:rsid w:val="00E61C0E"/>
    <w:rsid w:val="00E61F5E"/>
    <w:rsid w:val="00E62606"/>
    <w:rsid w:val="00E63D5A"/>
    <w:rsid w:val="00E65BB9"/>
    <w:rsid w:val="00E66E1A"/>
    <w:rsid w:val="00E672F8"/>
    <w:rsid w:val="00E67828"/>
    <w:rsid w:val="00E70B9A"/>
    <w:rsid w:val="00E70F03"/>
    <w:rsid w:val="00E736AF"/>
    <w:rsid w:val="00E7691E"/>
    <w:rsid w:val="00E77876"/>
    <w:rsid w:val="00E8216E"/>
    <w:rsid w:val="00E83F23"/>
    <w:rsid w:val="00E845B1"/>
    <w:rsid w:val="00E850A4"/>
    <w:rsid w:val="00E8593A"/>
    <w:rsid w:val="00E866DD"/>
    <w:rsid w:val="00E8673F"/>
    <w:rsid w:val="00E8703A"/>
    <w:rsid w:val="00E87F43"/>
    <w:rsid w:val="00E90AE9"/>
    <w:rsid w:val="00E91B9F"/>
    <w:rsid w:val="00E91CD7"/>
    <w:rsid w:val="00E92E30"/>
    <w:rsid w:val="00E9385C"/>
    <w:rsid w:val="00E93B42"/>
    <w:rsid w:val="00E95547"/>
    <w:rsid w:val="00E95817"/>
    <w:rsid w:val="00E96D33"/>
    <w:rsid w:val="00E97983"/>
    <w:rsid w:val="00EA0071"/>
    <w:rsid w:val="00EA0876"/>
    <w:rsid w:val="00EA279D"/>
    <w:rsid w:val="00EA27DB"/>
    <w:rsid w:val="00EA4EA3"/>
    <w:rsid w:val="00EA5000"/>
    <w:rsid w:val="00EA51D7"/>
    <w:rsid w:val="00EA5AE4"/>
    <w:rsid w:val="00EA5CE4"/>
    <w:rsid w:val="00EA5D35"/>
    <w:rsid w:val="00EA615E"/>
    <w:rsid w:val="00EA7211"/>
    <w:rsid w:val="00EA78DB"/>
    <w:rsid w:val="00EB2302"/>
    <w:rsid w:val="00EB6505"/>
    <w:rsid w:val="00EC244D"/>
    <w:rsid w:val="00EC2E3C"/>
    <w:rsid w:val="00EC3484"/>
    <w:rsid w:val="00EC47F2"/>
    <w:rsid w:val="00EC5BB3"/>
    <w:rsid w:val="00EC72F7"/>
    <w:rsid w:val="00ED0A0D"/>
    <w:rsid w:val="00ED1C95"/>
    <w:rsid w:val="00ED1DA4"/>
    <w:rsid w:val="00ED1FBC"/>
    <w:rsid w:val="00ED3C7C"/>
    <w:rsid w:val="00ED552B"/>
    <w:rsid w:val="00EE118D"/>
    <w:rsid w:val="00EE252E"/>
    <w:rsid w:val="00EE2730"/>
    <w:rsid w:val="00EE5580"/>
    <w:rsid w:val="00EE583F"/>
    <w:rsid w:val="00EE67DA"/>
    <w:rsid w:val="00EE71B0"/>
    <w:rsid w:val="00EE71EA"/>
    <w:rsid w:val="00EE7555"/>
    <w:rsid w:val="00EF00B2"/>
    <w:rsid w:val="00EF0558"/>
    <w:rsid w:val="00EF1DC0"/>
    <w:rsid w:val="00EF28B0"/>
    <w:rsid w:val="00EF29F3"/>
    <w:rsid w:val="00EF4AEF"/>
    <w:rsid w:val="00EF4BE0"/>
    <w:rsid w:val="00EF5744"/>
    <w:rsid w:val="00EF70CC"/>
    <w:rsid w:val="00F00107"/>
    <w:rsid w:val="00F0032C"/>
    <w:rsid w:val="00F024C9"/>
    <w:rsid w:val="00F02D9B"/>
    <w:rsid w:val="00F03D89"/>
    <w:rsid w:val="00F0415A"/>
    <w:rsid w:val="00F10767"/>
    <w:rsid w:val="00F11C26"/>
    <w:rsid w:val="00F12D21"/>
    <w:rsid w:val="00F12FAC"/>
    <w:rsid w:val="00F13913"/>
    <w:rsid w:val="00F14B4D"/>
    <w:rsid w:val="00F164C7"/>
    <w:rsid w:val="00F16763"/>
    <w:rsid w:val="00F16949"/>
    <w:rsid w:val="00F16B41"/>
    <w:rsid w:val="00F17E01"/>
    <w:rsid w:val="00F209A4"/>
    <w:rsid w:val="00F20D40"/>
    <w:rsid w:val="00F2113C"/>
    <w:rsid w:val="00F22410"/>
    <w:rsid w:val="00F23401"/>
    <w:rsid w:val="00F234FD"/>
    <w:rsid w:val="00F269DC"/>
    <w:rsid w:val="00F321E8"/>
    <w:rsid w:val="00F329B2"/>
    <w:rsid w:val="00F33F52"/>
    <w:rsid w:val="00F34133"/>
    <w:rsid w:val="00F344F8"/>
    <w:rsid w:val="00F34FE1"/>
    <w:rsid w:val="00F36B9F"/>
    <w:rsid w:val="00F401BD"/>
    <w:rsid w:val="00F44648"/>
    <w:rsid w:val="00F45618"/>
    <w:rsid w:val="00F45FFF"/>
    <w:rsid w:val="00F47090"/>
    <w:rsid w:val="00F50767"/>
    <w:rsid w:val="00F508E5"/>
    <w:rsid w:val="00F50C1F"/>
    <w:rsid w:val="00F539B5"/>
    <w:rsid w:val="00F54B7E"/>
    <w:rsid w:val="00F554B8"/>
    <w:rsid w:val="00F557A9"/>
    <w:rsid w:val="00F55E84"/>
    <w:rsid w:val="00F56058"/>
    <w:rsid w:val="00F5704F"/>
    <w:rsid w:val="00F60A3B"/>
    <w:rsid w:val="00F61A46"/>
    <w:rsid w:val="00F61C95"/>
    <w:rsid w:val="00F62829"/>
    <w:rsid w:val="00F628A8"/>
    <w:rsid w:val="00F6294F"/>
    <w:rsid w:val="00F63770"/>
    <w:rsid w:val="00F65DDB"/>
    <w:rsid w:val="00F6763E"/>
    <w:rsid w:val="00F70B88"/>
    <w:rsid w:val="00F71955"/>
    <w:rsid w:val="00F71F80"/>
    <w:rsid w:val="00F72140"/>
    <w:rsid w:val="00F7328D"/>
    <w:rsid w:val="00F74B5E"/>
    <w:rsid w:val="00F74D12"/>
    <w:rsid w:val="00F75CAA"/>
    <w:rsid w:val="00F7600D"/>
    <w:rsid w:val="00F80C98"/>
    <w:rsid w:val="00F8127F"/>
    <w:rsid w:val="00F82AA0"/>
    <w:rsid w:val="00F8315B"/>
    <w:rsid w:val="00F83323"/>
    <w:rsid w:val="00F844C3"/>
    <w:rsid w:val="00F85943"/>
    <w:rsid w:val="00F903B9"/>
    <w:rsid w:val="00F90EA1"/>
    <w:rsid w:val="00F92469"/>
    <w:rsid w:val="00F94DD3"/>
    <w:rsid w:val="00F95F10"/>
    <w:rsid w:val="00F963A9"/>
    <w:rsid w:val="00F97678"/>
    <w:rsid w:val="00FA2615"/>
    <w:rsid w:val="00FA34CE"/>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7110"/>
    <w:rsid w:val="00FD0531"/>
    <w:rsid w:val="00FD43BE"/>
    <w:rsid w:val="00FD5171"/>
    <w:rsid w:val="00FD5994"/>
    <w:rsid w:val="00FD7733"/>
    <w:rsid w:val="00FD7CD6"/>
    <w:rsid w:val="00FE041E"/>
    <w:rsid w:val="00FE07D3"/>
    <w:rsid w:val="00FE0B08"/>
    <w:rsid w:val="00FE185A"/>
    <w:rsid w:val="00FE2D05"/>
    <w:rsid w:val="00FE2D4E"/>
    <w:rsid w:val="00FE3CFF"/>
    <w:rsid w:val="00FE4C8B"/>
    <w:rsid w:val="00FE5B1A"/>
    <w:rsid w:val="00FE6038"/>
    <w:rsid w:val="00FE6309"/>
    <w:rsid w:val="00FF063F"/>
    <w:rsid w:val="00FF10B6"/>
    <w:rsid w:val="00FF4ED9"/>
    <w:rsid w:val="00FF5C22"/>
    <w:rsid w:val="00FF721B"/>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E9"/>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E9"/>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regjeringen.no/nb/dep/kd/dep/styrer-rad-og-utvalg/NRK-utvalg.html?id=75735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agligerad.no" TargetMode="External"/><Relationship Id="rId17" Type="http://schemas.openxmlformats.org/officeDocument/2006/relationships/hyperlink" Target="http://www.fagligerad.n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cnorway.no/fagopplaering/program" TargetMode="External"/><Relationship Id="rId20" Type="http://schemas.openxmlformats.org/officeDocument/2006/relationships/hyperlink" Target="http://www.udir.no/Regelverk/Horinger/Saker-ute-pa-horing/Horing-om-etablering-av-formgiving-som-eget-studieforberedene-utdannings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danningsdirektoratet.n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ho.no/Om-NHO/Arrangementer/yrkesfag-201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kma@utdanningsdirektoratet.no" TargetMode="External"/><Relationship Id="rId19" Type="http://schemas.openxmlformats.org/officeDocument/2006/relationships/hyperlink" Target="http://www.udir.no/Regelverk/Horinger/Saker-ute-pa-horing/Horing---krysslop-Vg1-teknikk--og-industriell-produksjon-til-Vg2-smed/" TargetMode="External"/><Relationship Id="rId4" Type="http://schemas.microsoft.com/office/2007/relationships/stylesWithEffects" Target="stylesWithEffects.xml"/><Relationship Id="rId9" Type="http://schemas.openxmlformats.org/officeDocument/2006/relationships/hyperlink" Target="mailto:post@udir.no" TargetMode="External"/><Relationship Id="rId14" Type="http://schemas.openxmlformats.org/officeDocument/2006/relationships/hyperlink" Target="http://fagligerad.no/"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EF43-7284-4BEC-AE96-2B768422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3914</Words>
  <Characters>20745</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24610</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Johannes Fivelstad</cp:lastModifiedBy>
  <cp:revision>2</cp:revision>
  <cp:lastPrinted>2014-08-25T08:38:00Z</cp:lastPrinted>
  <dcterms:created xsi:type="dcterms:W3CDTF">2014-09-19T08:40:00Z</dcterms:created>
  <dcterms:modified xsi:type="dcterms:W3CDTF">2014-09-19T08:40:00Z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