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BB" w:rsidRDefault="002133A3">
      <w:pPr>
        <w:tabs>
          <w:tab w:val="center" w:pos="4789"/>
          <w:tab w:val="center" w:pos="6066"/>
        </w:tabs>
        <w:spacing w:after="24" w:line="259" w:lineRule="auto"/>
        <w:ind w:left="-13" w:right="-303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4661916</wp:posOffset>
            </wp:positionH>
            <wp:positionV relativeFrom="paragraph">
              <wp:posOffset>-25816</wp:posOffset>
            </wp:positionV>
            <wp:extent cx="1790700" cy="981456"/>
            <wp:effectExtent l="0" t="0" r="0" b="0"/>
            <wp:wrapSquare wrapText="bothSides"/>
            <wp:docPr id="390" name="Picture 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Vår saksbehandler: Fride T. Burton  </w:t>
      </w:r>
      <w:r>
        <w:rPr>
          <w:sz w:val="16"/>
        </w:rPr>
        <w:tab/>
      </w:r>
      <w:r>
        <w:t xml:space="preserve"> </w:t>
      </w:r>
      <w:r>
        <w:tab/>
        <w:t xml:space="preserve"> </w:t>
      </w:r>
    </w:p>
    <w:p w:rsidR="00EC29BB" w:rsidRDefault="002133A3">
      <w:pPr>
        <w:tabs>
          <w:tab w:val="center" w:pos="5170"/>
          <w:tab w:val="center" w:pos="6543"/>
        </w:tabs>
        <w:spacing w:after="47" w:line="259" w:lineRule="auto"/>
        <w:ind w:left="-13" w:right="-3034" w:firstLine="0"/>
      </w:pPr>
      <w:r>
        <w:rPr>
          <w:sz w:val="16"/>
        </w:rPr>
        <w:t xml:space="preserve">E-post: </w:t>
      </w:r>
      <w:proofErr w:type="gramStart"/>
      <w:r>
        <w:rPr>
          <w:sz w:val="16"/>
        </w:rPr>
        <w:t xml:space="preserve">fta@udir.no  </w:t>
      </w:r>
      <w:r>
        <w:rPr>
          <w:sz w:val="16"/>
        </w:rPr>
        <w:tab/>
      </w:r>
      <w:proofErr w:type="gramEnd"/>
      <w:r>
        <w:rPr>
          <w:sz w:val="16"/>
        </w:rPr>
        <w:t xml:space="preserve">Vår dato: </w:t>
      </w:r>
      <w:r>
        <w:rPr>
          <w:sz w:val="16"/>
        </w:rPr>
        <w:tab/>
        <w:t xml:space="preserve">Deres dato: </w:t>
      </w:r>
    </w:p>
    <w:p w:rsidR="00EC29BB" w:rsidRDefault="002133A3">
      <w:pPr>
        <w:tabs>
          <w:tab w:val="center" w:pos="5153"/>
          <w:tab w:val="center" w:pos="6066"/>
        </w:tabs>
        <w:spacing w:after="47" w:line="259" w:lineRule="auto"/>
        <w:ind w:left="-13" w:right="-3034" w:firstLine="0"/>
      </w:pPr>
      <w:proofErr w:type="spellStart"/>
      <w:r>
        <w:rPr>
          <w:sz w:val="16"/>
        </w:rPr>
        <w:t>Tlf</w:t>
      </w:r>
      <w:proofErr w:type="spellEnd"/>
      <w:r>
        <w:rPr>
          <w:sz w:val="16"/>
        </w:rPr>
        <w:t xml:space="preserve">: 23 30 12 00 </w:t>
      </w:r>
      <w:r>
        <w:rPr>
          <w:sz w:val="16"/>
        </w:rPr>
        <w:tab/>
        <w:t xml:space="preserve">27.11.15 </w:t>
      </w:r>
      <w:r>
        <w:rPr>
          <w:sz w:val="16"/>
        </w:rPr>
        <w:tab/>
        <w:t xml:space="preserve"> </w:t>
      </w:r>
    </w:p>
    <w:p w:rsidR="00EC29BB" w:rsidRDefault="002133A3">
      <w:pPr>
        <w:tabs>
          <w:tab w:val="center" w:pos="4927"/>
          <w:tab w:val="center" w:pos="630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Vår </w:t>
      </w:r>
      <w:r>
        <w:rPr>
          <w:sz w:val="16"/>
        </w:rPr>
        <w:tab/>
        <w:t xml:space="preserve">Deres </w:t>
      </w:r>
    </w:p>
    <w:p w:rsidR="00EC29BB" w:rsidRDefault="002133A3">
      <w:pPr>
        <w:tabs>
          <w:tab w:val="center" w:pos="5206"/>
          <w:tab w:val="center" w:pos="648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sz w:val="16"/>
        </w:rPr>
        <w:t>referanse</w:t>
      </w:r>
      <w:proofErr w:type="gramEnd"/>
      <w:r>
        <w:rPr>
          <w:sz w:val="16"/>
        </w:rPr>
        <w:t xml:space="preserve">: </w:t>
      </w:r>
      <w:r>
        <w:rPr>
          <w:sz w:val="16"/>
        </w:rPr>
        <w:tab/>
        <w:t xml:space="preserve">referanse: </w:t>
      </w:r>
    </w:p>
    <w:p w:rsidR="00EC29BB" w:rsidRDefault="002133A3">
      <w:pPr>
        <w:tabs>
          <w:tab w:val="center" w:pos="5132"/>
          <w:tab w:val="center" w:pos="606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2015/70 </w:t>
      </w:r>
      <w:r>
        <w:rPr>
          <w:sz w:val="16"/>
        </w:rPr>
        <w:tab/>
        <w:t xml:space="preserve"> </w:t>
      </w:r>
    </w:p>
    <w:p w:rsidR="00EC29BB" w:rsidRDefault="002133A3">
      <w:pPr>
        <w:spacing w:after="140" w:line="259" w:lineRule="auto"/>
        <w:ind w:left="0" w:right="418" w:firstLine="0"/>
        <w:jc w:val="center"/>
      </w:pPr>
      <w:r>
        <w:rPr>
          <w:sz w:val="16"/>
        </w:rPr>
        <w:t xml:space="preserve"> </w:t>
      </w:r>
    </w:p>
    <w:p w:rsidR="00EC29BB" w:rsidRDefault="002133A3">
      <w:pPr>
        <w:spacing w:after="65" w:line="259" w:lineRule="auto"/>
        <w:ind w:left="0" w:firstLine="0"/>
        <w:jc w:val="righ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</w:p>
    <w:p w:rsidR="00EC29BB" w:rsidRDefault="002133A3">
      <w:pPr>
        <w:spacing w:after="0" w:line="249" w:lineRule="auto"/>
        <w:ind w:left="-5"/>
      </w:pPr>
      <w:r>
        <w:rPr>
          <w:b/>
          <w:sz w:val="24"/>
        </w:rPr>
        <w:t xml:space="preserve">Faglig råd for helse- og oppvekstfag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spacing w:after="21" w:line="259" w:lineRule="auto"/>
        <w:ind w:left="0" w:firstLine="0"/>
      </w:pPr>
      <w:r>
        <w:t xml:space="preserve"> </w:t>
      </w:r>
    </w:p>
    <w:p w:rsidR="00EC29BB" w:rsidRDefault="002133A3">
      <w:pPr>
        <w:spacing w:after="0" w:line="249" w:lineRule="auto"/>
        <w:ind w:left="-5"/>
      </w:pPr>
      <w:r>
        <w:rPr>
          <w:b/>
          <w:sz w:val="24"/>
        </w:rPr>
        <w:t xml:space="preserve">Innkalling rådsmøte 6/15 i Faglig råd for helse- og oppvekstfag 04.12.15 hos Utdanningsdirektoratet, Schweigaardsgate 15B, møterom 4, Oslo. 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84" w:type="dxa"/>
        <w:tblInd w:w="-101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56"/>
        <w:gridCol w:w="3821"/>
        <w:gridCol w:w="4007"/>
      </w:tblGrid>
      <w:tr w:rsidR="00EC29BB">
        <w:trPr>
          <w:trHeight w:val="25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Fra arbeidstakersiden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Fra arbeidsgiversiden </w:t>
            </w:r>
          </w:p>
        </w:tc>
      </w:tr>
      <w:tr w:rsidR="00EC29BB">
        <w:trPr>
          <w:trHeight w:val="985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rPr>
                <w:b/>
              </w:rPr>
              <w:t>Inviterte</w:t>
            </w: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>T</w:t>
            </w:r>
            <w:r w:rsidR="00287BBF">
              <w:t>onje Thorbjørnsen, Fagforbundet</w:t>
            </w:r>
          </w:p>
          <w:p w:rsidR="00287BBF" w:rsidRDefault="00287BBF">
            <w:pPr>
              <w:spacing w:after="0" w:line="259" w:lineRule="auto"/>
              <w:ind w:left="0" w:firstLine="0"/>
            </w:pPr>
            <w:r>
              <w:t>Bjørn Harald Iversen</w:t>
            </w:r>
            <w:bookmarkStart w:id="0" w:name="_GoBack"/>
            <w:bookmarkEnd w:id="0"/>
          </w:p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May-Britt Sundal, Fagforbundet (vara)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5" w:line="259" w:lineRule="auto"/>
              <w:ind w:left="0" w:firstLine="0"/>
            </w:pPr>
            <w:r>
              <w:t xml:space="preserve">Olav Østebø, Spekter,  </w:t>
            </w:r>
          </w:p>
          <w:p w:rsidR="00EC29BB" w:rsidRDefault="002133A3">
            <w:pPr>
              <w:spacing w:after="0" w:line="259" w:lineRule="auto"/>
              <w:ind w:left="0" w:right="965" w:firstLine="0"/>
            </w:pPr>
            <w:r>
              <w:t xml:space="preserve">Eli Sogn Iversen, </w:t>
            </w:r>
            <w:proofErr w:type="gramStart"/>
            <w:r>
              <w:t>KS,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Olaug</w:t>
            </w:r>
            <w:proofErr w:type="gramEnd"/>
            <w:r>
              <w:t xml:space="preserve"> Vibe, Virke,  </w:t>
            </w:r>
          </w:p>
        </w:tc>
      </w:tr>
      <w:tr w:rsidR="00EC29BB">
        <w:trPr>
          <w:trHeight w:val="25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Fra skoleverket/skoleeier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Observatører </w:t>
            </w:r>
          </w:p>
        </w:tc>
      </w:tr>
      <w:tr w:rsidR="00EC29BB">
        <w:trPr>
          <w:trHeight w:val="171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Inviterte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Sylvi Berg, Utdanningsforbundet, </w:t>
            </w:r>
          </w:p>
          <w:p w:rsidR="00EC29BB" w:rsidRDefault="002133A3">
            <w:pPr>
              <w:spacing w:after="0" w:line="259" w:lineRule="auto"/>
              <w:ind w:left="0" w:firstLine="0"/>
            </w:pPr>
            <w:proofErr w:type="gramStart"/>
            <w:r>
              <w:t>vara</w:t>
            </w:r>
            <w:proofErr w:type="gramEnd"/>
            <w:r>
              <w:t xml:space="preserve"> Sissel Havre, </w:t>
            </w:r>
          </w:p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Utdanningsforbundet </w:t>
            </w:r>
          </w:p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Anne </w:t>
            </w:r>
            <w:proofErr w:type="spellStart"/>
            <w:r>
              <w:t>Yun</w:t>
            </w:r>
            <w:proofErr w:type="spellEnd"/>
            <w:r>
              <w:t xml:space="preserve"> Rygh, </w:t>
            </w:r>
          </w:p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Utdanningsforbundet, Catrine Utne </w:t>
            </w:r>
          </w:p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Pettersen, KS skoleeier, Sina </w:t>
            </w:r>
          </w:p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Ulvestad, EO 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Sigrun Heskestad, Helsedirektoratet </w:t>
            </w:r>
          </w:p>
        </w:tc>
      </w:tr>
      <w:tr w:rsidR="00EC29BB">
        <w:trPr>
          <w:trHeight w:val="51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BF" w:rsidRDefault="002133A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Meldt forfall </w:t>
            </w:r>
          </w:p>
          <w:p w:rsidR="00EC29BB" w:rsidRDefault="00287BBF">
            <w:pPr>
              <w:spacing w:after="0" w:line="259" w:lineRule="auto"/>
              <w:ind w:left="0" w:firstLine="0"/>
            </w:pPr>
            <w:r>
              <w:t>Kristin Vik, Delta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Utdanningsdirektoratet </w:t>
            </w:r>
          </w:p>
        </w:tc>
      </w:tr>
      <w:tr w:rsidR="00EC29BB">
        <w:trPr>
          <w:trHeight w:val="122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Sylvi Berg, Utdanningsforbundet, </w:t>
            </w:r>
          </w:p>
          <w:p w:rsidR="00EC29BB" w:rsidRDefault="002133A3">
            <w:pPr>
              <w:spacing w:after="0" w:line="259" w:lineRule="auto"/>
              <w:ind w:left="0" w:firstLine="0"/>
            </w:pPr>
            <w:proofErr w:type="gramStart"/>
            <w:r>
              <w:t>vara</w:t>
            </w:r>
            <w:proofErr w:type="gramEnd"/>
            <w:r>
              <w:t xml:space="preserve"> Sissel Havre, </w:t>
            </w:r>
          </w:p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Utdanningsforbundet  </w:t>
            </w:r>
          </w:p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Ingri Bjørnevik, Fagforbundet, </w:t>
            </w:r>
          </w:p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Sina Ulvestad, EO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Fride Burton </w:t>
            </w:r>
          </w:p>
        </w:tc>
      </w:tr>
    </w:tbl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499" w:type="dxa"/>
        <w:tblInd w:w="-101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19"/>
        <w:gridCol w:w="2151"/>
        <w:gridCol w:w="1772"/>
        <w:gridCol w:w="2957"/>
      </w:tblGrid>
      <w:tr w:rsidR="00EC29BB">
        <w:trPr>
          <w:trHeight w:val="49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BB" w:rsidRDefault="002133A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Møteleder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Tonje </w:t>
            </w:r>
          </w:p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Thorbjørnsen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BB" w:rsidRDefault="002133A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Referent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Fride Burton </w:t>
            </w:r>
          </w:p>
        </w:tc>
      </w:tr>
      <w:tr w:rsidR="00EC29BB">
        <w:trPr>
          <w:trHeight w:val="63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 04. </w:t>
            </w:r>
            <w:proofErr w:type="gramStart"/>
            <w:r>
              <w:t>desember</w:t>
            </w:r>
            <w:proofErr w:type="gramEnd"/>
            <w:r>
              <w:t xml:space="preserve"> 15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BB" w:rsidRDefault="002133A3">
            <w:pPr>
              <w:spacing w:after="0" w:line="259" w:lineRule="auto"/>
              <w:ind w:left="0" w:firstLine="0"/>
            </w:pPr>
            <w:proofErr w:type="spellStart"/>
            <w:r>
              <w:t>Kl</w:t>
            </w:r>
            <w:proofErr w:type="spellEnd"/>
            <w:r>
              <w:t xml:space="preserve">: 09:30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C29BB">
        <w:trPr>
          <w:trHeight w:val="70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04. </w:t>
            </w:r>
            <w:proofErr w:type="gramStart"/>
            <w:r>
              <w:t>desember</w:t>
            </w:r>
            <w:proofErr w:type="gramEnd"/>
            <w:r>
              <w:t xml:space="preserve"> 15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BB" w:rsidRDefault="002133A3">
            <w:pPr>
              <w:spacing w:after="0" w:line="259" w:lineRule="auto"/>
              <w:ind w:left="0" w:firstLine="0"/>
            </w:pPr>
            <w:proofErr w:type="spellStart"/>
            <w:r>
              <w:t>Kl</w:t>
            </w:r>
            <w:proofErr w:type="spellEnd"/>
            <w:r>
              <w:t xml:space="preserve">: 15:00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C29BB">
        <w:trPr>
          <w:trHeight w:val="401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tid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5,5 timer </w:t>
            </w:r>
          </w:p>
        </w:tc>
      </w:tr>
    </w:tbl>
    <w:p w:rsidR="00EC29BB" w:rsidRDefault="002133A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077" w:type="dxa"/>
        <w:tblInd w:w="2" w:type="dxa"/>
        <w:tblLook w:val="04A0" w:firstRow="1" w:lastRow="0" w:firstColumn="1" w:lastColumn="0" w:noHBand="0" w:noVBand="1"/>
      </w:tblPr>
      <w:tblGrid>
        <w:gridCol w:w="4774"/>
        <w:gridCol w:w="2303"/>
      </w:tblGrid>
      <w:tr w:rsidR="00EC29BB">
        <w:trPr>
          <w:trHeight w:val="218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Vennlig hilsen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C29BB" w:rsidRDefault="002133A3">
            <w:pPr>
              <w:spacing w:after="0" w:line="259" w:lineRule="auto"/>
              <w:ind w:left="0" w:right="220" w:firstLine="0"/>
              <w:jc w:val="center"/>
            </w:pPr>
            <w:r>
              <w:t xml:space="preserve"> </w:t>
            </w:r>
          </w:p>
        </w:tc>
      </w:tr>
      <w:tr w:rsidR="00EC29BB">
        <w:trPr>
          <w:trHeight w:val="242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C29BB" w:rsidRDefault="002133A3">
            <w:pPr>
              <w:spacing w:after="0" w:line="259" w:lineRule="auto"/>
              <w:ind w:left="0" w:right="220" w:firstLine="0"/>
              <w:jc w:val="center"/>
            </w:pPr>
            <w:r>
              <w:t xml:space="preserve"> </w:t>
            </w:r>
          </w:p>
        </w:tc>
      </w:tr>
      <w:tr w:rsidR="00EC29BB">
        <w:trPr>
          <w:trHeight w:val="244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C29BB" w:rsidRDefault="002133A3">
            <w:pPr>
              <w:spacing w:after="0" w:line="259" w:lineRule="auto"/>
              <w:ind w:left="0" w:right="220" w:firstLine="0"/>
              <w:jc w:val="center"/>
            </w:pPr>
            <w:r>
              <w:t xml:space="preserve"> </w:t>
            </w:r>
          </w:p>
        </w:tc>
      </w:tr>
      <w:tr w:rsidR="00EC29BB">
        <w:trPr>
          <w:trHeight w:val="244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C29BB" w:rsidRDefault="002133A3">
            <w:pPr>
              <w:spacing w:after="0" w:line="259" w:lineRule="auto"/>
              <w:ind w:left="0" w:right="220" w:firstLine="0"/>
              <w:jc w:val="center"/>
            </w:pPr>
            <w:r>
              <w:t xml:space="preserve"> </w:t>
            </w:r>
          </w:p>
        </w:tc>
      </w:tr>
      <w:tr w:rsidR="00EC29BB">
        <w:trPr>
          <w:trHeight w:val="242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Tonje Thorbjørnsen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C29BB" w:rsidRDefault="002133A3">
            <w:pPr>
              <w:spacing w:after="0" w:line="259" w:lineRule="auto"/>
              <w:ind w:left="0" w:right="72" w:firstLine="0"/>
              <w:jc w:val="right"/>
            </w:pPr>
            <w:r>
              <w:t xml:space="preserve">Olav Østebø </w:t>
            </w:r>
          </w:p>
        </w:tc>
      </w:tr>
      <w:tr w:rsidR="00EC29BB">
        <w:trPr>
          <w:trHeight w:val="218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EC29BB" w:rsidRDefault="002133A3">
            <w:pPr>
              <w:spacing w:after="0" w:line="259" w:lineRule="auto"/>
              <w:ind w:left="0" w:firstLine="0"/>
            </w:pPr>
            <w:r>
              <w:t xml:space="preserve">Leder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C29BB" w:rsidRDefault="002133A3">
            <w:pPr>
              <w:spacing w:after="0" w:line="259" w:lineRule="auto"/>
              <w:ind w:left="1006" w:firstLine="0"/>
            </w:pPr>
            <w:r>
              <w:t xml:space="preserve">Nestleder </w:t>
            </w:r>
          </w:p>
        </w:tc>
      </w:tr>
    </w:tbl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ind w:left="-5" w:right="124"/>
      </w:pPr>
      <w:r>
        <w:t xml:space="preserve">Dokumentet er elektronisk godkjent av rådets leder og nestleder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29BB" w:rsidRDefault="002133A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29BB" w:rsidRDefault="002133A3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EC29BB" w:rsidRDefault="002133A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29BB" w:rsidRDefault="002133A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29BB" w:rsidRDefault="002133A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29BB" w:rsidRDefault="002133A3">
      <w:pPr>
        <w:spacing w:after="0" w:line="259" w:lineRule="auto"/>
        <w:ind w:left="205" w:right="325"/>
        <w:jc w:val="center"/>
      </w:pPr>
      <w:r>
        <w:rPr>
          <w:sz w:val="16"/>
        </w:rPr>
        <w:t xml:space="preserve">FAGLIG RÅD FOR HELSE- OG OPPVEKSTFAG </w:t>
      </w:r>
    </w:p>
    <w:p w:rsidR="00EC29BB" w:rsidRDefault="002133A3">
      <w:pPr>
        <w:spacing w:after="0" w:line="259" w:lineRule="auto"/>
        <w:ind w:left="205" w:right="324"/>
        <w:jc w:val="center"/>
      </w:pPr>
      <w:r>
        <w:rPr>
          <w:sz w:val="16"/>
        </w:rPr>
        <w:t xml:space="preserve">Schweigaards gate 15 B, Postboks 9359 Grønland, 0135 Oslo, telefon: +47 23 30 12 00 </w:t>
      </w:r>
    </w:p>
    <w:p w:rsidR="00EC29BB" w:rsidRDefault="002133A3">
      <w:pPr>
        <w:spacing w:after="3" w:line="259" w:lineRule="auto"/>
        <w:ind w:left="-5"/>
      </w:pPr>
      <w:r>
        <w:rPr>
          <w:sz w:val="16"/>
        </w:rPr>
        <w:t xml:space="preserve">e-post: </w:t>
      </w:r>
      <w:r>
        <w:rPr>
          <w:color w:val="0000FF"/>
          <w:sz w:val="16"/>
          <w:u w:val="single" w:color="0000FF"/>
        </w:rPr>
        <w:t>post@utdanningsdirektoratet.no</w:t>
      </w:r>
      <w:r>
        <w:rPr>
          <w:sz w:val="16"/>
        </w:rPr>
        <w:t xml:space="preserve">, internett </w:t>
      </w:r>
      <w:hyperlink r:id="rId6">
        <w:r>
          <w:rPr>
            <w:color w:val="0000FF"/>
            <w:sz w:val="16"/>
            <w:u w:val="single" w:color="0000FF"/>
          </w:rPr>
          <w:t>http://www.udir.no/Spesielt</w:t>
        </w:r>
      </w:hyperlink>
      <w:hyperlink r:id="rId7">
        <w:r>
          <w:rPr>
            <w:color w:val="0000FF"/>
            <w:sz w:val="16"/>
            <w:u w:val="single" w:color="0000FF"/>
          </w:rPr>
          <w:t>-</w:t>
        </w:r>
      </w:hyperlink>
      <w:hyperlink r:id="rId8">
        <w:r>
          <w:rPr>
            <w:color w:val="0000FF"/>
            <w:sz w:val="16"/>
            <w:u w:val="single" w:color="0000FF"/>
          </w:rPr>
          <w:t>for/Fag</w:t>
        </w:r>
      </w:hyperlink>
      <w:hyperlink r:id="rId9">
        <w:r>
          <w:rPr>
            <w:color w:val="0000FF"/>
            <w:sz w:val="16"/>
            <w:u w:val="single" w:color="0000FF"/>
          </w:rPr>
          <w:t>-</w:t>
        </w:r>
      </w:hyperlink>
      <w:hyperlink r:id="rId10">
        <w:r>
          <w:rPr>
            <w:color w:val="0000FF"/>
            <w:sz w:val="16"/>
            <w:u w:val="single" w:color="0000FF"/>
          </w:rPr>
          <w:t>og</w:t>
        </w:r>
      </w:hyperlink>
      <w:hyperlink r:id="rId11">
        <w:r>
          <w:rPr>
            <w:color w:val="0000FF"/>
            <w:sz w:val="16"/>
            <w:u w:val="single" w:color="0000FF"/>
          </w:rPr>
          <w:t>-</w:t>
        </w:r>
      </w:hyperlink>
      <w:hyperlink r:id="rId12">
        <w:r>
          <w:rPr>
            <w:color w:val="0000FF"/>
            <w:sz w:val="16"/>
            <w:u w:val="single" w:color="0000FF"/>
          </w:rPr>
          <w:t>yrkesopplaring/Faglige</w:t>
        </w:r>
      </w:hyperlink>
      <w:hyperlink r:id="rId13">
        <w:r>
          <w:rPr>
            <w:color w:val="0000FF"/>
            <w:sz w:val="16"/>
            <w:u w:val="single" w:color="0000FF"/>
          </w:rPr>
          <w:t>-</w:t>
        </w:r>
      </w:hyperlink>
      <w:hyperlink r:id="rId14">
        <w:r>
          <w:rPr>
            <w:color w:val="0000FF"/>
            <w:sz w:val="16"/>
            <w:u w:val="single" w:color="0000FF"/>
          </w:rPr>
          <w:t>rad/</w:t>
        </w:r>
      </w:hyperlink>
      <w:hyperlink r:id="rId15">
        <w:r>
          <w:rPr>
            <w:color w:val="1F497D"/>
            <w:sz w:val="16"/>
          </w:rPr>
          <w:t xml:space="preserve"> </w:t>
        </w:r>
      </w:hyperlink>
    </w:p>
    <w:p w:rsidR="00EC29BB" w:rsidRDefault="002133A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EC29BB" w:rsidRDefault="002133A3">
      <w:pPr>
        <w:tabs>
          <w:tab w:val="center" w:pos="2396"/>
          <w:tab w:val="center" w:pos="5007"/>
          <w:tab w:val="center" w:pos="5274"/>
          <w:tab w:val="center" w:pos="9149"/>
        </w:tabs>
        <w:spacing w:after="25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sz w:val="16"/>
        </w:rPr>
        <w:t xml:space="preserve">Side 2 av 3 </w:t>
      </w:r>
    </w:p>
    <w:p w:rsidR="00EC29BB" w:rsidRDefault="002133A3">
      <w:pPr>
        <w:spacing w:after="241" w:line="259" w:lineRule="auto"/>
        <w:ind w:left="14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C29BB" w:rsidRDefault="002133A3">
      <w:pPr>
        <w:spacing w:after="0" w:line="259" w:lineRule="auto"/>
        <w:ind w:left="0" w:firstLine="0"/>
      </w:pPr>
      <w:r>
        <w:rPr>
          <w:b/>
          <w:u w:val="single" w:color="000000"/>
        </w:rPr>
        <w:t>Saksliste</w:t>
      </w:r>
      <w:r>
        <w:rPr>
          <w:b/>
        </w:rPr>
        <w:t xml:space="preserve"> </w:t>
      </w:r>
    </w:p>
    <w:p w:rsidR="00EC29BB" w:rsidRDefault="002133A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29BB" w:rsidRDefault="002133A3">
      <w:pPr>
        <w:ind w:left="-5" w:right="124"/>
      </w:pPr>
      <w:r>
        <w:t xml:space="preserve">Sak 46/15: Godkjenning av møteinnkalling og saker til eventuelt ved rådsleder </w:t>
      </w:r>
    </w:p>
    <w:p w:rsidR="00EC29BB" w:rsidRDefault="002133A3">
      <w:pPr>
        <w:ind w:left="-5" w:right="124"/>
      </w:pPr>
      <w:r>
        <w:t xml:space="preserve">Sak 47/15: Presentasjon arbeidsgrupperapport ambulansefaget (vedlegg) ved Pål Anders </w:t>
      </w:r>
      <w:proofErr w:type="spellStart"/>
      <w:r>
        <w:t>Mællum</w:t>
      </w:r>
      <w:proofErr w:type="spellEnd"/>
      <w:r>
        <w:t xml:space="preserve">   </w:t>
      </w:r>
    </w:p>
    <w:p w:rsidR="00EC29BB" w:rsidRDefault="002133A3">
      <w:pPr>
        <w:ind w:left="-5" w:right="124"/>
      </w:pPr>
      <w:r>
        <w:t xml:space="preserve">Sak 48/15: Oppdrag tilbudsstruktur og utviklingsredegjørelsen ved rådsleder (vedlegg) </w:t>
      </w:r>
    </w:p>
    <w:p w:rsidR="00EC29BB" w:rsidRDefault="002133A3">
      <w:pPr>
        <w:ind w:left="-5" w:right="124"/>
      </w:pPr>
      <w:r>
        <w:t xml:space="preserve">Sak 49/15: Møte med yrkesfaglig utvalg ved rådsleder </w:t>
      </w:r>
    </w:p>
    <w:p w:rsidR="00EC29BB" w:rsidRDefault="002133A3">
      <w:pPr>
        <w:ind w:left="-5" w:right="124"/>
      </w:pPr>
      <w:r>
        <w:t xml:space="preserve">Sak 50/15: Ny oppnevningsperiode faglige råd ved rådsleder (vedlegg) </w:t>
      </w:r>
    </w:p>
    <w:p w:rsidR="00EC29BB" w:rsidRDefault="002133A3">
      <w:pPr>
        <w:ind w:left="-5" w:right="124"/>
      </w:pPr>
      <w:r>
        <w:t xml:space="preserve">Sak 51/15: Høring om endringer i opplæringsloven - Praksisbrevordningen og godkjenning av utenlandsk fagopplæring (vedlegg) </w:t>
      </w:r>
    </w:p>
    <w:p w:rsidR="00EC29BB" w:rsidRDefault="002133A3">
      <w:pPr>
        <w:ind w:left="-5" w:right="124"/>
      </w:pPr>
      <w:r>
        <w:t xml:space="preserve">Sak 52/15: Møteplan 2016 og bestilling knyttet til ev. fylkesbesøk 2016 (vedlegg) </w:t>
      </w:r>
    </w:p>
    <w:p w:rsidR="00EC29BB" w:rsidRDefault="002133A3">
      <w:pPr>
        <w:ind w:left="-5" w:right="124"/>
      </w:pPr>
      <w:r>
        <w:t xml:space="preserve">Sak 53/15: Diverse orienteringer (HELSEDIR, FR, UDIR) </w:t>
      </w:r>
    </w:p>
    <w:p w:rsidR="00EC29BB" w:rsidRDefault="002133A3">
      <w:pPr>
        <w:ind w:left="-5" w:right="124"/>
      </w:pPr>
      <w:r>
        <w:t xml:space="preserve">Sak 54/15: Eventuelt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pStyle w:val="Overskrift1"/>
        <w:ind w:left="-5"/>
      </w:pPr>
      <w:r>
        <w:t xml:space="preserve">Sak 46/15: Godkjenning av møteinnkalling og saker til eventuelt ved rådsleder </w:t>
      </w:r>
    </w:p>
    <w:p w:rsidR="00EC29BB" w:rsidRDefault="002133A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29BB" w:rsidRDefault="002133A3">
      <w:pPr>
        <w:ind w:left="345" w:right="124" w:hanging="360"/>
      </w:pPr>
      <w:r>
        <w:rPr>
          <w:b/>
        </w:rPr>
        <w:t xml:space="preserve">Sak 47/15: Presentasjon arbeidsgrupperapport ambulansefaget ved Pål Anders </w:t>
      </w:r>
      <w:proofErr w:type="spellStart"/>
      <w:r>
        <w:rPr>
          <w:b/>
        </w:rPr>
        <w:t>Mællum</w:t>
      </w:r>
      <w:proofErr w:type="spellEnd"/>
      <w:r>
        <w:rPr>
          <w:b/>
        </w:rPr>
        <w:t xml:space="preserve"> </w:t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Leder av arbeidsgruppen presenterer arbeidsgrupperapport ambulansefaget levert FRHO </w:t>
      </w:r>
    </w:p>
    <w:p w:rsidR="00EC29BB" w:rsidRDefault="002133A3">
      <w:pPr>
        <w:ind w:left="730" w:right="124"/>
      </w:pPr>
      <w:r>
        <w:t xml:space="preserve">01.11.15, diskusjon (1 time). </w:t>
      </w:r>
    </w:p>
    <w:p w:rsidR="00EC29BB" w:rsidRDefault="002133A3">
      <w:pPr>
        <w:spacing w:after="0" w:line="259" w:lineRule="auto"/>
        <w:ind w:left="0" w:firstLine="0"/>
      </w:pPr>
      <w:r>
        <w:rPr>
          <w:b/>
        </w:rPr>
        <w:t xml:space="preserve">   </w:t>
      </w:r>
    </w:p>
    <w:p w:rsidR="00EC29BB" w:rsidRDefault="002133A3">
      <w:pPr>
        <w:ind w:left="-5" w:right="855"/>
      </w:pPr>
      <w:r>
        <w:rPr>
          <w:b/>
        </w:rPr>
        <w:t xml:space="preserve">Sak 48/15: Oppdrag tilbudsstruktur og utviklingsredegjørelsen ved rådsleder </w:t>
      </w:r>
      <w:r>
        <w:t xml:space="preserve">FR har fått i oppdrag å gjennomgå tilbudsstrukturen i HO og lage utviklingsredegjørelse for 2015/2016 (se www.fagligerad.no).  </w:t>
      </w:r>
    </w:p>
    <w:p w:rsidR="00EC29BB" w:rsidRDefault="002133A3">
      <w:pPr>
        <w:numPr>
          <w:ilvl w:val="0"/>
          <w:numId w:val="1"/>
        </w:numPr>
        <w:ind w:right="124" w:hanging="708"/>
      </w:pPr>
      <w:r>
        <w:t xml:space="preserve">Utviklingsredegjørelsen del 1: tilbakemelding fra UDIR gjennomgås. 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numPr>
          <w:ilvl w:val="0"/>
          <w:numId w:val="1"/>
        </w:numPr>
        <w:ind w:right="124" w:hanging="708"/>
      </w:pPr>
      <w:r>
        <w:t xml:space="preserve">Utviklingsredegjørelse del 2 ved UDIR ved Tonje Thorbjørnsen 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pStyle w:val="Overskrift1"/>
        <w:ind w:left="-5"/>
      </w:pPr>
      <w:r>
        <w:t xml:space="preserve">Sak 49/15: Møte med yrkesfaglig utvalg ved rådsleder </w:t>
      </w:r>
    </w:p>
    <w:p w:rsidR="00EC29BB" w:rsidRDefault="002133A3">
      <w:pPr>
        <w:ind w:left="-5" w:right="124"/>
      </w:pPr>
      <w:r>
        <w:t xml:space="preserve">AU har mottatt invitasjon av til møte i yrkesfaglig utvalg Yrkesfaglig utvalg for helse, oppvekst og velvære 17.12.15. Både Faglig råd for helse- og oppvekstfag og Faglig råd for design og håndverk vil møte i møtet. Rådsleder gir en innledning.  </w:t>
      </w:r>
    </w:p>
    <w:p w:rsidR="00EC29BB" w:rsidRDefault="002133A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29BB" w:rsidRDefault="002133A3">
      <w:pPr>
        <w:pStyle w:val="Overskrift1"/>
        <w:ind w:left="-5"/>
      </w:pPr>
      <w:r>
        <w:t xml:space="preserve">Sak 50/15: Oppnevningsperioden til faglige råd ved rådsleder (vedlegg) </w:t>
      </w:r>
    </w:p>
    <w:p w:rsidR="00EC29BB" w:rsidRDefault="002133A3">
      <w:pPr>
        <w:ind w:left="-5" w:right="124"/>
      </w:pPr>
      <w:r>
        <w:t xml:space="preserve">SRY og de faglige rådene skal oppnevnes på nytt for perioden 2016-2020. SRY ble oppnevnt av Kunnskapsdepartementet juni 2012, og de faglige rådene ble oppnevnt av Utdanningsdirektoratet etter delegert myndighet fra departementet september 2012. I henhold til mandatet, skal SRY og de faglige rådene oppnevnes for inntil fire år av gangen.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ind w:left="-5" w:right="124"/>
      </w:pPr>
      <w:r>
        <w:t xml:space="preserve">Kunnskapsdepartementet ber i vedlagt brev SRY og de faglige rådene vurdere om departementet skal forlenge oppnevningsperioden i ett år.  Bakgrunnen er arbeidet med gjennomgang av tilbudsstrukturen. 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ind w:left="-5" w:right="124"/>
      </w:pPr>
      <w:r>
        <w:t xml:space="preserve">Vi ber de faglige rådene om å gi tilbakemelding på spørsmålet om utsettelse av nyoppnevning. </w:t>
      </w:r>
    </w:p>
    <w:p w:rsidR="00EC29BB" w:rsidRDefault="002133A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29BB" w:rsidRDefault="002133A3">
      <w:pPr>
        <w:ind w:left="-5" w:right="124"/>
      </w:pPr>
      <w:r>
        <w:rPr>
          <w:b/>
        </w:rPr>
        <w:t>Frist 14.12.15</w:t>
      </w:r>
      <w:r>
        <w:t xml:space="preserve"> til Benedicte Bergseng. </w:t>
      </w:r>
    </w:p>
    <w:p w:rsidR="00EC29BB" w:rsidRDefault="002133A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C29BB" w:rsidRDefault="002133A3">
      <w:pPr>
        <w:pStyle w:val="Overskrift1"/>
        <w:ind w:left="-5"/>
      </w:pPr>
      <w:r>
        <w:t xml:space="preserve">Sak 51/15 Høring om endringer i opplæringsloven - Praksisbrevordningen og godkjenning av utenlandsk fagopplæring  </w:t>
      </w:r>
    </w:p>
    <w:p w:rsidR="00EC29BB" w:rsidRDefault="002133A3">
      <w:pPr>
        <w:ind w:left="-5" w:right="124"/>
      </w:pPr>
      <w:r>
        <w:t xml:space="preserve">Kunnskapsdepartementet har sendt på høring forslag til endringer i opplæringsloven for å innføre praksisbrevordningen, en toårig praktisk opplæring, som et supplement til ordinær yrkesfaglig videregående opplæring. Departementet foreslår at praksisbrevordningen skal være et tilbud i </w:t>
      </w:r>
      <w:r>
        <w:lastRenderedPageBreak/>
        <w:t xml:space="preserve">alle fylker. Videre foreslår departementet endringer i opplæringsloven for å etablere en godkjenningsordning for utenlandsk fagopplæring.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spacing w:after="93"/>
        <w:ind w:left="-5" w:right="124"/>
      </w:pPr>
      <w:r>
        <w:t xml:space="preserve">Sekretariatet gjør oppmerksom på at departementet foreslår i høringsdokumentet (punkt 3.3) at faglig ekspertise til arbeidet med vurdering av utenlandsk utdanning kan hentes fra etablerte faglige organ som de faglige rådene i videregående opplæring eller prøvenemndsmedlemmer for fag- eller svenneprøver. Sekretariatet ber de faglige rådene vurdere sin kapasitet sett i lys av dagens mandat og arbeidsoppgaver og gi innspill til dette punktet. </w:t>
      </w:r>
    </w:p>
    <w:p w:rsidR="00EC29BB" w:rsidRDefault="002133A3">
      <w:pPr>
        <w:spacing w:after="0" w:line="259" w:lineRule="auto"/>
        <w:ind w:left="205" w:right="325"/>
        <w:jc w:val="center"/>
      </w:pPr>
      <w:r>
        <w:rPr>
          <w:sz w:val="16"/>
        </w:rPr>
        <w:t xml:space="preserve">FAGLIG RÅD FOR HELSE- OG OPPVEKSTFAG </w:t>
      </w:r>
    </w:p>
    <w:p w:rsidR="00EC29BB" w:rsidRDefault="002133A3">
      <w:pPr>
        <w:spacing w:after="73" w:line="259" w:lineRule="auto"/>
        <w:ind w:left="205" w:right="324"/>
        <w:jc w:val="center"/>
      </w:pPr>
      <w:r>
        <w:rPr>
          <w:sz w:val="16"/>
        </w:rPr>
        <w:t xml:space="preserve">Schweigaards gate 15 B, Postboks 9359 Grønland, 0135 Oslo, telefon: +47 23 30 12 00 </w:t>
      </w:r>
    </w:p>
    <w:p w:rsidR="00EC29BB" w:rsidRDefault="002133A3">
      <w:pPr>
        <w:spacing w:after="3" w:line="259" w:lineRule="auto"/>
        <w:ind w:left="-5"/>
      </w:pPr>
      <w:r>
        <w:rPr>
          <w:sz w:val="16"/>
        </w:rPr>
        <w:t xml:space="preserve">e-post: </w:t>
      </w:r>
      <w:r>
        <w:rPr>
          <w:color w:val="0000FF"/>
          <w:sz w:val="16"/>
          <w:u w:val="single" w:color="0000FF"/>
        </w:rPr>
        <w:t>post@utdanningsdirektoratet.no</w:t>
      </w:r>
      <w:r>
        <w:rPr>
          <w:sz w:val="16"/>
        </w:rPr>
        <w:t xml:space="preserve">, internett </w:t>
      </w:r>
      <w:hyperlink r:id="rId16">
        <w:r>
          <w:rPr>
            <w:color w:val="0000FF"/>
            <w:sz w:val="16"/>
            <w:u w:val="single" w:color="0000FF"/>
          </w:rPr>
          <w:t>http://www.udir.no/Spesielt</w:t>
        </w:r>
      </w:hyperlink>
      <w:hyperlink r:id="rId17">
        <w:r>
          <w:rPr>
            <w:color w:val="0000FF"/>
            <w:sz w:val="16"/>
            <w:u w:val="single" w:color="0000FF"/>
          </w:rPr>
          <w:t>-</w:t>
        </w:r>
      </w:hyperlink>
      <w:hyperlink r:id="rId18">
        <w:r>
          <w:rPr>
            <w:color w:val="0000FF"/>
            <w:sz w:val="16"/>
            <w:u w:val="single" w:color="0000FF"/>
          </w:rPr>
          <w:t>for/Fag</w:t>
        </w:r>
      </w:hyperlink>
      <w:hyperlink r:id="rId19">
        <w:r>
          <w:rPr>
            <w:color w:val="0000FF"/>
            <w:sz w:val="16"/>
            <w:u w:val="single" w:color="0000FF"/>
          </w:rPr>
          <w:t>-</w:t>
        </w:r>
      </w:hyperlink>
      <w:hyperlink r:id="rId20">
        <w:r>
          <w:rPr>
            <w:color w:val="0000FF"/>
            <w:sz w:val="16"/>
            <w:u w:val="single" w:color="0000FF"/>
          </w:rPr>
          <w:t>og</w:t>
        </w:r>
      </w:hyperlink>
      <w:hyperlink r:id="rId21">
        <w:r>
          <w:rPr>
            <w:color w:val="0000FF"/>
            <w:sz w:val="16"/>
            <w:u w:val="single" w:color="0000FF"/>
          </w:rPr>
          <w:t>-</w:t>
        </w:r>
      </w:hyperlink>
      <w:hyperlink r:id="rId22">
        <w:r>
          <w:rPr>
            <w:color w:val="0000FF"/>
            <w:sz w:val="16"/>
            <w:u w:val="single" w:color="0000FF"/>
          </w:rPr>
          <w:t>yrkesopplaring/Faglige</w:t>
        </w:r>
      </w:hyperlink>
      <w:hyperlink r:id="rId23">
        <w:r>
          <w:rPr>
            <w:color w:val="0000FF"/>
            <w:sz w:val="16"/>
            <w:u w:val="single" w:color="0000FF"/>
          </w:rPr>
          <w:t>-</w:t>
        </w:r>
      </w:hyperlink>
      <w:hyperlink r:id="rId24">
        <w:r>
          <w:rPr>
            <w:color w:val="0000FF"/>
            <w:sz w:val="16"/>
            <w:u w:val="single" w:color="0000FF"/>
          </w:rPr>
          <w:t>rad/</w:t>
        </w:r>
      </w:hyperlink>
      <w:hyperlink r:id="rId2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EC29BB" w:rsidRDefault="002133A3">
      <w:pPr>
        <w:tabs>
          <w:tab w:val="center" w:pos="2396"/>
          <w:tab w:val="center" w:pos="5007"/>
          <w:tab w:val="center" w:pos="5274"/>
          <w:tab w:val="center" w:pos="9149"/>
        </w:tabs>
        <w:spacing w:after="25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sz w:val="16"/>
        </w:rPr>
        <w:t xml:space="preserve">Side 3 av 3 </w:t>
      </w:r>
    </w:p>
    <w:p w:rsidR="00EC29BB" w:rsidRDefault="002133A3">
      <w:pPr>
        <w:spacing w:after="241" w:line="259" w:lineRule="auto"/>
        <w:ind w:left="14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ind w:left="-5" w:right="124"/>
      </w:pPr>
      <w:r>
        <w:t xml:space="preserve">En innføring av praksisbrevordningen i alle fylker og etablering av en godkjenningsordning for utenlandsk utdanning er etter sekretariatets vurdering sentrale saker sett i lys av rådenes mandat. Vi oppfordrer derfor rådene til å avgi høringssvar i sakene. </w:t>
      </w:r>
    </w:p>
    <w:p w:rsidR="00EC29BB" w:rsidRDefault="00287BBF">
      <w:pPr>
        <w:spacing w:after="0" w:line="259" w:lineRule="auto"/>
        <w:ind w:left="0" w:firstLine="0"/>
      </w:pPr>
      <w:hyperlink r:id="rId26">
        <w:r w:rsidR="002133A3">
          <w:rPr>
            <w:color w:val="0000FF"/>
            <w:u w:val="single" w:color="0000FF"/>
          </w:rPr>
          <w:t>https://www.regjeringen.no/no/dokumenter/horing</w:t>
        </w:r>
      </w:hyperlink>
      <w:hyperlink r:id="rId27">
        <w:r w:rsidR="002133A3">
          <w:rPr>
            <w:color w:val="0000FF"/>
            <w:u w:val="single" w:color="0000FF"/>
          </w:rPr>
          <w:t>-</w:t>
        </w:r>
      </w:hyperlink>
      <w:hyperlink r:id="rId28">
        <w:r w:rsidR="002133A3">
          <w:rPr>
            <w:color w:val="0000FF"/>
            <w:u w:val="single" w:color="0000FF"/>
          </w:rPr>
          <w:t>endringer</w:t>
        </w:r>
      </w:hyperlink>
      <w:hyperlink r:id="rId29">
        <w:r w:rsidR="002133A3">
          <w:rPr>
            <w:color w:val="0000FF"/>
            <w:u w:val="single" w:color="0000FF"/>
          </w:rPr>
          <w:t>-</w:t>
        </w:r>
      </w:hyperlink>
      <w:hyperlink r:id="rId30">
        <w:r w:rsidR="002133A3">
          <w:rPr>
            <w:color w:val="0000FF"/>
            <w:u w:val="single" w:color="0000FF"/>
          </w:rPr>
          <w:t>i</w:t>
        </w:r>
      </w:hyperlink>
      <w:hyperlink r:id="rId31">
        <w:r w:rsidR="002133A3">
          <w:rPr>
            <w:color w:val="0000FF"/>
            <w:u w:val="single" w:color="0000FF"/>
          </w:rPr>
          <w:t>-</w:t>
        </w:r>
      </w:hyperlink>
      <w:hyperlink r:id="rId32">
        <w:r w:rsidR="002133A3">
          <w:rPr>
            <w:color w:val="0000FF"/>
            <w:u w:val="single" w:color="0000FF"/>
          </w:rPr>
          <w:t>opplaringsloven/id2457585/</w:t>
        </w:r>
      </w:hyperlink>
      <w:hyperlink r:id="rId33">
        <w:r w:rsidR="002133A3">
          <w:t xml:space="preserve"> </w:t>
        </w:r>
      </w:hyperlink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ind w:left="-5" w:right="124"/>
      </w:pPr>
      <w:r>
        <w:t xml:space="preserve">Høringsfristen er </w:t>
      </w:r>
      <w:r>
        <w:rPr>
          <w:b/>
        </w:rPr>
        <w:t>14. desember 2015</w:t>
      </w:r>
      <w:r>
        <w:t xml:space="preserve">.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ind w:left="-5" w:right="124"/>
      </w:pPr>
      <w:r>
        <w:rPr>
          <w:b/>
        </w:rPr>
        <w:t>Vedtak fra AU:</w:t>
      </w:r>
      <w:r>
        <w:t xml:space="preserve"> Organisasjonene uttaler seg direkte i høringen angående praksisbrev, mens det gis en uttalelse via høringssystemet knyttet til godkjenning av utenlandsk fagopplæring.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pStyle w:val="Overskrift1"/>
        <w:ind w:left="-5"/>
      </w:pPr>
      <w:r>
        <w:t xml:space="preserve">Sak 52/15: Møteplan 2016 og bestilling knyttet til ev. fylkesbesøk ved rådssekretær (vedlegg) </w:t>
      </w:r>
    </w:p>
    <w:p w:rsidR="00EC29BB" w:rsidRDefault="002133A3">
      <w:pPr>
        <w:ind w:left="-5" w:right="124"/>
      </w:pPr>
      <w:r>
        <w:t xml:space="preserve">Møteplan som behandlet i AU og bestilling fylkesbesøk legges fram for rådet. </w:t>
      </w:r>
    </w:p>
    <w:p w:rsidR="00EC29BB" w:rsidRDefault="002133A3">
      <w:pPr>
        <w:ind w:left="-5" w:right="124"/>
      </w:pPr>
      <w:r>
        <w:t xml:space="preserve">Utdanningsdirektoratet besluttet i 2015 at de faglige rådenes årlige fylkesbesøk og utenlands studiereiser ikke skulle gjennomføres i 2015. Årsaken var at direktoratet mente det var viktig å konsentrere og prioritere ressurser bl. a til arbeidet med gjennomgangen av tilbudsstrukturen i 2015.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ind w:left="-5" w:right="124"/>
      </w:pPr>
      <w:r>
        <w:t xml:space="preserve">De faglige rådene vil også i 2016 ha store arbeidsoppgaver knyttet til tilbudsstrukturen (spesielt første halvdel) men noen av de faglige rådene har allikevel uttrykt ønske om å gjennomføre fylkesbesøk i 2016. De faglige råd som ønsker å gjennomføre fylkesbesøk anmodes med bakgrunn i ovennevnte om å gjennomføre disse siste halvdel 2016.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ind w:left="-5" w:right="124"/>
      </w:pPr>
      <w:r>
        <w:t xml:space="preserve">Sekretariatet ønsker en tilbakemelding på hvilke råd som ønsker å gjennomføre fylkesbesøk siste halvdel 2016. Vi ber rådene begrunne et eventuelt fylkesbesøk. </w:t>
      </w:r>
    </w:p>
    <w:p w:rsidR="00EC29BB" w:rsidRDefault="002133A3">
      <w:pPr>
        <w:spacing w:after="11" w:line="259" w:lineRule="auto"/>
        <w:ind w:left="0" w:firstLine="0"/>
      </w:pPr>
      <w:r>
        <w:t xml:space="preserve"> </w:t>
      </w:r>
    </w:p>
    <w:p w:rsidR="00EC29BB" w:rsidRDefault="002133A3">
      <w:pPr>
        <w:numPr>
          <w:ilvl w:val="0"/>
          <w:numId w:val="2"/>
        </w:numPr>
        <w:ind w:right="124" w:hanging="360"/>
      </w:pPr>
      <w:r>
        <w:t xml:space="preserve">Hva er rådets mål med fylkesbesøket? </w:t>
      </w:r>
    </w:p>
    <w:p w:rsidR="00EC29BB" w:rsidRDefault="002133A3">
      <w:pPr>
        <w:numPr>
          <w:ilvl w:val="0"/>
          <w:numId w:val="2"/>
        </w:numPr>
        <w:ind w:right="124" w:hanging="360"/>
      </w:pPr>
      <w:r>
        <w:t xml:space="preserve">Hvilke temaer og problemstillinger relatert til rådets arbeid ønsker rådet å fokusere på med sitt fylkesbesøk? </w:t>
      </w:r>
    </w:p>
    <w:p w:rsidR="00EC29BB" w:rsidRDefault="002133A3">
      <w:pPr>
        <w:numPr>
          <w:ilvl w:val="0"/>
          <w:numId w:val="2"/>
        </w:numPr>
        <w:ind w:right="124" w:hanging="360"/>
      </w:pPr>
      <w:r>
        <w:t xml:space="preserve">Hvilket fylke ønsker rådet å besøke og hvorfor?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ind w:left="-5" w:right="124"/>
      </w:pPr>
      <w:r>
        <w:t xml:space="preserve">Basert på rådenes tilbakemelding vil sekretariatet vurdere fylkesbesøk 2016. Frist for tilbakemelding fra de faglige rådene er </w:t>
      </w:r>
      <w:r>
        <w:rPr>
          <w:b/>
        </w:rPr>
        <w:t>20. januar 2016.</w:t>
      </w:r>
      <w:r>
        <w:t xml:space="preserve">  </w:t>
      </w:r>
    </w:p>
    <w:p w:rsidR="00EC29BB" w:rsidRDefault="002133A3">
      <w:pPr>
        <w:spacing w:after="0" w:line="259" w:lineRule="auto"/>
        <w:ind w:left="0" w:firstLine="0"/>
      </w:pPr>
      <w:r>
        <w:t xml:space="preserve"> </w:t>
      </w:r>
    </w:p>
    <w:p w:rsidR="00EC29BB" w:rsidRDefault="002133A3">
      <w:pPr>
        <w:pStyle w:val="Overskrift1"/>
        <w:ind w:left="-5"/>
      </w:pPr>
      <w:r>
        <w:t xml:space="preserve">Sak 53/16: Diverse orienteringer (HELSEDIR, FR, UDIR) </w:t>
      </w:r>
    </w:p>
    <w:p w:rsidR="00EC29BB" w:rsidRDefault="002133A3">
      <w:pPr>
        <w:numPr>
          <w:ilvl w:val="0"/>
          <w:numId w:val="3"/>
        </w:numPr>
        <w:ind w:right="124" w:hanging="360"/>
      </w:pPr>
      <w:r>
        <w:t xml:space="preserve">Orientering ved Sigrun Heskestad, </w:t>
      </w:r>
      <w:proofErr w:type="spellStart"/>
      <w:r>
        <w:t>helsedir</w:t>
      </w:r>
      <w:proofErr w:type="spellEnd"/>
      <w:r>
        <w:t xml:space="preserve">. </w:t>
      </w:r>
    </w:p>
    <w:p w:rsidR="00EC29BB" w:rsidRDefault="002133A3">
      <w:pPr>
        <w:numPr>
          <w:ilvl w:val="0"/>
          <w:numId w:val="3"/>
        </w:numPr>
        <w:ind w:right="124" w:hanging="360"/>
      </w:pPr>
      <w:r>
        <w:t>Orientering rådsleder: Ryfylkemodellen svar er sendt Ryfylke læringssenter, tilbakemelding helsefagarbeider til UDIR</w:t>
      </w:r>
      <w:r>
        <w:rPr>
          <w:b/>
        </w:rPr>
        <w:t xml:space="preserve"> </w:t>
      </w:r>
    </w:p>
    <w:p w:rsidR="00EC29BB" w:rsidRDefault="002133A3">
      <w:pPr>
        <w:numPr>
          <w:ilvl w:val="0"/>
          <w:numId w:val="3"/>
        </w:numPr>
        <w:ind w:right="124" w:hanging="360"/>
      </w:pPr>
      <w:r>
        <w:t>Orientering medlemmer FR: fra arbeidsgruppe BUA ved May-Britt Sundal og arbeidsgruppe tannhelsesekretær ved Kristin Vik. Rådsleder orienterer om innspill gitt i oppdrag nyoppnevning FR.</w:t>
      </w:r>
      <w:r>
        <w:rPr>
          <w:b/>
        </w:rPr>
        <w:t xml:space="preserve"> </w:t>
      </w:r>
    </w:p>
    <w:p w:rsidR="00EC29BB" w:rsidRDefault="002133A3">
      <w:pPr>
        <w:numPr>
          <w:ilvl w:val="0"/>
          <w:numId w:val="3"/>
        </w:numPr>
        <w:ind w:right="124" w:hanging="360"/>
      </w:pPr>
      <w:r>
        <w:t xml:space="preserve">Orienteringer UDIR (status saker til behandling) </w:t>
      </w:r>
    </w:p>
    <w:p w:rsidR="00EC29BB" w:rsidRDefault="002133A3">
      <w:pPr>
        <w:spacing w:after="0" w:line="259" w:lineRule="auto"/>
        <w:ind w:left="720" w:firstLine="0"/>
      </w:pPr>
      <w:r>
        <w:t xml:space="preserve"> </w:t>
      </w:r>
    </w:p>
    <w:p w:rsidR="00EC29BB" w:rsidRDefault="002133A3">
      <w:pPr>
        <w:pStyle w:val="Overskrift1"/>
        <w:ind w:left="-5"/>
      </w:pPr>
      <w:r>
        <w:t>Sak 54/15: Eventuelt</w:t>
      </w:r>
      <w:r>
        <w:rPr>
          <w:b w:val="0"/>
        </w:rPr>
        <w:t xml:space="preserve"> </w:t>
      </w:r>
    </w:p>
    <w:p w:rsidR="00EC29BB" w:rsidRDefault="002133A3">
      <w:pPr>
        <w:spacing w:after="3240" w:line="259" w:lineRule="auto"/>
        <w:ind w:left="0" w:firstLine="0"/>
      </w:pPr>
      <w:r>
        <w:rPr>
          <w:b/>
        </w:rPr>
        <w:t xml:space="preserve"> </w:t>
      </w:r>
    </w:p>
    <w:p w:rsidR="00EC29BB" w:rsidRDefault="002133A3">
      <w:pPr>
        <w:spacing w:after="0" w:line="259" w:lineRule="auto"/>
        <w:ind w:left="205" w:right="325"/>
        <w:jc w:val="center"/>
      </w:pPr>
      <w:r>
        <w:rPr>
          <w:sz w:val="16"/>
        </w:rPr>
        <w:lastRenderedPageBreak/>
        <w:t xml:space="preserve">FAGLIG RÅD FOR HELSE- OG OPPVEKSTFAG </w:t>
      </w:r>
    </w:p>
    <w:p w:rsidR="00EC29BB" w:rsidRDefault="002133A3">
      <w:pPr>
        <w:spacing w:after="73" w:line="259" w:lineRule="auto"/>
        <w:ind w:left="205" w:right="324"/>
        <w:jc w:val="center"/>
      </w:pPr>
      <w:r>
        <w:rPr>
          <w:sz w:val="16"/>
        </w:rPr>
        <w:t xml:space="preserve">Schweigaards gate 15 B, Postboks 9359 Grønland, 0135 Oslo, telefon: +47 23 30 12 00 </w:t>
      </w:r>
    </w:p>
    <w:p w:rsidR="00EC29BB" w:rsidRDefault="002133A3">
      <w:pPr>
        <w:spacing w:after="3" w:line="259" w:lineRule="auto"/>
        <w:ind w:left="-5"/>
      </w:pPr>
      <w:r>
        <w:rPr>
          <w:sz w:val="16"/>
        </w:rPr>
        <w:t xml:space="preserve">e-post: </w:t>
      </w:r>
      <w:r>
        <w:rPr>
          <w:color w:val="0000FF"/>
          <w:sz w:val="16"/>
          <w:u w:val="single" w:color="0000FF"/>
        </w:rPr>
        <w:t>post@utdanningsdirektoratet.no</w:t>
      </w:r>
      <w:r>
        <w:rPr>
          <w:sz w:val="16"/>
        </w:rPr>
        <w:t xml:space="preserve">, internett </w:t>
      </w:r>
      <w:hyperlink r:id="rId34">
        <w:r>
          <w:rPr>
            <w:color w:val="0000FF"/>
            <w:sz w:val="16"/>
            <w:u w:val="single" w:color="0000FF"/>
          </w:rPr>
          <w:t>http://www.udir.no/Spesielt</w:t>
        </w:r>
      </w:hyperlink>
      <w:hyperlink r:id="rId35">
        <w:r>
          <w:rPr>
            <w:color w:val="0000FF"/>
            <w:sz w:val="16"/>
            <w:u w:val="single" w:color="0000FF"/>
          </w:rPr>
          <w:t>-</w:t>
        </w:r>
      </w:hyperlink>
      <w:hyperlink r:id="rId36">
        <w:r>
          <w:rPr>
            <w:color w:val="0000FF"/>
            <w:sz w:val="16"/>
            <w:u w:val="single" w:color="0000FF"/>
          </w:rPr>
          <w:t>for/Fag</w:t>
        </w:r>
      </w:hyperlink>
      <w:hyperlink r:id="rId37">
        <w:r>
          <w:rPr>
            <w:color w:val="0000FF"/>
            <w:sz w:val="16"/>
            <w:u w:val="single" w:color="0000FF"/>
          </w:rPr>
          <w:t>-</w:t>
        </w:r>
      </w:hyperlink>
      <w:hyperlink r:id="rId38">
        <w:r>
          <w:rPr>
            <w:color w:val="0000FF"/>
            <w:sz w:val="16"/>
            <w:u w:val="single" w:color="0000FF"/>
          </w:rPr>
          <w:t>og</w:t>
        </w:r>
      </w:hyperlink>
      <w:hyperlink r:id="rId39">
        <w:r>
          <w:rPr>
            <w:color w:val="0000FF"/>
            <w:sz w:val="16"/>
            <w:u w:val="single" w:color="0000FF"/>
          </w:rPr>
          <w:t>-</w:t>
        </w:r>
      </w:hyperlink>
      <w:hyperlink r:id="rId40">
        <w:r>
          <w:rPr>
            <w:color w:val="0000FF"/>
            <w:sz w:val="16"/>
            <w:u w:val="single" w:color="0000FF"/>
          </w:rPr>
          <w:t>yrkesopplaring/Faglige</w:t>
        </w:r>
      </w:hyperlink>
      <w:hyperlink r:id="rId41">
        <w:r>
          <w:rPr>
            <w:color w:val="0000FF"/>
            <w:sz w:val="16"/>
            <w:u w:val="single" w:color="0000FF"/>
          </w:rPr>
          <w:t>-</w:t>
        </w:r>
      </w:hyperlink>
      <w:hyperlink r:id="rId42">
        <w:r>
          <w:rPr>
            <w:color w:val="0000FF"/>
            <w:sz w:val="16"/>
            <w:u w:val="single" w:color="0000FF"/>
          </w:rPr>
          <w:t>rad/</w:t>
        </w:r>
      </w:hyperlink>
      <w:hyperlink r:id="rId4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sectPr w:rsidR="00EC29BB">
      <w:pgSz w:w="11906" w:h="16841"/>
      <w:pgMar w:top="607" w:right="721" w:bottom="6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14E3D"/>
    <w:multiLevelType w:val="hybridMultilevel"/>
    <w:tmpl w:val="7786C206"/>
    <w:lvl w:ilvl="0" w:tplc="D27C90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9498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661A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005F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580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C8F6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4287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28FF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7444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A1343F"/>
    <w:multiLevelType w:val="hybridMultilevel"/>
    <w:tmpl w:val="021097DC"/>
    <w:lvl w:ilvl="0" w:tplc="7B0CE02A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2AAB4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D4578A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C2A54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422BB2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C2EE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4920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34DF12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F6CAF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007A3C"/>
    <w:multiLevelType w:val="hybridMultilevel"/>
    <w:tmpl w:val="33325748"/>
    <w:lvl w:ilvl="0" w:tplc="C338C194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09EC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82D60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D4001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989CC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1E693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A72BE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6C20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EA194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BB"/>
    <w:rsid w:val="002133A3"/>
    <w:rsid w:val="00287BBF"/>
    <w:rsid w:val="00E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BD65E-0AB1-4566-B66F-6B7B45F0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4" w:line="250" w:lineRule="auto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Spesielt-for/Fag-og-yrkesopplaring/Faglige-rad/" TargetMode="External"/><Relationship Id="rId13" Type="http://schemas.openxmlformats.org/officeDocument/2006/relationships/hyperlink" Target="http://www.udir.no/Spesielt-for/Fag-og-yrkesopplaring/Faglige-rad/" TargetMode="External"/><Relationship Id="rId18" Type="http://schemas.openxmlformats.org/officeDocument/2006/relationships/hyperlink" Target="http://www.udir.no/Spesielt-for/Fag-og-yrkesopplaring/Faglige-rad/" TargetMode="External"/><Relationship Id="rId26" Type="http://schemas.openxmlformats.org/officeDocument/2006/relationships/hyperlink" Target="https://www.regjeringen.no/no/dokumenter/horing-endringer-i-opplaringsloven/id2457585/" TargetMode="External"/><Relationship Id="rId39" Type="http://schemas.openxmlformats.org/officeDocument/2006/relationships/hyperlink" Target="http://www.udir.no/Spesielt-for/Fag-og-yrkesopplaring/Faglige-ra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dir.no/Spesielt-for/Fag-og-yrkesopplaring/Faglige-rad/" TargetMode="External"/><Relationship Id="rId34" Type="http://schemas.openxmlformats.org/officeDocument/2006/relationships/hyperlink" Target="http://www.udir.no/Spesielt-for/Fag-og-yrkesopplaring/Faglige-rad/" TargetMode="External"/><Relationship Id="rId42" Type="http://schemas.openxmlformats.org/officeDocument/2006/relationships/hyperlink" Target="http://www.udir.no/Spesielt-for/Fag-og-yrkesopplaring/Faglige-rad/" TargetMode="External"/><Relationship Id="rId7" Type="http://schemas.openxmlformats.org/officeDocument/2006/relationships/hyperlink" Target="http://www.udir.no/Spesielt-for/Fag-og-yrkesopplaring/Faglige-rad/" TargetMode="External"/><Relationship Id="rId12" Type="http://schemas.openxmlformats.org/officeDocument/2006/relationships/hyperlink" Target="http://www.udir.no/Spesielt-for/Fag-og-yrkesopplaring/Faglige-rad/" TargetMode="External"/><Relationship Id="rId17" Type="http://schemas.openxmlformats.org/officeDocument/2006/relationships/hyperlink" Target="http://www.udir.no/Spesielt-for/Fag-og-yrkesopplaring/Faglige-rad/" TargetMode="External"/><Relationship Id="rId25" Type="http://schemas.openxmlformats.org/officeDocument/2006/relationships/hyperlink" Target="http://www.udir.no/Spesielt-for/Fag-og-yrkesopplaring/Faglige-rad/" TargetMode="External"/><Relationship Id="rId33" Type="http://schemas.openxmlformats.org/officeDocument/2006/relationships/hyperlink" Target="https://www.regjeringen.no/no/dokumenter/horing-endringer-i-opplaringsloven/id2457585/" TargetMode="External"/><Relationship Id="rId38" Type="http://schemas.openxmlformats.org/officeDocument/2006/relationships/hyperlink" Target="http://www.udir.no/Spesielt-for/Fag-og-yrkesopplaring/Faglige-ra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dir.no/Spesielt-for/Fag-og-yrkesopplaring/Faglige-rad/" TargetMode="External"/><Relationship Id="rId20" Type="http://schemas.openxmlformats.org/officeDocument/2006/relationships/hyperlink" Target="http://www.udir.no/Spesielt-for/Fag-og-yrkesopplaring/Faglige-rad/" TargetMode="External"/><Relationship Id="rId29" Type="http://schemas.openxmlformats.org/officeDocument/2006/relationships/hyperlink" Target="https://www.regjeringen.no/no/dokumenter/horing-endringer-i-opplaringsloven/id2457585/" TargetMode="External"/><Relationship Id="rId41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dir.no/Spesielt-for/Fag-og-yrkesopplaring/Faglige-rad/" TargetMode="External"/><Relationship Id="rId11" Type="http://schemas.openxmlformats.org/officeDocument/2006/relationships/hyperlink" Target="http://www.udir.no/Spesielt-for/Fag-og-yrkesopplaring/Faglige-rad/" TargetMode="External"/><Relationship Id="rId24" Type="http://schemas.openxmlformats.org/officeDocument/2006/relationships/hyperlink" Target="http://www.udir.no/Spesielt-for/Fag-og-yrkesopplaring/Faglige-rad/" TargetMode="External"/><Relationship Id="rId32" Type="http://schemas.openxmlformats.org/officeDocument/2006/relationships/hyperlink" Target="https://www.regjeringen.no/no/dokumenter/horing-endringer-i-opplaringsloven/id2457585/" TargetMode="External"/><Relationship Id="rId37" Type="http://schemas.openxmlformats.org/officeDocument/2006/relationships/hyperlink" Target="http://www.udir.no/Spesielt-for/Fag-og-yrkesopplaring/Faglige-rad/" TargetMode="External"/><Relationship Id="rId40" Type="http://schemas.openxmlformats.org/officeDocument/2006/relationships/hyperlink" Target="http://www.udir.no/Spesielt-for/Fag-og-yrkesopplaring/Faglige-rad/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udir.no/Spesielt-for/Fag-og-yrkesopplaring/Faglige-rad/" TargetMode="External"/><Relationship Id="rId23" Type="http://schemas.openxmlformats.org/officeDocument/2006/relationships/hyperlink" Target="http://www.udir.no/Spesielt-for/Fag-og-yrkesopplaring/Faglige-rad/" TargetMode="External"/><Relationship Id="rId28" Type="http://schemas.openxmlformats.org/officeDocument/2006/relationships/hyperlink" Target="https://www.regjeringen.no/no/dokumenter/horing-endringer-i-opplaringsloven/id2457585/" TargetMode="External"/><Relationship Id="rId36" Type="http://schemas.openxmlformats.org/officeDocument/2006/relationships/hyperlink" Target="http://www.udir.no/Spesielt-for/Fag-og-yrkesopplaring/Faglige-rad/" TargetMode="External"/><Relationship Id="rId10" Type="http://schemas.openxmlformats.org/officeDocument/2006/relationships/hyperlink" Target="http://www.udir.no/Spesielt-for/Fag-og-yrkesopplaring/Faglige-rad/" TargetMode="External"/><Relationship Id="rId19" Type="http://schemas.openxmlformats.org/officeDocument/2006/relationships/hyperlink" Target="http://www.udir.no/Spesielt-for/Fag-og-yrkesopplaring/Faglige-rad/" TargetMode="External"/><Relationship Id="rId31" Type="http://schemas.openxmlformats.org/officeDocument/2006/relationships/hyperlink" Target="https://www.regjeringen.no/no/dokumenter/horing-endringer-i-opplaringsloven/id2457585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dir.no/Spesielt-for/Fag-og-yrkesopplaring/Faglige-rad/" TargetMode="External"/><Relationship Id="rId14" Type="http://schemas.openxmlformats.org/officeDocument/2006/relationships/hyperlink" Target="http://www.udir.no/Spesielt-for/Fag-og-yrkesopplaring/Faglige-rad/" TargetMode="External"/><Relationship Id="rId22" Type="http://schemas.openxmlformats.org/officeDocument/2006/relationships/hyperlink" Target="http://www.udir.no/Spesielt-for/Fag-og-yrkesopplaring/Faglige-rad/" TargetMode="External"/><Relationship Id="rId27" Type="http://schemas.openxmlformats.org/officeDocument/2006/relationships/hyperlink" Target="https://www.regjeringen.no/no/dokumenter/horing-endringer-i-opplaringsloven/id2457585/" TargetMode="External"/><Relationship Id="rId30" Type="http://schemas.openxmlformats.org/officeDocument/2006/relationships/hyperlink" Target="https://www.regjeringen.no/no/dokumenter/horing-endringer-i-opplaringsloven/id2457585/" TargetMode="External"/><Relationship Id="rId35" Type="http://schemas.openxmlformats.org/officeDocument/2006/relationships/hyperlink" Target="http://www.udir.no/Spesielt-for/Fag-og-yrkesopplaring/Faglige-rad/" TargetMode="External"/><Relationship Id="rId43" Type="http://schemas.openxmlformats.org/officeDocument/2006/relationships/hyperlink" Target="http://www.udir.no/Spesielt-for/Fag-og-yrkesopplaring/Faglige-ra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1796</Words>
  <Characters>9519</Characters>
  <Application>Microsoft Office Word</Application>
  <DocSecurity>0</DocSecurity>
  <Lines>79</Lines>
  <Paragraphs>22</Paragraphs>
  <ScaleCrop>false</ScaleCrop>
  <Company>Utdanningsdirektoratet</Company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saksbehandler: Fride T</dc:title>
  <dc:subject/>
  <dc:creator>Aina Helen Bredesen</dc:creator>
  <cp:keywords/>
  <cp:lastModifiedBy>Secil Dogan</cp:lastModifiedBy>
  <cp:revision>3</cp:revision>
  <dcterms:created xsi:type="dcterms:W3CDTF">2015-11-30T12:20:00Z</dcterms:created>
  <dcterms:modified xsi:type="dcterms:W3CDTF">2015-12-01T08:52:00Z</dcterms:modified>
</cp:coreProperties>
</file>