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A" w:rsidRDefault="00A14E9A">
      <w:bookmarkStart w:id="0" w:name="_GoBack"/>
      <w:bookmarkEnd w:id="0"/>
    </w:p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853596">
              <w:rPr>
                <w:rFonts w:ascii="Verdana" w:hAnsi="Verdana"/>
                <w:sz w:val="16"/>
              </w:rPr>
              <w:t>Åge Risdal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8D2811" w:rsidRDefault="00CE7B5C" w:rsidP="004736D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29</w:t>
            </w:r>
            <w:r w:rsidR="00582B91">
              <w:rPr>
                <w:rFonts w:ascii="Verdana" w:hAnsi="Verdana"/>
                <w:sz w:val="16"/>
              </w:rPr>
              <w:t>.</w:t>
            </w:r>
            <w:r w:rsidR="003340A3">
              <w:rPr>
                <w:rFonts w:ascii="Verdana" w:hAnsi="Verdana"/>
                <w:sz w:val="16"/>
              </w:rPr>
              <w:t>0</w:t>
            </w:r>
            <w:r w:rsidR="00155DF1">
              <w:rPr>
                <w:rFonts w:ascii="Verdana" w:hAnsi="Verdana"/>
                <w:sz w:val="16"/>
              </w:rPr>
              <w:t>9</w:t>
            </w:r>
            <w:r w:rsidR="003340A3">
              <w:rPr>
                <w:rFonts w:ascii="Verdana" w:hAnsi="Verdana"/>
                <w:sz w:val="16"/>
              </w:rPr>
              <w:t>.2016</w:t>
            </w:r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2811">
              <w:rPr>
                <w:rFonts w:ascii="Verdana" w:hAnsi="Verdana"/>
                <w:sz w:val="16"/>
                <w:szCs w:val="16"/>
              </w:rPr>
              <w:t>r</w:t>
            </w:r>
            <w:r w:rsidRPr="00EC47F2">
              <w:rPr>
                <w:rFonts w:ascii="Verdana" w:hAnsi="Verdana"/>
                <w:sz w:val="16"/>
              </w:rPr>
              <w:t>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B545AC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2016/145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53FA74C3" wp14:editId="4A5E2E70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A41B0D" w:rsidRDefault="00A41B0D">
      <w:pPr>
        <w:rPr>
          <w:rFonts w:ascii="Verdana" w:hAnsi="Verdana"/>
        </w:rPr>
      </w:pPr>
      <w:bookmarkStart w:id="5" w:name="MOTTAKERNAVN"/>
    </w:p>
    <w:p w:rsidR="003849B4" w:rsidRPr="00EC47F2" w:rsidRDefault="003849B4">
      <w:pPr>
        <w:rPr>
          <w:rFonts w:ascii="Verdana" w:hAnsi="Verdana"/>
          <w:sz w:val="16"/>
        </w:rPr>
      </w:pPr>
      <w:bookmarkStart w:id="6" w:name="KONTAKT"/>
      <w:bookmarkEnd w:id="5"/>
      <w:bookmarkEnd w:id="6"/>
    </w:p>
    <w:p w:rsidR="00AC504A" w:rsidRDefault="00AC504A">
      <w:pPr>
        <w:pStyle w:val="overskrift"/>
        <w:rPr>
          <w:rFonts w:ascii="Verdana" w:hAnsi="Verdana"/>
          <w:caps w:val="0"/>
        </w:rPr>
      </w:pPr>
      <w:bookmarkStart w:id="7" w:name="TITTEL"/>
    </w:p>
    <w:p w:rsidR="00293AA3" w:rsidRPr="00F87503" w:rsidRDefault="00853596" w:rsidP="007C3F5B">
      <w:pPr>
        <w:pStyle w:val="overskrift"/>
        <w:rPr>
          <w:rFonts w:ascii="Verdana" w:hAnsi="Verdana"/>
          <w:caps w:val="0"/>
          <w:sz w:val="32"/>
          <w:szCs w:val="32"/>
        </w:rPr>
      </w:pPr>
      <w:r w:rsidRPr="00F87503">
        <w:rPr>
          <w:rFonts w:ascii="Verdana" w:hAnsi="Verdana"/>
          <w:caps w:val="0"/>
          <w:sz w:val="32"/>
          <w:szCs w:val="32"/>
        </w:rPr>
        <w:t>Innkalling til møte faglig råd for</w:t>
      </w:r>
    </w:p>
    <w:p w:rsidR="003849B4" w:rsidRPr="00F87503" w:rsidRDefault="00853596" w:rsidP="007C3F5B">
      <w:pPr>
        <w:pStyle w:val="overskrift"/>
        <w:rPr>
          <w:rFonts w:ascii="Verdana" w:hAnsi="Verdana"/>
          <w:caps w:val="0"/>
          <w:sz w:val="32"/>
          <w:szCs w:val="32"/>
        </w:rPr>
      </w:pPr>
      <w:r w:rsidRPr="00F87503">
        <w:rPr>
          <w:rFonts w:ascii="Verdana" w:hAnsi="Verdana"/>
          <w:caps w:val="0"/>
          <w:sz w:val="32"/>
          <w:szCs w:val="32"/>
        </w:rPr>
        <w:t>bygg- og anleggsteknikk (FRBA)</w:t>
      </w:r>
      <w:bookmarkEnd w:id="7"/>
    </w:p>
    <w:p w:rsidR="007C3F5B" w:rsidRPr="00F87503" w:rsidRDefault="007C3F5B" w:rsidP="007C3F5B">
      <w:pPr>
        <w:pStyle w:val="Default"/>
        <w:rPr>
          <w:sz w:val="20"/>
          <w:szCs w:val="20"/>
        </w:rPr>
      </w:pPr>
    </w:p>
    <w:p w:rsidR="007C3F5B" w:rsidRPr="00F87503" w:rsidRDefault="004C3A0E" w:rsidP="007C3F5B">
      <w:pPr>
        <w:pStyle w:val="Default"/>
        <w:rPr>
          <w:sz w:val="20"/>
          <w:szCs w:val="20"/>
        </w:rPr>
      </w:pPr>
      <w:r w:rsidRPr="00F87503">
        <w:rPr>
          <w:sz w:val="20"/>
          <w:szCs w:val="20"/>
        </w:rPr>
        <w:t xml:space="preserve">      </w:t>
      </w:r>
    </w:p>
    <w:p w:rsidR="00AB2FE5" w:rsidRPr="00913399" w:rsidRDefault="001D6D14" w:rsidP="001D6D14">
      <w:pPr>
        <w:pStyle w:val="Default"/>
        <w:rPr>
          <w:color w:val="000000" w:themeColor="text1"/>
          <w:sz w:val="20"/>
          <w:szCs w:val="20"/>
        </w:rPr>
      </w:pPr>
      <w:r w:rsidRPr="00913399">
        <w:rPr>
          <w:color w:val="000000" w:themeColor="text1"/>
          <w:sz w:val="20"/>
          <w:szCs w:val="20"/>
        </w:rPr>
        <w:t>Tid:</w:t>
      </w:r>
      <w:r w:rsidRPr="00913399">
        <w:rPr>
          <w:color w:val="000000" w:themeColor="text1"/>
          <w:sz w:val="20"/>
          <w:szCs w:val="20"/>
        </w:rPr>
        <w:tab/>
      </w:r>
      <w:r w:rsidR="008D2811" w:rsidRPr="00913399">
        <w:rPr>
          <w:color w:val="000000" w:themeColor="text1"/>
          <w:sz w:val="20"/>
          <w:szCs w:val="20"/>
        </w:rPr>
        <w:t>T</w:t>
      </w:r>
      <w:r w:rsidR="00D30C0B">
        <w:rPr>
          <w:color w:val="000000" w:themeColor="text1"/>
          <w:sz w:val="20"/>
          <w:szCs w:val="20"/>
        </w:rPr>
        <w:t>orsdag</w:t>
      </w:r>
      <w:r w:rsidR="00AB2FE5" w:rsidRPr="00913399">
        <w:rPr>
          <w:color w:val="000000" w:themeColor="text1"/>
          <w:sz w:val="20"/>
          <w:szCs w:val="20"/>
        </w:rPr>
        <w:t xml:space="preserve"> </w:t>
      </w:r>
      <w:r w:rsidR="00D46EF3" w:rsidRPr="00913399">
        <w:rPr>
          <w:color w:val="000000" w:themeColor="text1"/>
          <w:sz w:val="20"/>
          <w:szCs w:val="20"/>
        </w:rPr>
        <w:t>29</w:t>
      </w:r>
      <w:r w:rsidR="008D2811" w:rsidRPr="00913399">
        <w:rPr>
          <w:color w:val="000000" w:themeColor="text1"/>
          <w:sz w:val="20"/>
          <w:szCs w:val="20"/>
        </w:rPr>
        <w:t xml:space="preserve">. </w:t>
      </w:r>
      <w:r w:rsidR="00D46EF3" w:rsidRPr="00913399">
        <w:rPr>
          <w:color w:val="000000" w:themeColor="text1"/>
          <w:sz w:val="20"/>
          <w:szCs w:val="20"/>
        </w:rPr>
        <w:t>september</w:t>
      </w:r>
      <w:r w:rsidR="00B8463B" w:rsidRPr="00913399">
        <w:rPr>
          <w:color w:val="000000" w:themeColor="text1"/>
          <w:sz w:val="20"/>
          <w:szCs w:val="20"/>
        </w:rPr>
        <w:t xml:space="preserve"> </w:t>
      </w:r>
      <w:r w:rsidR="00081487" w:rsidRPr="00913399">
        <w:rPr>
          <w:color w:val="000000" w:themeColor="text1"/>
          <w:sz w:val="20"/>
          <w:szCs w:val="20"/>
        </w:rPr>
        <w:t>2016</w:t>
      </w:r>
      <w:r w:rsidR="007B462B" w:rsidRPr="00913399">
        <w:rPr>
          <w:color w:val="000000" w:themeColor="text1"/>
          <w:sz w:val="20"/>
          <w:szCs w:val="20"/>
        </w:rPr>
        <w:t xml:space="preserve"> klokken </w:t>
      </w:r>
      <w:r w:rsidR="007B462B" w:rsidRPr="00155DF1">
        <w:rPr>
          <w:color w:val="000000" w:themeColor="text1"/>
          <w:sz w:val="20"/>
          <w:szCs w:val="20"/>
        </w:rPr>
        <w:t>1</w:t>
      </w:r>
      <w:r w:rsidR="00D46EF3" w:rsidRPr="00155DF1">
        <w:rPr>
          <w:color w:val="000000" w:themeColor="text1"/>
          <w:sz w:val="20"/>
          <w:szCs w:val="20"/>
        </w:rPr>
        <w:t>0</w:t>
      </w:r>
      <w:r w:rsidR="007B462B" w:rsidRPr="00155DF1">
        <w:rPr>
          <w:color w:val="000000" w:themeColor="text1"/>
          <w:sz w:val="20"/>
          <w:szCs w:val="20"/>
        </w:rPr>
        <w:t>:00 til 1</w:t>
      </w:r>
      <w:r w:rsidR="00D46EF3" w:rsidRPr="00155DF1">
        <w:rPr>
          <w:color w:val="000000" w:themeColor="text1"/>
          <w:sz w:val="20"/>
          <w:szCs w:val="20"/>
        </w:rPr>
        <w:t>5</w:t>
      </w:r>
      <w:r w:rsidR="007B462B" w:rsidRPr="00155DF1">
        <w:rPr>
          <w:color w:val="000000" w:themeColor="text1"/>
          <w:sz w:val="20"/>
          <w:szCs w:val="20"/>
        </w:rPr>
        <w:t>:</w:t>
      </w:r>
      <w:r w:rsidR="004F1345" w:rsidRPr="00155DF1">
        <w:rPr>
          <w:color w:val="000000" w:themeColor="text1"/>
          <w:sz w:val="20"/>
          <w:szCs w:val="20"/>
        </w:rPr>
        <w:t>00</w:t>
      </w:r>
      <w:r w:rsidR="007B462B" w:rsidRPr="00155DF1">
        <w:rPr>
          <w:color w:val="000000" w:themeColor="text1"/>
          <w:sz w:val="20"/>
          <w:szCs w:val="20"/>
        </w:rPr>
        <w:t>.</w:t>
      </w:r>
      <w:r w:rsidR="007B462B" w:rsidRPr="00913399">
        <w:rPr>
          <w:color w:val="000000" w:themeColor="text1"/>
          <w:sz w:val="20"/>
          <w:szCs w:val="20"/>
        </w:rPr>
        <w:t xml:space="preserve"> </w:t>
      </w:r>
    </w:p>
    <w:p w:rsidR="001D6D14" w:rsidRPr="002425FB" w:rsidRDefault="001D6D14" w:rsidP="001D6D14">
      <w:pPr>
        <w:pStyle w:val="Default"/>
        <w:rPr>
          <w:color w:val="FF0000"/>
          <w:sz w:val="20"/>
          <w:szCs w:val="20"/>
        </w:rPr>
      </w:pPr>
    </w:p>
    <w:p w:rsidR="007C3F5B" w:rsidRPr="00C72396" w:rsidRDefault="001D6D14" w:rsidP="009E52F0">
      <w:pPr>
        <w:pStyle w:val="Default"/>
        <w:rPr>
          <w:color w:val="000000" w:themeColor="text1"/>
          <w:sz w:val="20"/>
          <w:szCs w:val="20"/>
        </w:rPr>
      </w:pPr>
      <w:r w:rsidRPr="003340A3">
        <w:rPr>
          <w:color w:val="000000" w:themeColor="text1"/>
          <w:sz w:val="20"/>
          <w:szCs w:val="20"/>
        </w:rPr>
        <w:t>Sted:</w:t>
      </w:r>
      <w:r w:rsidRPr="003340A3">
        <w:rPr>
          <w:color w:val="000000" w:themeColor="text1"/>
          <w:sz w:val="20"/>
          <w:szCs w:val="20"/>
        </w:rPr>
        <w:tab/>
      </w:r>
      <w:r w:rsidR="005505A7" w:rsidRPr="003340A3">
        <w:rPr>
          <w:color w:val="000000" w:themeColor="text1"/>
          <w:sz w:val="20"/>
          <w:szCs w:val="20"/>
        </w:rPr>
        <w:t xml:space="preserve">Utdanningsdirektoratet, 1 </w:t>
      </w:r>
      <w:proofErr w:type="spellStart"/>
      <w:r w:rsidR="005505A7" w:rsidRPr="003340A3">
        <w:rPr>
          <w:color w:val="000000" w:themeColor="text1"/>
          <w:sz w:val="20"/>
          <w:szCs w:val="20"/>
        </w:rPr>
        <w:t>etg</w:t>
      </w:r>
      <w:proofErr w:type="spellEnd"/>
      <w:r w:rsidR="005505A7" w:rsidRPr="003340A3">
        <w:rPr>
          <w:color w:val="000000" w:themeColor="text1"/>
          <w:sz w:val="20"/>
          <w:szCs w:val="20"/>
        </w:rPr>
        <w:t xml:space="preserve">. </w:t>
      </w:r>
      <w:r w:rsidR="005505A7" w:rsidRPr="00C72396">
        <w:rPr>
          <w:color w:val="000000" w:themeColor="text1"/>
          <w:sz w:val="20"/>
          <w:szCs w:val="20"/>
        </w:rPr>
        <w:t>Schweigaards gate 15 B, Oslo</w:t>
      </w:r>
    </w:p>
    <w:p w:rsidR="007C3F5B" w:rsidRPr="00C72396" w:rsidRDefault="007C3F5B" w:rsidP="007C3F5B">
      <w:pPr>
        <w:pStyle w:val="Default"/>
        <w:ind w:firstLine="708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721"/>
      </w:tblGrid>
      <w:tr w:rsidR="007C3F5B" w:rsidRPr="007C3F5B" w:rsidTr="007C3F5B">
        <w:trPr>
          <w:trHeight w:val="330"/>
        </w:trPr>
        <w:tc>
          <w:tcPr>
            <w:tcW w:w="4230" w:type="dxa"/>
          </w:tcPr>
          <w:p w:rsidR="00AB2FE5" w:rsidRPr="00C72396" w:rsidRDefault="00AB2FE5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</w:p>
          <w:p w:rsidR="007C3F5B" w:rsidRPr="007C3F5B" w:rsidRDefault="007C3F5B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Medlem</w:t>
            </w:r>
          </w:p>
        </w:tc>
        <w:tc>
          <w:tcPr>
            <w:tcW w:w="2721" w:type="dxa"/>
          </w:tcPr>
          <w:p w:rsidR="00AB2FE5" w:rsidRDefault="00AB2FE5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</w:p>
          <w:p w:rsidR="007C3F5B" w:rsidRPr="007C3F5B" w:rsidRDefault="007C3F5B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Representerer</w:t>
            </w:r>
          </w:p>
        </w:tc>
      </w:tr>
      <w:tr w:rsidR="0043480B" w:rsidRPr="007C3F5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Jørgen Leegaard </w:t>
            </w:r>
          </w:p>
        </w:tc>
        <w:tc>
          <w:tcPr>
            <w:tcW w:w="2721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</w:tr>
      <w:tr w:rsidR="0043480B" w:rsidRPr="007C3F5B" w:rsidTr="00B61E0C">
        <w:trPr>
          <w:trHeight w:val="509"/>
        </w:trPr>
        <w:tc>
          <w:tcPr>
            <w:tcW w:w="4230" w:type="dxa"/>
          </w:tcPr>
          <w:p w:rsidR="0043480B" w:rsidRPr="00913399" w:rsidRDefault="002216BC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>Hege Espe</w:t>
            </w:r>
            <w:r w:rsidR="0043480B"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721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Fellesforbundet </w:t>
            </w:r>
          </w:p>
        </w:tc>
      </w:tr>
      <w:tr w:rsidR="0043480B" w:rsidRPr="007C3F5B" w:rsidTr="0043480B">
        <w:trPr>
          <w:trHeight w:val="99"/>
        </w:trPr>
        <w:tc>
          <w:tcPr>
            <w:tcW w:w="4230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Thomas Norland </w:t>
            </w:r>
          </w:p>
        </w:tc>
        <w:tc>
          <w:tcPr>
            <w:tcW w:w="2721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BNL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Anne Jensen </w:t>
            </w:r>
          </w:p>
        </w:tc>
        <w:tc>
          <w:tcPr>
            <w:tcW w:w="2721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NHO </w:t>
            </w:r>
            <w:proofErr w:type="spellStart"/>
            <w:r w:rsidRPr="00913399">
              <w:rPr>
                <w:color w:val="000000" w:themeColor="text1"/>
                <w:sz w:val="20"/>
                <w:szCs w:val="20"/>
                <w:lang w:val="nn-NO"/>
              </w:rPr>
              <w:t>Servic</w:t>
            </w:r>
            <w:proofErr w:type="spellEnd"/>
            <w:r w:rsidRPr="00913399">
              <w:rPr>
                <w:color w:val="000000" w:themeColor="text1"/>
                <w:sz w:val="20"/>
                <w:szCs w:val="20"/>
              </w:rPr>
              <w:t xml:space="preserve">e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913399">
              <w:rPr>
                <w:color w:val="000000" w:themeColor="text1"/>
                <w:sz w:val="20"/>
                <w:szCs w:val="20"/>
              </w:rPr>
              <w:t xml:space="preserve">Marie Granøien </w:t>
            </w:r>
          </w:p>
        </w:tc>
        <w:tc>
          <w:tcPr>
            <w:tcW w:w="2721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913399">
              <w:rPr>
                <w:color w:val="000000" w:themeColor="text1"/>
                <w:sz w:val="20"/>
                <w:szCs w:val="20"/>
              </w:rPr>
              <w:t xml:space="preserve">Fellesforbundet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Pr="00913399" w:rsidRDefault="002216BC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913399">
              <w:rPr>
                <w:color w:val="000000" w:themeColor="text1"/>
                <w:sz w:val="20"/>
                <w:szCs w:val="20"/>
              </w:rPr>
              <w:t>Terje Eikevold</w:t>
            </w:r>
            <w:r w:rsidR="0043480B" w:rsidRPr="0091339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</w:tcPr>
          <w:p w:rsidR="0043480B" w:rsidRPr="00913399" w:rsidRDefault="0043480B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913399">
              <w:rPr>
                <w:color w:val="000000" w:themeColor="text1"/>
                <w:sz w:val="20"/>
                <w:szCs w:val="20"/>
              </w:rPr>
              <w:t xml:space="preserve">MEF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Helge Haukeland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Arbeidsmandsforbundet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Jarle Kristoffersen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Petter Høglund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Utdanningsforbundet </w:t>
            </w:r>
          </w:p>
        </w:tc>
      </w:tr>
      <w:tr w:rsidR="00C32349" w:rsidRPr="00C32349" w:rsidTr="0043480B">
        <w:trPr>
          <w:trHeight w:val="99"/>
        </w:trPr>
        <w:tc>
          <w:tcPr>
            <w:tcW w:w="4230" w:type="dxa"/>
          </w:tcPr>
          <w:p w:rsidR="0043480B" w:rsidRPr="00216799" w:rsidRDefault="00216799" w:rsidP="00216799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216799">
              <w:rPr>
                <w:color w:val="000000" w:themeColor="text1"/>
                <w:sz w:val="20"/>
                <w:szCs w:val="20"/>
                <w:lang w:val="nn-NO"/>
              </w:rPr>
              <w:t>Marit Lensjø</w:t>
            </w:r>
          </w:p>
        </w:tc>
        <w:tc>
          <w:tcPr>
            <w:tcW w:w="2721" w:type="dxa"/>
          </w:tcPr>
          <w:p w:rsidR="0043480B" w:rsidRPr="00216799" w:rsidRDefault="00216799" w:rsidP="00216799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216799">
              <w:rPr>
                <w:color w:val="000000" w:themeColor="text1"/>
                <w:sz w:val="20"/>
                <w:szCs w:val="20"/>
              </w:rPr>
              <w:t>SL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Ola Ivar Eikebø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 Rasmussen </w:t>
            </w:r>
          </w:p>
          <w:p w:rsidR="00337370" w:rsidRDefault="00337370" w:rsidP="00293AA3">
            <w:pPr>
              <w:pStyle w:val="Default"/>
              <w:spacing w:after="240"/>
              <w:rPr>
                <w:sz w:val="20"/>
                <w:szCs w:val="20"/>
              </w:rPr>
            </w:pPr>
            <w:r w:rsidRPr="00337370">
              <w:rPr>
                <w:sz w:val="20"/>
                <w:szCs w:val="20"/>
              </w:rPr>
              <w:t>Adrian Sørensen</w:t>
            </w:r>
          </w:p>
        </w:tc>
        <w:tc>
          <w:tcPr>
            <w:tcW w:w="2721" w:type="dxa"/>
          </w:tcPr>
          <w:p w:rsidR="00337370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Utdanningsforbundet </w:t>
            </w:r>
          </w:p>
          <w:p w:rsidR="0043480B" w:rsidRDefault="00337370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Elevorganisasjonen</w:t>
            </w:r>
          </w:p>
        </w:tc>
      </w:tr>
    </w:tbl>
    <w:p w:rsidR="0043480B" w:rsidRPr="0043480B" w:rsidRDefault="0043480B" w:rsidP="0043480B">
      <w:pPr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1"/>
      </w:tblGrid>
      <w:tr w:rsidR="0043480B" w:rsidRPr="0043480B" w:rsidTr="0043480B">
        <w:trPr>
          <w:trHeight w:val="104"/>
        </w:trPr>
        <w:tc>
          <w:tcPr>
            <w:tcW w:w="4219" w:type="dxa"/>
          </w:tcPr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b/>
                <w:bCs/>
                <w:sz w:val="20"/>
                <w:szCs w:val="20"/>
              </w:rPr>
              <w:t xml:space="preserve">Fra Utdanningsdirektoratet </w:t>
            </w:r>
          </w:p>
        </w:tc>
        <w:tc>
          <w:tcPr>
            <w:tcW w:w="3871" w:type="dxa"/>
          </w:tcPr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480B" w:rsidRPr="0043480B" w:rsidTr="0043480B">
        <w:trPr>
          <w:trHeight w:val="104"/>
        </w:trPr>
        <w:tc>
          <w:tcPr>
            <w:tcW w:w="4219" w:type="dxa"/>
          </w:tcPr>
          <w:p w:rsidR="00A416F2" w:rsidRPr="00431440" w:rsidRDefault="00A416F2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sz w:val="20"/>
                <w:szCs w:val="20"/>
              </w:rPr>
              <w:t xml:space="preserve">Åge Risdal </w:t>
            </w:r>
          </w:p>
          <w:p w:rsidR="00431440" w:rsidRDefault="00431440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1440" w:rsidRPr="00431440" w:rsidRDefault="00431440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1" w:type="dxa"/>
          </w:tcPr>
          <w:p w:rsidR="00A416F2" w:rsidRPr="00431440" w:rsidRDefault="00A416F2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sz w:val="20"/>
                <w:szCs w:val="20"/>
              </w:rPr>
              <w:t>Avdeling for fag- og yrkesopplæring</w:t>
            </w:r>
          </w:p>
          <w:p w:rsidR="00431440" w:rsidRDefault="00431440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462B" w:rsidRDefault="007B462B">
      <w:pPr>
        <w:rPr>
          <w:rFonts w:ascii="Verdana" w:hAnsi="Verdana"/>
        </w:rPr>
      </w:pPr>
    </w:p>
    <w:p w:rsidR="007B462B" w:rsidRDefault="007B462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7"/>
      </w:tblGrid>
      <w:tr w:rsidR="0043480B" w:rsidRPr="00AE2EA2" w:rsidTr="002C111C">
        <w:tc>
          <w:tcPr>
            <w:tcW w:w="1101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  <w:tc>
          <w:tcPr>
            <w:tcW w:w="8187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</w:tr>
    </w:tbl>
    <w:p w:rsidR="00B323D5" w:rsidRPr="00E8673F" w:rsidRDefault="00B323D5" w:rsidP="00B323D5">
      <w:pPr>
        <w:rPr>
          <w:rFonts w:ascii="Verdana" w:hAnsi="Verdana"/>
          <w:b/>
          <w:bCs/>
        </w:rPr>
      </w:pPr>
      <w:r w:rsidRPr="00E8673F">
        <w:rPr>
          <w:rFonts w:ascii="Verdana" w:hAnsi="Verdana"/>
          <w:b/>
          <w:bCs/>
        </w:rPr>
        <w:t>Dagsorden:</w:t>
      </w:r>
    </w:p>
    <w:p w:rsidR="00B323D5" w:rsidRDefault="00B323D5" w:rsidP="00B323D5">
      <w:pPr>
        <w:rPr>
          <w:rFonts w:ascii="Verdana" w:hAnsi="Verdana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B323D5" w:rsidRPr="002D3AAF" w:rsidTr="00881AC5">
        <w:tc>
          <w:tcPr>
            <w:tcW w:w="817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D46EF3" w:rsidP="00550DC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31</w:t>
            </w:r>
            <w:r w:rsidR="00B323D5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Godkjenne innkallingen til dagens møte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B323D5" w:rsidRPr="00887C4A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7C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Forslag til vedtak: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Rådet godkjenner innkallingen. 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B323D5" w:rsidRPr="007B462B" w:rsidTr="00881AC5">
        <w:tc>
          <w:tcPr>
            <w:tcW w:w="817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D46EF3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32</w:t>
            </w:r>
            <w:r w:rsidR="00B323D5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Godkjenne referatet fra møtet </w:t>
            </w:r>
            <w:r w:rsidR="005F1192"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  <w:r w:rsidR="00CE7B5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  <w:r w:rsidR="005F1192"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CE7B5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juni</w:t>
            </w:r>
            <w:r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201</w:t>
            </w:r>
            <w:r w:rsidR="005F1192"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  <w:p w:rsidR="00B323D5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Referat</w:t>
            </w:r>
            <w:r w:rsidR="007B462B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fra </w:t>
            </w:r>
            <w:r w:rsidR="00CE7B5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14. juni</w:t>
            </w:r>
            <w:r w:rsidR="007B462B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2016: </w:t>
            </w:r>
            <w:hyperlink r:id="rId9" w:history="1">
              <w:r w:rsidR="007B462B" w:rsidRPr="004E6B0E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https://fagligerad.no/frba/</w:t>
              </w:r>
            </w:hyperlink>
          </w:p>
          <w:p w:rsidR="007B462B" w:rsidRPr="007B462B" w:rsidRDefault="007B462B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887C4A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7C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Forslag til vedtak: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 godkjenner referatet</w:t>
            </w:r>
            <w:r w:rsidR="00887C4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323D5" w:rsidRPr="00D46EF3" w:rsidTr="00881AC5">
        <w:tc>
          <w:tcPr>
            <w:tcW w:w="817" w:type="dxa"/>
            <w:shd w:val="clear" w:color="auto" w:fill="D9D9D9" w:themeFill="background1" w:themeFillShade="D9"/>
          </w:tcPr>
          <w:p w:rsidR="00B323D5" w:rsidRPr="00E75EDC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E75EDC" w:rsidRDefault="00D46EF3" w:rsidP="005F11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  <w:r w:rsidR="00B323D5" w:rsidRPr="00E75EDC"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B323D5" w:rsidRPr="00E75EDC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E75EDC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  <w:r w:rsidRPr="00E75EDC">
              <w:rPr>
                <w:rFonts w:asciiTheme="minorHAnsi" w:hAnsiTheme="minorHAnsi"/>
                <w:sz w:val="20"/>
                <w:szCs w:val="20"/>
              </w:rPr>
              <w:t>Orienteringssak:</w:t>
            </w:r>
          </w:p>
          <w:p w:rsidR="00B323D5" w:rsidRPr="00913399" w:rsidRDefault="00B323D5" w:rsidP="00881AC5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913399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  <w:t>Direktoratet orienterer</w:t>
            </w:r>
          </w:p>
          <w:p w:rsidR="003E43A2" w:rsidRDefault="003E43A2" w:rsidP="003E43A2">
            <w:pP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nb-NO"/>
              </w:rPr>
            </w:pPr>
          </w:p>
          <w:p w:rsidR="008412C6" w:rsidRPr="003E43A2" w:rsidRDefault="00913399" w:rsidP="003E43A2">
            <w:pP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E43A2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eastAsia="nb-NO"/>
              </w:rPr>
              <w:t>Kort orientering om prosessene videre i saken gjennomgang av tilbudsstruktur</w:t>
            </w:r>
          </w:p>
          <w:p w:rsidR="00976034" w:rsidRPr="00D46EF3" w:rsidRDefault="00976034" w:rsidP="009133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8E" w:rsidRPr="002D3AAF" w:rsidTr="00D46EF3">
        <w:tc>
          <w:tcPr>
            <w:tcW w:w="817" w:type="dxa"/>
            <w:shd w:val="clear" w:color="auto" w:fill="D9D9D9" w:themeFill="background1" w:themeFillShade="D9"/>
          </w:tcPr>
          <w:p w:rsidR="00F6158E" w:rsidRPr="00D46EF3" w:rsidRDefault="00F6158E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4650" w:rsidRPr="00887C4A" w:rsidRDefault="00D46EF3" w:rsidP="005F11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  <w:r w:rsidR="00785271" w:rsidRPr="00887C4A"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F6158E" w:rsidRPr="00887C4A" w:rsidRDefault="00F6158E" w:rsidP="00F6158E">
            <w:pPr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</w:pPr>
          </w:p>
          <w:p w:rsidR="00D46EF3" w:rsidRPr="00E75EDC" w:rsidRDefault="00D46EF3" w:rsidP="00D46EF3">
            <w:pPr>
              <w:rPr>
                <w:rFonts w:asciiTheme="minorHAnsi" w:hAnsiTheme="minorHAnsi"/>
                <w:sz w:val="20"/>
                <w:szCs w:val="20"/>
              </w:rPr>
            </w:pPr>
            <w:r w:rsidRPr="00E75EDC">
              <w:rPr>
                <w:rFonts w:asciiTheme="minorHAnsi" w:hAnsiTheme="minorHAnsi"/>
                <w:sz w:val="20"/>
                <w:szCs w:val="20"/>
              </w:rPr>
              <w:t>Orienteringssak:</w:t>
            </w:r>
          </w:p>
          <w:p w:rsidR="00F6158E" w:rsidRPr="00887C4A" w:rsidRDefault="00550DC3" w:rsidP="00F6158E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nb-NO"/>
              </w:rPr>
            </w:pPr>
            <w:r w:rsidRPr="00887C4A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Klagenemnd</w:t>
            </w:r>
            <w:r w:rsidR="007B462B" w:rsidRPr="00887C4A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sregistrering</w:t>
            </w:r>
          </w:p>
          <w:p w:rsidR="003E43A2" w:rsidRDefault="003E43A2" w:rsidP="00F6158E">
            <w:p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</w:p>
          <w:p w:rsidR="00D46EF3" w:rsidRPr="00913399" w:rsidRDefault="00E75EDC" w:rsidP="00F6158E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nb-NO"/>
              </w:rPr>
            </w:pPr>
            <w:r w:rsidRPr="00887C4A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 xml:space="preserve">Gjennomgang av direktoratets arbeid med </w:t>
            </w:r>
            <w:r w:rsidR="007B462B" w:rsidRPr="00887C4A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klagenemnder generelt</w:t>
            </w:r>
            <w:r w:rsidRPr="00887C4A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,</w:t>
            </w:r>
            <w:r w:rsidR="007B462B" w:rsidRPr="00887C4A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 xml:space="preserve"> og bygg- og </w:t>
            </w:r>
            <w:r w:rsidR="007B462B" w:rsidRPr="0091339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nb-NO"/>
              </w:rPr>
              <w:t>anleggsteknikk spesielt</w:t>
            </w:r>
            <w:r w:rsidR="00913399" w:rsidRPr="0091339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nb-NO"/>
              </w:rPr>
              <w:t xml:space="preserve">. Dette </w:t>
            </w:r>
            <w:r w:rsidR="00D46EF3" w:rsidRPr="0091339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nb-NO"/>
              </w:rPr>
              <w:t>i forlengelse av dokumentasjonen som ble diskutert 14. juni 2016</w:t>
            </w:r>
          </w:p>
          <w:p w:rsidR="002216BC" w:rsidRPr="002216BC" w:rsidRDefault="002216BC" w:rsidP="00913399">
            <w:pPr>
              <w:rPr>
                <w:rFonts w:asciiTheme="minorHAnsi" w:hAnsiTheme="minorHAnsi"/>
                <w:i/>
                <w:color w:val="00B0F0"/>
                <w:sz w:val="20"/>
                <w:szCs w:val="20"/>
              </w:rPr>
            </w:pPr>
          </w:p>
        </w:tc>
      </w:tr>
      <w:tr w:rsidR="003E43A2" w:rsidRPr="002D3AAF" w:rsidTr="00D46EF3">
        <w:tc>
          <w:tcPr>
            <w:tcW w:w="817" w:type="dxa"/>
            <w:shd w:val="clear" w:color="auto" w:fill="D9D9D9" w:themeFill="background1" w:themeFillShade="D9"/>
          </w:tcPr>
          <w:p w:rsidR="003E43A2" w:rsidRDefault="003E43A2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3A2" w:rsidRPr="00D46EF3" w:rsidRDefault="003E43A2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35-16</w:t>
            </w:r>
          </w:p>
        </w:tc>
        <w:tc>
          <w:tcPr>
            <w:tcW w:w="9321" w:type="dxa"/>
          </w:tcPr>
          <w:p w:rsidR="003E43A2" w:rsidRDefault="003E43A2" w:rsidP="003E43A2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E43A2" w:rsidRPr="003E43A2" w:rsidRDefault="003E43A2" w:rsidP="003E43A2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3E43A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Orienteringssak:</w:t>
            </w:r>
          </w:p>
          <w:p w:rsidR="003E43A2" w:rsidRPr="003E43A2" w:rsidRDefault="003E43A2" w:rsidP="003E43A2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3E43A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Vekslingsmodellen – konferanse i Tromsø 25. og 26. oktober 2016</w:t>
            </w:r>
          </w:p>
          <w:p w:rsidR="003E43A2" w:rsidRDefault="003E43A2" w:rsidP="003E43A2"/>
          <w:p w:rsidR="003E43A2" w:rsidRDefault="003E43A2" w:rsidP="003E43A2">
            <w:r>
              <w:t>Utdanningsdirektoratet har invitert til nettverkssamling for utprøvinger av vekslingsmodeller.</w:t>
            </w:r>
          </w:p>
          <w:p w:rsidR="003E43A2" w:rsidRDefault="003E43A2" w:rsidP="003E43A2">
            <w:r>
              <w:t xml:space="preserve">Det er invitert </w:t>
            </w:r>
            <w:r w:rsidRPr="003E43A2">
              <w:t>en deltaker</w:t>
            </w:r>
            <w:r>
              <w:t xml:space="preserve"> fra hvert av de faglige </w:t>
            </w:r>
            <w:r w:rsidRPr="003E43A2">
              <w:t xml:space="preserve">HO, </w:t>
            </w:r>
            <w:r>
              <w:t>N</w:t>
            </w:r>
            <w:r w:rsidRPr="003E43A2">
              <w:t xml:space="preserve">A, DH, MK, BA, TIP og SS, </w:t>
            </w:r>
            <w:r>
              <w:t xml:space="preserve">som har utdanningsprogram som er med i utprøvingen. </w:t>
            </w:r>
          </w:p>
          <w:p w:rsidR="003E43A2" w:rsidRDefault="003E43A2" w:rsidP="003E43A2"/>
          <w:p w:rsidR="003E43A2" w:rsidRDefault="003E43A2" w:rsidP="003E43A2">
            <w:r>
              <w:t>AU bestemte at Petter Høglund deltar fra rådet.</w:t>
            </w:r>
          </w:p>
          <w:p w:rsidR="003E43A2" w:rsidRPr="00887C4A" w:rsidRDefault="003E43A2" w:rsidP="00F6158E">
            <w:pPr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</w:pPr>
          </w:p>
        </w:tc>
      </w:tr>
      <w:tr w:rsidR="00F52EF4" w:rsidRPr="002D3AAF" w:rsidTr="00881AC5">
        <w:tc>
          <w:tcPr>
            <w:tcW w:w="817" w:type="dxa"/>
            <w:shd w:val="clear" w:color="auto" w:fill="auto"/>
          </w:tcPr>
          <w:p w:rsidR="00F52EF4" w:rsidRPr="00887C4A" w:rsidRDefault="00F52EF4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20D7" w:rsidRPr="00887C4A" w:rsidRDefault="00D46EF3" w:rsidP="00BB67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B67AA">
              <w:rPr>
                <w:rFonts w:asciiTheme="minorHAnsi" w:hAnsiTheme="minorHAnsi"/>
                <w:sz w:val="20"/>
                <w:szCs w:val="20"/>
              </w:rPr>
              <w:t>6</w:t>
            </w:r>
            <w:r w:rsidR="006020D7" w:rsidRPr="00887C4A"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6020D7" w:rsidRPr="00887C4A" w:rsidRDefault="006020D7" w:rsidP="00F6158E">
            <w:pPr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</w:pPr>
          </w:p>
          <w:p w:rsidR="00F52EF4" w:rsidRPr="00887C4A" w:rsidRDefault="00E75EDC" w:rsidP="00F6158E">
            <w:pPr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</w:pPr>
            <w:r w:rsidRPr="00887C4A"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  <w:t>Teoretisk e</w:t>
            </w:r>
            <w:r w:rsidR="00F52EF4" w:rsidRPr="00887C4A"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  <w:t>ksamen</w:t>
            </w:r>
          </w:p>
          <w:p w:rsidR="00E75EDC" w:rsidRDefault="00E75EDC" w:rsidP="00F6158E">
            <w:pPr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</w:p>
          <w:p w:rsidR="00913399" w:rsidRDefault="00CE7B5C" w:rsidP="00F6158E">
            <w:pPr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nb-NO"/>
              </w:rPr>
              <w:t>Jørgen Leegaard</w:t>
            </w:r>
            <w:r w:rsidR="00155DF1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</w:t>
            </w:r>
            <w:r w:rsidR="00913399">
              <w:rPr>
                <w:rFonts w:ascii="Verdana" w:eastAsia="Times New Roman" w:hAnsi="Verdana"/>
                <w:sz w:val="20"/>
                <w:szCs w:val="20"/>
                <w:lang w:eastAsia="nb-NO"/>
              </w:rPr>
              <w:t>presenterer videreutviklet forslag på bakgrunn av saksfremlegg og diskusjonen på rådsmøte 14. juni 2016.</w:t>
            </w:r>
          </w:p>
          <w:p w:rsidR="00DA43BD" w:rsidRPr="002216BC" w:rsidRDefault="00DA43BD" w:rsidP="00F6158E">
            <w:pPr>
              <w:rPr>
                <w:rFonts w:ascii="Verdana" w:eastAsia="Times New Roman" w:hAnsi="Verdana"/>
                <w:b/>
                <w:color w:val="00B0F0"/>
                <w:sz w:val="20"/>
                <w:szCs w:val="20"/>
                <w:lang w:eastAsia="nb-NO"/>
              </w:rPr>
            </w:pPr>
          </w:p>
          <w:p w:rsidR="00F52EF4" w:rsidRPr="00887C4A" w:rsidRDefault="006020D7" w:rsidP="00F6158E">
            <w:pPr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</w:pPr>
            <w:r w:rsidRPr="00887C4A"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  <w:t>Forslag til vedtak:</w:t>
            </w:r>
          </w:p>
          <w:p w:rsidR="003340A3" w:rsidRDefault="00D46EF3" w:rsidP="00D46EF3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  <w:r w:rsidRPr="00D46EF3"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  <w:t>Etter behandlingen i møtet.</w:t>
            </w:r>
          </w:p>
          <w:p w:rsidR="00913399" w:rsidRPr="00D46EF3" w:rsidRDefault="00913399" w:rsidP="00D46EF3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</w:p>
        </w:tc>
      </w:tr>
      <w:tr w:rsidR="00F52EF4" w:rsidRPr="002D3AAF" w:rsidTr="00881AC5">
        <w:tc>
          <w:tcPr>
            <w:tcW w:w="817" w:type="dxa"/>
            <w:shd w:val="clear" w:color="auto" w:fill="FFFFFF" w:themeFill="background1"/>
          </w:tcPr>
          <w:p w:rsidR="00F52EF4" w:rsidRPr="008E7C5E" w:rsidRDefault="00F52EF4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20D7" w:rsidRPr="008E7C5E" w:rsidRDefault="00D46EF3" w:rsidP="00BB67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B67AA">
              <w:rPr>
                <w:rFonts w:asciiTheme="minorHAnsi" w:hAnsiTheme="minorHAnsi"/>
                <w:sz w:val="20"/>
                <w:szCs w:val="20"/>
              </w:rPr>
              <w:t>7</w:t>
            </w:r>
            <w:r w:rsidR="006020D7" w:rsidRPr="008E7C5E"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F52EF4" w:rsidRPr="008E7C5E" w:rsidRDefault="00F52EF4" w:rsidP="00881AC5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  <w:p w:rsidR="00F52EF4" w:rsidRPr="008E7C5E" w:rsidRDefault="006020D7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Rådsmøte med f</w:t>
            </w:r>
            <w:r w:rsidR="00F52EF4"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ylkesbesøk</w:t>
            </w: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16.-17. november 2016</w:t>
            </w:r>
          </w:p>
          <w:p w:rsidR="00F52EF4" w:rsidRPr="008E7C5E" w:rsidRDefault="00F52EF4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46EF3" w:rsidRDefault="006020D7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Cs/>
                <w:sz w:val="20"/>
                <w:szCs w:val="20"/>
              </w:rPr>
              <w:t>Arbeidsgruppen (</w:t>
            </w:r>
            <w:r w:rsidR="00CE7B5C" w:rsidRPr="00CE7B5C">
              <w:rPr>
                <w:rFonts w:asciiTheme="minorHAnsi" w:hAnsiTheme="minorHAnsi"/>
                <w:bCs/>
                <w:sz w:val="20"/>
                <w:szCs w:val="20"/>
              </w:rPr>
              <w:t>Jarle Kristoffersen, Thomas Norland, Marie Granøien og Åge Risdal</w:t>
            </w:r>
            <w:r w:rsidRPr="008E7C5E">
              <w:rPr>
                <w:rFonts w:asciiTheme="minorHAnsi" w:hAnsiTheme="minorHAnsi"/>
                <w:bCs/>
                <w:sz w:val="20"/>
                <w:szCs w:val="20"/>
              </w:rPr>
              <w:t xml:space="preserve">) </w:t>
            </w:r>
            <w:r w:rsidR="008A0DB3" w:rsidRPr="008E7C5E">
              <w:rPr>
                <w:rFonts w:asciiTheme="minorHAnsi" w:hAnsiTheme="minorHAnsi"/>
                <w:bCs/>
                <w:sz w:val="20"/>
                <w:szCs w:val="20"/>
              </w:rPr>
              <w:t xml:space="preserve">presenterer </w:t>
            </w:r>
            <w:r w:rsidR="00D46EF3">
              <w:rPr>
                <w:rFonts w:asciiTheme="minorHAnsi" w:hAnsiTheme="minorHAnsi"/>
                <w:bCs/>
                <w:sz w:val="20"/>
                <w:szCs w:val="20"/>
              </w:rPr>
              <w:t>opplegget så langt.</w:t>
            </w:r>
          </w:p>
          <w:p w:rsidR="00DA43BD" w:rsidRPr="00DA43BD" w:rsidRDefault="00DA43BD" w:rsidP="00881AC5">
            <w:pPr>
              <w:rPr>
                <w:rFonts w:asciiTheme="minorHAnsi" w:hAnsiTheme="minorHAnsi"/>
                <w:bCs/>
                <w:color w:val="00B0F0"/>
                <w:sz w:val="20"/>
                <w:szCs w:val="20"/>
              </w:rPr>
            </w:pPr>
          </w:p>
          <w:p w:rsidR="00274D6E" w:rsidRPr="008E7C5E" w:rsidRDefault="00274D6E" w:rsidP="00274D6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Forslag til vedtak:</w:t>
            </w:r>
          </w:p>
          <w:p w:rsidR="003340A3" w:rsidRDefault="008E7C5E" w:rsidP="00D46E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E7C5E">
              <w:rPr>
                <w:rFonts w:asciiTheme="minorHAnsi" w:hAnsiTheme="minorHAnsi"/>
                <w:i/>
                <w:sz w:val="20"/>
                <w:szCs w:val="20"/>
              </w:rPr>
              <w:t>Etter behandlingen i møtet.</w:t>
            </w:r>
          </w:p>
          <w:p w:rsidR="00913399" w:rsidRPr="008E7C5E" w:rsidRDefault="00913399" w:rsidP="00D46EF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46EF3" w:rsidRPr="002D3AAF" w:rsidTr="00881AC5">
        <w:tc>
          <w:tcPr>
            <w:tcW w:w="817" w:type="dxa"/>
            <w:shd w:val="clear" w:color="auto" w:fill="FFFFFF" w:themeFill="background1"/>
          </w:tcPr>
          <w:p w:rsidR="00D46EF3" w:rsidRPr="008E7C5E" w:rsidRDefault="00BB67AA" w:rsidP="00BB67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38</w:t>
            </w:r>
            <w:r w:rsidR="003E43A2"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FF12AE" w:rsidRDefault="00FF12AE" w:rsidP="00881AC5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  <w:p w:rsidR="00D46EF3" w:rsidRPr="003E43A2" w:rsidRDefault="00FF12AE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3E43A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Nye medlemmer</w:t>
            </w:r>
            <w:r w:rsidR="003E43A2" w:rsidRPr="003E43A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i faglig råd bygg- og anleggsteknikk:</w:t>
            </w:r>
          </w:p>
          <w:p w:rsidR="003E43A2" w:rsidRDefault="003E43A2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4916B4" w:rsidRDefault="003E43A2" w:rsidP="004916B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Tidligere n</w:t>
            </w:r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estleder Halvor Langseth (Fellesforbundet) og medlem Fred Arild </w:t>
            </w:r>
            <w:proofErr w:type="spellStart"/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Gyldenås</w:t>
            </w:r>
            <w:proofErr w:type="spellEnd"/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MEF</w:t>
            </w:r>
            <w:proofErr w:type="spellEnd"/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) ble takket av under rådsmøte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14. juni</w:t>
            </w:r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916B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Nye medlemmer som er oppnevnt av Utdanningsdirektoratet, er </w:t>
            </w:r>
            <w:r w:rsidR="004916B4" w:rsidRPr="004916B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Hege Espe</w:t>
            </w:r>
            <w:r w:rsidR="004916B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4916B4" w:rsidRPr="004916B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Fellesforbundet)</w:t>
            </w:r>
            <w:r w:rsidR="004916B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og Terje </w:t>
            </w:r>
            <w:r w:rsidR="004916B4" w:rsidRPr="004916B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Eikevold </w:t>
            </w:r>
            <w:r w:rsidR="004916B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(MEF)</w:t>
            </w:r>
          </w:p>
          <w:p w:rsidR="003E43A2" w:rsidRDefault="003E43A2" w:rsidP="003E43A2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3E43A2" w:rsidRDefault="003E43A2" w:rsidP="003E43A2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Ny nestleder og nytt medlem 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skal </w:t>
            </w:r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konstituer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es </w:t>
            </w:r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på 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dette rådsmøte</w:t>
            </w:r>
            <w:r w:rsidRPr="00AB552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4916B4" w:rsidRDefault="004916B4" w:rsidP="004916B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916B4" w:rsidRPr="008E7C5E" w:rsidRDefault="004916B4" w:rsidP="004916B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Forslag til vedtak:</w:t>
            </w:r>
          </w:p>
          <w:p w:rsidR="004916B4" w:rsidRDefault="004916B4" w:rsidP="004916B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E7C5E">
              <w:rPr>
                <w:rFonts w:asciiTheme="minorHAnsi" w:hAnsiTheme="minorHAnsi"/>
                <w:i/>
                <w:sz w:val="20"/>
                <w:szCs w:val="20"/>
              </w:rPr>
              <w:t>Etter behandlingen i møtet.</w:t>
            </w:r>
          </w:p>
          <w:p w:rsidR="00FF12AE" w:rsidRPr="004916B4" w:rsidRDefault="00FF12AE" w:rsidP="004916B4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</w:tr>
      <w:tr w:rsidR="00D46EF3" w:rsidRPr="002D3AAF" w:rsidTr="00881AC5">
        <w:tc>
          <w:tcPr>
            <w:tcW w:w="817" w:type="dxa"/>
            <w:shd w:val="clear" w:color="auto" w:fill="FFFFFF" w:themeFill="background1"/>
          </w:tcPr>
          <w:p w:rsidR="004916B4" w:rsidRDefault="004916B4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6EF3" w:rsidRPr="008E7C5E" w:rsidRDefault="004916B4" w:rsidP="00CE7B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CE7B5C">
              <w:rPr>
                <w:rFonts w:asciiTheme="minorHAnsi" w:hAnsiTheme="minorHAnsi"/>
                <w:sz w:val="20"/>
                <w:szCs w:val="20"/>
              </w:rPr>
              <w:t>9</w:t>
            </w:r>
            <w:r w:rsidR="00D46EF3" w:rsidRPr="00D46EF3"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4916B4" w:rsidRDefault="004916B4" w:rsidP="00881AC5">
            <w:pPr>
              <w:rPr>
                <w:rFonts w:asciiTheme="minorHAnsi" w:hAnsiTheme="minorHAnsi"/>
                <w:b/>
                <w:bCs/>
                <w:i/>
                <w:color w:val="00B0F0"/>
                <w:sz w:val="20"/>
                <w:szCs w:val="20"/>
              </w:rPr>
            </w:pPr>
          </w:p>
          <w:p w:rsidR="00D46EF3" w:rsidRPr="004916B4" w:rsidRDefault="00DA43BD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916B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Gjennomgående dokumentasjon</w:t>
            </w:r>
          </w:p>
          <w:p w:rsidR="004916B4" w:rsidRDefault="004916B4" w:rsidP="00881AC5">
            <w:pPr>
              <w:rPr>
                <w:rFonts w:asciiTheme="minorHAnsi" w:hAnsiTheme="minorHAnsi"/>
                <w:bCs/>
                <w:color w:val="00B0F0"/>
                <w:sz w:val="20"/>
                <w:szCs w:val="20"/>
              </w:rPr>
            </w:pPr>
          </w:p>
          <w:p w:rsidR="004916B4" w:rsidRPr="00155DF1" w:rsidRDefault="004916B4" w:rsidP="00881AC5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5DF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Jørgen </w:t>
            </w:r>
            <w:proofErr w:type="spellStart"/>
            <w:r w:rsidRPr="00155DF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Leeggaard</w:t>
            </w:r>
            <w:proofErr w:type="spellEnd"/>
            <w:r w:rsidR="00155DF1" w:rsidRPr="00155DF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orienterer om tidligere arbeid i saken. Målet er å utvikle et konkret forslag som kan sendes Kunnskapsdepartementet så raskt som mulig. Jørgen Leegaard vil legge frem et forslag, som rådet diskuterer under rådsmøte.</w:t>
            </w:r>
          </w:p>
          <w:p w:rsidR="00DA43BD" w:rsidRPr="00155DF1" w:rsidRDefault="00DA43BD" w:rsidP="00881AC5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</w:p>
          <w:p w:rsidR="004916B4" w:rsidRPr="008E7C5E" w:rsidRDefault="004916B4" w:rsidP="004916B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Forslag til vedtak:</w:t>
            </w:r>
          </w:p>
          <w:p w:rsidR="004916B4" w:rsidRDefault="004916B4" w:rsidP="004916B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E7C5E">
              <w:rPr>
                <w:rFonts w:asciiTheme="minorHAnsi" w:hAnsiTheme="minorHAnsi"/>
                <w:i/>
                <w:sz w:val="20"/>
                <w:szCs w:val="20"/>
              </w:rPr>
              <w:t>Etter behandlingen i møtet.</w:t>
            </w:r>
          </w:p>
          <w:p w:rsidR="00DA43BD" w:rsidRPr="00DA43BD" w:rsidRDefault="00DA43BD" w:rsidP="00881AC5">
            <w:pPr>
              <w:rPr>
                <w:rFonts w:asciiTheme="minorHAnsi" w:hAnsiTheme="minorHAnsi"/>
                <w:b/>
                <w:bCs/>
                <w:i/>
                <w:color w:val="00B0F0"/>
                <w:sz w:val="20"/>
                <w:szCs w:val="20"/>
              </w:rPr>
            </w:pPr>
          </w:p>
        </w:tc>
      </w:tr>
      <w:tr w:rsidR="00913399" w:rsidRPr="00913399" w:rsidTr="00881AC5">
        <w:tc>
          <w:tcPr>
            <w:tcW w:w="817" w:type="dxa"/>
            <w:shd w:val="clear" w:color="auto" w:fill="FFFFFF" w:themeFill="background1"/>
          </w:tcPr>
          <w:p w:rsidR="00913399" w:rsidRDefault="00913399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3399" w:rsidRPr="00D46EF3" w:rsidRDefault="00CE7B5C" w:rsidP="00BB67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  <w:r w:rsidR="00913399"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913399" w:rsidRDefault="00913399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  <w:p w:rsidR="00913399" w:rsidRPr="00913399" w:rsidRDefault="00913399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  <w:t>Fastsette møte for rådet viner og vår 2017</w:t>
            </w:r>
          </w:p>
          <w:p w:rsidR="00913399" w:rsidRDefault="00913399" w:rsidP="00913399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  <w:lang w:val="nn-NO"/>
              </w:rPr>
            </w:pPr>
          </w:p>
          <w:p w:rsidR="00913399" w:rsidRPr="00913399" w:rsidRDefault="00913399" w:rsidP="0091339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  <w:t>Forslag til vedtak:</w:t>
            </w:r>
          </w:p>
          <w:p w:rsidR="00913399" w:rsidRPr="00155DF1" w:rsidRDefault="00913399" w:rsidP="00913399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155DF1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Etter behandlingen i møtet.</w:t>
            </w:r>
          </w:p>
          <w:p w:rsidR="00913399" w:rsidRPr="00913399" w:rsidRDefault="00913399" w:rsidP="0091339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5A4032" w:rsidRPr="00913399" w:rsidTr="00881AC5">
        <w:tc>
          <w:tcPr>
            <w:tcW w:w="817" w:type="dxa"/>
            <w:shd w:val="clear" w:color="auto" w:fill="FFFFFF" w:themeFill="background1"/>
          </w:tcPr>
          <w:p w:rsidR="005A4032" w:rsidRDefault="005A4032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A4032" w:rsidRDefault="005A4032" w:rsidP="00CE7B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CE7B5C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5A4032" w:rsidRPr="00CE7B5C" w:rsidRDefault="005A4032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5A4032" w:rsidRPr="00CE7B5C" w:rsidRDefault="005A4032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E7B5C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Faglig råds kommentarer til </w:t>
            </w:r>
            <w:proofErr w:type="spellStart"/>
            <w:r w:rsidRPr="00CE7B5C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Udirs</w:t>
            </w:r>
            <w:proofErr w:type="spellEnd"/>
            <w:r w:rsidRPr="00CE7B5C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utkast til anbefaling til KD når det gjelder utdanningsprogrammet bygg- og anleggsteknikk</w:t>
            </w:r>
          </w:p>
          <w:p w:rsidR="005A4032" w:rsidRPr="00CE7B5C" w:rsidRDefault="005A4032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5A4032" w:rsidRDefault="005A4032" w:rsidP="00881AC5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5A403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Momenter som kommer frem under saken, tas med til møte med Kunnskapsdepartementet 6. 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oktober 2016.</w:t>
            </w:r>
          </w:p>
          <w:p w:rsidR="005A4032" w:rsidRPr="00CE7B5C" w:rsidRDefault="005A4032" w:rsidP="005A4032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5A4032" w:rsidRPr="005A4032" w:rsidRDefault="005A4032" w:rsidP="005A4032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 w:rsidRPr="005A403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nn-NO"/>
              </w:rPr>
              <w:t>Forslag til vedtak:</w:t>
            </w:r>
          </w:p>
          <w:p w:rsidR="005A4032" w:rsidRPr="005A4032" w:rsidRDefault="005A4032" w:rsidP="005A4032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5A4032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Etter behandlingen i møtet.</w:t>
            </w:r>
          </w:p>
          <w:p w:rsidR="005A4032" w:rsidRPr="005A4032" w:rsidRDefault="005A4032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3D5" w:rsidRPr="002D3AAF" w:rsidTr="00881AC5">
        <w:tc>
          <w:tcPr>
            <w:tcW w:w="817" w:type="dxa"/>
            <w:shd w:val="clear" w:color="auto" w:fill="FFFFFF" w:themeFill="background1"/>
          </w:tcPr>
          <w:p w:rsidR="00B323D5" w:rsidRPr="005A4032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4D6E" w:rsidRPr="008E7C5E" w:rsidRDefault="004916B4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CE7B5C">
              <w:rPr>
                <w:rFonts w:asciiTheme="minorHAnsi" w:hAnsiTheme="minorHAnsi"/>
                <w:sz w:val="20"/>
                <w:szCs w:val="20"/>
              </w:rPr>
              <w:t>2</w:t>
            </w:r>
            <w:r w:rsidR="00274D6E" w:rsidRPr="008E7C5E">
              <w:rPr>
                <w:rFonts w:asciiTheme="minorHAnsi" w:hAnsiTheme="minorHAnsi"/>
                <w:sz w:val="20"/>
                <w:szCs w:val="20"/>
              </w:rPr>
              <w:t>-16</w:t>
            </w:r>
          </w:p>
          <w:p w:rsidR="00B323D5" w:rsidRPr="008E7C5E" w:rsidRDefault="00B323D5" w:rsidP="00D371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1" w:type="dxa"/>
          </w:tcPr>
          <w:p w:rsidR="00B323D5" w:rsidRPr="008E7C5E" w:rsidRDefault="00B323D5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323D5" w:rsidRPr="00155DF1" w:rsidRDefault="00B323D5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155DF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Eventuelt:</w:t>
            </w:r>
          </w:p>
          <w:p w:rsidR="00B323D5" w:rsidRPr="008E7C5E" w:rsidRDefault="00B323D5" w:rsidP="004916B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59EE" w:rsidRPr="002D3AAF" w:rsidTr="003C5B19">
        <w:tc>
          <w:tcPr>
            <w:tcW w:w="10138" w:type="dxa"/>
            <w:gridSpan w:val="2"/>
            <w:shd w:val="clear" w:color="auto" w:fill="D9D9D9" w:themeFill="background1" w:themeFillShade="D9"/>
          </w:tcPr>
          <w:p w:rsidR="00B759EE" w:rsidRPr="00B759EE" w:rsidRDefault="00B759EE" w:rsidP="00881AC5">
            <w:pPr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  <w:lang w:eastAsia="nb-NO"/>
              </w:rPr>
            </w:pPr>
          </w:p>
          <w:p w:rsidR="00B759EE" w:rsidRPr="00B759EE" w:rsidRDefault="00B759EE" w:rsidP="00881AC5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</w:pPr>
            <w:r w:rsidRPr="00B759EE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Møtetidspunkt videre i 2016:</w:t>
            </w:r>
          </w:p>
          <w:p w:rsidR="00B759EE" w:rsidRPr="00B759EE" w:rsidRDefault="00B759EE" w:rsidP="00337CE9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759EE">
              <w:rPr>
                <w:rFonts w:asciiTheme="minorHAnsi" w:hAnsiTheme="minorHAnsi"/>
                <w:i/>
                <w:sz w:val="20"/>
                <w:szCs w:val="20"/>
              </w:rPr>
              <w:t>16.-17. november, inkludert fylkesbesøk og julebord.</w:t>
            </w:r>
          </w:p>
          <w:p w:rsidR="003340A3" w:rsidRPr="00B759EE" w:rsidRDefault="003340A3" w:rsidP="003340A3">
            <w:p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323D5" w:rsidRDefault="00B323D5" w:rsidP="005F1192">
      <w:pPr>
        <w:rPr>
          <w:rFonts w:ascii="Verdana" w:hAnsi="Verdana"/>
          <w:b/>
          <w:bCs/>
        </w:rPr>
      </w:pPr>
    </w:p>
    <w:sectPr w:rsidR="00B323D5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1C" w:rsidRDefault="0015211C">
      <w:r>
        <w:separator/>
      </w:r>
    </w:p>
  </w:endnote>
  <w:endnote w:type="continuationSeparator" w:id="0">
    <w:p w:rsidR="0015211C" w:rsidRDefault="0015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C4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1F51C4" w:rsidRPr="00020A07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1F51C4" w:rsidRPr="00020A07" w:rsidRDefault="001F51C4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1F51C4" w:rsidRDefault="001F51C4">
    <w:pPr>
      <w:pStyle w:val="Bunntekst"/>
      <w:rPr>
        <w:sz w:val="14"/>
        <w:szCs w:val="14"/>
        <w:lang w:val="nn-NO"/>
      </w:rPr>
    </w:pPr>
  </w:p>
  <w:p w:rsidR="001F51C4" w:rsidRPr="004D5238" w:rsidRDefault="001F51C4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1C" w:rsidRDefault="0015211C">
      <w:r>
        <w:separator/>
      </w:r>
    </w:p>
  </w:footnote>
  <w:footnote w:type="continuationSeparator" w:id="0">
    <w:p w:rsidR="0015211C" w:rsidRDefault="0015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1F51C4">
      <w:tc>
        <w:tcPr>
          <w:tcW w:w="5031" w:type="dxa"/>
        </w:tcPr>
        <w:p w:rsidR="001F51C4" w:rsidRDefault="001F51C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1F51C4" w:rsidRDefault="001F51C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B3210F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B3210F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1F51C4" w:rsidRDefault="001F51C4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6BD6990E" wp14:editId="22BA9FAE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CC"/>
    <w:multiLevelType w:val="hybridMultilevel"/>
    <w:tmpl w:val="EBA25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F5D"/>
    <w:multiLevelType w:val="hybridMultilevel"/>
    <w:tmpl w:val="822C53A0"/>
    <w:lvl w:ilvl="0" w:tplc="EEA6E9F8">
      <w:start w:val="261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1C5"/>
    <w:multiLevelType w:val="multilevel"/>
    <w:tmpl w:val="46A0F4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755EB4"/>
    <w:multiLevelType w:val="hybridMultilevel"/>
    <w:tmpl w:val="B23E7A32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8BA"/>
    <w:multiLevelType w:val="hybridMultilevel"/>
    <w:tmpl w:val="74F8C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ED0"/>
    <w:multiLevelType w:val="hybridMultilevel"/>
    <w:tmpl w:val="E2C09496"/>
    <w:lvl w:ilvl="0" w:tplc="C4C0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A366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306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3CC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888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40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12F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F23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F0F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E514B4D"/>
    <w:multiLevelType w:val="hybridMultilevel"/>
    <w:tmpl w:val="29865F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7E0"/>
    <w:multiLevelType w:val="hybridMultilevel"/>
    <w:tmpl w:val="D72EB8A2"/>
    <w:lvl w:ilvl="0" w:tplc="011261A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112D"/>
    <w:multiLevelType w:val="hybridMultilevel"/>
    <w:tmpl w:val="6CA21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75D3"/>
    <w:multiLevelType w:val="hybridMultilevel"/>
    <w:tmpl w:val="EC3099CA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4FA"/>
    <w:multiLevelType w:val="hybridMultilevel"/>
    <w:tmpl w:val="8506C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2EB8"/>
    <w:multiLevelType w:val="hybridMultilevel"/>
    <w:tmpl w:val="FB00B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224E"/>
    <w:multiLevelType w:val="hybridMultilevel"/>
    <w:tmpl w:val="25FED67C"/>
    <w:lvl w:ilvl="0" w:tplc="82C2F63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49C1"/>
    <w:multiLevelType w:val="hybridMultilevel"/>
    <w:tmpl w:val="E6445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5CA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A5813"/>
    <w:multiLevelType w:val="hybridMultilevel"/>
    <w:tmpl w:val="3A9CD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432A"/>
    <w:multiLevelType w:val="hybridMultilevel"/>
    <w:tmpl w:val="732602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D1615C"/>
    <w:multiLevelType w:val="hybridMultilevel"/>
    <w:tmpl w:val="858EF6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41E19"/>
    <w:multiLevelType w:val="hybridMultilevel"/>
    <w:tmpl w:val="7A94E39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E4B21"/>
    <w:multiLevelType w:val="hybridMultilevel"/>
    <w:tmpl w:val="060C6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15CA"/>
    <w:multiLevelType w:val="hybridMultilevel"/>
    <w:tmpl w:val="0DB64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30A2C"/>
    <w:multiLevelType w:val="hybridMultilevel"/>
    <w:tmpl w:val="BEDC7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35ED"/>
    <w:multiLevelType w:val="hybridMultilevel"/>
    <w:tmpl w:val="C4740ADA"/>
    <w:lvl w:ilvl="0" w:tplc="BB5E8AF8">
      <w:start w:val="7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AE2"/>
    <w:multiLevelType w:val="hybridMultilevel"/>
    <w:tmpl w:val="5476A9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439530F"/>
    <w:multiLevelType w:val="hybridMultilevel"/>
    <w:tmpl w:val="728AA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9548B"/>
    <w:multiLevelType w:val="hybridMultilevel"/>
    <w:tmpl w:val="1C6E07AC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E1759"/>
    <w:multiLevelType w:val="hybridMultilevel"/>
    <w:tmpl w:val="C8E45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94513"/>
    <w:multiLevelType w:val="hybridMultilevel"/>
    <w:tmpl w:val="682CE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752EB"/>
    <w:multiLevelType w:val="hybridMultilevel"/>
    <w:tmpl w:val="BE74150C"/>
    <w:lvl w:ilvl="0" w:tplc="90A8F28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03C22"/>
    <w:multiLevelType w:val="hybridMultilevel"/>
    <w:tmpl w:val="2CC865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A23F1E"/>
    <w:multiLevelType w:val="hybridMultilevel"/>
    <w:tmpl w:val="CAA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04E"/>
    <w:multiLevelType w:val="hybridMultilevel"/>
    <w:tmpl w:val="B7CA435E"/>
    <w:lvl w:ilvl="0" w:tplc="B3D0CC7E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555DA"/>
    <w:multiLevelType w:val="hybridMultilevel"/>
    <w:tmpl w:val="A44463C4"/>
    <w:lvl w:ilvl="0" w:tplc="C2EAF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91D28"/>
    <w:multiLevelType w:val="hybridMultilevel"/>
    <w:tmpl w:val="7FC2D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A7B8C"/>
    <w:multiLevelType w:val="hybridMultilevel"/>
    <w:tmpl w:val="3E441B84"/>
    <w:lvl w:ilvl="0" w:tplc="A71EC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5567"/>
    <w:multiLevelType w:val="hybridMultilevel"/>
    <w:tmpl w:val="1A440B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726232"/>
    <w:multiLevelType w:val="hybridMultilevel"/>
    <w:tmpl w:val="B484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F1989"/>
    <w:multiLevelType w:val="hybridMultilevel"/>
    <w:tmpl w:val="399223A2"/>
    <w:lvl w:ilvl="0" w:tplc="228CC842">
      <w:numFmt w:val="bullet"/>
      <w:lvlText w:val=""/>
      <w:lvlJc w:val="left"/>
      <w:pPr>
        <w:ind w:left="585" w:hanging="585"/>
      </w:pPr>
      <w:rPr>
        <w:rFonts w:ascii="Symbol" w:eastAsia="Times New Roman" w:hAnsi="Symbol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214BB1"/>
    <w:multiLevelType w:val="hybridMultilevel"/>
    <w:tmpl w:val="F3FED8FC"/>
    <w:lvl w:ilvl="0" w:tplc="90A8F28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33DF4"/>
    <w:multiLevelType w:val="hybridMultilevel"/>
    <w:tmpl w:val="D5582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"/>
  </w:num>
  <w:num w:numId="5">
    <w:abstractNumId w:val="10"/>
  </w:num>
  <w:num w:numId="6">
    <w:abstractNumId w:val="5"/>
  </w:num>
  <w:num w:numId="7">
    <w:abstractNumId w:val="24"/>
  </w:num>
  <w:num w:numId="8">
    <w:abstractNumId w:val="30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15"/>
  </w:num>
  <w:num w:numId="15">
    <w:abstractNumId w:val="2"/>
  </w:num>
  <w:num w:numId="16">
    <w:abstractNumId w:val="22"/>
  </w:num>
  <w:num w:numId="17">
    <w:abstractNumId w:val="14"/>
  </w:num>
  <w:num w:numId="18">
    <w:abstractNumId w:val="36"/>
  </w:num>
  <w:num w:numId="19">
    <w:abstractNumId w:val="38"/>
  </w:num>
  <w:num w:numId="20">
    <w:abstractNumId w:val="28"/>
  </w:num>
  <w:num w:numId="21">
    <w:abstractNumId w:val="25"/>
  </w:num>
  <w:num w:numId="22">
    <w:abstractNumId w:val="35"/>
  </w:num>
  <w:num w:numId="23">
    <w:abstractNumId w:val="21"/>
  </w:num>
  <w:num w:numId="24">
    <w:abstractNumId w:val="19"/>
  </w:num>
  <w:num w:numId="25">
    <w:abstractNumId w:val="37"/>
  </w:num>
  <w:num w:numId="26">
    <w:abstractNumId w:val="17"/>
  </w:num>
  <w:num w:numId="27">
    <w:abstractNumId w:val="0"/>
  </w:num>
  <w:num w:numId="28">
    <w:abstractNumId w:val="8"/>
  </w:num>
  <w:num w:numId="29">
    <w:abstractNumId w:val="20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31"/>
  </w:num>
  <w:num w:numId="35">
    <w:abstractNumId w:val="11"/>
  </w:num>
  <w:num w:numId="36">
    <w:abstractNumId w:val="33"/>
  </w:num>
  <w:num w:numId="37">
    <w:abstractNumId w:val="4"/>
  </w:num>
  <w:num w:numId="38">
    <w:abstractNumId w:val="34"/>
  </w:num>
  <w:num w:numId="39">
    <w:abstractNumId w:val="29"/>
  </w:num>
  <w:num w:numId="40">
    <w:abstractNumId w:val="39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0"/>
    <w:rsid w:val="00005461"/>
    <w:rsid w:val="00016168"/>
    <w:rsid w:val="00023B5F"/>
    <w:rsid w:val="000323FC"/>
    <w:rsid w:val="00033F64"/>
    <w:rsid w:val="000367FB"/>
    <w:rsid w:val="00041597"/>
    <w:rsid w:val="0005653B"/>
    <w:rsid w:val="00060659"/>
    <w:rsid w:val="00060B41"/>
    <w:rsid w:val="0007225E"/>
    <w:rsid w:val="00076BCF"/>
    <w:rsid w:val="00081487"/>
    <w:rsid w:val="00084731"/>
    <w:rsid w:val="00087243"/>
    <w:rsid w:val="00087A91"/>
    <w:rsid w:val="00095532"/>
    <w:rsid w:val="00096AA4"/>
    <w:rsid w:val="000A3AA9"/>
    <w:rsid w:val="000D21C4"/>
    <w:rsid w:val="000E3136"/>
    <w:rsid w:val="000F7390"/>
    <w:rsid w:val="00104650"/>
    <w:rsid w:val="00104C01"/>
    <w:rsid w:val="00121D0E"/>
    <w:rsid w:val="00131619"/>
    <w:rsid w:val="00135B29"/>
    <w:rsid w:val="00136E8E"/>
    <w:rsid w:val="0014105E"/>
    <w:rsid w:val="0015007C"/>
    <w:rsid w:val="0015211C"/>
    <w:rsid w:val="00155DF1"/>
    <w:rsid w:val="00157070"/>
    <w:rsid w:val="00176AB5"/>
    <w:rsid w:val="001830AC"/>
    <w:rsid w:val="00190BB6"/>
    <w:rsid w:val="00191217"/>
    <w:rsid w:val="001A14CD"/>
    <w:rsid w:val="001A41D6"/>
    <w:rsid w:val="001A4B3E"/>
    <w:rsid w:val="001A7556"/>
    <w:rsid w:val="001D4BE5"/>
    <w:rsid w:val="001D6D14"/>
    <w:rsid w:val="001F0E61"/>
    <w:rsid w:val="001F51C4"/>
    <w:rsid w:val="002069A2"/>
    <w:rsid w:val="00214DE9"/>
    <w:rsid w:val="00216799"/>
    <w:rsid w:val="002216BC"/>
    <w:rsid w:val="00237057"/>
    <w:rsid w:val="002425FB"/>
    <w:rsid w:val="00244DAF"/>
    <w:rsid w:val="00245D40"/>
    <w:rsid w:val="00274D6E"/>
    <w:rsid w:val="00281A94"/>
    <w:rsid w:val="00285CD5"/>
    <w:rsid w:val="00293AA3"/>
    <w:rsid w:val="00293BCD"/>
    <w:rsid w:val="002C0882"/>
    <w:rsid w:val="002C111C"/>
    <w:rsid w:val="002D3AAF"/>
    <w:rsid w:val="002D5603"/>
    <w:rsid w:val="002F220D"/>
    <w:rsid w:val="002F527C"/>
    <w:rsid w:val="002F549E"/>
    <w:rsid w:val="00300E67"/>
    <w:rsid w:val="003054C1"/>
    <w:rsid w:val="003063BB"/>
    <w:rsid w:val="00310AE6"/>
    <w:rsid w:val="0032576C"/>
    <w:rsid w:val="003340A3"/>
    <w:rsid w:val="00337370"/>
    <w:rsid w:val="00337CE9"/>
    <w:rsid w:val="00340F56"/>
    <w:rsid w:val="003412F0"/>
    <w:rsid w:val="00341DAC"/>
    <w:rsid w:val="00342278"/>
    <w:rsid w:val="00347ECA"/>
    <w:rsid w:val="003520E8"/>
    <w:rsid w:val="0036039E"/>
    <w:rsid w:val="00373465"/>
    <w:rsid w:val="00380264"/>
    <w:rsid w:val="003849B4"/>
    <w:rsid w:val="00385386"/>
    <w:rsid w:val="00393BA4"/>
    <w:rsid w:val="003A0772"/>
    <w:rsid w:val="003A3E32"/>
    <w:rsid w:val="003A599B"/>
    <w:rsid w:val="003D7988"/>
    <w:rsid w:val="003E112B"/>
    <w:rsid w:val="003E43A2"/>
    <w:rsid w:val="003F7A70"/>
    <w:rsid w:val="00402EFC"/>
    <w:rsid w:val="00405E38"/>
    <w:rsid w:val="004164D3"/>
    <w:rsid w:val="004200B4"/>
    <w:rsid w:val="00431440"/>
    <w:rsid w:val="0043480B"/>
    <w:rsid w:val="00436DB0"/>
    <w:rsid w:val="00441E1D"/>
    <w:rsid w:val="0044580D"/>
    <w:rsid w:val="00467E59"/>
    <w:rsid w:val="00470D83"/>
    <w:rsid w:val="00472564"/>
    <w:rsid w:val="004736D7"/>
    <w:rsid w:val="0048196C"/>
    <w:rsid w:val="00485E43"/>
    <w:rsid w:val="004916B4"/>
    <w:rsid w:val="00497FCB"/>
    <w:rsid w:val="004B7AB1"/>
    <w:rsid w:val="004C1E18"/>
    <w:rsid w:val="004C2536"/>
    <w:rsid w:val="004C3A0E"/>
    <w:rsid w:val="004C41F8"/>
    <w:rsid w:val="004D0547"/>
    <w:rsid w:val="004D5238"/>
    <w:rsid w:val="004D706B"/>
    <w:rsid w:val="004D72C8"/>
    <w:rsid w:val="004E3631"/>
    <w:rsid w:val="004F046B"/>
    <w:rsid w:val="004F1345"/>
    <w:rsid w:val="004F3BF2"/>
    <w:rsid w:val="00511424"/>
    <w:rsid w:val="00511783"/>
    <w:rsid w:val="00531DE6"/>
    <w:rsid w:val="0053560E"/>
    <w:rsid w:val="005413A3"/>
    <w:rsid w:val="005505A7"/>
    <w:rsid w:val="00550DC3"/>
    <w:rsid w:val="0056250C"/>
    <w:rsid w:val="00575BF5"/>
    <w:rsid w:val="00582B91"/>
    <w:rsid w:val="0059256B"/>
    <w:rsid w:val="005A4032"/>
    <w:rsid w:val="005A6765"/>
    <w:rsid w:val="005B2F05"/>
    <w:rsid w:val="005B7CD3"/>
    <w:rsid w:val="005C33C2"/>
    <w:rsid w:val="005C61D5"/>
    <w:rsid w:val="005C693E"/>
    <w:rsid w:val="005D31CA"/>
    <w:rsid w:val="005D651D"/>
    <w:rsid w:val="005F1192"/>
    <w:rsid w:val="005F2D78"/>
    <w:rsid w:val="005F46ED"/>
    <w:rsid w:val="006003ED"/>
    <w:rsid w:val="006020D7"/>
    <w:rsid w:val="00607139"/>
    <w:rsid w:val="006273F7"/>
    <w:rsid w:val="00636564"/>
    <w:rsid w:val="006405AD"/>
    <w:rsid w:val="006428BC"/>
    <w:rsid w:val="00662611"/>
    <w:rsid w:val="00663C81"/>
    <w:rsid w:val="0067617F"/>
    <w:rsid w:val="0068578C"/>
    <w:rsid w:val="00696986"/>
    <w:rsid w:val="006A6BA3"/>
    <w:rsid w:val="006B0433"/>
    <w:rsid w:val="006C1CF0"/>
    <w:rsid w:val="006D13FE"/>
    <w:rsid w:val="006D1863"/>
    <w:rsid w:val="006E1ED4"/>
    <w:rsid w:val="006F3371"/>
    <w:rsid w:val="006F48CA"/>
    <w:rsid w:val="00707F9F"/>
    <w:rsid w:val="00720C48"/>
    <w:rsid w:val="00722BF4"/>
    <w:rsid w:val="00740981"/>
    <w:rsid w:val="0074436D"/>
    <w:rsid w:val="0074792B"/>
    <w:rsid w:val="0075088D"/>
    <w:rsid w:val="0075499E"/>
    <w:rsid w:val="007622A2"/>
    <w:rsid w:val="00764239"/>
    <w:rsid w:val="00785271"/>
    <w:rsid w:val="00786172"/>
    <w:rsid w:val="007A2DC8"/>
    <w:rsid w:val="007A3D6F"/>
    <w:rsid w:val="007B0960"/>
    <w:rsid w:val="007B462B"/>
    <w:rsid w:val="007B795F"/>
    <w:rsid w:val="007C2139"/>
    <w:rsid w:val="007C3F5B"/>
    <w:rsid w:val="007D146F"/>
    <w:rsid w:val="007E1BD2"/>
    <w:rsid w:val="007F456A"/>
    <w:rsid w:val="00800CD3"/>
    <w:rsid w:val="00804A35"/>
    <w:rsid w:val="00806409"/>
    <w:rsid w:val="00825A3A"/>
    <w:rsid w:val="00827759"/>
    <w:rsid w:val="008412C6"/>
    <w:rsid w:val="00853596"/>
    <w:rsid w:val="00856817"/>
    <w:rsid w:val="00856F1B"/>
    <w:rsid w:val="00882D43"/>
    <w:rsid w:val="008832A6"/>
    <w:rsid w:val="00887C4A"/>
    <w:rsid w:val="00891B5D"/>
    <w:rsid w:val="008A0DB3"/>
    <w:rsid w:val="008A2E98"/>
    <w:rsid w:val="008A3980"/>
    <w:rsid w:val="008A4851"/>
    <w:rsid w:val="008A7067"/>
    <w:rsid w:val="008B54EE"/>
    <w:rsid w:val="008C4D01"/>
    <w:rsid w:val="008D2811"/>
    <w:rsid w:val="008D35A8"/>
    <w:rsid w:val="008D50BC"/>
    <w:rsid w:val="008D632D"/>
    <w:rsid w:val="008D6936"/>
    <w:rsid w:val="008E7C5E"/>
    <w:rsid w:val="00904934"/>
    <w:rsid w:val="00913399"/>
    <w:rsid w:val="00914481"/>
    <w:rsid w:val="009155DF"/>
    <w:rsid w:val="00916CEB"/>
    <w:rsid w:val="00935633"/>
    <w:rsid w:val="00937C81"/>
    <w:rsid w:val="00940437"/>
    <w:rsid w:val="00941790"/>
    <w:rsid w:val="00944245"/>
    <w:rsid w:val="0094711A"/>
    <w:rsid w:val="00954DB5"/>
    <w:rsid w:val="00955EE0"/>
    <w:rsid w:val="009720D0"/>
    <w:rsid w:val="00974325"/>
    <w:rsid w:val="00976034"/>
    <w:rsid w:val="0098532C"/>
    <w:rsid w:val="00986824"/>
    <w:rsid w:val="00994080"/>
    <w:rsid w:val="009A17EE"/>
    <w:rsid w:val="009A199E"/>
    <w:rsid w:val="009A2DDD"/>
    <w:rsid w:val="009A7732"/>
    <w:rsid w:val="009B505E"/>
    <w:rsid w:val="009B6EB8"/>
    <w:rsid w:val="009C4FDF"/>
    <w:rsid w:val="009D3A38"/>
    <w:rsid w:val="009E52F0"/>
    <w:rsid w:val="009E5734"/>
    <w:rsid w:val="00A059C8"/>
    <w:rsid w:val="00A14E9A"/>
    <w:rsid w:val="00A24E4C"/>
    <w:rsid w:val="00A262FD"/>
    <w:rsid w:val="00A3580C"/>
    <w:rsid w:val="00A40851"/>
    <w:rsid w:val="00A416F2"/>
    <w:rsid w:val="00A41B0D"/>
    <w:rsid w:val="00A500BE"/>
    <w:rsid w:val="00A55816"/>
    <w:rsid w:val="00A628D3"/>
    <w:rsid w:val="00A64793"/>
    <w:rsid w:val="00A75D48"/>
    <w:rsid w:val="00A813B5"/>
    <w:rsid w:val="00A836D4"/>
    <w:rsid w:val="00A85B72"/>
    <w:rsid w:val="00A9754B"/>
    <w:rsid w:val="00AA63E2"/>
    <w:rsid w:val="00AB2FE5"/>
    <w:rsid w:val="00AB429B"/>
    <w:rsid w:val="00AB7055"/>
    <w:rsid w:val="00AC2DA8"/>
    <w:rsid w:val="00AC3B85"/>
    <w:rsid w:val="00AC504A"/>
    <w:rsid w:val="00AE456E"/>
    <w:rsid w:val="00AF70DE"/>
    <w:rsid w:val="00AF7C5E"/>
    <w:rsid w:val="00B00191"/>
    <w:rsid w:val="00B00500"/>
    <w:rsid w:val="00B1168C"/>
    <w:rsid w:val="00B16363"/>
    <w:rsid w:val="00B167BD"/>
    <w:rsid w:val="00B31527"/>
    <w:rsid w:val="00B31B35"/>
    <w:rsid w:val="00B3210F"/>
    <w:rsid w:val="00B323D5"/>
    <w:rsid w:val="00B44041"/>
    <w:rsid w:val="00B45A08"/>
    <w:rsid w:val="00B545AC"/>
    <w:rsid w:val="00B61E0C"/>
    <w:rsid w:val="00B66E3F"/>
    <w:rsid w:val="00B71BC7"/>
    <w:rsid w:val="00B73721"/>
    <w:rsid w:val="00B759EE"/>
    <w:rsid w:val="00B76870"/>
    <w:rsid w:val="00B83C9C"/>
    <w:rsid w:val="00B8463B"/>
    <w:rsid w:val="00B85FF3"/>
    <w:rsid w:val="00B87A57"/>
    <w:rsid w:val="00B92441"/>
    <w:rsid w:val="00BA1C1C"/>
    <w:rsid w:val="00BB3DDE"/>
    <w:rsid w:val="00BB45AB"/>
    <w:rsid w:val="00BB67AA"/>
    <w:rsid w:val="00BC1C31"/>
    <w:rsid w:val="00BD349E"/>
    <w:rsid w:val="00BD5E3F"/>
    <w:rsid w:val="00BE145B"/>
    <w:rsid w:val="00BF5D29"/>
    <w:rsid w:val="00C00619"/>
    <w:rsid w:val="00C01DDE"/>
    <w:rsid w:val="00C13627"/>
    <w:rsid w:val="00C165DD"/>
    <w:rsid w:val="00C172B1"/>
    <w:rsid w:val="00C32349"/>
    <w:rsid w:val="00C34973"/>
    <w:rsid w:val="00C37293"/>
    <w:rsid w:val="00C37F7D"/>
    <w:rsid w:val="00C37FBB"/>
    <w:rsid w:val="00C401D6"/>
    <w:rsid w:val="00C40B29"/>
    <w:rsid w:val="00C513E9"/>
    <w:rsid w:val="00C52B5B"/>
    <w:rsid w:val="00C674A2"/>
    <w:rsid w:val="00C71E9F"/>
    <w:rsid w:val="00C72396"/>
    <w:rsid w:val="00C72BBF"/>
    <w:rsid w:val="00C91567"/>
    <w:rsid w:val="00C945E9"/>
    <w:rsid w:val="00C951BF"/>
    <w:rsid w:val="00CA3BB5"/>
    <w:rsid w:val="00CA544A"/>
    <w:rsid w:val="00CE7B5C"/>
    <w:rsid w:val="00CE7BF9"/>
    <w:rsid w:val="00CF6312"/>
    <w:rsid w:val="00CF6482"/>
    <w:rsid w:val="00D07313"/>
    <w:rsid w:val="00D169D8"/>
    <w:rsid w:val="00D274A7"/>
    <w:rsid w:val="00D27CCB"/>
    <w:rsid w:val="00D30C0B"/>
    <w:rsid w:val="00D31BB6"/>
    <w:rsid w:val="00D31BBE"/>
    <w:rsid w:val="00D332FB"/>
    <w:rsid w:val="00D3715B"/>
    <w:rsid w:val="00D46EF3"/>
    <w:rsid w:val="00D66D05"/>
    <w:rsid w:val="00D7184A"/>
    <w:rsid w:val="00D82869"/>
    <w:rsid w:val="00D82BEA"/>
    <w:rsid w:val="00D84306"/>
    <w:rsid w:val="00D86059"/>
    <w:rsid w:val="00D86C80"/>
    <w:rsid w:val="00D916BC"/>
    <w:rsid w:val="00D94A1A"/>
    <w:rsid w:val="00DA1184"/>
    <w:rsid w:val="00DA43BD"/>
    <w:rsid w:val="00DA63FA"/>
    <w:rsid w:val="00DB64BB"/>
    <w:rsid w:val="00DC6A74"/>
    <w:rsid w:val="00DF49B1"/>
    <w:rsid w:val="00E00900"/>
    <w:rsid w:val="00E06B04"/>
    <w:rsid w:val="00E124CB"/>
    <w:rsid w:val="00E21603"/>
    <w:rsid w:val="00E364C2"/>
    <w:rsid w:val="00E41E3C"/>
    <w:rsid w:val="00E454CF"/>
    <w:rsid w:val="00E71448"/>
    <w:rsid w:val="00E736AF"/>
    <w:rsid w:val="00E75EDC"/>
    <w:rsid w:val="00E83F23"/>
    <w:rsid w:val="00E85BF8"/>
    <w:rsid w:val="00E9124D"/>
    <w:rsid w:val="00EB57CE"/>
    <w:rsid w:val="00EC3484"/>
    <w:rsid w:val="00EC47F2"/>
    <w:rsid w:val="00ED3A9D"/>
    <w:rsid w:val="00EE5E67"/>
    <w:rsid w:val="00EF7C3E"/>
    <w:rsid w:val="00F06325"/>
    <w:rsid w:val="00F13645"/>
    <w:rsid w:val="00F16949"/>
    <w:rsid w:val="00F23352"/>
    <w:rsid w:val="00F337E9"/>
    <w:rsid w:val="00F3464B"/>
    <w:rsid w:val="00F36318"/>
    <w:rsid w:val="00F52EF4"/>
    <w:rsid w:val="00F53DA0"/>
    <w:rsid w:val="00F557A9"/>
    <w:rsid w:val="00F6158E"/>
    <w:rsid w:val="00F6763E"/>
    <w:rsid w:val="00F7122C"/>
    <w:rsid w:val="00F74B5E"/>
    <w:rsid w:val="00F74D12"/>
    <w:rsid w:val="00F87503"/>
    <w:rsid w:val="00F9642C"/>
    <w:rsid w:val="00F96B21"/>
    <w:rsid w:val="00FA59B0"/>
    <w:rsid w:val="00FA6C55"/>
    <w:rsid w:val="00FB03C7"/>
    <w:rsid w:val="00FB379D"/>
    <w:rsid w:val="00FB5801"/>
    <w:rsid w:val="00FC2092"/>
    <w:rsid w:val="00FD38EE"/>
    <w:rsid w:val="00FE40D3"/>
    <w:rsid w:val="00FE4D83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32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gligerad.no/frb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9619-AD6F-4030-BAC3-3388471D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Risdal</dc:creator>
  <cp:keywords/>
  <dc:description/>
  <cp:lastModifiedBy>Ine Edvardsen</cp:lastModifiedBy>
  <cp:revision>2</cp:revision>
  <cp:lastPrinted>2016-09-01T11:49:00Z</cp:lastPrinted>
  <dcterms:created xsi:type="dcterms:W3CDTF">2018-01-11T07:36:00Z</dcterms:created>
  <dcterms:modified xsi:type="dcterms:W3CDTF">2018-01-11T07:36:00Z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</Properties>
</file>