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bookmarkStart w:id="0" w:name="_GoBack"/>
            <w:bookmarkEnd w:id="0"/>
            <w:r w:rsidRPr="000F79D3">
              <w:rPr>
                <w:rFonts w:asciiTheme="minorHAnsi" w:hAnsiTheme="minorHAnsi"/>
                <w:color w:val="000000" w:themeColor="text1"/>
                <w:sz w:val="16"/>
                <w:szCs w:val="16"/>
              </w:rPr>
              <w:t xml:space="preserve">Vår saksbehandler: </w:t>
            </w:r>
            <w:bookmarkStart w:id="1" w:name="SAKSBEHANDLERNAVN"/>
            <w:r w:rsidR="00672BE1" w:rsidRPr="000F79D3">
              <w:rPr>
                <w:rFonts w:asciiTheme="minorHAnsi" w:hAnsiTheme="minorHAnsi"/>
                <w:color w:val="000000" w:themeColor="text1"/>
                <w:sz w:val="16"/>
                <w:szCs w:val="16"/>
              </w:rPr>
              <w:t>Benedicte Helgesen Bergseng</w:t>
            </w:r>
            <w:bookmarkEnd w:id="1"/>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755C6F">
            <w:pPr>
              <w:rPr>
                <w:rFonts w:asciiTheme="minorHAnsi" w:hAnsiTheme="minorHAnsi"/>
                <w:color w:val="000000" w:themeColor="text1"/>
                <w:sz w:val="16"/>
                <w:szCs w:val="16"/>
              </w:rPr>
            </w:pPr>
            <w:bookmarkStart w:id="2" w:name="BREVDATO"/>
            <w:r>
              <w:rPr>
                <w:rFonts w:asciiTheme="minorHAnsi" w:hAnsiTheme="minorHAnsi"/>
                <w:color w:val="000000" w:themeColor="text1"/>
                <w:sz w:val="16"/>
                <w:szCs w:val="16"/>
              </w:rPr>
              <w:t>26</w:t>
            </w:r>
            <w:r w:rsidR="004677A4">
              <w:rPr>
                <w:rFonts w:asciiTheme="minorHAnsi" w:hAnsiTheme="minorHAnsi"/>
                <w:color w:val="000000" w:themeColor="text1"/>
                <w:sz w:val="16"/>
                <w:szCs w:val="16"/>
              </w:rPr>
              <w:t>.11</w:t>
            </w:r>
            <w:r w:rsidR="00672BE1" w:rsidRPr="000F79D3">
              <w:rPr>
                <w:rFonts w:asciiTheme="minorHAnsi" w:hAnsiTheme="minorHAnsi"/>
                <w:color w:val="000000" w:themeColor="text1"/>
                <w:sz w:val="16"/>
                <w:szCs w:val="16"/>
              </w:rPr>
              <w:t>.20</w:t>
            </w:r>
            <w:bookmarkEnd w:id="2"/>
            <w:r w:rsidR="0063753C" w:rsidRPr="000F79D3">
              <w:rPr>
                <w:rFonts w:asciiTheme="minorHAnsi" w:hAnsiTheme="minorHAnsi"/>
                <w:color w:val="000000" w:themeColor="text1"/>
                <w:sz w:val="16"/>
                <w:szCs w:val="16"/>
              </w:rPr>
              <w:t>14</w:t>
            </w: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9E6471">
            <w:pPr>
              <w:rPr>
                <w:rFonts w:asciiTheme="minorHAnsi" w:hAnsiTheme="minorHAnsi"/>
                <w:noProof/>
                <w:color w:val="000000" w:themeColor="text1"/>
                <w:sz w:val="16"/>
                <w:szCs w:val="16"/>
              </w:rPr>
            </w:pPr>
            <w:bookmarkStart w:id="3" w:name="SAKSNR"/>
            <w:r w:rsidRPr="000F79D3">
              <w:rPr>
                <w:rFonts w:asciiTheme="minorHAnsi" w:hAnsiTheme="minorHAnsi"/>
                <w:noProof/>
                <w:color w:val="000000" w:themeColor="text1"/>
                <w:sz w:val="16"/>
                <w:szCs w:val="16"/>
              </w:rPr>
              <w:t>2014</w:t>
            </w:r>
            <w:r w:rsidR="00672BE1" w:rsidRPr="000F79D3">
              <w:rPr>
                <w:rFonts w:asciiTheme="minorHAnsi" w:hAnsiTheme="minorHAnsi"/>
                <w:noProof/>
                <w:color w:val="000000" w:themeColor="text1"/>
                <w:sz w:val="16"/>
                <w:szCs w:val="16"/>
              </w:rPr>
              <w:t>/</w:t>
            </w:r>
            <w:bookmarkEnd w:id="3"/>
            <w:r w:rsidRPr="000F79D3">
              <w:rPr>
                <w:rFonts w:asciiTheme="minorHAnsi" w:hAnsiTheme="minorHAnsi"/>
                <w:noProof/>
                <w:color w:val="000000" w:themeColor="text1"/>
                <w:sz w:val="16"/>
                <w:szCs w:val="16"/>
              </w:rPr>
              <w:t>481</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4" w:name="REFDATO"/>
            <w:bookmarkEnd w:id="4"/>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5" w:name="REF"/>
            <w:bookmarkEnd w:id="5"/>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7"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6" w:name="UOFFPARAGRAF"/>
            <w:bookmarkEnd w:id="6"/>
          </w:p>
        </w:tc>
      </w:tr>
    </w:tbl>
    <w:p w:rsidR="00951F86" w:rsidRPr="00C46AD1" w:rsidRDefault="00951F86" w:rsidP="00951F86">
      <w:pPr>
        <w:pStyle w:val="overskrift"/>
        <w:rPr>
          <w:rFonts w:asciiTheme="minorHAnsi" w:hAnsiTheme="minorHAnsi"/>
          <w:caps w:val="0"/>
          <w:color w:val="000000" w:themeColor="text1"/>
          <w:sz w:val="20"/>
        </w:rPr>
      </w:pPr>
      <w:bookmarkStart w:id="7" w:name="TITTEL"/>
    </w:p>
    <w:p w:rsidR="00951F86" w:rsidRPr="00C46AD1" w:rsidRDefault="00951F86" w:rsidP="00951F86">
      <w:pPr>
        <w:pStyle w:val="overskrift"/>
        <w:rPr>
          <w:rFonts w:asciiTheme="minorHAnsi" w:hAnsiTheme="minorHAnsi"/>
          <w:caps w:val="0"/>
          <w:color w:val="000000" w:themeColor="text1"/>
          <w:sz w:val="20"/>
        </w:rPr>
      </w:pPr>
    </w:p>
    <w:p w:rsidR="00951F86" w:rsidRPr="00C46AD1" w:rsidRDefault="002B7376" w:rsidP="00951F86">
      <w:pPr>
        <w:pStyle w:val="overskrift"/>
        <w:rPr>
          <w:rFonts w:asciiTheme="minorHAnsi" w:hAnsiTheme="minorHAnsi"/>
          <w:caps w:val="0"/>
          <w:color w:val="000000" w:themeColor="text1"/>
          <w:sz w:val="20"/>
        </w:rPr>
      </w:pPr>
      <w:r w:rsidRPr="00C46AD1">
        <w:rPr>
          <w:rFonts w:asciiTheme="minorHAnsi" w:hAnsiTheme="minorHAnsi"/>
          <w:caps w:val="0"/>
          <w:color w:val="000000" w:themeColor="text1"/>
          <w:sz w:val="20"/>
        </w:rPr>
        <w:t xml:space="preserve">Innkalling til </w:t>
      </w:r>
      <w:r w:rsidR="00755C6F">
        <w:rPr>
          <w:rFonts w:asciiTheme="minorHAnsi" w:hAnsiTheme="minorHAnsi"/>
          <w:caps w:val="0"/>
          <w:color w:val="000000" w:themeColor="text1"/>
          <w:sz w:val="20"/>
        </w:rPr>
        <w:t>råds</w:t>
      </w:r>
      <w:r w:rsidR="00890CFE">
        <w:rPr>
          <w:rFonts w:asciiTheme="minorHAnsi" w:hAnsiTheme="minorHAnsi"/>
          <w:caps w:val="0"/>
          <w:color w:val="000000" w:themeColor="text1"/>
          <w:sz w:val="20"/>
        </w:rPr>
        <w:t>møte</w:t>
      </w:r>
      <w:r w:rsidR="008E4358">
        <w:rPr>
          <w:rFonts w:asciiTheme="minorHAnsi" w:hAnsiTheme="minorHAnsi"/>
          <w:caps w:val="0"/>
          <w:color w:val="000000" w:themeColor="text1"/>
          <w:sz w:val="20"/>
        </w:rPr>
        <w:t xml:space="preserve"> </w:t>
      </w:r>
      <w:r w:rsidR="00951F86" w:rsidRPr="00C46AD1">
        <w:rPr>
          <w:rFonts w:asciiTheme="minorHAnsi" w:hAnsiTheme="minorHAnsi"/>
          <w:caps w:val="0"/>
          <w:color w:val="000000" w:themeColor="text1"/>
          <w:sz w:val="20"/>
        </w:rPr>
        <w:t xml:space="preserve">nr. </w:t>
      </w:r>
      <w:bookmarkEnd w:id="7"/>
      <w:r w:rsidR="004677A4">
        <w:rPr>
          <w:rFonts w:asciiTheme="minorHAnsi" w:hAnsiTheme="minorHAnsi"/>
          <w:caps w:val="0"/>
          <w:color w:val="000000" w:themeColor="text1"/>
          <w:sz w:val="20"/>
        </w:rPr>
        <w:t>6</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bookmarkStart w:id="8" w:name="Start"/>
      <w:bookmarkEnd w:id="8"/>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7B5873" w:rsidRDefault="007B5873" w:rsidP="00951F86">
      <w:pPr>
        <w:pStyle w:val="Default"/>
        <w:rPr>
          <w:rFonts w:asciiTheme="minorHAnsi" w:hAnsiTheme="minorHAnsi"/>
          <w:b/>
          <w:bCs/>
          <w:color w:val="000000" w:themeColor="text1"/>
          <w:sz w:val="20"/>
          <w:szCs w:val="20"/>
        </w:rPr>
      </w:pPr>
      <w:r>
        <w:rPr>
          <w:rFonts w:asciiTheme="minorHAnsi" w:hAnsiTheme="minorHAnsi"/>
          <w:b/>
          <w:bCs/>
          <w:color w:val="000000" w:themeColor="text1"/>
          <w:sz w:val="20"/>
          <w:szCs w:val="20"/>
        </w:rPr>
        <w:t>Dato: 03.12</w:t>
      </w:r>
      <w:r w:rsidR="00951F86" w:rsidRPr="00C46AD1">
        <w:rPr>
          <w:rFonts w:asciiTheme="minorHAnsi" w:hAnsiTheme="minorHAnsi"/>
          <w:b/>
          <w:bCs/>
          <w:color w:val="000000" w:themeColor="text1"/>
          <w:sz w:val="20"/>
          <w:szCs w:val="20"/>
        </w:rPr>
        <w:t>.1</w:t>
      </w:r>
      <w:r w:rsidR="0063753C" w:rsidRPr="00C46AD1">
        <w:rPr>
          <w:rFonts w:asciiTheme="minorHAnsi" w:hAnsiTheme="minorHAnsi"/>
          <w:b/>
          <w:bCs/>
          <w:color w:val="000000" w:themeColor="text1"/>
          <w:sz w:val="20"/>
          <w:szCs w:val="20"/>
        </w:rPr>
        <w:t>4</w:t>
      </w:r>
    </w:p>
    <w:p w:rsidR="00951F86" w:rsidRPr="00C46AD1" w:rsidRDefault="000933AA"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Tid: 09</w:t>
      </w:r>
      <w:r w:rsidR="007B5873">
        <w:rPr>
          <w:rFonts w:asciiTheme="minorHAnsi" w:hAnsiTheme="minorHAnsi"/>
          <w:b/>
          <w:bCs/>
          <w:color w:val="000000" w:themeColor="text1"/>
          <w:sz w:val="20"/>
          <w:szCs w:val="20"/>
        </w:rPr>
        <w:t>:00 – 14</w:t>
      </w:r>
      <w:r w:rsidR="00B95208" w:rsidRPr="00C46AD1">
        <w:rPr>
          <w:rFonts w:asciiTheme="minorHAnsi" w:hAnsiTheme="minorHAnsi"/>
          <w:b/>
          <w:bCs/>
          <w:color w:val="000000" w:themeColor="text1"/>
          <w:sz w:val="20"/>
          <w:szCs w:val="20"/>
        </w:rPr>
        <w:t>:0</w:t>
      </w:r>
      <w:r w:rsidR="00951F86" w:rsidRPr="00C46AD1">
        <w:rPr>
          <w:rFonts w:asciiTheme="minorHAnsi" w:hAnsiTheme="minorHAnsi"/>
          <w:b/>
          <w:bCs/>
          <w:color w:val="000000" w:themeColor="text1"/>
          <w:sz w:val="20"/>
          <w:szCs w:val="20"/>
        </w:rPr>
        <w:t xml:space="preserve">0 </w:t>
      </w:r>
    </w:p>
    <w:p w:rsidR="00755C6F" w:rsidRDefault="008E4358" w:rsidP="00951F86">
      <w:pPr>
        <w:rPr>
          <w:rFonts w:asciiTheme="minorHAnsi" w:hAnsiTheme="minorHAnsi"/>
          <w:b/>
          <w:bCs/>
          <w:color w:val="000000" w:themeColor="text1"/>
        </w:rPr>
      </w:pPr>
      <w:r>
        <w:rPr>
          <w:rFonts w:asciiTheme="minorHAnsi" w:hAnsiTheme="minorHAnsi"/>
          <w:b/>
          <w:bCs/>
          <w:color w:val="000000" w:themeColor="text1"/>
        </w:rPr>
        <w:t xml:space="preserve">Sted: </w:t>
      </w:r>
      <w:r w:rsidR="00F75FA4">
        <w:rPr>
          <w:rFonts w:asciiTheme="minorHAnsi" w:hAnsiTheme="minorHAnsi"/>
          <w:b/>
          <w:bCs/>
          <w:color w:val="000000" w:themeColor="text1"/>
        </w:rPr>
        <w:t xml:space="preserve">YS, Delta og </w:t>
      </w:r>
      <w:r w:rsidR="00755C6F">
        <w:rPr>
          <w:rFonts w:asciiTheme="minorHAnsi" w:hAnsiTheme="minorHAnsi"/>
          <w:b/>
          <w:bCs/>
          <w:color w:val="000000" w:themeColor="text1"/>
        </w:rPr>
        <w:t>Kost- og ernæringsforbundet, Lakkegata 23</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rsidR="00951F86" w:rsidRPr="00C46AD1" w:rsidRDefault="00951F86" w:rsidP="00951F86">
      <w:pPr>
        <w:rPr>
          <w:rFonts w:asciiTheme="minorHAnsi" w:hAnsiTheme="minorHAnsi"/>
          <w:color w:val="000000" w:themeColor="text1"/>
        </w:rPr>
      </w:pPr>
    </w:p>
    <w:p w:rsidR="00B95208" w:rsidRPr="00C46AD1" w:rsidRDefault="004677A4" w:rsidP="00951F86">
      <w:pPr>
        <w:rPr>
          <w:rFonts w:asciiTheme="minorHAnsi" w:hAnsiTheme="minorHAnsi"/>
          <w:color w:val="000000" w:themeColor="text1"/>
        </w:rPr>
      </w:pPr>
      <w:r>
        <w:rPr>
          <w:rFonts w:asciiTheme="minorHAnsi" w:hAnsiTheme="minorHAnsi"/>
          <w:bCs/>
          <w:color w:val="000000" w:themeColor="text1"/>
        </w:rPr>
        <w:t>55.6</w:t>
      </w:r>
      <w:r w:rsidR="00FE3DED">
        <w:rPr>
          <w:rFonts w:asciiTheme="minorHAnsi" w:hAnsiTheme="minorHAnsi"/>
          <w:bCs/>
          <w:color w:val="000000" w:themeColor="text1"/>
        </w:rPr>
        <w:t xml:space="preserve">.2014 </w:t>
      </w:r>
      <w:r w:rsidR="00951F86" w:rsidRPr="00C46AD1">
        <w:rPr>
          <w:rFonts w:asciiTheme="minorHAnsi" w:hAnsiTheme="minorHAnsi"/>
          <w:bCs/>
          <w:color w:val="000000" w:themeColor="text1"/>
        </w:rPr>
        <w:t>Godkjenning av innkalling og dagsorden</w:t>
      </w:r>
    </w:p>
    <w:p w:rsidR="00951F86" w:rsidRPr="00C46AD1" w:rsidRDefault="004677A4" w:rsidP="00951F86">
      <w:pPr>
        <w:rPr>
          <w:rFonts w:asciiTheme="minorHAnsi" w:hAnsiTheme="minorHAnsi"/>
          <w:color w:val="000000" w:themeColor="text1"/>
        </w:rPr>
      </w:pPr>
      <w:r>
        <w:rPr>
          <w:rFonts w:asciiTheme="minorHAnsi" w:hAnsiTheme="minorHAnsi"/>
          <w:color w:val="000000" w:themeColor="text1"/>
        </w:rPr>
        <w:t>56.6</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951F86" w:rsidRPr="00C46AD1">
        <w:rPr>
          <w:rFonts w:asciiTheme="minorHAnsi" w:hAnsiTheme="minorHAnsi"/>
          <w:bCs/>
          <w:color w:val="000000" w:themeColor="text1"/>
        </w:rPr>
        <w:t>Godkjenning av referat fra</w:t>
      </w:r>
      <w:r>
        <w:rPr>
          <w:rFonts w:asciiTheme="minorHAnsi" w:hAnsiTheme="minorHAnsi"/>
          <w:color w:val="000000" w:themeColor="text1"/>
        </w:rPr>
        <w:t xml:space="preserve"> rådsmøte nr. 5</w:t>
      </w:r>
      <w:r w:rsidR="00951F86" w:rsidRPr="00C46AD1">
        <w:rPr>
          <w:rFonts w:asciiTheme="minorHAnsi" w:hAnsiTheme="minorHAnsi"/>
          <w:color w:val="000000" w:themeColor="text1"/>
        </w:rPr>
        <w:t>/1</w:t>
      </w:r>
      <w:r w:rsidR="00B95208" w:rsidRPr="00C46AD1">
        <w:rPr>
          <w:rFonts w:asciiTheme="minorHAnsi" w:hAnsiTheme="minorHAnsi"/>
          <w:color w:val="000000" w:themeColor="text1"/>
        </w:rPr>
        <w:t>4</w:t>
      </w:r>
    </w:p>
    <w:p w:rsidR="00951F86" w:rsidRPr="00C46AD1" w:rsidRDefault="004677A4" w:rsidP="00951F86">
      <w:pPr>
        <w:rPr>
          <w:rFonts w:asciiTheme="minorHAnsi" w:hAnsiTheme="minorHAnsi"/>
          <w:color w:val="000000" w:themeColor="text1"/>
        </w:rPr>
      </w:pPr>
      <w:r>
        <w:rPr>
          <w:rFonts w:asciiTheme="minorHAnsi" w:hAnsiTheme="minorHAnsi"/>
          <w:color w:val="000000" w:themeColor="text1"/>
        </w:rPr>
        <w:t>57.6</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Orienteringssaker</w:t>
      </w:r>
    </w:p>
    <w:p w:rsidR="005970A1" w:rsidRPr="00C46AD1" w:rsidRDefault="004677A4" w:rsidP="00951F86">
      <w:pPr>
        <w:rPr>
          <w:rFonts w:asciiTheme="minorHAnsi" w:hAnsiTheme="minorHAnsi"/>
          <w:b/>
          <w:bCs/>
          <w:color w:val="000000" w:themeColor="text1"/>
        </w:rPr>
      </w:pPr>
      <w:r>
        <w:rPr>
          <w:rFonts w:asciiTheme="minorHAnsi" w:hAnsiTheme="minorHAnsi"/>
          <w:color w:val="000000" w:themeColor="text1"/>
        </w:rPr>
        <w:t>58.6</w:t>
      </w:r>
      <w:r w:rsidR="004C089C" w:rsidRPr="00C46AD1">
        <w:rPr>
          <w:rFonts w:asciiTheme="minorHAnsi" w:hAnsiTheme="minorHAnsi"/>
          <w:color w:val="000000" w:themeColor="text1"/>
        </w:rPr>
        <w:t>.2014</w:t>
      </w:r>
      <w:r w:rsidR="005970A1" w:rsidRPr="00C46AD1">
        <w:rPr>
          <w:rFonts w:asciiTheme="minorHAnsi" w:hAnsiTheme="minorHAnsi"/>
          <w:color w:val="000000" w:themeColor="text1"/>
        </w:rPr>
        <w:t xml:space="preserve"> Høring</w:t>
      </w:r>
      <w:r w:rsidR="00586467">
        <w:rPr>
          <w:rFonts w:asciiTheme="minorHAnsi" w:hAnsiTheme="minorHAnsi"/>
          <w:color w:val="000000" w:themeColor="text1"/>
        </w:rPr>
        <w:t>er</w:t>
      </w:r>
    </w:p>
    <w:p w:rsidR="00890CFE" w:rsidRDefault="004677A4" w:rsidP="001E6021">
      <w:pPr>
        <w:rPr>
          <w:rFonts w:asciiTheme="minorHAnsi" w:hAnsiTheme="minorHAnsi"/>
          <w:color w:val="000000" w:themeColor="text1"/>
        </w:rPr>
      </w:pPr>
      <w:r>
        <w:rPr>
          <w:rFonts w:asciiTheme="minorHAnsi" w:hAnsiTheme="minorHAnsi"/>
          <w:color w:val="000000" w:themeColor="text1"/>
        </w:rPr>
        <w:t>59.6</w:t>
      </w:r>
      <w:r w:rsidR="007B1B59">
        <w:rPr>
          <w:rFonts w:asciiTheme="minorHAnsi" w:hAnsiTheme="minorHAnsi"/>
          <w:color w:val="000000" w:themeColor="text1"/>
        </w:rPr>
        <w:t xml:space="preserve">.2014 </w:t>
      </w:r>
      <w:r w:rsidR="00890CFE">
        <w:rPr>
          <w:rFonts w:asciiTheme="minorHAnsi" w:hAnsiTheme="minorHAnsi"/>
          <w:color w:val="000000" w:themeColor="text1"/>
        </w:rPr>
        <w:t>Overgang fra studieforberedende til yrkesfaglige program</w:t>
      </w:r>
    </w:p>
    <w:p w:rsidR="00890CFE" w:rsidRDefault="00890CFE" w:rsidP="001E6021">
      <w:pPr>
        <w:rPr>
          <w:rFonts w:asciiTheme="minorHAnsi" w:hAnsiTheme="minorHAnsi"/>
          <w:color w:val="000000" w:themeColor="text1"/>
        </w:rPr>
      </w:pPr>
      <w:r>
        <w:rPr>
          <w:rFonts w:asciiTheme="minorHAnsi" w:hAnsiTheme="minorHAnsi"/>
          <w:color w:val="000000" w:themeColor="text1"/>
        </w:rPr>
        <w:t>60.6.2014 Godkjenning av utenlandsk utdanning</w:t>
      </w:r>
    </w:p>
    <w:p w:rsidR="00891555" w:rsidRDefault="00890CFE" w:rsidP="001E6021">
      <w:pPr>
        <w:rPr>
          <w:rFonts w:asciiTheme="minorHAnsi" w:hAnsiTheme="minorHAnsi"/>
          <w:color w:val="000000" w:themeColor="text1"/>
        </w:rPr>
      </w:pPr>
      <w:r>
        <w:rPr>
          <w:rFonts w:asciiTheme="minorHAnsi" w:hAnsiTheme="minorHAnsi"/>
          <w:color w:val="000000" w:themeColor="text1"/>
        </w:rPr>
        <w:t>61.6.2014 Faggjennomgang av realfagene – naturfag</w:t>
      </w:r>
    </w:p>
    <w:p w:rsidR="00891555" w:rsidRPr="006A7FCC" w:rsidRDefault="00890CFE" w:rsidP="001E6021">
      <w:pPr>
        <w:rPr>
          <w:rFonts w:asciiTheme="minorHAnsi" w:hAnsiTheme="minorHAnsi"/>
          <w:b/>
          <w:color w:val="000000" w:themeColor="text1"/>
        </w:rPr>
      </w:pPr>
      <w:r>
        <w:rPr>
          <w:rFonts w:asciiTheme="minorHAnsi" w:hAnsiTheme="minorHAnsi"/>
          <w:color w:val="000000" w:themeColor="text1"/>
        </w:rPr>
        <w:t xml:space="preserve">62.6.2014 </w:t>
      </w:r>
      <w:r w:rsidR="00891555" w:rsidRPr="006A7FCC">
        <w:rPr>
          <w:rFonts w:asciiTheme="minorHAnsi" w:hAnsiTheme="minorHAnsi"/>
          <w:color w:val="000000" w:themeColor="text1"/>
        </w:rPr>
        <w:t>Status for rådets to arbeidsgrupper</w:t>
      </w:r>
    </w:p>
    <w:p w:rsidR="006A7FCC" w:rsidRDefault="006A7FCC" w:rsidP="001E6021">
      <w:pPr>
        <w:rPr>
          <w:rFonts w:asciiTheme="minorHAnsi" w:hAnsiTheme="minorHAnsi"/>
          <w:color w:val="000000" w:themeColor="text1"/>
        </w:rPr>
      </w:pPr>
      <w:r>
        <w:rPr>
          <w:rFonts w:asciiTheme="minorHAnsi" w:hAnsiTheme="minorHAnsi"/>
          <w:color w:val="000000" w:themeColor="text1"/>
        </w:rPr>
        <w:t>63.6.2014 Møteplan 2015</w:t>
      </w:r>
    </w:p>
    <w:p w:rsidR="001E6021" w:rsidRPr="00FE3DED" w:rsidRDefault="006A7FCC" w:rsidP="001E6021">
      <w:pPr>
        <w:rPr>
          <w:rFonts w:asciiTheme="minorHAnsi" w:hAnsiTheme="minorHAnsi"/>
          <w:color w:val="000000" w:themeColor="text1"/>
        </w:rPr>
      </w:pPr>
      <w:r>
        <w:rPr>
          <w:rFonts w:asciiTheme="minorHAnsi" w:hAnsiTheme="minorHAnsi"/>
          <w:color w:val="000000" w:themeColor="text1"/>
        </w:rPr>
        <w:t xml:space="preserve">64.6.2014 </w:t>
      </w:r>
      <w:r w:rsidR="001E6021" w:rsidRPr="00FE3DED">
        <w:rPr>
          <w:rFonts w:asciiTheme="minorHAnsi" w:hAnsiTheme="minorHAnsi"/>
          <w:color w:val="000000" w:themeColor="text1"/>
        </w:rPr>
        <w:t>Eventuelt</w:t>
      </w:r>
    </w:p>
    <w:p w:rsidR="001E6021" w:rsidRDefault="001E6021" w:rsidP="000933AA">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F75FA4" w:rsidRDefault="00F75FA4" w:rsidP="00B13000">
      <w:pPr>
        <w:spacing w:line="276" w:lineRule="auto"/>
        <w:rPr>
          <w:rFonts w:asciiTheme="minorHAnsi" w:hAnsiTheme="minorHAnsi"/>
          <w:b/>
          <w:bCs/>
          <w:color w:val="000000" w:themeColor="text1"/>
        </w:rPr>
      </w:pPr>
    </w:p>
    <w:p w:rsidR="00B13000" w:rsidRPr="00C46AD1" w:rsidRDefault="004677A4" w:rsidP="00B13000">
      <w:pPr>
        <w:spacing w:line="276" w:lineRule="auto"/>
        <w:rPr>
          <w:rFonts w:asciiTheme="minorHAnsi" w:hAnsiTheme="minorHAnsi"/>
          <w:b/>
          <w:bCs/>
          <w:color w:val="000000" w:themeColor="text1"/>
        </w:rPr>
      </w:pPr>
      <w:r>
        <w:rPr>
          <w:rFonts w:asciiTheme="minorHAnsi" w:hAnsiTheme="minorHAnsi"/>
          <w:b/>
          <w:bCs/>
          <w:color w:val="000000" w:themeColor="text1"/>
        </w:rPr>
        <w:lastRenderedPageBreak/>
        <w:t>55.6</w:t>
      </w:r>
      <w:r w:rsidR="00B13000">
        <w:rPr>
          <w:rFonts w:asciiTheme="minorHAnsi" w:hAnsiTheme="minorHAnsi"/>
          <w:b/>
          <w:bCs/>
          <w:color w:val="000000" w:themeColor="text1"/>
        </w:rPr>
        <w:t xml:space="preserve">.2014 </w:t>
      </w:r>
      <w:r w:rsidR="00B13000" w:rsidRPr="00C46AD1">
        <w:rPr>
          <w:rFonts w:asciiTheme="minorHAnsi" w:hAnsiTheme="minorHAnsi"/>
          <w:b/>
          <w:bCs/>
          <w:color w:val="000000" w:themeColor="text1"/>
        </w:rPr>
        <w:t>Godkjenning av innkalling og dagsorden</w:t>
      </w:r>
    </w:p>
    <w:p w:rsidR="00B13000" w:rsidRPr="00C46AD1" w:rsidRDefault="00B13000" w:rsidP="00B13000">
      <w:pPr>
        <w:spacing w:line="276" w:lineRule="auto"/>
        <w:ind w:firstLine="708"/>
        <w:rPr>
          <w:rFonts w:asciiTheme="minorHAnsi" w:hAnsiTheme="minorHAnsi"/>
          <w:b/>
          <w:bCs/>
          <w:color w:val="000000" w:themeColor="text1"/>
          <w:u w:val="single"/>
        </w:rPr>
      </w:pPr>
    </w:p>
    <w:p w:rsidR="00B13000" w:rsidRPr="00C46AD1" w:rsidRDefault="00B13000" w:rsidP="00B13000">
      <w:pPr>
        <w:spacing w:line="276" w:lineRule="auto"/>
        <w:ind w:firstLine="708"/>
        <w:rPr>
          <w:rFonts w:asciiTheme="minorHAnsi" w:hAnsiTheme="minorHAnsi"/>
          <w:b/>
          <w:bCs/>
          <w:color w:val="000000" w:themeColor="text1"/>
          <w:u w:val="single"/>
        </w:rPr>
      </w:pPr>
      <w:r w:rsidRPr="00C46AD1">
        <w:rPr>
          <w:rFonts w:asciiTheme="minorHAnsi" w:hAnsiTheme="minorHAnsi"/>
          <w:b/>
          <w:bCs/>
          <w:color w:val="000000" w:themeColor="text1"/>
          <w:u w:val="single"/>
        </w:rPr>
        <w:t>Forslag til vedtak:</w:t>
      </w:r>
    </w:p>
    <w:p w:rsidR="00B13000" w:rsidRPr="00C46AD1" w:rsidRDefault="00B13000" w:rsidP="00B13000">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13000" w:rsidRPr="00C46AD1" w:rsidRDefault="00B13000" w:rsidP="00B13000">
      <w:pPr>
        <w:spacing w:line="276" w:lineRule="auto"/>
        <w:rPr>
          <w:rFonts w:asciiTheme="minorHAnsi" w:hAnsiTheme="minorHAnsi"/>
          <w:color w:val="000000" w:themeColor="text1"/>
        </w:rPr>
      </w:pPr>
    </w:p>
    <w:p w:rsidR="00B13000" w:rsidRDefault="004677A4" w:rsidP="00B13000">
      <w:pPr>
        <w:spacing w:line="276" w:lineRule="auto"/>
        <w:rPr>
          <w:rFonts w:asciiTheme="minorHAnsi" w:hAnsiTheme="minorHAnsi"/>
          <w:b/>
          <w:color w:val="000000" w:themeColor="text1"/>
        </w:rPr>
      </w:pPr>
      <w:r>
        <w:rPr>
          <w:rFonts w:asciiTheme="minorHAnsi" w:hAnsiTheme="minorHAnsi"/>
          <w:b/>
          <w:color w:val="000000" w:themeColor="text1"/>
        </w:rPr>
        <w:t>56.6</w:t>
      </w:r>
      <w:r w:rsidR="00B13000" w:rsidRPr="00C46AD1">
        <w:rPr>
          <w:rFonts w:asciiTheme="minorHAnsi" w:hAnsiTheme="minorHAnsi"/>
          <w:b/>
          <w:color w:val="000000" w:themeColor="text1"/>
        </w:rPr>
        <w:t xml:space="preserve">.2014 </w:t>
      </w:r>
      <w:r w:rsidR="00B13000" w:rsidRPr="00C46AD1">
        <w:rPr>
          <w:rFonts w:asciiTheme="minorHAnsi" w:hAnsiTheme="minorHAnsi"/>
          <w:b/>
          <w:bCs/>
          <w:color w:val="000000" w:themeColor="text1"/>
        </w:rPr>
        <w:t>Godkjenning av referat fra</w:t>
      </w:r>
      <w:r>
        <w:rPr>
          <w:rFonts w:asciiTheme="minorHAnsi" w:hAnsiTheme="minorHAnsi"/>
          <w:b/>
          <w:color w:val="000000" w:themeColor="text1"/>
        </w:rPr>
        <w:t xml:space="preserve"> rådsmøte nr. 5</w:t>
      </w:r>
      <w:r w:rsidR="00B13000" w:rsidRPr="00C46AD1">
        <w:rPr>
          <w:rFonts w:asciiTheme="minorHAnsi" w:hAnsiTheme="minorHAnsi"/>
          <w:b/>
          <w:color w:val="000000" w:themeColor="text1"/>
        </w:rPr>
        <w:t>/14</w:t>
      </w:r>
    </w:p>
    <w:p w:rsidR="00B13000" w:rsidRPr="00586467" w:rsidRDefault="00B13000" w:rsidP="00B13000">
      <w:pPr>
        <w:spacing w:line="276" w:lineRule="auto"/>
        <w:rPr>
          <w:rFonts w:asciiTheme="minorHAnsi" w:hAnsiTheme="minorHAnsi"/>
          <w:b/>
          <w:color w:val="000000" w:themeColor="text1"/>
        </w:rPr>
      </w:pPr>
    </w:p>
    <w:p w:rsidR="00B13000" w:rsidRPr="00C46AD1" w:rsidRDefault="00B13000" w:rsidP="00B13000">
      <w:pPr>
        <w:spacing w:line="276" w:lineRule="auto"/>
        <w:ind w:firstLine="708"/>
        <w:rPr>
          <w:rFonts w:asciiTheme="minorHAnsi" w:hAnsiTheme="minorHAnsi"/>
          <w:b/>
          <w:bCs/>
          <w:color w:val="000000" w:themeColor="text1"/>
          <w:u w:val="single"/>
        </w:rPr>
      </w:pPr>
      <w:r w:rsidRPr="00C46AD1">
        <w:rPr>
          <w:rFonts w:asciiTheme="minorHAnsi" w:hAnsiTheme="minorHAnsi"/>
          <w:b/>
          <w:bCs/>
          <w:color w:val="000000" w:themeColor="text1"/>
          <w:u w:val="single"/>
        </w:rPr>
        <w:t>Forslag til vedtak:</w:t>
      </w:r>
    </w:p>
    <w:p w:rsidR="00B13000" w:rsidRPr="00C46AD1" w:rsidRDefault="00B13000" w:rsidP="00B13000">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13000" w:rsidRPr="00C46AD1" w:rsidRDefault="00B13000" w:rsidP="00B13000">
      <w:pPr>
        <w:spacing w:line="276" w:lineRule="auto"/>
        <w:rPr>
          <w:rFonts w:asciiTheme="minorHAnsi" w:hAnsiTheme="minorHAnsi"/>
          <w:bCs/>
          <w:color w:val="000000" w:themeColor="text1"/>
        </w:rPr>
      </w:pPr>
      <w:r>
        <w:rPr>
          <w:rFonts w:asciiTheme="minorHAnsi" w:hAnsiTheme="minorHAnsi"/>
          <w:bCs/>
          <w:color w:val="000000" w:themeColor="text1"/>
        </w:rPr>
        <w:tab/>
      </w:r>
    </w:p>
    <w:p w:rsidR="00B13000" w:rsidRPr="00C46AD1" w:rsidRDefault="00B13000" w:rsidP="00B13000">
      <w:pPr>
        <w:spacing w:line="276" w:lineRule="auto"/>
        <w:ind w:firstLine="708"/>
        <w:rPr>
          <w:rFonts w:asciiTheme="minorHAnsi" w:hAnsiTheme="minorHAnsi"/>
          <w:bCs/>
          <w:color w:val="000000" w:themeColor="text1"/>
        </w:rPr>
      </w:pPr>
      <w:r w:rsidRPr="00C46AD1">
        <w:rPr>
          <w:rFonts w:asciiTheme="minorHAnsi" w:hAnsiTheme="minorHAnsi"/>
          <w:bCs/>
          <w:color w:val="000000" w:themeColor="text1"/>
        </w:rPr>
        <w:t>Sakspapirer (vedlagt):</w:t>
      </w:r>
    </w:p>
    <w:p w:rsidR="00B13000" w:rsidRPr="00C46AD1" w:rsidRDefault="004677A4" w:rsidP="00B13000">
      <w:pPr>
        <w:spacing w:line="276" w:lineRule="auto"/>
        <w:ind w:firstLine="708"/>
        <w:rPr>
          <w:rFonts w:asciiTheme="minorHAnsi" w:hAnsiTheme="minorHAnsi"/>
          <w:bCs/>
          <w:color w:val="000000" w:themeColor="text1"/>
        </w:rPr>
      </w:pPr>
      <w:r>
        <w:rPr>
          <w:rFonts w:asciiTheme="minorHAnsi" w:hAnsiTheme="minorHAnsi"/>
          <w:bCs/>
          <w:color w:val="000000" w:themeColor="text1"/>
        </w:rPr>
        <w:t>- Referat fra rådsmøte nr. 5</w:t>
      </w:r>
      <w:r w:rsidR="00B13000" w:rsidRPr="00C46AD1">
        <w:rPr>
          <w:rFonts w:asciiTheme="minorHAnsi" w:hAnsiTheme="minorHAnsi"/>
          <w:bCs/>
          <w:color w:val="000000" w:themeColor="text1"/>
        </w:rPr>
        <w:t>/14</w:t>
      </w:r>
    </w:p>
    <w:p w:rsidR="00B13000" w:rsidRPr="00C46AD1" w:rsidRDefault="00B13000" w:rsidP="00B13000">
      <w:pPr>
        <w:rPr>
          <w:rFonts w:asciiTheme="minorHAnsi" w:hAnsiTheme="minorHAnsi"/>
          <w:color w:val="000000" w:themeColor="text1"/>
        </w:rPr>
      </w:pPr>
    </w:p>
    <w:p w:rsidR="00B13000" w:rsidRPr="00BF286E" w:rsidRDefault="00B13000" w:rsidP="00BF286E">
      <w:pPr>
        <w:pStyle w:val="Listeavsnitt"/>
        <w:numPr>
          <w:ilvl w:val="2"/>
          <w:numId w:val="23"/>
        </w:numPr>
        <w:rPr>
          <w:rFonts w:asciiTheme="minorHAnsi" w:hAnsiTheme="minorHAnsi"/>
          <w:b/>
          <w:color w:val="000000" w:themeColor="text1"/>
        </w:rPr>
      </w:pPr>
      <w:r w:rsidRPr="00BF286E">
        <w:rPr>
          <w:rFonts w:asciiTheme="minorHAnsi" w:hAnsiTheme="minorHAnsi"/>
          <w:b/>
          <w:color w:val="000000" w:themeColor="text1"/>
        </w:rPr>
        <w:t>Orienteringssaker</w:t>
      </w:r>
    </w:p>
    <w:p w:rsidR="003C05D6" w:rsidRPr="00586467" w:rsidRDefault="003C05D6" w:rsidP="00B13000">
      <w:pPr>
        <w:rPr>
          <w:rFonts w:asciiTheme="minorHAnsi" w:hAnsiTheme="minorHAnsi"/>
          <w:b/>
          <w:color w:val="000000" w:themeColor="text1"/>
        </w:rPr>
      </w:pPr>
    </w:p>
    <w:p w:rsidR="00951F86" w:rsidRDefault="00B13000" w:rsidP="00BF286E">
      <w:pPr>
        <w:pStyle w:val="Listeavsnitt"/>
        <w:numPr>
          <w:ilvl w:val="0"/>
          <w:numId w:val="24"/>
        </w:numPr>
        <w:rPr>
          <w:rFonts w:asciiTheme="minorHAnsi" w:hAnsiTheme="minorHAnsi"/>
          <w:color w:val="000000" w:themeColor="text1"/>
        </w:rPr>
      </w:pPr>
      <w:r>
        <w:rPr>
          <w:rFonts w:asciiTheme="minorHAnsi" w:hAnsiTheme="minorHAnsi"/>
          <w:color w:val="000000" w:themeColor="text1"/>
        </w:rPr>
        <w:t>Orientering fra Udir</w:t>
      </w:r>
    </w:p>
    <w:p w:rsidR="00891555" w:rsidRPr="00891555" w:rsidRDefault="00891555" w:rsidP="00891555">
      <w:pPr>
        <w:pStyle w:val="Listeavsnitt"/>
        <w:numPr>
          <w:ilvl w:val="0"/>
          <w:numId w:val="22"/>
        </w:numPr>
        <w:rPr>
          <w:rFonts w:asciiTheme="minorHAnsi" w:hAnsiTheme="minorHAnsi"/>
          <w:color w:val="000000" w:themeColor="text1"/>
        </w:rPr>
      </w:pPr>
      <w:r w:rsidRPr="00891555">
        <w:rPr>
          <w:rFonts w:asciiTheme="minorHAnsi" w:hAnsiTheme="minorHAnsi"/>
          <w:color w:val="000000" w:themeColor="text1"/>
        </w:rPr>
        <w:t>Alternativ Vg3 for</w:t>
      </w:r>
      <w:r>
        <w:rPr>
          <w:rFonts w:asciiTheme="minorHAnsi" w:hAnsiTheme="minorHAnsi"/>
          <w:color w:val="000000" w:themeColor="text1"/>
        </w:rPr>
        <w:t xml:space="preserve"> elever som ikke får læreplass - </w:t>
      </w:r>
      <w:r w:rsidRPr="00891555">
        <w:rPr>
          <w:rFonts w:asciiTheme="minorHAnsi" w:hAnsiTheme="minorHAnsi"/>
          <w:color w:val="000000" w:themeColor="text1"/>
        </w:rPr>
        <w:t>Underveisrapport (Fafo)</w:t>
      </w:r>
    </w:p>
    <w:p w:rsidR="00891555" w:rsidRDefault="00891555" w:rsidP="00891555">
      <w:pPr>
        <w:pStyle w:val="Listeavsnitt"/>
        <w:ind w:left="1065"/>
        <w:rPr>
          <w:rFonts w:asciiTheme="minorHAnsi" w:hAnsiTheme="minorHAnsi"/>
          <w:color w:val="000000" w:themeColor="text1"/>
        </w:rPr>
      </w:pPr>
      <w:r w:rsidRPr="00891555">
        <w:rPr>
          <w:rFonts w:asciiTheme="minorHAnsi" w:hAnsiTheme="minorHAnsi"/>
          <w:color w:val="000000" w:themeColor="text1"/>
        </w:rPr>
        <w:t xml:space="preserve">Fafos underveisrapport fra utprøvingen av alternativer på Vg3-nivå for elever som ikke får læreplass er nå publisert. Rapporten undersøker hvordan et forsterket alternativ Vg3 har blitt organisert i fem ulike fylker. I tillegg ser den på hvem som får tilbudet og hvilken opplæring og oppfølging elevene får. Sluttrapporten fra utprøvingen vil være klar høsten 2015. </w:t>
      </w:r>
    </w:p>
    <w:p w:rsidR="00891555" w:rsidRDefault="00891555" w:rsidP="00891555">
      <w:pPr>
        <w:pStyle w:val="Listeavsnitt"/>
        <w:ind w:left="1065"/>
        <w:rPr>
          <w:rFonts w:asciiTheme="minorHAnsi" w:hAnsiTheme="minorHAnsi"/>
          <w:color w:val="000000" w:themeColor="text1"/>
        </w:rPr>
      </w:pPr>
    </w:p>
    <w:p w:rsidR="00891555" w:rsidRDefault="00891555" w:rsidP="00891555">
      <w:pPr>
        <w:pStyle w:val="Listeavsnitt"/>
        <w:ind w:left="1065"/>
        <w:rPr>
          <w:rFonts w:asciiTheme="minorHAnsi" w:hAnsiTheme="minorHAnsi"/>
          <w:color w:val="000000" w:themeColor="text1"/>
        </w:rPr>
      </w:pPr>
      <w:r>
        <w:rPr>
          <w:rFonts w:asciiTheme="minorHAnsi" w:hAnsiTheme="minorHAnsi"/>
          <w:color w:val="000000" w:themeColor="text1"/>
        </w:rPr>
        <w:tab/>
        <w:t>Saksdokumenter (link)</w:t>
      </w:r>
    </w:p>
    <w:p w:rsidR="00891555" w:rsidRDefault="00891555" w:rsidP="00891555">
      <w:pPr>
        <w:ind w:left="2124" w:firstLine="6"/>
        <w:rPr>
          <w:rFonts w:asciiTheme="minorHAnsi" w:hAnsiTheme="minorHAnsi"/>
          <w:color w:val="000000" w:themeColor="text1"/>
        </w:rPr>
      </w:pPr>
      <w:r>
        <w:rPr>
          <w:rFonts w:asciiTheme="minorHAnsi" w:hAnsiTheme="minorHAnsi"/>
          <w:color w:val="000000" w:themeColor="text1"/>
        </w:rPr>
        <w:t xml:space="preserve">- Rapport: </w:t>
      </w:r>
      <w:hyperlink r:id="rId8" w:history="1">
        <w:r w:rsidRPr="00595291">
          <w:rPr>
            <w:rStyle w:val="Hyperkobling"/>
            <w:rFonts w:asciiTheme="minorHAnsi" w:hAnsiTheme="minorHAnsi"/>
          </w:rPr>
          <w:t>http://www.udir.no/Tilstand/Forskning/Rapporter/FAFO/Fornoyd-med-alternativ-Vg3/</w:t>
        </w:r>
      </w:hyperlink>
    </w:p>
    <w:p w:rsidR="00891555" w:rsidRDefault="00891555" w:rsidP="00891555">
      <w:pPr>
        <w:rPr>
          <w:rFonts w:asciiTheme="minorHAnsi" w:hAnsiTheme="minorHAnsi"/>
          <w:color w:val="000000" w:themeColor="text1"/>
        </w:rPr>
      </w:pPr>
    </w:p>
    <w:p w:rsidR="008B5D95" w:rsidRDefault="008B5D95" w:rsidP="008B5D95">
      <w:pPr>
        <w:pStyle w:val="Listeavsnitt"/>
        <w:numPr>
          <w:ilvl w:val="0"/>
          <w:numId w:val="22"/>
        </w:numPr>
        <w:rPr>
          <w:rFonts w:asciiTheme="minorHAnsi" w:hAnsiTheme="minorHAnsi"/>
          <w:color w:val="000000" w:themeColor="text1"/>
        </w:rPr>
      </w:pPr>
      <w:r>
        <w:rPr>
          <w:rFonts w:asciiTheme="minorHAnsi" w:hAnsiTheme="minorHAnsi"/>
          <w:color w:val="000000" w:themeColor="text1"/>
        </w:rPr>
        <w:t>Formidlingstall, søkere og godkjente kontrakter per 1. november.</w:t>
      </w:r>
    </w:p>
    <w:p w:rsidR="008B5D95" w:rsidRDefault="008B5D95" w:rsidP="008B5D95">
      <w:pPr>
        <w:pStyle w:val="Listeavsnitt"/>
        <w:ind w:left="1785"/>
        <w:rPr>
          <w:rFonts w:asciiTheme="minorHAnsi" w:hAnsiTheme="minorHAnsi"/>
          <w:color w:val="000000" w:themeColor="text1"/>
        </w:rPr>
      </w:pPr>
    </w:p>
    <w:p w:rsidR="008B5D95" w:rsidRDefault="008B5D95" w:rsidP="008B5D95">
      <w:pPr>
        <w:pStyle w:val="Listeavsnitt"/>
        <w:ind w:left="1418"/>
        <w:rPr>
          <w:rFonts w:asciiTheme="minorHAnsi" w:hAnsiTheme="minorHAnsi"/>
          <w:color w:val="000000" w:themeColor="text1"/>
        </w:rPr>
      </w:pPr>
      <w:r>
        <w:rPr>
          <w:rFonts w:asciiTheme="minorHAnsi" w:hAnsiTheme="minorHAnsi"/>
          <w:color w:val="000000" w:themeColor="text1"/>
        </w:rPr>
        <w:t>Saksdokumenter (link):</w:t>
      </w:r>
    </w:p>
    <w:p w:rsidR="008B5D95" w:rsidRDefault="008B5D95" w:rsidP="008B5D95">
      <w:pPr>
        <w:pStyle w:val="Listeavsnitt"/>
        <w:ind w:left="2124"/>
        <w:rPr>
          <w:rFonts w:asciiTheme="minorHAnsi" w:hAnsiTheme="minorHAnsi"/>
          <w:color w:val="000000" w:themeColor="text1"/>
        </w:rPr>
      </w:pPr>
      <w:r>
        <w:rPr>
          <w:rFonts w:asciiTheme="minorHAnsi" w:hAnsiTheme="minorHAnsi"/>
          <w:color w:val="000000" w:themeColor="text1"/>
        </w:rPr>
        <w:t xml:space="preserve">- Formidlingstall: </w:t>
      </w:r>
      <w:hyperlink r:id="rId9" w:history="1">
        <w:r w:rsidRPr="00595291">
          <w:rPr>
            <w:rStyle w:val="Hyperkobling"/>
            <w:rFonts w:asciiTheme="minorHAnsi" w:hAnsiTheme="minorHAnsi"/>
          </w:rPr>
          <w:t>http://www.udir.no/Tilstand/Analyser-og-statistikk/Fag--og-yrkesopplaring/Sokere-og-godkjente-kontrakter/Sokere-til-lareplass-og-godkjente-kontrakter-2014/</w:t>
        </w:r>
      </w:hyperlink>
    </w:p>
    <w:p w:rsidR="008B5D95" w:rsidRDefault="00BF286E" w:rsidP="00BF286E">
      <w:pPr>
        <w:pStyle w:val="Listeavsnitt"/>
        <w:numPr>
          <w:ilvl w:val="0"/>
          <w:numId w:val="20"/>
        </w:numPr>
        <w:ind w:left="1843" w:hanging="425"/>
        <w:rPr>
          <w:rFonts w:asciiTheme="minorHAnsi" w:hAnsiTheme="minorHAnsi"/>
          <w:color w:val="000000" w:themeColor="text1"/>
        </w:rPr>
      </w:pPr>
      <w:r w:rsidRPr="00BF286E">
        <w:rPr>
          <w:rFonts w:asciiTheme="minorHAnsi" w:hAnsiTheme="minorHAnsi"/>
          <w:color w:val="000000" w:themeColor="text1"/>
        </w:rPr>
        <w:t>Søknad om forsøk Vg2 sjømat i Finnmark</w:t>
      </w:r>
    </w:p>
    <w:p w:rsidR="00BF286E" w:rsidRDefault="00BF286E" w:rsidP="00BF286E">
      <w:pPr>
        <w:ind w:left="1065"/>
        <w:rPr>
          <w:rFonts w:asciiTheme="minorHAnsi" w:hAnsiTheme="minorHAnsi"/>
          <w:color w:val="000000" w:themeColor="text1"/>
        </w:rPr>
      </w:pPr>
      <w:r>
        <w:rPr>
          <w:rFonts w:asciiTheme="minorHAnsi" w:hAnsiTheme="minorHAnsi"/>
          <w:color w:val="000000" w:themeColor="text1"/>
        </w:rPr>
        <w:t>Søknaden er avslått.</w:t>
      </w:r>
    </w:p>
    <w:p w:rsidR="00BF286E" w:rsidRDefault="00BF286E" w:rsidP="00BF286E">
      <w:pPr>
        <w:ind w:left="1065"/>
        <w:rPr>
          <w:rFonts w:asciiTheme="minorHAnsi" w:hAnsiTheme="minorHAnsi"/>
          <w:color w:val="000000" w:themeColor="text1"/>
        </w:rPr>
      </w:pPr>
    </w:p>
    <w:p w:rsidR="00BF286E" w:rsidRDefault="00BF286E" w:rsidP="00BF286E">
      <w:pPr>
        <w:ind w:left="1065"/>
        <w:rPr>
          <w:rFonts w:asciiTheme="minorHAnsi" w:hAnsiTheme="minorHAnsi"/>
          <w:color w:val="000000" w:themeColor="text1"/>
        </w:rPr>
      </w:pPr>
      <w:r>
        <w:rPr>
          <w:rFonts w:asciiTheme="minorHAnsi" w:hAnsiTheme="minorHAnsi"/>
          <w:color w:val="000000" w:themeColor="text1"/>
        </w:rPr>
        <w:t>Saksdokumenter (link):</w:t>
      </w:r>
    </w:p>
    <w:p w:rsidR="00BF286E" w:rsidRPr="00755C6F" w:rsidRDefault="00755C6F" w:rsidP="00755C6F">
      <w:pPr>
        <w:rPr>
          <w:rFonts w:asciiTheme="minorHAnsi" w:hAnsiTheme="minorHAnsi"/>
          <w:color w:val="000000" w:themeColor="text1"/>
        </w:rPr>
      </w:pPr>
      <w:r w:rsidRPr="00755C6F">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 xml:space="preserve">- </w:t>
      </w:r>
      <w:r w:rsidR="00BF286E" w:rsidRPr="00755C6F">
        <w:rPr>
          <w:rFonts w:asciiTheme="minorHAnsi" w:hAnsiTheme="minorHAnsi"/>
          <w:color w:val="000000" w:themeColor="text1"/>
        </w:rPr>
        <w:t>Brev fra Udir til fylkeskommunen i Finnmark</w:t>
      </w:r>
    </w:p>
    <w:p w:rsidR="00BF286E" w:rsidRPr="00891555" w:rsidRDefault="00BF286E" w:rsidP="00891555">
      <w:pPr>
        <w:rPr>
          <w:rFonts w:asciiTheme="minorHAnsi" w:hAnsiTheme="minorHAnsi"/>
          <w:color w:val="000000" w:themeColor="text1"/>
        </w:rPr>
      </w:pPr>
    </w:p>
    <w:p w:rsidR="00FA1487" w:rsidRDefault="00B13000" w:rsidP="00BF286E">
      <w:pPr>
        <w:pStyle w:val="Listeavsnitt"/>
        <w:numPr>
          <w:ilvl w:val="0"/>
          <w:numId w:val="24"/>
        </w:numPr>
        <w:rPr>
          <w:rFonts w:asciiTheme="minorHAnsi" w:hAnsiTheme="minorHAnsi"/>
          <w:color w:val="000000" w:themeColor="text1"/>
        </w:rPr>
      </w:pPr>
      <w:r>
        <w:rPr>
          <w:rFonts w:asciiTheme="minorHAnsi" w:hAnsiTheme="minorHAnsi"/>
          <w:color w:val="000000" w:themeColor="text1"/>
        </w:rPr>
        <w:t>Orientering fra rådsmedlemmer</w:t>
      </w:r>
    </w:p>
    <w:p w:rsidR="003C05D6" w:rsidRDefault="003C05D6" w:rsidP="003C05D6">
      <w:pPr>
        <w:pStyle w:val="Listeavsnitt"/>
        <w:numPr>
          <w:ilvl w:val="0"/>
          <w:numId w:val="21"/>
        </w:numPr>
        <w:rPr>
          <w:rFonts w:asciiTheme="minorHAnsi" w:hAnsiTheme="minorHAnsi"/>
          <w:color w:val="000000" w:themeColor="text1"/>
        </w:rPr>
      </w:pPr>
      <w:r>
        <w:rPr>
          <w:rFonts w:asciiTheme="minorHAnsi" w:hAnsiTheme="minorHAnsi"/>
          <w:color w:val="000000" w:themeColor="text1"/>
        </w:rPr>
        <w:t>Møte med KD om lærepl</w:t>
      </w:r>
      <w:r w:rsidR="004677A4">
        <w:rPr>
          <w:rFonts w:asciiTheme="minorHAnsi" w:hAnsiTheme="minorHAnsi"/>
          <w:color w:val="000000" w:themeColor="text1"/>
        </w:rPr>
        <w:t>aner på Vg3, ved Espen Lynghaug</w:t>
      </w:r>
    </w:p>
    <w:p w:rsidR="00891555" w:rsidRDefault="00891555" w:rsidP="00891555">
      <w:pPr>
        <w:pStyle w:val="Listeavsnitt"/>
        <w:ind w:left="1785"/>
        <w:rPr>
          <w:rFonts w:asciiTheme="minorHAnsi" w:hAnsiTheme="minorHAnsi"/>
          <w:color w:val="000000" w:themeColor="text1"/>
        </w:rPr>
      </w:pPr>
    </w:p>
    <w:p w:rsidR="00B13000" w:rsidRDefault="00B13000" w:rsidP="00BF286E">
      <w:pPr>
        <w:pStyle w:val="Listeavsnitt"/>
        <w:numPr>
          <w:ilvl w:val="0"/>
          <w:numId w:val="24"/>
        </w:numPr>
        <w:rPr>
          <w:rFonts w:asciiTheme="minorHAnsi" w:hAnsiTheme="minorHAnsi"/>
          <w:color w:val="000000" w:themeColor="text1"/>
        </w:rPr>
      </w:pPr>
      <w:r>
        <w:rPr>
          <w:rFonts w:asciiTheme="minorHAnsi" w:hAnsiTheme="minorHAnsi"/>
          <w:color w:val="000000" w:themeColor="text1"/>
        </w:rPr>
        <w:t>Deltakelse på møter og konferanser</w:t>
      </w:r>
    </w:p>
    <w:p w:rsidR="00BF286E" w:rsidRDefault="00BF286E" w:rsidP="00BF286E">
      <w:pPr>
        <w:pStyle w:val="Listeavsnitt"/>
        <w:ind w:left="1425"/>
        <w:rPr>
          <w:rFonts w:asciiTheme="minorHAnsi" w:hAnsiTheme="minorHAnsi"/>
          <w:color w:val="000000" w:themeColor="text1"/>
        </w:rPr>
      </w:pPr>
    </w:p>
    <w:p w:rsidR="00B13000" w:rsidRPr="00B13000" w:rsidRDefault="00B13000" w:rsidP="00BF286E">
      <w:pPr>
        <w:pStyle w:val="Listeavsnitt"/>
        <w:numPr>
          <w:ilvl w:val="0"/>
          <w:numId w:val="24"/>
        </w:numPr>
        <w:rPr>
          <w:rFonts w:asciiTheme="minorHAnsi" w:hAnsiTheme="minorHAnsi"/>
          <w:color w:val="000000" w:themeColor="text1"/>
        </w:rPr>
      </w:pPr>
      <w:r>
        <w:rPr>
          <w:rFonts w:asciiTheme="minorHAnsi" w:hAnsiTheme="minorHAnsi"/>
          <w:color w:val="000000" w:themeColor="text1"/>
        </w:rPr>
        <w:t>Flytskjema</w:t>
      </w:r>
      <w:r w:rsidR="00544FFB">
        <w:rPr>
          <w:rFonts w:asciiTheme="minorHAnsi" w:hAnsiTheme="minorHAnsi"/>
          <w:color w:val="000000" w:themeColor="text1"/>
        </w:rPr>
        <w:t xml:space="preserve"> (vedlagt)</w:t>
      </w:r>
    </w:p>
    <w:p w:rsidR="00FA1487" w:rsidRDefault="00FA1487" w:rsidP="00951F86">
      <w:pPr>
        <w:rPr>
          <w:rFonts w:asciiTheme="minorHAnsi" w:hAnsiTheme="minorHAnsi"/>
          <w:color w:val="000000" w:themeColor="text1"/>
        </w:rPr>
      </w:pPr>
    </w:p>
    <w:p w:rsidR="00B13000" w:rsidRPr="00C46AD1" w:rsidRDefault="00B13000" w:rsidP="00B13000">
      <w:pPr>
        <w:spacing w:line="276" w:lineRule="auto"/>
        <w:ind w:firstLine="708"/>
        <w:rPr>
          <w:rFonts w:asciiTheme="minorHAnsi" w:hAnsiTheme="minorHAnsi"/>
          <w:b/>
          <w:bCs/>
          <w:color w:val="000000" w:themeColor="text1"/>
          <w:u w:val="single"/>
        </w:rPr>
      </w:pPr>
      <w:r w:rsidRPr="00C46AD1">
        <w:rPr>
          <w:rFonts w:asciiTheme="minorHAnsi" w:hAnsiTheme="minorHAnsi"/>
          <w:b/>
          <w:bCs/>
          <w:color w:val="000000" w:themeColor="text1"/>
          <w:u w:val="single"/>
        </w:rPr>
        <w:t>Forslag til vedtak:</w:t>
      </w:r>
    </w:p>
    <w:p w:rsidR="00FA1487" w:rsidRDefault="00B13000" w:rsidP="00951F86">
      <w:pPr>
        <w:rPr>
          <w:rFonts w:asciiTheme="minorHAnsi" w:hAnsiTheme="minorHAnsi"/>
          <w:color w:val="000000" w:themeColor="text1"/>
        </w:rPr>
      </w:pPr>
      <w:r>
        <w:rPr>
          <w:rFonts w:asciiTheme="minorHAnsi" w:hAnsiTheme="minorHAnsi"/>
          <w:color w:val="000000" w:themeColor="text1"/>
        </w:rPr>
        <w:tab/>
        <w:t>Rådet tar sakene til orientering.</w:t>
      </w:r>
    </w:p>
    <w:p w:rsidR="00FA1487" w:rsidRDefault="00FA1487" w:rsidP="00951F86">
      <w:pPr>
        <w:rPr>
          <w:rFonts w:asciiTheme="minorHAnsi" w:hAnsiTheme="minorHAnsi"/>
          <w:color w:val="000000" w:themeColor="text1"/>
        </w:rPr>
      </w:pPr>
    </w:p>
    <w:p w:rsidR="00B13000" w:rsidRDefault="004677A4" w:rsidP="00B13000">
      <w:pPr>
        <w:rPr>
          <w:rFonts w:asciiTheme="minorHAnsi" w:hAnsiTheme="minorHAnsi"/>
          <w:b/>
          <w:color w:val="000000" w:themeColor="text1"/>
        </w:rPr>
      </w:pPr>
      <w:r>
        <w:rPr>
          <w:rFonts w:asciiTheme="minorHAnsi" w:hAnsiTheme="minorHAnsi"/>
          <w:b/>
          <w:color w:val="000000" w:themeColor="text1"/>
        </w:rPr>
        <w:t>58.6.</w:t>
      </w:r>
      <w:r w:rsidR="00B13000" w:rsidRPr="00B13000">
        <w:rPr>
          <w:rFonts w:asciiTheme="minorHAnsi" w:hAnsiTheme="minorHAnsi"/>
          <w:b/>
          <w:color w:val="000000" w:themeColor="text1"/>
        </w:rPr>
        <w:t>2014 Høringer</w:t>
      </w:r>
    </w:p>
    <w:p w:rsidR="00890CFE" w:rsidRDefault="00890CFE" w:rsidP="00890CFE"/>
    <w:p w:rsidR="00890CFE" w:rsidRPr="001D53C4" w:rsidRDefault="00890CFE" w:rsidP="00890CFE">
      <w:pPr>
        <w:pStyle w:val="Listeavsnitt"/>
        <w:numPr>
          <w:ilvl w:val="0"/>
          <w:numId w:val="20"/>
        </w:numPr>
        <w:rPr>
          <w:rFonts w:ascii="Verdana" w:hAnsi="Verdana"/>
          <w:b/>
        </w:rPr>
      </w:pPr>
      <w:r w:rsidRPr="001D53C4">
        <w:rPr>
          <w:rFonts w:ascii="Verdana" w:hAnsi="Verdana"/>
          <w:b/>
        </w:rPr>
        <w:t>Høring –</w:t>
      </w:r>
      <w:r w:rsidR="001D53C4">
        <w:rPr>
          <w:rFonts w:ascii="Verdana" w:hAnsi="Verdana"/>
          <w:b/>
        </w:rPr>
        <w:t xml:space="preserve"> endringer i privatskoleloven (</w:t>
      </w:r>
      <w:r w:rsidRPr="001D53C4">
        <w:rPr>
          <w:rFonts w:ascii="Verdana" w:hAnsi="Verdana"/>
          <w:b/>
        </w:rPr>
        <w:t>ny friskolelov</w:t>
      </w:r>
      <w:r w:rsidR="001D53C4">
        <w:rPr>
          <w:rFonts w:ascii="Verdana" w:hAnsi="Verdana"/>
          <w:b/>
        </w:rPr>
        <w:t>)</w:t>
      </w:r>
    </w:p>
    <w:p w:rsidR="001D53C4" w:rsidRDefault="001D53C4" w:rsidP="001D53C4">
      <w:pPr>
        <w:rPr>
          <w:rFonts w:ascii="Verdana" w:hAnsi="Verdana"/>
        </w:rPr>
      </w:pPr>
      <w:r>
        <w:rPr>
          <w:rFonts w:ascii="Verdana" w:hAnsi="Verdana"/>
        </w:rPr>
        <w:t>Kunnskapsdepartementet har publisert</w:t>
      </w:r>
      <w:r w:rsidR="00890CFE" w:rsidRPr="001D53C4">
        <w:rPr>
          <w:rFonts w:ascii="Verdana" w:hAnsi="Verdana"/>
        </w:rPr>
        <w:t xml:space="preserve"> høringsdokumenter om forslag til endringer i privatskoleloven (ny friskolelov). </w:t>
      </w:r>
      <w:r w:rsidRPr="001D53C4">
        <w:rPr>
          <w:rFonts w:ascii="Verdana" w:hAnsi="Verdana"/>
        </w:rPr>
        <w:t>Departementet ber blant annet om høringsinstansenes syn på om private skoler som tilbyr yrkesfaglig opplæring skal gis anledning til å tilby Vg3 i skole for elever som ikke får tilbud om læreplass, eventuelt om et slikt tilbud bare bør gjelde for skoler som gir videregående opplæring i små og verneverdige håndverksfag.</w:t>
      </w:r>
    </w:p>
    <w:p w:rsidR="001D53C4" w:rsidRPr="001D53C4" w:rsidRDefault="001D53C4" w:rsidP="001D53C4">
      <w:pPr>
        <w:rPr>
          <w:rFonts w:ascii="Verdana" w:hAnsi="Verdana"/>
        </w:rPr>
      </w:pPr>
    </w:p>
    <w:p w:rsidR="00890CFE" w:rsidRPr="001D53C4" w:rsidRDefault="00890CFE" w:rsidP="00890CFE">
      <w:pPr>
        <w:rPr>
          <w:rFonts w:ascii="Verdana" w:hAnsi="Verdana"/>
        </w:rPr>
      </w:pPr>
      <w:r w:rsidRPr="001D53C4">
        <w:rPr>
          <w:rFonts w:ascii="Verdana" w:hAnsi="Verdana"/>
        </w:rPr>
        <w:lastRenderedPageBreak/>
        <w:t>I henhold til mandat</w:t>
      </w:r>
      <w:r w:rsidR="001D53C4">
        <w:rPr>
          <w:rFonts w:ascii="Verdana" w:hAnsi="Verdana"/>
        </w:rPr>
        <w:t>et skal de faglige rådene</w:t>
      </w:r>
      <w:r w:rsidRPr="001D53C4">
        <w:rPr>
          <w:rFonts w:ascii="Verdana" w:hAnsi="Verdana"/>
        </w:rPr>
        <w:t xml:space="preserve"> </w:t>
      </w:r>
      <w:r w:rsidR="001D53C4">
        <w:rPr>
          <w:rFonts w:ascii="Verdana" w:hAnsi="Verdana"/>
        </w:rPr>
        <w:t>«</w:t>
      </w:r>
      <w:r w:rsidRPr="001D53C4">
        <w:rPr>
          <w:rFonts w:ascii="Verdana" w:hAnsi="Verdana"/>
          <w:i/>
          <w:iCs/>
        </w:rPr>
        <w:t>ivareta den faglige helheten innen eget utdanningsprogram og se sammenhenger på tvers av bransjer og strukturen i opplæringe</w:t>
      </w:r>
      <w:r w:rsidR="001D53C4">
        <w:rPr>
          <w:rFonts w:ascii="Verdana" w:hAnsi="Verdana"/>
          <w:i/>
          <w:iCs/>
        </w:rPr>
        <w:t>n».</w:t>
      </w:r>
      <w:r w:rsidR="001D53C4">
        <w:rPr>
          <w:rFonts w:ascii="Verdana" w:hAnsi="Verdana"/>
        </w:rPr>
        <w:t xml:space="preserve"> </w:t>
      </w:r>
      <w:r w:rsidRPr="001D53C4">
        <w:rPr>
          <w:rFonts w:ascii="Verdana" w:hAnsi="Verdana"/>
        </w:rPr>
        <w:t>Selv om høringen om endringer i privatskoleloven kan vurderes til å være av en overordnet karakter, velger sekretariatet allikevel å sende ut høringen til de faglige rådene. Dette fordi flere av utdanningsprogrammene i yrkesfaglige utdanningsprogram rekrutterer fra privatskoler og at loven kan påvirke rekruttering og dimensjonering til de enkelte utdanningsprogram.</w:t>
      </w:r>
    </w:p>
    <w:p w:rsidR="00890CFE" w:rsidRDefault="00890CFE" w:rsidP="00890CFE">
      <w:pPr>
        <w:rPr>
          <w:rFonts w:ascii="Verdana" w:hAnsi="Verdana"/>
          <w:b/>
          <w:bCs/>
          <w:u w:val="single"/>
        </w:rPr>
      </w:pPr>
    </w:p>
    <w:p w:rsidR="00C94CA4" w:rsidRPr="00755C6F" w:rsidRDefault="00C94CA4" w:rsidP="00890CFE">
      <w:pPr>
        <w:rPr>
          <w:rFonts w:ascii="Verdana" w:hAnsi="Verdana"/>
          <w:bCs/>
        </w:rPr>
      </w:pPr>
      <w:r w:rsidRPr="00755C6F">
        <w:rPr>
          <w:rFonts w:ascii="Verdana" w:hAnsi="Verdana"/>
          <w:bCs/>
        </w:rPr>
        <w:t>AU ber rådsmedle</w:t>
      </w:r>
      <w:r w:rsidR="00755C6F">
        <w:rPr>
          <w:rFonts w:ascii="Verdana" w:hAnsi="Verdana"/>
          <w:bCs/>
        </w:rPr>
        <w:t>m</w:t>
      </w:r>
      <w:r w:rsidRPr="00755C6F">
        <w:rPr>
          <w:rFonts w:ascii="Verdana" w:hAnsi="Verdana"/>
          <w:bCs/>
        </w:rPr>
        <w:t xml:space="preserve">mene vurdere om </w:t>
      </w:r>
      <w:r w:rsidR="00755C6F">
        <w:rPr>
          <w:rFonts w:ascii="Verdana" w:hAnsi="Verdana"/>
          <w:bCs/>
        </w:rPr>
        <w:t>rådet skal behandle saken,</w:t>
      </w:r>
      <w:r w:rsidR="00F75FA4">
        <w:rPr>
          <w:rFonts w:ascii="Verdana" w:hAnsi="Verdana"/>
          <w:bCs/>
        </w:rPr>
        <w:t xml:space="preserve"> eller </w:t>
      </w:r>
      <w:r w:rsidR="00755C6F">
        <w:rPr>
          <w:rFonts w:ascii="Verdana" w:hAnsi="Verdana"/>
          <w:bCs/>
        </w:rPr>
        <w:t xml:space="preserve">heller la </w:t>
      </w:r>
      <w:r w:rsidRPr="00755C6F">
        <w:rPr>
          <w:rFonts w:ascii="Verdana" w:hAnsi="Verdana"/>
          <w:bCs/>
        </w:rPr>
        <w:t>organisasjonen besvare høringen.</w:t>
      </w:r>
    </w:p>
    <w:p w:rsidR="00C94CA4" w:rsidRPr="001D53C4" w:rsidRDefault="00C94CA4" w:rsidP="00890CFE">
      <w:pPr>
        <w:rPr>
          <w:rFonts w:ascii="Verdana" w:hAnsi="Verdana"/>
          <w:b/>
          <w:bCs/>
          <w:u w:val="single"/>
        </w:rPr>
      </w:pPr>
    </w:p>
    <w:p w:rsidR="00B743FA" w:rsidRDefault="00890CFE" w:rsidP="00890CFE">
      <w:pPr>
        <w:rPr>
          <w:rFonts w:ascii="Verdana" w:hAnsi="Verdana"/>
        </w:rPr>
      </w:pPr>
      <w:r w:rsidRPr="001D53C4">
        <w:rPr>
          <w:rFonts w:ascii="Verdana" w:hAnsi="Verdana"/>
        </w:rPr>
        <w:t xml:space="preserve">Høringsfrist </w:t>
      </w:r>
      <w:r w:rsidRPr="00B743FA">
        <w:rPr>
          <w:rFonts w:ascii="Verdana" w:hAnsi="Verdana"/>
          <w:bCs/>
        </w:rPr>
        <w:t>15. januar 2015</w:t>
      </w:r>
      <w:r w:rsidRPr="00B743FA">
        <w:rPr>
          <w:rFonts w:ascii="Verdana" w:hAnsi="Verdana"/>
        </w:rPr>
        <w:t>.</w:t>
      </w:r>
      <w:r w:rsidRPr="001D53C4">
        <w:rPr>
          <w:rFonts w:ascii="Verdana" w:hAnsi="Verdana"/>
        </w:rPr>
        <w:t xml:space="preserve"> </w:t>
      </w:r>
    </w:p>
    <w:p w:rsidR="00B743FA" w:rsidRDefault="00B743FA" w:rsidP="00890CFE">
      <w:pPr>
        <w:rPr>
          <w:rFonts w:ascii="Verdana" w:hAnsi="Verdana"/>
        </w:rPr>
      </w:pPr>
    </w:p>
    <w:p w:rsidR="00B743FA" w:rsidRDefault="00B743FA" w:rsidP="00890CFE">
      <w:pPr>
        <w:rPr>
          <w:rFonts w:ascii="Verdana" w:hAnsi="Verdana"/>
        </w:rPr>
      </w:pPr>
      <w:r>
        <w:rPr>
          <w:rFonts w:ascii="Verdana" w:hAnsi="Verdana"/>
        </w:rPr>
        <w:t>Saksdokumenter (vedlagt)</w:t>
      </w:r>
    </w:p>
    <w:p w:rsidR="00B743FA" w:rsidRPr="00755C6F" w:rsidRDefault="00755C6F" w:rsidP="00755C6F">
      <w:pPr>
        <w:ind w:firstLine="708"/>
        <w:rPr>
          <w:rFonts w:ascii="Verdana" w:hAnsi="Verdana"/>
        </w:rPr>
      </w:pPr>
      <w:r>
        <w:rPr>
          <w:rFonts w:ascii="Verdana" w:hAnsi="Verdana"/>
        </w:rPr>
        <w:t xml:space="preserve">- </w:t>
      </w:r>
      <w:r w:rsidR="00B743FA" w:rsidRPr="00755C6F">
        <w:rPr>
          <w:rFonts w:ascii="Verdana" w:hAnsi="Verdana"/>
        </w:rPr>
        <w:t>Høringsnotat</w:t>
      </w:r>
    </w:p>
    <w:p w:rsidR="00B743FA" w:rsidRPr="00755C6F" w:rsidRDefault="00755C6F" w:rsidP="00755C6F">
      <w:pPr>
        <w:ind w:firstLine="708"/>
        <w:rPr>
          <w:rFonts w:ascii="Verdana" w:hAnsi="Verdana"/>
        </w:rPr>
      </w:pPr>
      <w:r>
        <w:rPr>
          <w:rFonts w:ascii="Verdana" w:hAnsi="Verdana"/>
        </w:rPr>
        <w:t xml:space="preserve">- </w:t>
      </w:r>
      <w:r w:rsidR="00B743FA" w:rsidRPr="00755C6F">
        <w:rPr>
          <w:rFonts w:ascii="Verdana" w:hAnsi="Verdana"/>
        </w:rPr>
        <w:t>Invitasjon til høring</w:t>
      </w:r>
    </w:p>
    <w:p w:rsidR="00891555" w:rsidRPr="00B743FA" w:rsidRDefault="00891555" w:rsidP="00B743FA">
      <w:pPr>
        <w:rPr>
          <w:rFonts w:ascii="Verdana" w:hAnsi="Verdana"/>
        </w:rPr>
      </w:pPr>
    </w:p>
    <w:p w:rsidR="00891555" w:rsidRPr="00891555" w:rsidRDefault="00890CFE" w:rsidP="005F32D0">
      <w:pPr>
        <w:pStyle w:val="Listeavsnitt"/>
        <w:numPr>
          <w:ilvl w:val="0"/>
          <w:numId w:val="24"/>
        </w:numPr>
        <w:rPr>
          <w:rFonts w:ascii="Verdana" w:hAnsi="Verdana"/>
          <w:b/>
        </w:rPr>
      </w:pPr>
      <w:r w:rsidRPr="00B743FA">
        <w:rPr>
          <w:rFonts w:ascii="Verdana" w:hAnsi="Verdana"/>
          <w:b/>
          <w:bCs/>
        </w:rPr>
        <w:t>Høring – Kan EUs mobilitetsverktøy brukes for å godkjenne kompetanse?</w:t>
      </w:r>
    </w:p>
    <w:p w:rsidR="00C94CA4" w:rsidRDefault="00890CFE" w:rsidP="00891555">
      <w:pPr>
        <w:rPr>
          <w:rFonts w:ascii="Verdana" w:hAnsi="Verdana"/>
        </w:rPr>
      </w:pPr>
      <w:r w:rsidRPr="00891555">
        <w:rPr>
          <w:rFonts w:ascii="Verdana" w:hAnsi="Verdana"/>
        </w:rPr>
        <w:t>Utdanningsdirektoratet sender med dette spørsmål om bruk av ECVET (European credit system for vocational education and training) kan være et egnet verktøy for å godkjenne kompetanse, på høring.</w:t>
      </w:r>
      <w:r w:rsidR="00B743FA" w:rsidRPr="00891555">
        <w:rPr>
          <w:rFonts w:ascii="Verdana" w:hAnsi="Verdana"/>
        </w:rPr>
        <w:t xml:space="preserve"> Direktoratet spør høringsinstansene om ECVET vil gjøre det lettere å overføre og </w:t>
      </w:r>
      <w:r w:rsidR="00B743FA" w:rsidRPr="00891555">
        <w:rPr>
          <w:rFonts w:ascii="Verdana" w:hAnsi="Verdana"/>
          <w:color w:val="000000" w:themeColor="text1"/>
        </w:rPr>
        <w:t xml:space="preserve">anerkjenne enkeltpersoners læringsutbytte uavhengig av hvor og hvordan læringsutbyttet er oppnådd. Utdanningsdirektoratet </w:t>
      </w:r>
      <w:r w:rsidR="00B743FA" w:rsidRPr="00891555">
        <w:rPr>
          <w:rFonts w:ascii="Verdana" w:hAnsi="Verdana"/>
        </w:rPr>
        <w:t>ber om høringsinstansene synspunkter på forslagene.</w:t>
      </w:r>
    </w:p>
    <w:p w:rsidR="00882193" w:rsidRDefault="00882193" w:rsidP="00891555">
      <w:pPr>
        <w:rPr>
          <w:rFonts w:ascii="Verdana" w:hAnsi="Verdana"/>
        </w:rPr>
      </w:pPr>
    </w:p>
    <w:p w:rsidR="00882193" w:rsidRPr="00882193" w:rsidRDefault="00882193" w:rsidP="00891555">
      <w:pPr>
        <w:rPr>
          <w:rFonts w:ascii="Verdana" w:hAnsi="Verdana"/>
        </w:rPr>
      </w:pPr>
      <w:r>
        <w:rPr>
          <w:rFonts w:ascii="Verdana" w:hAnsi="Verdana"/>
        </w:rPr>
        <w:t xml:space="preserve">AU foreslår at rådet etablerer en arbeidsgruppe med tre representanter for å besvare denne høringen. </w:t>
      </w:r>
    </w:p>
    <w:p w:rsidR="00890CFE" w:rsidRPr="00B743FA" w:rsidRDefault="00890CFE" w:rsidP="00890CFE">
      <w:pPr>
        <w:pStyle w:val="NormalWeb"/>
        <w:rPr>
          <w:rFonts w:ascii="Verdana" w:hAnsi="Verdana"/>
          <w:bCs/>
          <w:sz w:val="20"/>
          <w:szCs w:val="20"/>
        </w:rPr>
      </w:pPr>
      <w:r w:rsidRPr="00B743FA">
        <w:rPr>
          <w:rFonts w:ascii="Verdana" w:hAnsi="Verdana"/>
          <w:bCs/>
          <w:sz w:val="20"/>
          <w:szCs w:val="20"/>
        </w:rPr>
        <w:t>Høringsfristen er 23. januar 2015.</w:t>
      </w:r>
    </w:p>
    <w:p w:rsidR="00B743FA" w:rsidRPr="00B743FA" w:rsidRDefault="00B743FA" w:rsidP="00890CFE">
      <w:pPr>
        <w:pStyle w:val="NormalWeb"/>
        <w:rPr>
          <w:rFonts w:ascii="Verdana" w:hAnsi="Verdana"/>
          <w:bCs/>
          <w:sz w:val="20"/>
          <w:szCs w:val="20"/>
        </w:rPr>
      </w:pPr>
      <w:r w:rsidRPr="00B743FA">
        <w:rPr>
          <w:rFonts w:ascii="Verdana" w:hAnsi="Verdana"/>
          <w:bCs/>
          <w:sz w:val="20"/>
          <w:szCs w:val="20"/>
        </w:rPr>
        <w:t>Saksdokumenter (link):</w:t>
      </w:r>
    </w:p>
    <w:p w:rsidR="00890CFE" w:rsidRPr="00B743FA" w:rsidRDefault="00B743FA" w:rsidP="005D1ADE">
      <w:pPr>
        <w:pStyle w:val="NormalWeb"/>
        <w:numPr>
          <w:ilvl w:val="0"/>
          <w:numId w:val="24"/>
        </w:numPr>
        <w:ind w:left="993" w:hanging="284"/>
        <w:rPr>
          <w:rFonts w:ascii="Verdana" w:hAnsi="Verdana"/>
          <w:b/>
          <w:bCs/>
          <w:sz w:val="20"/>
          <w:szCs w:val="20"/>
        </w:rPr>
      </w:pPr>
      <w:r w:rsidRPr="00B743FA">
        <w:rPr>
          <w:rFonts w:ascii="Verdana" w:hAnsi="Verdana"/>
          <w:bCs/>
          <w:sz w:val="20"/>
          <w:szCs w:val="20"/>
        </w:rPr>
        <w:t>Høringsbrev og mal for svar på høring:</w:t>
      </w:r>
      <w:r w:rsidR="00890CFE" w:rsidRPr="00B743FA">
        <w:rPr>
          <w:rFonts w:ascii="Verdana" w:hAnsi="Verdana"/>
          <w:sz w:val="20"/>
          <w:szCs w:val="20"/>
        </w:rPr>
        <w:br/>
      </w:r>
      <w:hyperlink r:id="rId10" w:history="1">
        <w:r w:rsidR="00890CFE" w:rsidRPr="00B743FA">
          <w:rPr>
            <w:rStyle w:val="Hyperkobling"/>
            <w:rFonts w:ascii="Verdana" w:hAnsi="Verdana"/>
            <w:sz w:val="20"/>
            <w:szCs w:val="20"/>
          </w:rPr>
          <w:t>http://www.udir.no/Regelverk/Horinger/Saker-ute-pa-horing/Kan-EUs-mobilitetsverktoy-ECVETEuropean-creditsystem-for-vocational-education-and-training-brukes-for-a-godkjenne-kompetanse1/</w:t>
        </w:r>
      </w:hyperlink>
    </w:p>
    <w:p w:rsidR="00890CFE" w:rsidRPr="00B743FA" w:rsidRDefault="00755C6F" w:rsidP="005D1ADE">
      <w:pPr>
        <w:pStyle w:val="NormalWeb"/>
        <w:ind w:left="1065" w:hanging="356"/>
        <w:rPr>
          <w:rFonts w:ascii="Verdana" w:hAnsi="Verdana"/>
          <w:b/>
          <w:bCs/>
          <w:sz w:val="20"/>
          <w:szCs w:val="20"/>
        </w:rPr>
      </w:pPr>
      <w:r>
        <w:rPr>
          <w:rFonts w:ascii="Verdana" w:hAnsi="Verdana"/>
          <w:bCs/>
          <w:sz w:val="20"/>
          <w:szCs w:val="20"/>
        </w:rPr>
        <w:t xml:space="preserve">-   </w:t>
      </w:r>
      <w:r w:rsidR="00B743FA" w:rsidRPr="00B743FA">
        <w:rPr>
          <w:rFonts w:ascii="Verdana" w:hAnsi="Verdana"/>
          <w:bCs/>
          <w:sz w:val="20"/>
          <w:szCs w:val="20"/>
        </w:rPr>
        <w:t>Høringsnotat:</w:t>
      </w:r>
      <w:r w:rsidR="00890CFE" w:rsidRPr="00B743FA">
        <w:rPr>
          <w:rFonts w:ascii="Verdana" w:hAnsi="Verdana"/>
          <w:sz w:val="20"/>
          <w:szCs w:val="20"/>
        </w:rPr>
        <w:br/>
      </w:r>
      <w:hyperlink r:id="rId11" w:history="1">
        <w:r w:rsidR="00890CFE" w:rsidRPr="00B743FA">
          <w:rPr>
            <w:rStyle w:val="Hyperkobling"/>
            <w:rFonts w:ascii="Verdana" w:hAnsi="Verdana"/>
            <w:sz w:val="20"/>
            <w:szCs w:val="20"/>
          </w:rPr>
          <w:t>https://hoering.udir.no/Hoering/8</w:t>
        </w:r>
      </w:hyperlink>
    </w:p>
    <w:p w:rsidR="00B743FA" w:rsidRDefault="00B743FA" w:rsidP="00B743FA">
      <w:pPr>
        <w:ind w:firstLine="705"/>
        <w:rPr>
          <w:rFonts w:ascii="Verdana" w:hAnsi="Verdana"/>
        </w:rPr>
      </w:pPr>
      <w:r w:rsidRPr="00891555">
        <w:rPr>
          <w:rFonts w:ascii="Verdana" w:hAnsi="Verdana"/>
          <w:b/>
          <w:bCs/>
        </w:rPr>
        <w:t xml:space="preserve">- </w:t>
      </w:r>
      <w:r w:rsidR="00890CFE" w:rsidRPr="00891555">
        <w:rPr>
          <w:rFonts w:ascii="Verdana" w:hAnsi="Verdana"/>
          <w:b/>
          <w:bCs/>
        </w:rPr>
        <w:t>Høring</w:t>
      </w:r>
      <w:r w:rsidR="00890CFE" w:rsidRPr="00891555">
        <w:t xml:space="preserve"> </w:t>
      </w:r>
      <w:r w:rsidR="00890CFE" w:rsidRPr="001D53C4">
        <w:rPr>
          <w:rStyle w:val="Sterk"/>
          <w:rFonts w:ascii="Verdana" w:hAnsi="Verdana"/>
        </w:rPr>
        <w:t>– forslag til læreplan i Utdanningsvalg</w:t>
      </w:r>
      <w:r w:rsidR="00890CFE" w:rsidRPr="001D53C4">
        <w:rPr>
          <w:rFonts w:ascii="Verdana" w:hAnsi="Verdana"/>
          <w:color w:val="1F497D"/>
        </w:rPr>
        <w:br/>
      </w:r>
      <w:r w:rsidR="00890CFE" w:rsidRPr="001D53C4">
        <w:rPr>
          <w:rFonts w:ascii="Verdana" w:hAnsi="Verdana"/>
        </w:rPr>
        <w:t xml:space="preserve">Utdanningsdirektoratet sender med dette forslag til endring i faget Utdanningsvalg på høring. </w:t>
      </w:r>
      <w:r w:rsidR="001D53C4" w:rsidRPr="001D53C4">
        <w:rPr>
          <w:rFonts w:ascii="Verdana" w:hAnsi="Verdana"/>
        </w:rPr>
        <w:t>Utdanningsdirektoratet foreslår endringer i formål, hovedområder, grunnleggende ferdigheter, kompetansemål og vurderingsordningen.</w:t>
      </w:r>
    </w:p>
    <w:p w:rsidR="00890CFE" w:rsidRDefault="001D53C4" w:rsidP="00B743FA">
      <w:pPr>
        <w:ind w:firstLine="705"/>
        <w:rPr>
          <w:rFonts w:ascii="Verdana" w:hAnsi="Verdana"/>
        </w:rPr>
      </w:pPr>
      <w:r w:rsidRPr="001D53C4">
        <w:rPr>
          <w:rFonts w:ascii="Verdana" w:hAnsi="Verdana"/>
        </w:rPr>
        <w:br/>
        <w:t xml:space="preserve">Endringene skal etter planen tre i kraft fra 1.8.2015 og vil gjelde fra og med opplæringsåret 2015-2016. </w:t>
      </w:r>
      <w:r w:rsidR="00890CFE" w:rsidRPr="001D53C4">
        <w:rPr>
          <w:rFonts w:ascii="Verdana" w:hAnsi="Verdana"/>
        </w:rPr>
        <w:t>Sekretariatet mener faget Utdanningsvalg er et viktig fag i ungdomsskolen som skal gjør elevene bedre forberedt på videregående opplæring. De faglige rådene avgjør selv om de vil avgi høringssvar i saken.</w:t>
      </w:r>
    </w:p>
    <w:p w:rsidR="00606760" w:rsidRDefault="00606760" w:rsidP="00606760">
      <w:pPr>
        <w:rPr>
          <w:rFonts w:ascii="Verdana" w:hAnsi="Verdana"/>
        </w:rPr>
      </w:pPr>
    </w:p>
    <w:p w:rsidR="00606760" w:rsidRPr="00B743FA" w:rsidRDefault="00606760" w:rsidP="00606760">
      <w:pPr>
        <w:rPr>
          <w:rFonts w:ascii="Verdana" w:hAnsi="Verdana"/>
          <w:b/>
          <w:color w:val="000000" w:themeColor="text1"/>
        </w:rPr>
      </w:pPr>
      <w:r>
        <w:rPr>
          <w:rFonts w:ascii="Verdana" w:hAnsi="Verdana"/>
        </w:rPr>
        <w:t>AU foreslår at rådet besvarer høringen.</w:t>
      </w:r>
    </w:p>
    <w:p w:rsidR="00890CFE" w:rsidRPr="00B743FA" w:rsidRDefault="00890CFE" w:rsidP="00890CFE">
      <w:pPr>
        <w:pStyle w:val="NormalWeb"/>
        <w:rPr>
          <w:rStyle w:val="Sterk"/>
          <w:rFonts w:ascii="Verdana" w:hAnsi="Verdana"/>
          <w:b w:val="0"/>
          <w:sz w:val="20"/>
          <w:szCs w:val="20"/>
        </w:rPr>
      </w:pPr>
      <w:r w:rsidRPr="00B743FA">
        <w:rPr>
          <w:rStyle w:val="Sterk"/>
          <w:rFonts w:ascii="Verdana" w:hAnsi="Verdana"/>
          <w:b w:val="0"/>
          <w:sz w:val="20"/>
          <w:szCs w:val="20"/>
        </w:rPr>
        <w:t>Høringsfristen er 23. januar 2015.</w:t>
      </w:r>
    </w:p>
    <w:p w:rsidR="001D53C4" w:rsidRPr="00B743FA" w:rsidRDefault="001D53C4" w:rsidP="001D53C4">
      <w:pPr>
        <w:pStyle w:val="NormalWeb"/>
        <w:rPr>
          <w:rStyle w:val="Sterk"/>
          <w:rFonts w:ascii="Verdana" w:hAnsi="Verdana"/>
          <w:b w:val="0"/>
          <w:bCs w:val="0"/>
          <w:sz w:val="20"/>
          <w:szCs w:val="20"/>
        </w:rPr>
      </w:pPr>
      <w:r w:rsidRPr="00B743FA">
        <w:rPr>
          <w:rStyle w:val="Sterk"/>
          <w:rFonts w:ascii="Verdana" w:hAnsi="Verdana"/>
          <w:b w:val="0"/>
          <w:sz w:val="20"/>
          <w:szCs w:val="20"/>
        </w:rPr>
        <w:t>Sakspapirer (link):</w:t>
      </w:r>
    </w:p>
    <w:p w:rsidR="00890CFE" w:rsidRPr="001D53C4" w:rsidRDefault="001D53C4" w:rsidP="00890CFE">
      <w:pPr>
        <w:pStyle w:val="NormalWeb"/>
        <w:numPr>
          <w:ilvl w:val="0"/>
          <w:numId w:val="20"/>
        </w:numPr>
        <w:rPr>
          <w:rFonts w:ascii="Verdana" w:hAnsi="Verdana"/>
          <w:sz w:val="20"/>
          <w:szCs w:val="20"/>
        </w:rPr>
      </w:pPr>
      <w:r w:rsidRPr="001D53C4">
        <w:rPr>
          <w:rFonts w:ascii="Verdana" w:hAnsi="Verdana"/>
          <w:sz w:val="20"/>
          <w:szCs w:val="20"/>
        </w:rPr>
        <w:t>Høringsbrev og mal for svar:</w:t>
      </w:r>
      <w:r w:rsidR="00890CFE" w:rsidRPr="001D53C4">
        <w:rPr>
          <w:rFonts w:ascii="Verdana" w:hAnsi="Verdana"/>
          <w:b/>
          <w:bCs/>
          <w:sz w:val="20"/>
          <w:szCs w:val="20"/>
        </w:rPr>
        <w:br/>
      </w:r>
      <w:hyperlink r:id="rId12" w:history="1">
        <w:r w:rsidR="00890CFE" w:rsidRPr="001D53C4">
          <w:rPr>
            <w:rStyle w:val="Hyperkobling"/>
            <w:rFonts w:ascii="Verdana" w:hAnsi="Verdana"/>
            <w:sz w:val="20"/>
            <w:szCs w:val="20"/>
          </w:rPr>
          <w:t>http://www.udir.no/Regelverk/Horinger/Saker-ute-pa-horing/Horing---forslag-til-endringer-i-utdanningsvalg/</w:t>
        </w:r>
      </w:hyperlink>
    </w:p>
    <w:p w:rsidR="004677A4" w:rsidRPr="00891555" w:rsidRDefault="00890CFE" w:rsidP="00B13000">
      <w:pPr>
        <w:pStyle w:val="NormalWeb"/>
        <w:numPr>
          <w:ilvl w:val="0"/>
          <w:numId w:val="20"/>
        </w:numPr>
        <w:rPr>
          <w:rFonts w:ascii="Verdana" w:hAnsi="Verdana"/>
          <w:color w:val="1F497D"/>
          <w:sz w:val="20"/>
          <w:szCs w:val="20"/>
        </w:rPr>
      </w:pPr>
      <w:r w:rsidRPr="001D53C4">
        <w:rPr>
          <w:rFonts w:ascii="Verdana" w:hAnsi="Verdana"/>
          <w:sz w:val="20"/>
          <w:szCs w:val="20"/>
        </w:rPr>
        <w:t>Forslag til endring i læreplan for Utdanningsvalg p</w:t>
      </w:r>
      <w:r w:rsidR="001D53C4" w:rsidRPr="001D53C4">
        <w:rPr>
          <w:rFonts w:ascii="Verdana" w:hAnsi="Verdana"/>
          <w:sz w:val="20"/>
          <w:szCs w:val="20"/>
        </w:rPr>
        <w:t>å ungdomstrinnet:</w:t>
      </w:r>
      <w:r w:rsidRPr="001D53C4">
        <w:rPr>
          <w:rFonts w:ascii="Verdana" w:hAnsi="Verdana"/>
          <w:sz w:val="20"/>
          <w:szCs w:val="20"/>
        </w:rPr>
        <w:br/>
      </w:r>
      <w:hyperlink r:id="rId13" w:history="1">
        <w:r w:rsidRPr="001D53C4">
          <w:rPr>
            <w:rStyle w:val="Hyperkobling"/>
            <w:rFonts w:ascii="Verdana" w:hAnsi="Verdana"/>
            <w:sz w:val="20"/>
            <w:szCs w:val="20"/>
          </w:rPr>
          <w:t>https://hoering.udir.no/Hoering/11</w:t>
        </w:r>
      </w:hyperlink>
    </w:p>
    <w:p w:rsidR="006A7FCC" w:rsidRPr="006A7FCC" w:rsidRDefault="006A7FCC" w:rsidP="006A7FCC">
      <w:pPr>
        <w:rPr>
          <w:rFonts w:asciiTheme="minorHAnsi" w:hAnsiTheme="minorHAnsi"/>
          <w:b/>
          <w:color w:val="000000" w:themeColor="text1"/>
        </w:rPr>
      </w:pPr>
      <w:r w:rsidRPr="006A7FCC">
        <w:rPr>
          <w:rFonts w:asciiTheme="minorHAnsi" w:hAnsiTheme="minorHAnsi"/>
          <w:b/>
          <w:color w:val="000000" w:themeColor="text1"/>
        </w:rPr>
        <w:lastRenderedPageBreak/>
        <w:t>59.6.2014 Overgang fra studieforberedende til yrkesfaglige program</w:t>
      </w:r>
    </w:p>
    <w:p w:rsidR="006A7FCC" w:rsidRDefault="006A7FCC" w:rsidP="006A7FCC">
      <w:pPr>
        <w:rPr>
          <w:rFonts w:asciiTheme="minorHAnsi" w:hAnsiTheme="minorHAnsi"/>
          <w:color w:val="000000" w:themeColor="text1"/>
        </w:rPr>
      </w:pPr>
      <w:r w:rsidRPr="00911DE6">
        <w:rPr>
          <w:rFonts w:asciiTheme="minorHAnsi" w:hAnsiTheme="minorHAnsi"/>
          <w:color w:val="000000" w:themeColor="text1"/>
        </w:rPr>
        <w:t>I Meld. St. 20 (2012-13) På rett vei ønsker Kunnskapsdepartementet å samle erfaringer med overganger fra studieforberedende til yrkesfaglige utdanningsprogrammer og videre vurdere å legge denne muligheten inn i tilbudsstrukturen. Utdanningsdirektoratet ønsker at de faglige rådene vurderer overgang fra studieforberedende til yrkesfaglig utdanningsprogram.</w:t>
      </w:r>
      <w:r>
        <w:rPr>
          <w:rFonts w:asciiTheme="minorHAnsi" w:hAnsiTheme="minorHAnsi"/>
          <w:color w:val="000000" w:themeColor="text1"/>
        </w:rPr>
        <w:t xml:space="preserve"> </w:t>
      </w:r>
    </w:p>
    <w:p w:rsidR="006A7FCC" w:rsidRDefault="006A7FCC" w:rsidP="006A7FCC">
      <w:pPr>
        <w:rPr>
          <w:rFonts w:asciiTheme="minorHAnsi" w:hAnsiTheme="minorHAnsi"/>
          <w:color w:val="000000" w:themeColor="text1"/>
        </w:rPr>
      </w:pPr>
    </w:p>
    <w:p w:rsidR="006A7FCC" w:rsidRDefault="006A7FCC" w:rsidP="006A7FCC">
      <w:pPr>
        <w:rPr>
          <w:rFonts w:asciiTheme="minorHAnsi" w:hAnsiTheme="minorHAnsi"/>
          <w:color w:val="000000" w:themeColor="text1"/>
        </w:rPr>
      </w:pPr>
      <w:r>
        <w:rPr>
          <w:rFonts w:asciiTheme="minorHAnsi" w:hAnsiTheme="minorHAnsi"/>
          <w:color w:val="000000" w:themeColor="text1"/>
        </w:rPr>
        <w:t>På rådsmøte nr. 5/2014 diskuterte rådet saken kort. Rådet er enig i at det er viktig at elevene som velger en yrkesfaglig vei etter Vg1 studiespesialisering ikke taper unødvendig tid. For elever som har fullført Vg2 eller Vg3 på studiespesialisering, er det derimot flere hindringer. De må tape noe tid, men bør kunne nyttiggjøre seg av gjennomgått opplæring i fellesfag. Det er en hindring at bedrifter kun mottar basistilskudd 2 for elever som har brukt opp retten sin på studiespesialisering, og som etterpå ønsker seg et fagbrev. Rådet vedtok å sluttbehandle saken på rådsmøte nr. 6/2014.</w:t>
      </w:r>
    </w:p>
    <w:p w:rsidR="00327CDB" w:rsidRDefault="00327CDB" w:rsidP="006A7FCC">
      <w:pPr>
        <w:rPr>
          <w:rFonts w:asciiTheme="minorHAnsi" w:hAnsiTheme="minorHAnsi"/>
          <w:color w:val="000000" w:themeColor="text1"/>
        </w:rPr>
      </w:pPr>
    </w:p>
    <w:p w:rsidR="00327CDB" w:rsidRDefault="00327CDB" w:rsidP="006A7FCC">
      <w:pPr>
        <w:rPr>
          <w:rFonts w:asciiTheme="minorHAnsi" w:hAnsiTheme="minorHAnsi"/>
          <w:color w:val="000000" w:themeColor="text1"/>
        </w:rPr>
      </w:pPr>
      <w:r>
        <w:rPr>
          <w:rFonts w:asciiTheme="minorHAnsi" w:hAnsiTheme="minorHAnsi"/>
          <w:color w:val="000000" w:themeColor="text1"/>
        </w:rPr>
        <w:t>AU foreslår at rådet også bør kommentere at dette vil være krevende ressursmessig</w:t>
      </w:r>
      <w:r w:rsidR="00755C6F">
        <w:rPr>
          <w:rFonts w:asciiTheme="minorHAnsi" w:hAnsiTheme="minorHAnsi"/>
          <w:color w:val="000000" w:themeColor="text1"/>
        </w:rPr>
        <w:t xml:space="preserve"> for fylkeskommunene</w:t>
      </w:r>
      <w:r>
        <w:rPr>
          <w:rFonts w:asciiTheme="minorHAnsi" w:hAnsiTheme="minorHAnsi"/>
          <w:color w:val="000000" w:themeColor="text1"/>
        </w:rPr>
        <w:t xml:space="preserve">. </w:t>
      </w:r>
    </w:p>
    <w:p w:rsidR="006A7FCC" w:rsidRDefault="006A7FCC" w:rsidP="006A7FCC"/>
    <w:p w:rsidR="006A7FCC" w:rsidRPr="006A7FCC" w:rsidRDefault="006A7FCC" w:rsidP="006A7FCC">
      <w:pPr>
        <w:rPr>
          <w:rFonts w:asciiTheme="minorHAnsi" w:hAnsiTheme="minorHAnsi"/>
          <w:color w:val="000000" w:themeColor="text1"/>
        </w:rPr>
      </w:pPr>
      <w:r w:rsidRPr="006A7FCC">
        <w:rPr>
          <w:rFonts w:asciiTheme="minorHAnsi" w:hAnsiTheme="minorHAnsi"/>
          <w:color w:val="000000" w:themeColor="text1"/>
        </w:rPr>
        <w:t>Frist 20. desember</w:t>
      </w:r>
    </w:p>
    <w:p w:rsidR="006A7FCC" w:rsidRDefault="006A7FCC" w:rsidP="006A7FCC"/>
    <w:p w:rsidR="006A7FCC" w:rsidRPr="006A7FCC" w:rsidRDefault="006A7FCC" w:rsidP="006A7FCC">
      <w:pPr>
        <w:rPr>
          <w:rFonts w:asciiTheme="minorHAnsi" w:hAnsiTheme="minorHAnsi"/>
          <w:color w:val="000000" w:themeColor="text1"/>
        </w:rPr>
      </w:pPr>
      <w:r w:rsidRPr="006A7FCC">
        <w:rPr>
          <w:rFonts w:asciiTheme="minorHAnsi" w:hAnsiTheme="minorHAnsi"/>
          <w:color w:val="000000" w:themeColor="text1"/>
        </w:rPr>
        <w:t>Saksdokumenter (vedlagt):</w:t>
      </w:r>
    </w:p>
    <w:p w:rsidR="006A7FCC" w:rsidRPr="006A7FCC" w:rsidRDefault="006A7FCC" w:rsidP="006A7FCC">
      <w:pPr>
        <w:pStyle w:val="Listeavsnitt"/>
        <w:numPr>
          <w:ilvl w:val="0"/>
          <w:numId w:val="20"/>
        </w:numPr>
        <w:rPr>
          <w:rFonts w:asciiTheme="minorHAnsi" w:hAnsiTheme="minorHAnsi"/>
          <w:color w:val="000000" w:themeColor="text1"/>
        </w:rPr>
      </w:pPr>
      <w:r w:rsidRPr="006A7FCC">
        <w:rPr>
          <w:rFonts w:asciiTheme="minorHAnsi" w:hAnsiTheme="minorHAnsi"/>
          <w:color w:val="000000" w:themeColor="text1"/>
        </w:rPr>
        <w:t>Oppdrag til de faglige rådene tiltak 54</w:t>
      </w:r>
    </w:p>
    <w:p w:rsidR="006A7FCC" w:rsidRDefault="006A7FCC" w:rsidP="006A7FCC">
      <w:pPr>
        <w:rPr>
          <w:rFonts w:asciiTheme="minorHAnsi" w:hAnsiTheme="minorHAnsi"/>
          <w:b/>
          <w:color w:val="000000" w:themeColor="text1"/>
        </w:rPr>
      </w:pPr>
    </w:p>
    <w:p w:rsidR="006A7FCC" w:rsidRPr="006A7FCC" w:rsidRDefault="006A7FCC" w:rsidP="006A7FCC">
      <w:pPr>
        <w:rPr>
          <w:rFonts w:asciiTheme="minorHAnsi" w:hAnsiTheme="minorHAnsi"/>
          <w:b/>
          <w:color w:val="000000" w:themeColor="text1"/>
        </w:rPr>
      </w:pPr>
      <w:r w:rsidRPr="006A7FCC">
        <w:rPr>
          <w:rFonts w:asciiTheme="minorHAnsi" w:hAnsiTheme="minorHAnsi"/>
          <w:b/>
          <w:color w:val="000000" w:themeColor="text1"/>
        </w:rPr>
        <w:t>60.6.2014 Godkjenning av utenlandsk utdanning</w:t>
      </w:r>
    </w:p>
    <w:p w:rsidR="006A7FCC" w:rsidRPr="006A7FCC" w:rsidRDefault="006A7FCC" w:rsidP="006A7FCC">
      <w:pPr>
        <w:rPr>
          <w:rFonts w:ascii="Verdana" w:hAnsi="Verdana"/>
        </w:rPr>
      </w:pPr>
      <w:r w:rsidRPr="006A7FCC">
        <w:rPr>
          <w:rFonts w:ascii="Verdana" w:hAnsi="Verdana"/>
        </w:rPr>
        <w:t>Utdanningsdirektoratet ble etter oppdrag fra Kunnskapsdepartementet 22.4.2014 bedt om å utrede og anbefale en nasjonal ordning for godkjenning av utenlandsk fagutda</w:t>
      </w:r>
      <w:r>
        <w:rPr>
          <w:rFonts w:ascii="Verdana" w:hAnsi="Verdana"/>
        </w:rPr>
        <w:t>nning</w:t>
      </w:r>
      <w:r w:rsidRPr="006A7FCC">
        <w:rPr>
          <w:rFonts w:ascii="Verdana" w:hAnsi="Verdana"/>
        </w:rPr>
        <w:t>.</w:t>
      </w:r>
      <w:r>
        <w:rPr>
          <w:rFonts w:ascii="Verdana" w:hAnsi="Verdana"/>
        </w:rPr>
        <w:t xml:space="preserve"> </w:t>
      </w:r>
      <w:r w:rsidRPr="006A7FCC">
        <w:rPr>
          <w:rFonts w:ascii="Verdana" w:hAnsi="Verdana"/>
        </w:rPr>
        <w:t>Direktoratet ber de faglige rådene kommentere og gi innspill til saken og ber om skriftlige innspill</w:t>
      </w:r>
      <w:r>
        <w:rPr>
          <w:rFonts w:ascii="Verdana" w:hAnsi="Verdana"/>
        </w:rPr>
        <w:t>.</w:t>
      </w:r>
    </w:p>
    <w:p w:rsidR="006A7FCC" w:rsidRPr="006A7FCC" w:rsidRDefault="006A7FCC" w:rsidP="006A7FCC">
      <w:pPr>
        <w:rPr>
          <w:rFonts w:ascii="Verdana" w:hAnsi="Verdana"/>
        </w:rPr>
      </w:pPr>
    </w:p>
    <w:p w:rsidR="006A7FCC" w:rsidRDefault="006A7FCC" w:rsidP="006A7FCC">
      <w:pPr>
        <w:rPr>
          <w:rFonts w:ascii="Verdana" w:hAnsi="Verdana"/>
        </w:rPr>
      </w:pPr>
      <w:r w:rsidRPr="006A7FCC">
        <w:rPr>
          <w:rFonts w:ascii="Verdana" w:hAnsi="Verdana"/>
        </w:rPr>
        <w:t>Videre ønsker utdanningsdirektoratet at de faglige rådenes innspill tas med til fellesmøte for leder og nestleder i SRY og de faglige rådene den 22.01.2015 for en avsluttende diskusjon før oppdragsbrevet besvares.</w:t>
      </w:r>
    </w:p>
    <w:p w:rsidR="00F419E2" w:rsidRDefault="00F419E2" w:rsidP="006A7FCC">
      <w:pPr>
        <w:rPr>
          <w:rFonts w:ascii="Verdana" w:hAnsi="Verdana"/>
        </w:rPr>
      </w:pPr>
    </w:p>
    <w:p w:rsidR="00F419E2" w:rsidRDefault="00F419E2" w:rsidP="006A7FCC">
      <w:pPr>
        <w:rPr>
          <w:rFonts w:ascii="Verdana" w:hAnsi="Verdana"/>
        </w:rPr>
      </w:pPr>
      <w:r>
        <w:rPr>
          <w:rFonts w:ascii="Verdana" w:hAnsi="Verdana"/>
        </w:rPr>
        <w:t>AU støtter intensjonen i oppdragsbrevet</w:t>
      </w:r>
      <w:r w:rsidR="00755C6F">
        <w:rPr>
          <w:rFonts w:ascii="Verdana" w:hAnsi="Verdana"/>
        </w:rPr>
        <w:t>. Prøvenemndene kan være riktig instans for å vurdere fagkompetansen i hvert fag. Relevante metoder for å vurdere kompetansen kan være yrkesprøving. Saken har lenge vært under behandling uten resultat, og AU</w:t>
      </w:r>
      <w:r>
        <w:rPr>
          <w:rFonts w:ascii="Verdana" w:hAnsi="Verdana"/>
        </w:rPr>
        <w:t xml:space="preserve"> påpeker </w:t>
      </w:r>
      <w:r w:rsidR="00755C6F">
        <w:rPr>
          <w:rFonts w:ascii="Verdana" w:hAnsi="Verdana"/>
        </w:rPr>
        <w:t>at det derfor må skje en fortgang i den videre saksbehandlingen.</w:t>
      </w:r>
      <w:r>
        <w:rPr>
          <w:rFonts w:ascii="Verdana" w:hAnsi="Verdana"/>
        </w:rPr>
        <w:t xml:space="preserve"> </w:t>
      </w:r>
    </w:p>
    <w:p w:rsidR="008B5D95" w:rsidRDefault="008B5D95" w:rsidP="008B5D95">
      <w:pPr>
        <w:rPr>
          <w:rFonts w:ascii="Verdana" w:hAnsi="Verdana"/>
        </w:rPr>
      </w:pPr>
    </w:p>
    <w:p w:rsidR="008B5D95" w:rsidRPr="006A7FCC" w:rsidRDefault="008B5D95" w:rsidP="008B5D95">
      <w:pPr>
        <w:rPr>
          <w:rFonts w:ascii="Verdana" w:hAnsi="Verdana"/>
        </w:rPr>
      </w:pPr>
      <w:r>
        <w:rPr>
          <w:rFonts w:ascii="Verdana" w:hAnsi="Verdana"/>
        </w:rPr>
        <w:t>Frist 15.01.15</w:t>
      </w:r>
    </w:p>
    <w:p w:rsidR="008B5D95" w:rsidRDefault="008B5D95" w:rsidP="006A7FCC">
      <w:pPr>
        <w:rPr>
          <w:rFonts w:ascii="Verdana" w:hAnsi="Verdana"/>
        </w:rPr>
      </w:pPr>
    </w:p>
    <w:p w:rsidR="006A7FCC" w:rsidRDefault="006A7FCC" w:rsidP="006A7FCC">
      <w:pPr>
        <w:rPr>
          <w:rFonts w:ascii="Verdana" w:hAnsi="Verdana"/>
        </w:rPr>
      </w:pPr>
      <w:r>
        <w:rPr>
          <w:rFonts w:ascii="Verdana" w:hAnsi="Verdana"/>
        </w:rPr>
        <w:t>Saksdokumenter (link):</w:t>
      </w:r>
    </w:p>
    <w:p w:rsidR="006A7FCC" w:rsidRDefault="006A7FCC" w:rsidP="00622B26">
      <w:pPr>
        <w:pStyle w:val="Listeavsnitt"/>
        <w:numPr>
          <w:ilvl w:val="0"/>
          <w:numId w:val="24"/>
        </w:numPr>
        <w:rPr>
          <w:rFonts w:ascii="Verdana" w:hAnsi="Verdana"/>
        </w:rPr>
      </w:pPr>
      <w:r>
        <w:rPr>
          <w:rFonts w:ascii="Verdana" w:hAnsi="Verdana"/>
        </w:rPr>
        <w:t>Oppdragsbrev</w:t>
      </w:r>
    </w:p>
    <w:p w:rsidR="006A7FCC" w:rsidRPr="006A7FCC" w:rsidRDefault="006A7FCC" w:rsidP="00622B26">
      <w:pPr>
        <w:pStyle w:val="Listeavsnitt"/>
        <w:numPr>
          <w:ilvl w:val="0"/>
          <w:numId w:val="24"/>
        </w:numPr>
        <w:rPr>
          <w:rFonts w:ascii="Verdana" w:hAnsi="Verdana"/>
        </w:rPr>
      </w:pPr>
      <w:r>
        <w:rPr>
          <w:rFonts w:ascii="Verdana" w:hAnsi="Verdana"/>
        </w:rPr>
        <w:t>Sak til de faglige råd</w:t>
      </w:r>
    </w:p>
    <w:p w:rsidR="006A7FCC" w:rsidRPr="006A7FCC" w:rsidRDefault="006A7FCC" w:rsidP="006A7FCC">
      <w:pPr>
        <w:rPr>
          <w:rFonts w:asciiTheme="minorHAnsi" w:hAnsiTheme="minorHAnsi"/>
          <w:b/>
          <w:color w:val="000000" w:themeColor="text1"/>
        </w:rPr>
      </w:pPr>
    </w:p>
    <w:p w:rsidR="006A7FCC" w:rsidRPr="006A7FCC" w:rsidRDefault="006A7FCC" w:rsidP="006A7FCC">
      <w:pPr>
        <w:rPr>
          <w:rFonts w:asciiTheme="minorHAnsi" w:hAnsiTheme="minorHAnsi"/>
          <w:b/>
          <w:color w:val="000000" w:themeColor="text1"/>
        </w:rPr>
      </w:pPr>
      <w:r w:rsidRPr="006A7FCC">
        <w:rPr>
          <w:rFonts w:asciiTheme="minorHAnsi" w:hAnsiTheme="minorHAnsi"/>
          <w:b/>
          <w:color w:val="000000" w:themeColor="text1"/>
        </w:rPr>
        <w:t>61.6.2014 Faggjennomgang av realfagene – naturfag</w:t>
      </w:r>
    </w:p>
    <w:p w:rsidR="008B5D95" w:rsidRDefault="008B5D95" w:rsidP="008B5D95">
      <w:pPr>
        <w:rPr>
          <w:rFonts w:ascii="Verdana" w:hAnsi="Verdana"/>
        </w:rPr>
      </w:pPr>
      <w:r>
        <w:rPr>
          <w:rFonts w:ascii="Verdana" w:hAnsi="Verdana"/>
        </w:rPr>
        <w:t xml:space="preserve">I langtidsplanen for perioden 2013-2016 framgår det at Utdanningsdirektoratet skal foreta en faggjennomgang av realfagene. Direktoratet har nedsatt en arbeidsgruppe med representanter fra skole- og UH-sektoren som skal vurdere innholdet i </w:t>
      </w:r>
      <w:r w:rsidRPr="008B5D95">
        <w:rPr>
          <w:rFonts w:ascii="Verdana" w:hAnsi="Verdana"/>
          <w:bCs/>
          <w:i/>
        </w:rPr>
        <w:t>fellesfaget naturfag</w:t>
      </w:r>
      <w:r>
        <w:rPr>
          <w:rFonts w:ascii="Verdana" w:hAnsi="Verdana"/>
          <w:b/>
          <w:bCs/>
        </w:rPr>
        <w:t xml:space="preserve"> </w:t>
      </w:r>
      <w:r>
        <w:rPr>
          <w:rFonts w:ascii="Verdana" w:hAnsi="Verdana"/>
        </w:rPr>
        <w:t xml:space="preserve">og programfagene biologi, kjemi, fysikk, geofag og teknologi og forskningslære i grunnopplæringen. </w:t>
      </w:r>
    </w:p>
    <w:p w:rsidR="008B5D95" w:rsidRDefault="008B5D95" w:rsidP="008B5D95">
      <w:pPr>
        <w:rPr>
          <w:rFonts w:ascii="Verdana" w:hAnsi="Verdana"/>
        </w:rPr>
      </w:pPr>
    </w:p>
    <w:p w:rsidR="008B5D95" w:rsidRDefault="008B5D95" w:rsidP="008B5D95">
      <w:pPr>
        <w:rPr>
          <w:rFonts w:ascii="Verdana" w:hAnsi="Verdana"/>
        </w:rPr>
      </w:pPr>
      <w:r>
        <w:rPr>
          <w:rFonts w:ascii="Verdana" w:hAnsi="Verdana"/>
        </w:rPr>
        <w:t>Arbeidsgruppen skal levere en rapport som gir beslutningstakere et kunnskapsgrunnlag blant annet om fellesfaget naturfag. Gjennomgangen skal derfor baseres på relevant forskning og må ses i sammenheng med Ludvigsenutvalgets</w:t>
      </w:r>
      <w:r>
        <w:rPr>
          <w:rStyle w:val="Fotnotereferanse"/>
          <w:rFonts w:ascii="Verdana" w:hAnsi="Verdana"/>
        </w:rPr>
        <w:footnoteReference w:customMarkFollows="1" w:id="1"/>
        <w:t>[1]</w:t>
      </w:r>
      <w:r>
        <w:rPr>
          <w:rFonts w:ascii="Verdana" w:hAnsi="Verdana"/>
        </w:rPr>
        <w:t xml:space="preserve"> arbeid.</w:t>
      </w:r>
    </w:p>
    <w:p w:rsidR="008B5D95" w:rsidRDefault="008B5D95" w:rsidP="008B5D95">
      <w:pPr>
        <w:rPr>
          <w:rFonts w:ascii="Verdana" w:hAnsi="Verdana"/>
        </w:rPr>
      </w:pPr>
    </w:p>
    <w:p w:rsidR="008B5D95" w:rsidRDefault="008B5D95" w:rsidP="008B5D95">
      <w:pPr>
        <w:rPr>
          <w:rFonts w:ascii="Verdana" w:hAnsi="Verdana"/>
          <w:i/>
          <w:iCs/>
        </w:rPr>
      </w:pPr>
      <w:r>
        <w:rPr>
          <w:rFonts w:ascii="Verdana" w:hAnsi="Verdana"/>
          <w:i/>
          <w:iCs/>
        </w:rPr>
        <w:t>Arbeidsgruppen skal blant annet:</w:t>
      </w:r>
    </w:p>
    <w:p w:rsidR="008B5D95" w:rsidRDefault="008B5D95" w:rsidP="008B5D95">
      <w:pPr>
        <w:pStyle w:val="Listeavsnitt"/>
        <w:ind w:hanging="360"/>
        <w:rPr>
          <w:rFonts w:ascii="Verdana" w:hAnsi="Verdana"/>
        </w:rPr>
      </w:pPr>
      <w:r>
        <w:rPr>
          <w:rFonts w:ascii="Symbol" w:hAnsi="Symbol"/>
        </w:rPr>
        <w:t></w:t>
      </w:r>
      <w:r>
        <w:rPr>
          <w:sz w:val="14"/>
          <w:szCs w:val="14"/>
        </w:rPr>
        <w:t xml:space="preserve">         </w:t>
      </w:r>
      <w:r>
        <w:rPr>
          <w:rFonts w:ascii="Verdana" w:hAnsi="Verdana"/>
        </w:rPr>
        <w:t>Vurdere naturfagets relevans for felles programfag på yrkesfaglige utdanningsprogram.</w:t>
      </w:r>
    </w:p>
    <w:p w:rsidR="008B5D95" w:rsidRDefault="008B5D95" w:rsidP="008B5D95">
      <w:pPr>
        <w:ind w:left="360"/>
        <w:rPr>
          <w:rFonts w:ascii="Verdana" w:hAnsi="Verdana"/>
        </w:rPr>
      </w:pPr>
    </w:p>
    <w:p w:rsidR="00622B26" w:rsidRDefault="00622B26" w:rsidP="008B5D95">
      <w:pPr>
        <w:rPr>
          <w:rFonts w:ascii="Verdana" w:hAnsi="Verdana"/>
        </w:rPr>
      </w:pPr>
      <w:r w:rsidRPr="008B5D95">
        <w:rPr>
          <w:rFonts w:ascii="Verdana" w:hAnsi="Verdana"/>
        </w:rPr>
        <w:t>I den sammenheng er direktoratet interessert i å få innspill fra faglige råd.</w:t>
      </w:r>
      <w:r>
        <w:rPr>
          <w:rFonts w:ascii="Verdana" w:hAnsi="Verdana"/>
        </w:rPr>
        <w:t xml:space="preserve"> Samtidig ber Udir rådet om å merke seg anbefaling 18 og 19 fra rapport om yrkesretting av matematikkfaget, se lenke i saksdokument. </w:t>
      </w:r>
    </w:p>
    <w:p w:rsidR="008B5D95" w:rsidRDefault="008B5D95" w:rsidP="008B5D95">
      <w:pPr>
        <w:rPr>
          <w:rFonts w:ascii="Verdana" w:hAnsi="Verdana"/>
        </w:rPr>
      </w:pPr>
    </w:p>
    <w:p w:rsidR="00622B26" w:rsidRDefault="00622B26" w:rsidP="008B5D95">
      <w:pPr>
        <w:rPr>
          <w:rFonts w:ascii="Verdana" w:hAnsi="Verdana"/>
        </w:rPr>
      </w:pPr>
      <w:r>
        <w:rPr>
          <w:rFonts w:ascii="Verdana" w:hAnsi="Verdana"/>
        </w:rPr>
        <w:t>AU har behandlet saken. Rådet har allerede startet diskusjonen om yrkesretting av naturfag på rådsmøte nr. 5/2014. Det er overlapp i kompetansemålene om kosthold og livsstil i læreplanen til fellesfag naturfag og felles programfag Vg1 på restaurant- og matfag. Ved å rydde opp i dette, kan det være plass til å få inn ny kompetansemål om n</w:t>
      </w:r>
      <w:r w:rsidR="00F419E2">
        <w:rPr>
          <w:rFonts w:ascii="Verdana" w:hAnsi="Verdana"/>
        </w:rPr>
        <w:t>æringsmiddelkjemi.</w:t>
      </w:r>
    </w:p>
    <w:p w:rsidR="00F419E2" w:rsidRPr="008B5D95" w:rsidRDefault="00F419E2" w:rsidP="008B5D95">
      <w:pPr>
        <w:rPr>
          <w:rFonts w:ascii="Verdana" w:hAnsi="Verdana"/>
        </w:rPr>
      </w:pPr>
    </w:p>
    <w:p w:rsidR="008B5D95" w:rsidRPr="008B5D95" w:rsidRDefault="008B5D95" w:rsidP="008B5D95">
      <w:pPr>
        <w:rPr>
          <w:rFonts w:ascii="Verdana" w:hAnsi="Verdana"/>
        </w:rPr>
      </w:pPr>
      <w:r w:rsidRPr="008B5D95">
        <w:rPr>
          <w:rFonts w:ascii="Verdana" w:hAnsi="Verdana"/>
        </w:rPr>
        <w:t>Saksdokumenter (vedlagt):</w:t>
      </w:r>
    </w:p>
    <w:p w:rsidR="008B5D95" w:rsidRPr="005B1C97" w:rsidRDefault="008B5D95" w:rsidP="005B1C97">
      <w:pPr>
        <w:pStyle w:val="Listeavsnitt"/>
        <w:numPr>
          <w:ilvl w:val="0"/>
          <w:numId w:val="24"/>
        </w:numPr>
        <w:rPr>
          <w:rFonts w:ascii="Verdana" w:hAnsi="Verdana"/>
        </w:rPr>
      </w:pPr>
      <w:r w:rsidRPr="005B1C97">
        <w:rPr>
          <w:rFonts w:ascii="Verdana" w:hAnsi="Verdana"/>
        </w:rPr>
        <w:t xml:space="preserve">Spørreskjema til de faglige råd </w:t>
      </w:r>
    </w:p>
    <w:p w:rsidR="006A7FCC" w:rsidRDefault="006A7FCC" w:rsidP="006A7FCC">
      <w:pPr>
        <w:rPr>
          <w:rFonts w:asciiTheme="minorHAnsi" w:hAnsiTheme="minorHAnsi"/>
          <w:b/>
          <w:color w:val="000000" w:themeColor="text1"/>
        </w:rPr>
      </w:pPr>
    </w:p>
    <w:p w:rsidR="006A7FCC" w:rsidRDefault="006A7FCC" w:rsidP="00B13000">
      <w:pPr>
        <w:rPr>
          <w:rFonts w:asciiTheme="minorHAnsi" w:hAnsiTheme="minorHAnsi"/>
          <w:b/>
          <w:color w:val="000000" w:themeColor="text1"/>
        </w:rPr>
      </w:pPr>
      <w:r w:rsidRPr="006A7FCC">
        <w:rPr>
          <w:rFonts w:asciiTheme="minorHAnsi" w:hAnsiTheme="minorHAnsi"/>
          <w:b/>
          <w:color w:val="000000" w:themeColor="text1"/>
        </w:rPr>
        <w:t>62.6.2014 Status for rådets to arbeidsgrupper</w:t>
      </w:r>
    </w:p>
    <w:p w:rsidR="00BB030C" w:rsidRDefault="009A0144" w:rsidP="00B13000">
      <w:pPr>
        <w:rPr>
          <w:rFonts w:asciiTheme="minorHAnsi" w:hAnsiTheme="minorHAnsi"/>
          <w:b/>
          <w:color w:val="000000" w:themeColor="text1"/>
        </w:rPr>
      </w:pPr>
      <w:r>
        <w:rPr>
          <w:rFonts w:asciiTheme="minorHAnsi" w:hAnsiTheme="minorHAnsi"/>
          <w:b/>
          <w:color w:val="000000" w:themeColor="text1"/>
        </w:rPr>
        <w:t>Vg2 HMS og bransjekunnskap</w:t>
      </w:r>
    </w:p>
    <w:p w:rsidR="009A0144" w:rsidRDefault="00622B26" w:rsidP="00B13000">
      <w:pPr>
        <w:rPr>
          <w:rFonts w:asciiTheme="minorHAnsi" w:hAnsiTheme="minorHAnsi"/>
          <w:color w:val="000000" w:themeColor="text1"/>
        </w:rPr>
      </w:pPr>
      <w:r>
        <w:rPr>
          <w:rFonts w:asciiTheme="minorHAnsi" w:hAnsiTheme="minorHAnsi"/>
          <w:color w:val="000000" w:themeColor="text1"/>
        </w:rPr>
        <w:t xml:space="preserve">Arbeidsgruppen har laget utkast til søknad om endring av læreplan. </w:t>
      </w:r>
    </w:p>
    <w:p w:rsidR="00622B26" w:rsidRDefault="00622B26" w:rsidP="00B13000">
      <w:pPr>
        <w:rPr>
          <w:rFonts w:asciiTheme="minorHAnsi" w:hAnsiTheme="minorHAnsi"/>
          <w:color w:val="000000" w:themeColor="text1"/>
        </w:rPr>
      </w:pPr>
    </w:p>
    <w:p w:rsidR="00622B26" w:rsidRPr="008B5D95" w:rsidRDefault="00622B26" w:rsidP="00622B26">
      <w:pPr>
        <w:rPr>
          <w:rFonts w:ascii="Verdana" w:hAnsi="Verdana"/>
        </w:rPr>
      </w:pPr>
      <w:r w:rsidRPr="008B5D95">
        <w:rPr>
          <w:rFonts w:ascii="Verdana" w:hAnsi="Verdana"/>
        </w:rPr>
        <w:t>Saksdokumenter (vedlagt):</w:t>
      </w:r>
    </w:p>
    <w:p w:rsidR="00622B26" w:rsidRDefault="00622B26" w:rsidP="00622B26">
      <w:pPr>
        <w:pStyle w:val="Listeavsnitt"/>
        <w:numPr>
          <w:ilvl w:val="0"/>
          <w:numId w:val="24"/>
        </w:numPr>
        <w:rPr>
          <w:rFonts w:asciiTheme="minorHAnsi" w:hAnsiTheme="minorHAnsi"/>
          <w:color w:val="000000" w:themeColor="text1"/>
        </w:rPr>
      </w:pPr>
      <w:r>
        <w:rPr>
          <w:rFonts w:asciiTheme="minorHAnsi" w:hAnsiTheme="minorHAnsi"/>
          <w:color w:val="000000" w:themeColor="text1"/>
        </w:rPr>
        <w:t>Utkast til søknad om endring av læreplan</w:t>
      </w:r>
    </w:p>
    <w:p w:rsidR="00622B26" w:rsidRPr="00622B26" w:rsidRDefault="00622B26" w:rsidP="00622B26">
      <w:pPr>
        <w:pStyle w:val="Listeavsnitt"/>
        <w:numPr>
          <w:ilvl w:val="0"/>
          <w:numId w:val="24"/>
        </w:numPr>
        <w:rPr>
          <w:rFonts w:asciiTheme="minorHAnsi" w:hAnsiTheme="minorHAnsi"/>
          <w:color w:val="000000" w:themeColor="text1"/>
        </w:rPr>
      </w:pPr>
      <w:r>
        <w:rPr>
          <w:rFonts w:asciiTheme="minorHAnsi" w:hAnsiTheme="minorHAnsi"/>
          <w:color w:val="000000" w:themeColor="text1"/>
        </w:rPr>
        <w:t>Referat fra arbeidsgruppemøte</w:t>
      </w:r>
    </w:p>
    <w:p w:rsidR="009A0144" w:rsidRDefault="009A0144" w:rsidP="00B13000">
      <w:pPr>
        <w:rPr>
          <w:rFonts w:asciiTheme="minorHAnsi" w:hAnsiTheme="minorHAnsi"/>
          <w:b/>
          <w:color w:val="000000" w:themeColor="text1"/>
        </w:rPr>
      </w:pPr>
    </w:p>
    <w:p w:rsidR="009A0144" w:rsidRDefault="009A0144" w:rsidP="00B13000">
      <w:pPr>
        <w:rPr>
          <w:rFonts w:asciiTheme="minorHAnsi" w:hAnsiTheme="minorHAnsi"/>
          <w:b/>
          <w:color w:val="000000" w:themeColor="text1"/>
        </w:rPr>
      </w:pPr>
      <w:r>
        <w:rPr>
          <w:rFonts w:asciiTheme="minorHAnsi" w:hAnsiTheme="minorHAnsi"/>
          <w:b/>
          <w:color w:val="000000" w:themeColor="text1"/>
        </w:rPr>
        <w:t>Vg2 Matfag</w:t>
      </w:r>
    </w:p>
    <w:p w:rsidR="009A0144" w:rsidRPr="009A0144" w:rsidRDefault="009A0144" w:rsidP="00B13000">
      <w:pPr>
        <w:rPr>
          <w:rFonts w:asciiTheme="minorHAnsi" w:hAnsiTheme="minorHAnsi"/>
          <w:color w:val="000000" w:themeColor="text1"/>
        </w:rPr>
      </w:pPr>
    </w:p>
    <w:p w:rsidR="00622B26" w:rsidRPr="008B5D95" w:rsidRDefault="00622B26" w:rsidP="00622B26">
      <w:pPr>
        <w:rPr>
          <w:rFonts w:ascii="Verdana" w:hAnsi="Verdana"/>
        </w:rPr>
      </w:pPr>
      <w:r w:rsidRPr="008B5D95">
        <w:rPr>
          <w:rFonts w:ascii="Verdana" w:hAnsi="Verdana"/>
        </w:rPr>
        <w:t>Saksdokumenter (vedlagt):</w:t>
      </w:r>
    </w:p>
    <w:p w:rsidR="009A0144" w:rsidRPr="00622B26" w:rsidRDefault="00622B26" w:rsidP="00622B26">
      <w:pPr>
        <w:ind w:left="1134"/>
        <w:rPr>
          <w:rFonts w:asciiTheme="minorHAnsi" w:hAnsiTheme="minorHAnsi"/>
          <w:color w:val="000000" w:themeColor="text1"/>
        </w:rPr>
      </w:pPr>
      <w:r w:rsidRPr="00622B26">
        <w:rPr>
          <w:rFonts w:asciiTheme="minorHAnsi" w:hAnsiTheme="minorHAnsi"/>
          <w:color w:val="000000" w:themeColor="text1"/>
        </w:rPr>
        <w:t>-   Referat fra møte i arbeidsgruppen</w:t>
      </w:r>
    </w:p>
    <w:p w:rsidR="00622B26" w:rsidRDefault="00622B26" w:rsidP="00B13000">
      <w:pPr>
        <w:rPr>
          <w:rFonts w:asciiTheme="minorHAnsi" w:hAnsiTheme="minorHAnsi"/>
          <w:b/>
          <w:color w:val="000000" w:themeColor="text1"/>
        </w:rPr>
      </w:pPr>
    </w:p>
    <w:p w:rsidR="006A7FCC" w:rsidRDefault="006A7FCC" w:rsidP="00B13000">
      <w:pPr>
        <w:rPr>
          <w:rFonts w:asciiTheme="minorHAnsi" w:hAnsiTheme="minorHAnsi"/>
          <w:b/>
          <w:color w:val="000000" w:themeColor="text1"/>
        </w:rPr>
      </w:pPr>
      <w:r>
        <w:rPr>
          <w:rFonts w:asciiTheme="minorHAnsi" w:hAnsiTheme="minorHAnsi"/>
          <w:b/>
          <w:color w:val="000000" w:themeColor="text1"/>
        </w:rPr>
        <w:t>63.6.2014 Møteplan for 2015</w:t>
      </w:r>
    </w:p>
    <w:p w:rsidR="00BB030C" w:rsidRDefault="00BB030C" w:rsidP="00BB030C">
      <w:pPr>
        <w:rPr>
          <w:color w:val="1F497D"/>
        </w:rPr>
      </w:pPr>
    </w:p>
    <w:tbl>
      <w:tblPr>
        <w:tblW w:w="9705" w:type="dxa"/>
        <w:tblCellMar>
          <w:left w:w="0" w:type="dxa"/>
          <w:right w:w="0" w:type="dxa"/>
        </w:tblCellMar>
        <w:tblLook w:val="04A0" w:firstRow="1" w:lastRow="0" w:firstColumn="1" w:lastColumn="0" w:noHBand="0" w:noVBand="1"/>
      </w:tblPr>
      <w:tblGrid>
        <w:gridCol w:w="796"/>
        <w:gridCol w:w="1127"/>
        <w:gridCol w:w="992"/>
        <w:gridCol w:w="5954"/>
        <w:gridCol w:w="850"/>
      </w:tblGrid>
      <w:tr w:rsidR="00BB030C" w:rsidTr="00BB030C">
        <w:trPr>
          <w:trHeight w:val="268"/>
        </w:trPr>
        <w:tc>
          <w:tcPr>
            <w:tcW w:w="9709" w:type="dxa"/>
            <w:gridSpan w:val="5"/>
            <w:tcBorders>
              <w:top w:val="single" w:sz="8" w:space="0" w:color="auto"/>
              <w:left w:val="single" w:sz="8" w:space="0" w:color="auto"/>
              <w:bottom w:val="single" w:sz="8" w:space="0" w:color="auto"/>
              <w:right w:val="single" w:sz="8" w:space="0" w:color="000000"/>
            </w:tcBorders>
            <w:shd w:val="clear" w:color="auto" w:fill="4BACC6"/>
            <w:noWrap/>
            <w:tcMar>
              <w:top w:w="0" w:type="dxa"/>
              <w:left w:w="70" w:type="dxa"/>
              <w:bottom w:w="0" w:type="dxa"/>
              <w:right w:w="70" w:type="dxa"/>
            </w:tcMar>
            <w:vAlign w:val="bottom"/>
            <w:hideMark/>
          </w:tcPr>
          <w:p w:rsidR="00BB030C" w:rsidRDefault="00BB030C">
            <w:pPr>
              <w:spacing w:line="268" w:lineRule="atLeast"/>
              <w:jc w:val="center"/>
              <w:rPr>
                <w:rFonts w:ascii="Calibri" w:eastAsiaTheme="minorHAnsi" w:hAnsi="Calibri"/>
                <w:b/>
                <w:bCs/>
                <w:color w:val="FFFFFF"/>
                <w:sz w:val="28"/>
                <w:szCs w:val="28"/>
                <w:lang w:eastAsia="en-US"/>
              </w:rPr>
            </w:pPr>
            <w:r>
              <w:rPr>
                <w:b/>
                <w:bCs/>
                <w:color w:val="FFFFFF"/>
                <w:sz w:val="28"/>
                <w:szCs w:val="28"/>
              </w:rPr>
              <w:t>Møteplan SRY og fellesmøter 2015</w:t>
            </w:r>
          </w:p>
        </w:tc>
      </w:tr>
      <w:tr w:rsidR="00BB030C" w:rsidTr="00BB030C">
        <w:trPr>
          <w:trHeight w:val="242"/>
        </w:trPr>
        <w:tc>
          <w:tcPr>
            <w:tcW w:w="786" w:type="dxa"/>
            <w:tcBorders>
              <w:top w:val="nil"/>
              <w:left w:val="single" w:sz="8" w:space="0" w:color="auto"/>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Dag</w:t>
            </w:r>
          </w:p>
        </w:tc>
        <w:tc>
          <w:tcPr>
            <w:tcW w:w="1127" w:type="dxa"/>
            <w:tcBorders>
              <w:top w:val="nil"/>
              <w:left w:val="nil"/>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Dato</w:t>
            </w:r>
          </w:p>
        </w:tc>
        <w:tc>
          <w:tcPr>
            <w:tcW w:w="992" w:type="dxa"/>
            <w:tcBorders>
              <w:top w:val="nil"/>
              <w:left w:val="nil"/>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Tid</w:t>
            </w:r>
          </w:p>
        </w:tc>
        <w:tc>
          <w:tcPr>
            <w:tcW w:w="5954" w:type="dxa"/>
            <w:tcBorders>
              <w:top w:val="nil"/>
              <w:left w:val="nil"/>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Møte</w:t>
            </w:r>
          </w:p>
        </w:tc>
        <w:tc>
          <w:tcPr>
            <w:tcW w:w="850" w:type="dxa"/>
            <w:tcBorders>
              <w:top w:val="nil"/>
              <w:left w:val="nil"/>
              <w:bottom w:val="single" w:sz="8" w:space="0" w:color="auto"/>
              <w:right w:val="single" w:sz="8" w:space="0" w:color="auto"/>
            </w:tcBorders>
            <w:shd w:val="clear" w:color="auto" w:fill="B7DEE8"/>
            <w:noWrap/>
            <w:tcMar>
              <w:top w:w="0" w:type="dxa"/>
              <w:left w:w="70" w:type="dxa"/>
              <w:bottom w:w="0" w:type="dxa"/>
              <w:right w:w="70" w:type="dxa"/>
            </w:tcMar>
            <w:vAlign w:val="bottom"/>
            <w:hideMark/>
          </w:tcPr>
          <w:p w:rsidR="00BB030C" w:rsidRDefault="00BB030C">
            <w:pPr>
              <w:rPr>
                <w:rFonts w:ascii="Calibri" w:eastAsiaTheme="minorHAnsi" w:hAnsi="Calibri"/>
                <w:b/>
                <w:bCs/>
                <w:color w:val="000000"/>
                <w:sz w:val="22"/>
                <w:szCs w:val="22"/>
                <w:lang w:eastAsia="en-US"/>
              </w:rPr>
            </w:pPr>
            <w:r>
              <w:rPr>
                <w:b/>
                <w:bCs/>
                <w:color w:val="000000"/>
              </w:rPr>
              <w:t>Sted</w:t>
            </w:r>
          </w:p>
        </w:tc>
      </w:tr>
      <w:tr w:rsidR="00BB030C" w:rsidTr="00BB030C">
        <w:trPr>
          <w:trHeight w:val="217"/>
        </w:trPr>
        <w:tc>
          <w:tcPr>
            <w:tcW w:w="786" w:type="dxa"/>
            <w:tcBorders>
              <w:top w:val="nil"/>
              <w:left w:val="single" w:sz="8" w:space="0" w:color="auto"/>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shd w:val="clear" w:color="auto" w:fill="DAEEF3"/>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22.01.2015</w:t>
            </w:r>
          </w:p>
        </w:tc>
        <w:tc>
          <w:tcPr>
            <w:tcW w:w="992"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SRYs fellesmøte for leder og nestleder av faglige råd og SRY</w:t>
            </w:r>
          </w:p>
        </w:tc>
        <w:tc>
          <w:tcPr>
            <w:tcW w:w="850"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Onsdag</w:t>
            </w:r>
          </w:p>
        </w:tc>
        <w:tc>
          <w:tcPr>
            <w:tcW w:w="1127"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28.01.2015</w:t>
            </w:r>
          </w:p>
        </w:tc>
        <w:tc>
          <w:tcPr>
            <w:tcW w:w="992"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SRY-møte</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05.03.2015</w:t>
            </w:r>
          </w:p>
        </w:tc>
        <w:tc>
          <w:tcPr>
            <w:tcW w:w="992"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SRY-møte</w:t>
            </w:r>
          </w:p>
        </w:tc>
        <w:tc>
          <w:tcPr>
            <w:tcW w:w="850"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26.03.2015</w:t>
            </w:r>
          </w:p>
        </w:tc>
        <w:tc>
          <w:tcPr>
            <w:tcW w:w="992"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SRYs fellesmøte for leder og nestleder av faglige råd og SRY</w:t>
            </w:r>
          </w:p>
        </w:tc>
        <w:tc>
          <w:tcPr>
            <w:tcW w:w="850"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27.08.2015</w:t>
            </w:r>
          </w:p>
        </w:tc>
        <w:tc>
          <w:tcPr>
            <w:tcW w:w="992"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SRYs fellesmøte for leder og nestleder av faglige råd og SRY</w:t>
            </w:r>
          </w:p>
        </w:tc>
        <w:tc>
          <w:tcPr>
            <w:tcW w:w="850"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shd w:val="clear" w:color="auto" w:fill="DAEEF3"/>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10.09.2015</w:t>
            </w:r>
          </w:p>
        </w:tc>
        <w:tc>
          <w:tcPr>
            <w:tcW w:w="992"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SRY-møte</w:t>
            </w:r>
          </w:p>
        </w:tc>
        <w:tc>
          <w:tcPr>
            <w:tcW w:w="850" w:type="dxa"/>
            <w:tcBorders>
              <w:top w:val="nil"/>
              <w:left w:val="nil"/>
              <w:bottom w:val="nil"/>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217"/>
        </w:trPr>
        <w:tc>
          <w:tcPr>
            <w:tcW w:w="786"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29.10.2015</w:t>
            </w:r>
          </w:p>
        </w:tc>
        <w:tc>
          <w:tcPr>
            <w:tcW w:w="992"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nil"/>
              <w:right w:val="single" w:sz="8" w:space="0" w:color="auto"/>
            </w:tcBorders>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SRY-møte</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r w:rsidR="00BB030C" w:rsidTr="00BB030C">
        <w:trPr>
          <w:trHeight w:val="651"/>
        </w:trPr>
        <w:tc>
          <w:tcPr>
            <w:tcW w:w="786" w:type="dxa"/>
            <w:tcBorders>
              <w:top w:val="nil"/>
              <w:left w:val="single" w:sz="8" w:space="0" w:color="auto"/>
              <w:bottom w:val="single" w:sz="8" w:space="0" w:color="auto"/>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Torsdag</w:t>
            </w:r>
          </w:p>
        </w:tc>
        <w:tc>
          <w:tcPr>
            <w:tcW w:w="1127"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03.12.2015</w:t>
            </w:r>
          </w:p>
        </w:tc>
        <w:tc>
          <w:tcPr>
            <w:tcW w:w="992"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Kl. 10-15</w:t>
            </w:r>
          </w:p>
        </w:tc>
        <w:tc>
          <w:tcPr>
            <w:tcW w:w="5954"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SRYs møte med statsråden og ledere og nestledere av faglige råd</w:t>
            </w:r>
            <w:r>
              <w:rPr>
                <w:color w:val="000000"/>
              </w:rPr>
              <w:br/>
              <w:t>SRYs julemiddag med statsråden og ledere og nestledere av faglige råd</w:t>
            </w:r>
          </w:p>
        </w:tc>
        <w:tc>
          <w:tcPr>
            <w:tcW w:w="850"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rsidR="00BB030C" w:rsidRDefault="00BB030C">
            <w:pPr>
              <w:rPr>
                <w:rFonts w:ascii="Calibri" w:eastAsiaTheme="minorHAnsi" w:hAnsi="Calibri"/>
                <w:color w:val="000000"/>
                <w:sz w:val="22"/>
                <w:szCs w:val="22"/>
                <w:lang w:eastAsia="en-US"/>
              </w:rPr>
            </w:pPr>
            <w:r>
              <w:rPr>
                <w:color w:val="000000"/>
              </w:rPr>
              <w:t> </w:t>
            </w:r>
          </w:p>
        </w:tc>
      </w:tr>
    </w:tbl>
    <w:p w:rsidR="006A7FCC" w:rsidRDefault="006A7FCC" w:rsidP="00B13000">
      <w:pPr>
        <w:rPr>
          <w:rFonts w:asciiTheme="minorHAnsi" w:hAnsiTheme="minorHAnsi"/>
          <w:b/>
          <w:color w:val="000000" w:themeColor="text1"/>
        </w:rPr>
      </w:pPr>
    </w:p>
    <w:p w:rsidR="00622B26" w:rsidRPr="00622B26" w:rsidRDefault="00622B26" w:rsidP="00B13000">
      <w:pPr>
        <w:rPr>
          <w:rFonts w:asciiTheme="minorHAnsi" w:hAnsiTheme="minorHAnsi"/>
          <w:color w:val="000000" w:themeColor="text1"/>
        </w:rPr>
      </w:pPr>
      <w:r w:rsidRPr="00622B26">
        <w:rPr>
          <w:rFonts w:asciiTheme="minorHAnsi" w:hAnsiTheme="minorHAnsi"/>
          <w:color w:val="000000" w:themeColor="text1"/>
        </w:rPr>
        <w:t xml:space="preserve">AU vil presentere en møteplan for 2015 på rådsmøtet. </w:t>
      </w:r>
    </w:p>
    <w:p w:rsidR="00622B26" w:rsidRDefault="00622B26" w:rsidP="00B13000">
      <w:pPr>
        <w:rPr>
          <w:rFonts w:asciiTheme="minorHAnsi" w:hAnsiTheme="minorHAnsi"/>
          <w:b/>
          <w:color w:val="000000" w:themeColor="text1"/>
        </w:rPr>
      </w:pPr>
    </w:p>
    <w:p w:rsidR="004677A4" w:rsidRDefault="006A7FCC" w:rsidP="00B13000">
      <w:pPr>
        <w:rPr>
          <w:rFonts w:asciiTheme="minorHAnsi" w:hAnsiTheme="minorHAnsi"/>
          <w:b/>
          <w:color w:val="000000" w:themeColor="text1"/>
        </w:rPr>
      </w:pPr>
      <w:r>
        <w:rPr>
          <w:rFonts w:asciiTheme="minorHAnsi" w:hAnsiTheme="minorHAnsi"/>
          <w:b/>
          <w:color w:val="000000" w:themeColor="text1"/>
        </w:rPr>
        <w:t>64</w:t>
      </w:r>
      <w:r w:rsidR="004677A4">
        <w:rPr>
          <w:rFonts w:asciiTheme="minorHAnsi" w:hAnsiTheme="minorHAnsi"/>
          <w:b/>
          <w:color w:val="000000" w:themeColor="text1"/>
        </w:rPr>
        <w:t>.6.2014 Eventuelt</w:t>
      </w:r>
    </w:p>
    <w:p w:rsidR="00891555" w:rsidRDefault="00891555" w:rsidP="00B13000">
      <w:pPr>
        <w:rPr>
          <w:rFonts w:asciiTheme="minorHAnsi" w:hAnsiTheme="minorHAnsi"/>
          <w:b/>
          <w:color w:val="000000" w:themeColor="text1"/>
        </w:rPr>
      </w:pPr>
    </w:p>
    <w:p w:rsidR="00891555" w:rsidRPr="00586467" w:rsidRDefault="00891555" w:rsidP="00586467">
      <w:pPr>
        <w:rPr>
          <w:rFonts w:asciiTheme="minorHAnsi" w:hAnsiTheme="minorHAnsi"/>
          <w:b/>
          <w:color w:val="000000" w:themeColor="text1"/>
        </w:rPr>
      </w:pPr>
    </w:p>
    <w:sectPr w:rsidR="00891555" w:rsidRPr="00586467" w:rsidSect="00D916BC">
      <w:headerReference w:type="default" r:id="rId14"/>
      <w:footerReference w:type="first" r:id="rId15"/>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8C" w:rsidRDefault="00202B8C">
      <w:r>
        <w:separator/>
      </w:r>
    </w:p>
  </w:endnote>
  <w:endnote w:type="continuationSeparator" w:id="0">
    <w:p w:rsidR="00202B8C" w:rsidRDefault="0020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17" w:rsidRPr="001B1B29" w:rsidRDefault="007D7C17"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7D7C17" w:rsidRPr="00020A07" w:rsidRDefault="007D7C17"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7D7C17" w:rsidRDefault="007D7C17"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7D7C17" w:rsidRPr="004164D3" w:rsidRDefault="007D7C17"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8C" w:rsidRDefault="00202B8C">
      <w:r>
        <w:separator/>
      </w:r>
    </w:p>
  </w:footnote>
  <w:footnote w:type="continuationSeparator" w:id="0">
    <w:p w:rsidR="00202B8C" w:rsidRDefault="00202B8C">
      <w:r>
        <w:continuationSeparator/>
      </w:r>
    </w:p>
  </w:footnote>
  <w:footnote w:id="1">
    <w:p w:rsidR="008B5D95" w:rsidRDefault="008B5D95" w:rsidP="008B5D95">
      <w:pPr>
        <w:pStyle w:val="Fotnotetekst"/>
      </w:pPr>
      <w:r>
        <w:rPr>
          <w:rStyle w:val="Fotnotereferanse"/>
        </w:rPr>
        <w:t>[1]</w:t>
      </w:r>
      <w:r>
        <w:t xml:space="preserve"> </w:t>
      </w:r>
      <w:hyperlink r:id="rId1" w:history="1">
        <w:r>
          <w:rPr>
            <w:rStyle w:val="Hyperkobling"/>
          </w:rPr>
          <w:t>http://blogg.regjeringen.no/fremtidensskole/</w:t>
        </w:r>
      </w:hyperlink>
    </w:p>
    <w:p w:rsidR="008B5D95" w:rsidRDefault="008B5D95" w:rsidP="008B5D95">
      <w:pPr>
        <w:pStyle w:val="Fotnotetekst"/>
      </w:pPr>
      <w:r>
        <w:t>Delrapport publisert 3.9.2014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031"/>
      <w:gridCol w:w="5031"/>
    </w:tblGrid>
    <w:tr w:rsidR="007D7C17">
      <w:tc>
        <w:tcPr>
          <w:tcW w:w="5031" w:type="dxa"/>
        </w:tcPr>
        <w:p w:rsidR="007D7C17" w:rsidRDefault="007D7C17" w:rsidP="00D916BC">
          <w:pPr>
            <w:pStyle w:val="Topptekst"/>
            <w:tabs>
              <w:tab w:val="left" w:pos="267"/>
              <w:tab w:val="right" w:pos="9922"/>
            </w:tabs>
            <w:spacing w:after="240"/>
            <w:jc w:val="center"/>
            <w:rPr>
              <w:sz w:val="16"/>
            </w:rPr>
          </w:pPr>
        </w:p>
      </w:tc>
      <w:tc>
        <w:tcPr>
          <w:tcW w:w="5031" w:type="dxa"/>
        </w:tcPr>
        <w:p w:rsidR="007D7C17" w:rsidRDefault="007D7C1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C30143">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C30143">
            <w:rPr>
              <w:rFonts w:ascii="Verdana" w:hAnsi="Verdana"/>
              <w:noProof/>
              <w:sz w:val="16"/>
            </w:rPr>
            <w:t>5</w:t>
          </w:r>
          <w:r>
            <w:rPr>
              <w:rFonts w:ascii="Verdana" w:hAnsi="Verdana"/>
              <w:sz w:val="16"/>
            </w:rPr>
            <w:fldChar w:fldCharType="end"/>
          </w:r>
        </w:p>
      </w:tc>
    </w:tr>
  </w:tbl>
  <w:p w:rsidR="007D7C17" w:rsidRDefault="007D7C17"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7DC"/>
    <w:multiLevelType w:val="hybridMultilevel"/>
    <w:tmpl w:val="D03C2ADA"/>
    <w:lvl w:ilvl="0" w:tplc="04140003">
      <w:start w:val="1"/>
      <w:numFmt w:val="bullet"/>
      <w:lvlText w:val="o"/>
      <w:lvlJc w:val="left"/>
      <w:pPr>
        <w:ind w:left="1065" w:hanging="360"/>
      </w:pPr>
      <w:rPr>
        <w:rFonts w:ascii="Courier New"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37A154E"/>
    <w:multiLevelType w:val="hybridMultilevel"/>
    <w:tmpl w:val="BBECFF42"/>
    <w:lvl w:ilvl="0" w:tplc="A8649DE4">
      <w:start w:val="57"/>
      <w:numFmt w:val="bullet"/>
      <w:lvlText w:val="-"/>
      <w:lvlJc w:val="left"/>
      <w:pPr>
        <w:ind w:left="1425" w:hanging="360"/>
      </w:pPr>
      <w:rPr>
        <w:rFonts w:ascii="Verdana" w:eastAsia="Times New Roman" w:hAnsi="Verdana" w:cs="Times New Roman" w:hint="default"/>
      </w:rPr>
    </w:lvl>
    <w:lvl w:ilvl="1" w:tplc="04140003">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15:restartNumberingAfterBreak="0">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8FA0977"/>
    <w:multiLevelType w:val="multilevel"/>
    <w:tmpl w:val="ABDCAAA8"/>
    <w:lvl w:ilvl="0">
      <w:start w:val="57"/>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4"/>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C51DC0"/>
    <w:multiLevelType w:val="hybridMultilevel"/>
    <w:tmpl w:val="29F61D6C"/>
    <w:lvl w:ilvl="0" w:tplc="C14AC766">
      <w:start w:val="24"/>
      <w:numFmt w:val="bullet"/>
      <w:lvlText w:val="-"/>
      <w:lvlJc w:val="left"/>
      <w:pPr>
        <w:ind w:left="1776" w:hanging="360"/>
      </w:pPr>
      <w:rPr>
        <w:rFonts w:ascii="Verdana" w:eastAsia="Times New Roman" w:hAnsi="Verdana" w:cs="Verdana" w:hint="default"/>
        <w:color w:val="000000"/>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8" w15:restartNumberingAfterBreak="0">
    <w:nsid w:val="2BBC0C00"/>
    <w:multiLevelType w:val="hybridMultilevel"/>
    <w:tmpl w:val="B8B4624E"/>
    <w:lvl w:ilvl="0" w:tplc="04140003">
      <w:start w:val="1"/>
      <w:numFmt w:val="bullet"/>
      <w:lvlText w:val="o"/>
      <w:lvlJc w:val="left"/>
      <w:pPr>
        <w:ind w:left="1785" w:hanging="360"/>
      </w:pPr>
      <w:rPr>
        <w:rFonts w:ascii="Courier New" w:hAnsi="Courier New" w:cs="Courier New" w:hint="default"/>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9" w15:restartNumberingAfterBreak="0">
    <w:nsid w:val="34060770"/>
    <w:multiLevelType w:val="hybridMultilevel"/>
    <w:tmpl w:val="F660623A"/>
    <w:lvl w:ilvl="0" w:tplc="04140003">
      <w:start w:val="1"/>
      <w:numFmt w:val="bullet"/>
      <w:lvlText w:val="o"/>
      <w:lvlJc w:val="left"/>
      <w:pPr>
        <w:ind w:left="1785" w:hanging="360"/>
      </w:pPr>
      <w:rPr>
        <w:rFonts w:ascii="Courier New" w:hAnsi="Courier New" w:cs="Courier New" w:hint="default"/>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10" w15:restartNumberingAfterBreak="0">
    <w:nsid w:val="342C3960"/>
    <w:multiLevelType w:val="hybridMultilevel"/>
    <w:tmpl w:val="E7D44F8C"/>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1" w15:restartNumberingAfterBreak="0">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E146FC"/>
    <w:multiLevelType w:val="hybridMultilevel"/>
    <w:tmpl w:val="97B6CB38"/>
    <w:lvl w:ilvl="0" w:tplc="0876E36E">
      <w:start w:val="37"/>
      <w:numFmt w:val="bullet"/>
      <w:lvlText w:val="-"/>
      <w:lvlJc w:val="left"/>
      <w:pPr>
        <w:ind w:left="720" w:hanging="360"/>
      </w:pPr>
      <w:rPr>
        <w:rFonts w:ascii="Verdana" w:eastAsia="Times New Roman"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9672884"/>
    <w:multiLevelType w:val="hybridMultilevel"/>
    <w:tmpl w:val="AD2ABC46"/>
    <w:lvl w:ilvl="0" w:tplc="E800DD8A">
      <w:start w:val="14"/>
      <w:numFmt w:val="bullet"/>
      <w:lvlText w:val="-"/>
      <w:lvlJc w:val="left"/>
      <w:pPr>
        <w:ind w:left="2484" w:hanging="360"/>
      </w:pPr>
      <w:rPr>
        <w:rFonts w:ascii="Verdana" w:eastAsia="Times New Roman" w:hAnsi="Verdana" w:cs="Times New Roman" w:hint="default"/>
      </w:rPr>
    </w:lvl>
    <w:lvl w:ilvl="1" w:tplc="25CA2DAC">
      <w:start w:val="20"/>
      <w:numFmt w:val="bullet"/>
      <w:lvlText w:val="-"/>
      <w:lvlJc w:val="left"/>
      <w:pPr>
        <w:ind w:left="3204" w:hanging="360"/>
      </w:pPr>
      <w:rPr>
        <w:rFonts w:ascii="Verdana" w:eastAsiaTheme="minorHAnsi" w:hAnsi="Verdana" w:cstheme="minorBidi"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4" w15:restartNumberingAfterBreak="0">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027212"/>
    <w:multiLevelType w:val="hybridMultilevel"/>
    <w:tmpl w:val="6170724A"/>
    <w:lvl w:ilvl="0" w:tplc="5BDC64F4">
      <w:start w:val="35"/>
      <w:numFmt w:val="bullet"/>
      <w:lvlText w:val="-"/>
      <w:lvlJc w:val="left"/>
      <w:pPr>
        <w:ind w:left="1776" w:hanging="360"/>
      </w:pPr>
      <w:rPr>
        <w:rFonts w:ascii="Verdana" w:eastAsia="Times New Roman" w:hAnsi="Verdana" w:cs="Verdana"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2" w15:restartNumberingAfterBreak="0">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304A10"/>
    <w:multiLevelType w:val="hybridMultilevel"/>
    <w:tmpl w:val="64C66CF8"/>
    <w:lvl w:ilvl="0" w:tplc="1F96FF86">
      <w:start w:val="25"/>
      <w:numFmt w:val="bullet"/>
      <w:lvlText w:val="-"/>
      <w:lvlJc w:val="left"/>
      <w:pPr>
        <w:ind w:left="720" w:hanging="360"/>
      </w:pPr>
      <w:rPr>
        <w:rFonts w:ascii="Verdana" w:eastAsiaTheme="minorHAnsi" w:hAnsi="Verdana" w:cs="Arial" w:hint="default"/>
        <w:b/>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9"/>
  </w:num>
  <w:num w:numId="4">
    <w:abstractNumId w:val="18"/>
  </w:num>
  <w:num w:numId="5">
    <w:abstractNumId w:val="20"/>
  </w:num>
  <w:num w:numId="6">
    <w:abstractNumId w:val="2"/>
  </w:num>
  <w:num w:numId="7">
    <w:abstractNumId w:val="5"/>
  </w:num>
  <w:num w:numId="8">
    <w:abstractNumId w:val="22"/>
  </w:num>
  <w:num w:numId="9">
    <w:abstractNumId w:val="14"/>
  </w:num>
  <w:num w:numId="10">
    <w:abstractNumId w:val="3"/>
  </w:num>
  <w:num w:numId="11">
    <w:abstractNumId w:val="6"/>
  </w:num>
  <w:num w:numId="12">
    <w:abstractNumId w:val="11"/>
  </w:num>
  <w:num w:numId="13">
    <w:abstractNumId w:val="15"/>
  </w:num>
  <w:num w:numId="14">
    <w:abstractNumId w:val="13"/>
  </w:num>
  <w:num w:numId="15">
    <w:abstractNumId w:val="23"/>
  </w:num>
  <w:num w:numId="16">
    <w:abstractNumId w:val="7"/>
  </w:num>
  <w:num w:numId="17">
    <w:abstractNumId w:val="12"/>
  </w:num>
  <w:num w:numId="18">
    <w:abstractNumId w:val="21"/>
  </w:num>
  <w:num w:numId="19">
    <w:abstractNumId w:val="10"/>
  </w:num>
  <w:num w:numId="20">
    <w:abstractNumId w:val="0"/>
  </w:num>
  <w:num w:numId="21">
    <w:abstractNumId w:val="8"/>
  </w:num>
  <w:num w:numId="22">
    <w:abstractNumId w:val="9"/>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1"/>
    <w:rsid w:val="00005461"/>
    <w:rsid w:val="000125B6"/>
    <w:rsid w:val="00014C88"/>
    <w:rsid w:val="00030ABE"/>
    <w:rsid w:val="00032100"/>
    <w:rsid w:val="00046613"/>
    <w:rsid w:val="000520CE"/>
    <w:rsid w:val="00054E43"/>
    <w:rsid w:val="00060B41"/>
    <w:rsid w:val="00073800"/>
    <w:rsid w:val="00076BCF"/>
    <w:rsid w:val="0008152C"/>
    <w:rsid w:val="00082DCE"/>
    <w:rsid w:val="00086232"/>
    <w:rsid w:val="00087243"/>
    <w:rsid w:val="00087A91"/>
    <w:rsid w:val="000933AA"/>
    <w:rsid w:val="0009570D"/>
    <w:rsid w:val="00096DD1"/>
    <w:rsid w:val="000A0015"/>
    <w:rsid w:val="000B289C"/>
    <w:rsid w:val="000C07FD"/>
    <w:rsid w:val="000C2A96"/>
    <w:rsid w:val="000D759D"/>
    <w:rsid w:val="000E18FA"/>
    <w:rsid w:val="000E3136"/>
    <w:rsid w:val="000E397A"/>
    <w:rsid w:val="000F7390"/>
    <w:rsid w:val="000F79D3"/>
    <w:rsid w:val="001014DE"/>
    <w:rsid w:val="001243F0"/>
    <w:rsid w:val="00131619"/>
    <w:rsid w:val="00136E8E"/>
    <w:rsid w:val="00150375"/>
    <w:rsid w:val="00162E63"/>
    <w:rsid w:val="0017143C"/>
    <w:rsid w:val="0017208C"/>
    <w:rsid w:val="00182776"/>
    <w:rsid w:val="00184B7B"/>
    <w:rsid w:val="0019029D"/>
    <w:rsid w:val="0019497D"/>
    <w:rsid w:val="0019629C"/>
    <w:rsid w:val="001A14CD"/>
    <w:rsid w:val="001A1AFC"/>
    <w:rsid w:val="001A4B3E"/>
    <w:rsid w:val="001A7556"/>
    <w:rsid w:val="001B1B29"/>
    <w:rsid w:val="001C0D67"/>
    <w:rsid w:val="001D436B"/>
    <w:rsid w:val="001D53C4"/>
    <w:rsid w:val="001E6021"/>
    <w:rsid w:val="00202B8C"/>
    <w:rsid w:val="00220C97"/>
    <w:rsid w:val="002346CE"/>
    <w:rsid w:val="0024155D"/>
    <w:rsid w:val="00244C7D"/>
    <w:rsid w:val="002648D6"/>
    <w:rsid w:val="00285CD5"/>
    <w:rsid w:val="00294445"/>
    <w:rsid w:val="002B7376"/>
    <w:rsid w:val="002D5603"/>
    <w:rsid w:val="002D682E"/>
    <w:rsid w:val="002F1668"/>
    <w:rsid w:val="00310AE6"/>
    <w:rsid w:val="00312C83"/>
    <w:rsid w:val="00324183"/>
    <w:rsid w:val="00324A52"/>
    <w:rsid w:val="0032576C"/>
    <w:rsid w:val="00327CDB"/>
    <w:rsid w:val="003331BE"/>
    <w:rsid w:val="00335CD0"/>
    <w:rsid w:val="00347D85"/>
    <w:rsid w:val="003505DF"/>
    <w:rsid w:val="003520E8"/>
    <w:rsid w:val="003849B4"/>
    <w:rsid w:val="003871DC"/>
    <w:rsid w:val="003C05D6"/>
    <w:rsid w:val="003C7E6A"/>
    <w:rsid w:val="003D20E4"/>
    <w:rsid w:val="003D2D44"/>
    <w:rsid w:val="003E112B"/>
    <w:rsid w:val="00402EFC"/>
    <w:rsid w:val="004048DE"/>
    <w:rsid w:val="004164D3"/>
    <w:rsid w:val="0042740A"/>
    <w:rsid w:val="00436DB0"/>
    <w:rsid w:val="00441E1D"/>
    <w:rsid w:val="0044580D"/>
    <w:rsid w:val="004524B0"/>
    <w:rsid w:val="004625B3"/>
    <w:rsid w:val="00464650"/>
    <w:rsid w:val="0046486D"/>
    <w:rsid w:val="00467309"/>
    <w:rsid w:val="004677A4"/>
    <w:rsid w:val="00467E59"/>
    <w:rsid w:val="00471B28"/>
    <w:rsid w:val="004736D7"/>
    <w:rsid w:val="00480FA4"/>
    <w:rsid w:val="0048196C"/>
    <w:rsid w:val="00485E43"/>
    <w:rsid w:val="004971CD"/>
    <w:rsid w:val="004C089C"/>
    <w:rsid w:val="004C1E18"/>
    <w:rsid w:val="004E2CFB"/>
    <w:rsid w:val="004F046B"/>
    <w:rsid w:val="004F06A4"/>
    <w:rsid w:val="005039B1"/>
    <w:rsid w:val="00511424"/>
    <w:rsid w:val="005128E9"/>
    <w:rsid w:val="005322B2"/>
    <w:rsid w:val="0053560E"/>
    <w:rsid w:val="00544FFB"/>
    <w:rsid w:val="00553DE1"/>
    <w:rsid w:val="00581048"/>
    <w:rsid w:val="00586467"/>
    <w:rsid w:val="0059256B"/>
    <w:rsid w:val="00596722"/>
    <w:rsid w:val="005970A1"/>
    <w:rsid w:val="005A61E0"/>
    <w:rsid w:val="005A6304"/>
    <w:rsid w:val="005B1C97"/>
    <w:rsid w:val="005C33C2"/>
    <w:rsid w:val="005C61D5"/>
    <w:rsid w:val="005C693E"/>
    <w:rsid w:val="005D1ADE"/>
    <w:rsid w:val="005D4901"/>
    <w:rsid w:val="005D77F7"/>
    <w:rsid w:val="005F32D0"/>
    <w:rsid w:val="00606760"/>
    <w:rsid w:val="00621CFA"/>
    <w:rsid w:val="00622B26"/>
    <w:rsid w:val="006267FD"/>
    <w:rsid w:val="00634F7E"/>
    <w:rsid w:val="0063753C"/>
    <w:rsid w:val="00666FC1"/>
    <w:rsid w:val="00667EB1"/>
    <w:rsid w:val="0067188F"/>
    <w:rsid w:val="00671C86"/>
    <w:rsid w:val="00672BE1"/>
    <w:rsid w:val="0068578C"/>
    <w:rsid w:val="00690CFE"/>
    <w:rsid w:val="00691C0C"/>
    <w:rsid w:val="00696986"/>
    <w:rsid w:val="006A0AF7"/>
    <w:rsid w:val="006A3003"/>
    <w:rsid w:val="006A6BA3"/>
    <w:rsid w:val="006A7FCC"/>
    <w:rsid w:val="006B7915"/>
    <w:rsid w:val="006C07E9"/>
    <w:rsid w:val="006D33B6"/>
    <w:rsid w:val="006D5694"/>
    <w:rsid w:val="006D6E8B"/>
    <w:rsid w:val="006D7AC1"/>
    <w:rsid w:val="006E1455"/>
    <w:rsid w:val="006F0963"/>
    <w:rsid w:val="007148BB"/>
    <w:rsid w:val="00726B30"/>
    <w:rsid w:val="00727417"/>
    <w:rsid w:val="00740023"/>
    <w:rsid w:val="00741B79"/>
    <w:rsid w:val="00743AD6"/>
    <w:rsid w:val="0075088D"/>
    <w:rsid w:val="0075499E"/>
    <w:rsid w:val="00755C6F"/>
    <w:rsid w:val="00755DEC"/>
    <w:rsid w:val="00761B77"/>
    <w:rsid w:val="00764239"/>
    <w:rsid w:val="00764C4A"/>
    <w:rsid w:val="007750AA"/>
    <w:rsid w:val="00795959"/>
    <w:rsid w:val="007A0D05"/>
    <w:rsid w:val="007A3D6F"/>
    <w:rsid w:val="007A41A3"/>
    <w:rsid w:val="007B17D4"/>
    <w:rsid w:val="007B1B59"/>
    <w:rsid w:val="007B5873"/>
    <w:rsid w:val="007B5E29"/>
    <w:rsid w:val="007B6A4F"/>
    <w:rsid w:val="007B795F"/>
    <w:rsid w:val="007B797F"/>
    <w:rsid w:val="007C21E1"/>
    <w:rsid w:val="007D5B97"/>
    <w:rsid w:val="007D7C17"/>
    <w:rsid w:val="007E1BD2"/>
    <w:rsid w:val="007E36A8"/>
    <w:rsid w:val="007F037F"/>
    <w:rsid w:val="007F514B"/>
    <w:rsid w:val="00800A04"/>
    <w:rsid w:val="00806B00"/>
    <w:rsid w:val="00830930"/>
    <w:rsid w:val="0083278E"/>
    <w:rsid w:val="00836F16"/>
    <w:rsid w:val="008501BC"/>
    <w:rsid w:val="00862BF5"/>
    <w:rsid w:val="00882193"/>
    <w:rsid w:val="00882D73"/>
    <w:rsid w:val="00890CFE"/>
    <w:rsid w:val="00891555"/>
    <w:rsid w:val="008A2E98"/>
    <w:rsid w:val="008A2F6D"/>
    <w:rsid w:val="008B5D95"/>
    <w:rsid w:val="008C645B"/>
    <w:rsid w:val="008C6AFB"/>
    <w:rsid w:val="008D50BC"/>
    <w:rsid w:val="008D6936"/>
    <w:rsid w:val="008E4358"/>
    <w:rsid w:val="008E580E"/>
    <w:rsid w:val="00911DE6"/>
    <w:rsid w:val="00914481"/>
    <w:rsid w:val="0092368C"/>
    <w:rsid w:val="00943131"/>
    <w:rsid w:val="00951F86"/>
    <w:rsid w:val="00954DB5"/>
    <w:rsid w:val="00955D04"/>
    <w:rsid w:val="009734F9"/>
    <w:rsid w:val="00974325"/>
    <w:rsid w:val="009854A0"/>
    <w:rsid w:val="00986926"/>
    <w:rsid w:val="009A0144"/>
    <w:rsid w:val="009A199E"/>
    <w:rsid w:val="009B76E5"/>
    <w:rsid w:val="009C51D2"/>
    <w:rsid w:val="009D3A38"/>
    <w:rsid w:val="009E6471"/>
    <w:rsid w:val="009F2CEA"/>
    <w:rsid w:val="00A010AF"/>
    <w:rsid w:val="00A047DB"/>
    <w:rsid w:val="00A059C8"/>
    <w:rsid w:val="00A1563C"/>
    <w:rsid w:val="00A31AE4"/>
    <w:rsid w:val="00A35AE6"/>
    <w:rsid w:val="00A35BE5"/>
    <w:rsid w:val="00A37C09"/>
    <w:rsid w:val="00A43FC8"/>
    <w:rsid w:val="00A44FA1"/>
    <w:rsid w:val="00A7524A"/>
    <w:rsid w:val="00A7719C"/>
    <w:rsid w:val="00A919E2"/>
    <w:rsid w:val="00AA3B09"/>
    <w:rsid w:val="00AC3B85"/>
    <w:rsid w:val="00AC7158"/>
    <w:rsid w:val="00AC78C3"/>
    <w:rsid w:val="00AD68C3"/>
    <w:rsid w:val="00AF4AAB"/>
    <w:rsid w:val="00B04027"/>
    <w:rsid w:val="00B12AC1"/>
    <w:rsid w:val="00B13000"/>
    <w:rsid w:val="00B20CA5"/>
    <w:rsid w:val="00B31B35"/>
    <w:rsid w:val="00B66AD0"/>
    <w:rsid w:val="00B722F1"/>
    <w:rsid w:val="00B743FA"/>
    <w:rsid w:val="00B82066"/>
    <w:rsid w:val="00B866EF"/>
    <w:rsid w:val="00B95208"/>
    <w:rsid w:val="00B96321"/>
    <w:rsid w:val="00BB030C"/>
    <w:rsid w:val="00BD349E"/>
    <w:rsid w:val="00BF286E"/>
    <w:rsid w:val="00C00619"/>
    <w:rsid w:val="00C01DDE"/>
    <w:rsid w:val="00C04A45"/>
    <w:rsid w:val="00C06A8D"/>
    <w:rsid w:val="00C17243"/>
    <w:rsid w:val="00C2065E"/>
    <w:rsid w:val="00C20842"/>
    <w:rsid w:val="00C30143"/>
    <w:rsid w:val="00C34905"/>
    <w:rsid w:val="00C455F8"/>
    <w:rsid w:val="00C46AD1"/>
    <w:rsid w:val="00C57166"/>
    <w:rsid w:val="00C674A2"/>
    <w:rsid w:val="00C75CE5"/>
    <w:rsid w:val="00C85429"/>
    <w:rsid w:val="00C90B8F"/>
    <w:rsid w:val="00C91567"/>
    <w:rsid w:val="00C94CA4"/>
    <w:rsid w:val="00CA0140"/>
    <w:rsid w:val="00CA3BB5"/>
    <w:rsid w:val="00CC77E5"/>
    <w:rsid w:val="00CF55E7"/>
    <w:rsid w:val="00CF6312"/>
    <w:rsid w:val="00D03C32"/>
    <w:rsid w:val="00D07CDB"/>
    <w:rsid w:val="00D2214A"/>
    <w:rsid w:val="00D23586"/>
    <w:rsid w:val="00D27CCB"/>
    <w:rsid w:val="00D448D7"/>
    <w:rsid w:val="00D51482"/>
    <w:rsid w:val="00D551FE"/>
    <w:rsid w:val="00D63488"/>
    <w:rsid w:val="00D664CE"/>
    <w:rsid w:val="00D72675"/>
    <w:rsid w:val="00D826BE"/>
    <w:rsid w:val="00D84306"/>
    <w:rsid w:val="00D86B4C"/>
    <w:rsid w:val="00D916BC"/>
    <w:rsid w:val="00DA1184"/>
    <w:rsid w:val="00DA3D32"/>
    <w:rsid w:val="00DA76F3"/>
    <w:rsid w:val="00DB089D"/>
    <w:rsid w:val="00DD5A81"/>
    <w:rsid w:val="00DE7A8F"/>
    <w:rsid w:val="00DF49B1"/>
    <w:rsid w:val="00E15107"/>
    <w:rsid w:val="00E279BD"/>
    <w:rsid w:val="00E340DB"/>
    <w:rsid w:val="00E364C2"/>
    <w:rsid w:val="00E54816"/>
    <w:rsid w:val="00E736AF"/>
    <w:rsid w:val="00E83F23"/>
    <w:rsid w:val="00E84B77"/>
    <w:rsid w:val="00EA23FE"/>
    <w:rsid w:val="00EA540F"/>
    <w:rsid w:val="00EA7093"/>
    <w:rsid w:val="00EB2021"/>
    <w:rsid w:val="00EC3484"/>
    <w:rsid w:val="00EC47F2"/>
    <w:rsid w:val="00ED07B6"/>
    <w:rsid w:val="00F01C3C"/>
    <w:rsid w:val="00F04049"/>
    <w:rsid w:val="00F15B15"/>
    <w:rsid w:val="00F16949"/>
    <w:rsid w:val="00F25E91"/>
    <w:rsid w:val="00F412FA"/>
    <w:rsid w:val="00F419E2"/>
    <w:rsid w:val="00F557A9"/>
    <w:rsid w:val="00F6763E"/>
    <w:rsid w:val="00F74B5E"/>
    <w:rsid w:val="00F74D12"/>
    <w:rsid w:val="00F75FA4"/>
    <w:rsid w:val="00F92410"/>
    <w:rsid w:val="00F9714C"/>
    <w:rsid w:val="00FA1487"/>
    <w:rsid w:val="00FA231D"/>
    <w:rsid w:val="00FA59B0"/>
    <w:rsid w:val="00FA6A92"/>
    <w:rsid w:val="00FA6C55"/>
    <w:rsid w:val="00FB1A59"/>
    <w:rsid w:val="00FB379D"/>
    <w:rsid w:val="00FB3D4C"/>
    <w:rsid w:val="00FC337C"/>
    <w:rsid w:val="00FE3DE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ADFDE35-7E19-4D43-92ED-62432FBC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paragraph" w:styleId="Fotnotetekst">
    <w:name w:val="footnote text"/>
    <w:basedOn w:val="Normal"/>
    <w:link w:val="FotnotetekstTegn"/>
    <w:uiPriority w:val="99"/>
    <w:unhideWhenUsed/>
    <w:rsid w:val="008B5D95"/>
    <w:rPr>
      <w:rFonts w:ascii="Calibri" w:eastAsiaTheme="minorHAnsi" w:hAnsi="Calibri"/>
      <w:lang w:eastAsia="en-US"/>
    </w:rPr>
  </w:style>
  <w:style w:type="character" w:customStyle="1" w:styleId="FotnotetekstTegn">
    <w:name w:val="Fotnotetekst Tegn"/>
    <w:basedOn w:val="Standardskriftforavsnitt"/>
    <w:link w:val="Fotnotetekst"/>
    <w:uiPriority w:val="99"/>
    <w:rsid w:val="008B5D95"/>
    <w:rPr>
      <w:rFonts w:ascii="Calibri" w:eastAsiaTheme="minorHAnsi" w:hAnsi="Calibri"/>
      <w:lang w:eastAsia="en-US"/>
    </w:rPr>
  </w:style>
  <w:style w:type="character" w:styleId="Fotnotereferanse">
    <w:name w:val="footnote reference"/>
    <w:basedOn w:val="Standardskriftforavsnitt"/>
    <w:uiPriority w:val="99"/>
    <w:unhideWhenUsed/>
    <w:rsid w:val="008B5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100493375">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405345504">
      <w:bodyDiv w:val="1"/>
      <w:marLeft w:val="0"/>
      <w:marRight w:val="0"/>
      <w:marTop w:val="0"/>
      <w:marBottom w:val="0"/>
      <w:divBdr>
        <w:top w:val="none" w:sz="0" w:space="0" w:color="auto"/>
        <w:left w:val="none" w:sz="0" w:space="0" w:color="auto"/>
        <w:bottom w:val="none" w:sz="0" w:space="0" w:color="auto"/>
        <w:right w:val="none" w:sz="0" w:space="0" w:color="auto"/>
      </w:divBdr>
    </w:div>
    <w:div w:id="420953950">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788668196">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20930490">
      <w:bodyDiv w:val="1"/>
      <w:marLeft w:val="0"/>
      <w:marRight w:val="0"/>
      <w:marTop w:val="0"/>
      <w:marBottom w:val="0"/>
      <w:divBdr>
        <w:top w:val="none" w:sz="0" w:space="0" w:color="auto"/>
        <w:left w:val="none" w:sz="0" w:space="0" w:color="auto"/>
        <w:bottom w:val="none" w:sz="0" w:space="0" w:color="auto"/>
        <w:right w:val="none" w:sz="0" w:space="0" w:color="auto"/>
      </w:divBdr>
    </w:div>
    <w:div w:id="824275024">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282224394">
      <w:bodyDiv w:val="1"/>
      <w:marLeft w:val="0"/>
      <w:marRight w:val="0"/>
      <w:marTop w:val="0"/>
      <w:marBottom w:val="0"/>
      <w:divBdr>
        <w:top w:val="none" w:sz="0" w:space="0" w:color="auto"/>
        <w:left w:val="none" w:sz="0" w:space="0" w:color="auto"/>
        <w:bottom w:val="none" w:sz="0" w:space="0" w:color="auto"/>
        <w:right w:val="none" w:sz="0" w:space="0" w:color="auto"/>
      </w:divBdr>
    </w:div>
    <w:div w:id="1313755721">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598827308">
      <w:bodyDiv w:val="1"/>
      <w:marLeft w:val="0"/>
      <w:marRight w:val="0"/>
      <w:marTop w:val="0"/>
      <w:marBottom w:val="0"/>
      <w:divBdr>
        <w:top w:val="none" w:sz="0" w:space="0" w:color="auto"/>
        <w:left w:val="none" w:sz="0" w:space="0" w:color="auto"/>
        <w:bottom w:val="none" w:sz="0" w:space="0" w:color="auto"/>
        <w:right w:val="none" w:sz="0" w:space="0" w:color="auto"/>
      </w:divBdr>
    </w:div>
    <w:div w:id="1630093306">
      <w:bodyDiv w:val="1"/>
      <w:marLeft w:val="0"/>
      <w:marRight w:val="0"/>
      <w:marTop w:val="0"/>
      <w:marBottom w:val="0"/>
      <w:divBdr>
        <w:top w:val="none" w:sz="0" w:space="0" w:color="auto"/>
        <w:left w:val="none" w:sz="0" w:space="0" w:color="auto"/>
        <w:bottom w:val="none" w:sz="0" w:space="0" w:color="auto"/>
        <w:right w:val="none" w:sz="0" w:space="0" w:color="auto"/>
      </w:divBdr>
    </w:div>
    <w:div w:id="1636640499">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848594935">
      <w:bodyDiv w:val="1"/>
      <w:marLeft w:val="0"/>
      <w:marRight w:val="0"/>
      <w:marTop w:val="0"/>
      <w:marBottom w:val="0"/>
      <w:divBdr>
        <w:top w:val="none" w:sz="0" w:space="0" w:color="auto"/>
        <w:left w:val="none" w:sz="0" w:space="0" w:color="auto"/>
        <w:bottom w:val="none" w:sz="0" w:space="0" w:color="auto"/>
        <w:right w:val="none" w:sz="0" w:space="0" w:color="auto"/>
      </w:divBdr>
    </w:div>
    <w:div w:id="1859195587">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1913157983">
      <w:bodyDiv w:val="1"/>
      <w:marLeft w:val="0"/>
      <w:marRight w:val="0"/>
      <w:marTop w:val="0"/>
      <w:marBottom w:val="0"/>
      <w:divBdr>
        <w:top w:val="none" w:sz="0" w:space="0" w:color="auto"/>
        <w:left w:val="none" w:sz="0" w:space="0" w:color="auto"/>
        <w:bottom w:val="none" w:sz="0" w:space="0" w:color="auto"/>
        <w:right w:val="none" w:sz="0" w:space="0" w:color="auto"/>
      </w:divBdr>
    </w:div>
    <w:div w:id="1983541146">
      <w:bodyDiv w:val="1"/>
      <w:marLeft w:val="0"/>
      <w:marRight w:val="0"/>
      <w:marTop w:val="0"/>
      <w:marBottom w:val="0"/>
      <w:divBdr>
        <w:top w:val="none" w:sz="0" w:space="0" w:color="auto"/>
        <w:left w:val="none" w:sz="0" w:space="0" w:color="auto"/>
        <w:bottom w:val="none" w:sz="0" w:space="0" w:color="auto"/>
        <w:right w:val="none" w:sz="0" w:space="0" w:color="auto"/>
      </w:divBdr>
    </w:div>
    <w:div w:id="1998456541">
      <w:bodyDiv w:val="1"/>
      <w:marLeft w:val="0"/>
      <w:marRight w:val="0"/>
      <w:marTop w:val="0"/>
      <w:marBottom w:val="0"/>
      <w:divBdr>
        <w:top w:val="none" w:sz="0" w:space="0" w:color="auto"/>
        <w:left w:val="none" w:sz="0" w:space="0" w:color="auto"/>
        <w:bottom w:val="none" w:sz="0" w:space="0" w:color="auto"/>
        <w:right w:val="none" w:sz="0" w:space="0" w:color="auto"/>
      </w:divBdr>
    </w:div>
    <w:div w:id="2034920858">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 w:id="2119443590">
      <w:bodyDiv w:val="1"/>
      <w:marLeft w:val="0"/>
      <w:marRight w:val="0"/>
      <w:marTop w:val="0"/>
      <w:marBottom w:val="0"/>
      <w:divBdr>
        <w:top w:val="none" w:sz="0" w:space="0" w:color="auto"/>
        <w:left w:val="none" w:sz="0" w:space="0" w:color="auto"/>
        <w:bottom w:val="none" w:sz="0" w:space="0" w:color="auto"/>
        <w:right w:val="none" w:sz="0" w:space="0" w:color="auto"/>
      </w:divBdr>
      <w:divsChild>
        <w:div w:id="1620255189">
          <w:marLeft w:val="0"/>
          <w:marRight w:val="0"/>
          <w:marTop w:val="0"/>
          <w:marBottom w:val="0"/>
          <w:divBdr>
            <w:top w:val="none" w:sz="0" w:space="0" w:color="auto"/>
            <w:left w:val="none" w:sz="0" w:space="0" w:color="auto"/>
            <w:bottom w:val="none" w:sz="0" w:space="0" w:color="auto"/>
            <w:right w:val="none" w:sz="0" w:space="0" w:color="auto"/>
          </w:divBdr>
          <w:divsChild>
            <w:div w:id="1415937359">
              <w:marLeft w:val="0"/>
              <w:marRight w:val="0"/>
              <w:marTop w:val="0"/>
              <w:marBottom w:val="0"/>
              <w:divBdr>
                <w:top w:val="none" w:sz="0" w:space="0" w:color="auto"/>
                <w:left w:val="none" w:sz="0" w:space="0" w:color="auto"/>
                <w:bottom w:val="none" w:sz="0" w:space="0" w:color="auto"/>
                <w:right w:val="none" w:sz="0" w:space="0" w:color="auto"/>
              </w:divBdr>
              <w:divsChild>
                <w:div w:id="2127888770">
                  <w:marLeft w:val="0"/>
                  <w:marRight w:val="0"/>
                  <w:marTop w:val="0"/>
                  <w:marBottom w:val="0"/>
                  <w:divBdr>
                    <w:top w:val="none" w:sz="0" w:space="0" w:color="auto"/>
                    <w:left w:val="none" w:sz="0" w:space="0" w:color="auto"/>
                    <w:bottom w:val="none" w:sz="0" w:space="0" w:color="auto"/>
                    <w:right w:val="none" w:sz="0" w:space="0" w:color="auto"/>
                  </w:divBdr>
                  <w:divsChild>
                    <w:div w:id="1866678149">
                      <w:marLeft w:val="0"/>
                      <w:marRight w:val="0"/>
                      <w:marTop w:val="0"/>
                      <w:marBottom w:val="0"/>
                      <w:divBdr>
                        <w:top w:val="none" w:sz="0" w:space="0" w:color="auto"/>
                        <w:left w:val="none" w:sz="0" w:space="0" w:color="auto"/>
                        <w:bottom w:val="none" w:sz="0" w:space="0" w:color="auto"/>
                        <w:right w:val="none" w:sz="0" w:space="0" w:color="auto"/>
                      </w:divBdr>
                      <w:divsChild>
                        <w:div w:id="418060546">
                          <w:marLeft w:val="0"/>
                          <w:marRight w:val="0"/>
                          <w:marTop w:val="0"/>
                          <w:marBottom w:val="0"/>
                          <w:divBdr>
                            <w:top w:val="none" w:sz="0" w:space="0" w:color="auto"/>
                            <w:left w:val="none" w:sz="0" w:space="0" w:color="auto"/>
                            <w:bottom w:val="none" w:sz="0" w:space="0" w:color="auto"/>
                            <w:right w:val="none" w:sz="0" w:space="0" w:color="auto"/>
                          </w:divBdr>
                          <w:divsChild>
                            <w:div w:id="1053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r.no/Tilstand/Forskning/Rapporter/FAFO/Fornoyd-med-alternativ-Vg3/" TargetMode="External"/><Relationship Id="rId13" Type="http://schemas.openxmlformats.org/officeDocument/2006/relationships/hyperlink" Target="https://hoering.udir.no/Hoering/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dir.no/Regelverk/Horinger/Saker-ute-pa-horing/Horing---forslag-til-endringer-i-utdanningsval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ering.udir.no/Hoering/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dir.no/Regelverk/Horinger/Saker-ute-pa-horing/Kan-EUs-mobilitetsverktoy-ECVETEuropean-creditsystem-for-vocational-education-and-training-brukes-for-a-godkjenne-kompetanse1/" TargetMode="External"/><Relationship Id="rId4" Type="http://schemas.openxmlformats.org/officeDocument/2006/relationships/webSettings" Target="webSettings.xml"/><Relationship Id="rId9" Type="http://schemas.openxmlformats.org/officeDocument/2006/relationships/hyperlink" Target="http://www.udir.no/Tilstand/Analyser-og-statistikk/Fag--og-yrkesopplaring/Sokere-og-godkjente-kontrakter/Sokere-til-lareplass-og-godkjente-kontrakter-201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g.regjeringen.no/fremtidenssk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8928</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May Bergersen</cp:lastModifiedBy>
  <cp:revision>2</cp:revision>
  <cp:lastPrinted>2010-06-16T12:59:00Z</cp:lastPrinted>
  <dcterms:created xsi:type="dcterms:W3CDTF">2017-03-03T08:17:00Z</dcterms:created>
  <dcterms:modified xsi:type="dcterms:W3CDTF">2017-03-03T08:17:00Z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