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6D7344" w:rsidTr="00974325">
        <w:tc>
          <w:tcPr>
            <w:tcW w:w="4786" w:type="dxa"/>
            <w:gridSpan w:val="3"/>
          </w:tcPr>
          <w:p w:rsidR="00F16949" w:rsidRPr="006D7344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sz w:val="16"/>
                <w:szCs w:val="16"/>
              </w:rPr>
            </w:pPr>
            <w:r w:rsidRPr="006D7344">
              <w:rPr>
                <w:rFonts w:asciiTheme="minorHAnsi" w:hAnsiTheme="minorHAnsi"/>
                <w:sz w:val="16"/>
              </w:rPr>
              <w:t xml:space="preserve">Vår saksbehandler: </w:t>
            </w:r>
            <w:r w:rsidR="001113C8" w:rsidRPr="006D7344">
              <w:rPr>
                <w:rFonts w:asciiTheme="minorHAnsi" w:hAnsiTheme="minorHAnsi"/>
                <w:sz w:val="16"/>
              </w:rPr>
              <w:t>Monika Thollefsen</w:t>
            </w:r>
          </w:p>
          <w:p w:rsidR="00F16949" w:rsidRPr="006D7344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6D7344" w:rsidRDefault="00F16949">
            <w:pPr>
              <w:rPr>
                <w:rFonts w:asciiTheme="minorHAnsi" w:hAnsiTheme="minorHAnsi"/>
              </w:rPr>
            </w:pPr>
          </w:p>
          <w:p w:rsidR="00F16949" w:rsidRPr="006D7344" w:rsidRDefault="00954DB5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Vår dato:</w:t>
            </w:r>
          </w:p>
          <w:p w:rsidR="00F16949" w:rsidRPr="006D7344" w:rsidRDefault="00D2183B">
            <w:pPr>
              <w:rPr>
                <w:rFonts w:asciiTheme="minorHAnsi" w:hAnsiTheme="minorHAnsi"/>
                <w:sz w:val="16"/>
              </w:rPr>
            </w:pPr>
            <w:bookmarkStart w:id="0" w:name="BREVDATO"/>
            <w:r>
              <w:rPr>
                <w:rFonts w:asciiTheme="minorHAnsi" w:hAnsiTheme="minorHAnsi"/>
                <w:sz w:val="16"/>
              </w:rPr>
              <w:t>14.09</w:t>
            </w:r>
            <w:r w:rsidR="00073E68" w:rsidRPr="001067DB">
              <w:rPr>
                <w:rFonts w:asciiTheme="minorHAnsi" w:hAnsiTheme="minorHAnsi"/>
                <w:sz w:val="16"/>
              </w:rPr>
              <w:t>.2015</w:t>
            </w:r>
            <w:bookmarkEnd w:id="0"/>
          </w:p>
          <w:p w:rsidR="004736D7" w:rsidRPr="006D7344" w:rsidRDefault="004736D7" w:rsidP="004736D7">
            <w:pPr>
              <w:rPr>
                <w:rFonts w:asciiTheme="minorHAnsi" w:hAnsiTheme="minorHAnsi"/>
                <w:sz w:val="16"/>
                <w:szCs w:val="16"/>
              </w:rPr>
            </w:pPr>
            <w:r w:rsidRPr="006D7344">
              <w:rPr>
                <w:rFonts w:asciiTheme="minorHAnsi" w:hAnsiTheme="minorHAnsi"/>
                <w:sz w:val="16"/>
              </w:rPr>
              <w:t>Vår</w:t>
            </w:r>
            <w:r w:rsidRPr="006D734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7344">
              <w:rPr>
                <w:rFonts w:asciiTheme="minorHAnsi" w:hAnsiTheme="minorHAnsi"/>
                <w:sz w:val="16"/>
              </w:rPr>
              <w:t>referanse</w:t>
            </w:r>
            <w:r w:rsidRPr="006D7344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736D7" w:rsidRPr="006D7344" w:rsidRDefault="00073E68">
            <w:pPr>
              <w:rPr>
                <w:rFonts w:asciiTheme="minorHAnsi" w:hAnsiTheme="minorHAnsi"/>
                <w:noProof/>
                <w:sz w:val="16"/>
              </w:rPr>
            </w:pPr>
            <w:bookmarkStart w:id="1" w:name="SAKSNR"/>
            <w:r w:rsidRPr="006D7344">
              <w:rPr>
                <w:rFonts w:asciiTheme="minorHAnsi" w:hAnsiTheme="minorHAnsi"/>
                <w:noProof/>
                <w:sz w:val="16"/>
              </w:rPr>
              <w:t>2015/62</w:t>
            </w:r>
            <w:bookmarkEnd w:id="1"/>
          </w:p>
          <w:p w:rsidR="004736D7" w:rsidRPr="006D7344" w:rsidRDefault="004736D7">
            <w:pPr>
              <w:rPr>
                <w:rFonts w:asciiTheme="minorHAnsi" w:hAnsiTheme="minorHAnsi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6D7344" w:rsidRDefault="00F16949">
            <w:pPr>
              <w:rPr>
                <w:rFonts w:asciiTheme="minorHAnsi" w:hAnsiTheme="minorHAnsi"/>
              </w:rPr>
            </w:pPr>
          </w:p>
          <w:p w:rsidR="004736D7" w:rsidRPr="006D7344" w:rsidRDefault="004736D7" w:rsidP="004736D7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Deres dato:</w:t>
            </w:r>
          </w:p>
          <w:p w:rsidR="00F16949" w:rsidRPr="006D7344" w:rsidRDefault="00F16949">
            <w:pPr>
              <w:rPr>
                <w:rFonts w:asciiTheme="minorHAnsi" w:hAnsiTheme="minorHAnsi"/>
                <w:sz w:val="16"/>
              </w:rPr>
            </w:pPr>
            <w:bookmarkStart w:id="2" w:name="REFDATO"/>
            <w:bookmarkEnd w:id="2"/>
          </w:p>
          <w:p w:rsidR="00F16949" w:rsidRPr="006D7344" w:rsidRDefault="00954DB5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Deres referanse:</w:t>
            </w:r>
          </w:p>
          <w:p w:rsidR="00F16949" w:rsidRPr="006D7344" w:rsidRDefault="00F16949">
            <w:pPr>
              <w:rPr>
                <w:rFonts w:asciiTheme="minorHAnsi" w:hAnsiTheme="minorHAnsi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6D7344" w:rsidRDefault="00726B30" w:rsidP="000E3136">
            <w:pPr>
              <w:jc w:val="right"/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6D7344" w:rsidTr="00974325">
        <w:tc>
          <w:tcPr>
            <w:tcW w:w="2461" w:type="dxa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6D7344" w:rsidTr="001D3734">
        <w:tc>
          <w:tcPr>
            <w:tcW w:w="5608" w:type="dxa"/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  <w:r w:rsidRPr="006D7344">
              <w:rPr>
                <w:rFonts w:asciiTheme="minorHAnsi" w:hAnsiTheme="minorHAnsi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noProof/>
                <w:sz w:val="16"/>
              </w:rPr>
              <w:t>Kopi til:</w:t>
            </w:r>
          </w:p>
        </w:tc>
      </w:tr>
      <w:tr w:rsidR="001D3734" w:rsidRPr="006D7344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6D7344" w:rsidRDefault="001D3734" w:rsidP="006214F1">
            <w:pPr>
              <w:rPr>
                <w:rFonts w:asciiTheme="minorHAnsi" w:hAnsiTheme="minorHAnsi"/>
              </w:rPr>
            </w:pPr>
            <w:bookmarkStart w:id="5" w:name="Tilstede"/>
            <w:bookmarkEnd w:id="5"/>
            <w:r w:rsidRPr="006D7344">
              <w:rPr>
                <w:rFonts w:asciiTheme="minorHAnsi" w:hAnsiTheme="minorHAnsi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  <w:bookmarkStart w:id="6" w:name="Kopi"/>
            <w:bookmarkEnd w:id="6"/>
            <w:proofErr w:type="gramStart"/>
            <w:r w:rsidRPr="006D7344">
              <w:rPr>
                <w:rFonts w:asciiTheme="minorHAnsi" w:hAnsiTheme="minorHAnsi"/>
                <w:sz w:val="20"/>
              </w:rPr>
              <w:t>varamedlemmer</w:t>
            </w:r>
            <w:proofErr w:type="gramEnd"/>
          </w:p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1D3734" w:rsidRPr="006D7344" w:rsidRDefault="001D3734" w:rsidP="001D3734">
      <w:pPr>
        <w:rPr>
          <w:rFonts w:asciiTheme="minorHAnsi" w:hAnsiTheme="minorHAnsi"/>
          <w:b/>
          <w:szCs w:val="24"/>
        </w:rPr>
      </w:pPr>
      <w:bookmarkStart w:id="7" w:name="Overskrift"/>
      <w:bookmarkEnd w:id="7"/>
    </w:p>
    <w:p w:rsidR="001D3734" w:rsidRPr="006D7344" w:rsidRDefault="001D3734" w:rsidP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 xml:space="preserve">Innkalling til møte i Faglig råd for design og håndverk </w:t>
      </w:r>
      <w:r w:rsidR="001E6594">
        <w:rPr>
          <w:rFonts w:asciiTheme="minorHAnsi" w:hAnsiTheme="minorHAnsi"/>
          <w:b/>
        </w:rPr>
        <w:t xml:space="preserve">21. og </w:t>
      </w:r>
      <w:r w:rsidR="00D2183B">
        <w:rPr>
          <w:rFonts w:asciiTheme="minorHAnsi" w:hAnsiTheme="minorHAnsi"/>
          <w:b/>
        </w:rPr>
        <w:t>22</w:t>
      </w:r>
      <w:r w:rsidR="00E33DF0">
        <w:rPr>
          <w:rFonts w:asciiTheme="minorHAnsi" w:hAnsiTheme="minorHAnsi"/>
          <w:b/>
        </w:rPr>
        <w:t>.09</w:t>
      </w:r>
      <w:r w:rsidR="006D7344" w:rsidRPr="006D7344">
        <w:rPr>
          <w:rFonts w:asciiTheme="minorHAnsi" w:hAnsiTheme="minorHAnsi"/>
          <w:b/>
        </w:rPr>
        <w:t>.</w:t>
      </w:r>
      <w:r w:rsidRPr="006D7344">
        <w:rPr>
          <w:rFonts w:asciiTheme="minorHAnsi" w:hAnsiTheme="minorHAnsi"/>
          <w:b/>
        </w:rPr>
        <w:t>2015</w:t>
      </w:r>
    </w:p>
    <w:p w:rsidR="001D3734" w:rsidRPr="006D7344" w:rsidRDefault="001D3734" w:rsidP="001D3734">
      <w:pPr>
        <w:rPr>
          <w:rFonts w:asciiTheme="minorHAnsi" w:hAnsiTheme="minorHAnsi"/>
        </w:rPr>
      </w:pPr>
    </w:p>
    <w:p w:rsidR="001E6594" w:rsidRPr="00E33DF0" w:rsidRDefault="001E6594" w:rsidP="001D3734">
      <w:pPr>
        <w:rPr>
          <w:rFonts w:asciiTheme="minorHAnsi" w:hAnsiTheme="minorHAnsi"/>
          <w:b/>
        </w:rPr>
      </w:pPr>
      <w:r w:rsidRPr="00E33DF0">
        <w:rPr>
          <w:rFonts w:asciiTheme="minorHAnsi" w:hAnsiTheme="minorHAnsi"/>
          <w:b/>
        </w:rPr>
        <w:t>21. september - dialogmøte for små verneverdige fag og arbeidsgruppemøter</w:t>
      </w:r>
    </w:p>
    <w:p w:rsidR="001E6594" w:rsidRDefault="001E6594" w:rsidP="001D3734">
      <w:pPr>
        <w:rPr>
          <w:rFonts w:asciiTheme="minorHAnsi" w:hAnsiTheme="minorHAnsi"/>
        </w:rPr>
      </w:pPr>
      <w:r>
        <w:rPr>
          <w:rFonts w:asciiTheme="minorHAnsi" w:hAnsiTheme="minorHAnsi"/>
        </w:rPr>
        <w:t>Møtetid for dialogmøtet: 10-13.30 (Se eget program)</w:t>
      </w:r>
    </w:p>
    <w:p w:rsidR="001E6594" w:rsidRDefault="001E6594" w:rsidP="001D37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Møtetid for arbeidsgruppemøter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13.30-16.00</w:t>
      </w:r>
    </w:p>
    <w:p w:rsidR="007C4644" w:rsidRDefault="007C4644" w:rsidP="001D37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Felles middag for de som ønsker: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18.00 på Scandic Oslo City </w:t>
      </w:r>
      <w:proofErr w:type="spellStart"/>
      <w:r>
        <w:rPr>
          <w:rFonts w:asciiTheme="minorHAnsi" w:hAnsiTheme="minorHAnsi"/>
        </w:rPr>
        <w:t>Hotel</w:t>
      </w:r>
      <w:proofErr w:type="spellEnd"/>
    </w:p>
    <w:p w:rsidR="001E6594" w:rsidRDefault="001D3734" w:rsidP="001D3734">
      <w:pPr>
        <w:rPr>
          <w:rFonts w:asciiTheme="minorHAnsi" w:hAnsiTheme="minorHAnsi"/>
        </w:rPr>
      </w:pPr>
      <w:r w:rsidRPr="006D7344">
        <w:rPr>
          <w:rFonts w:asciiTheme="minorHAnsi" w:hAnsiTheme="minorHAnsi"/>
        </w:rPr>
        <w:t>Møtested</w:t>
      </w:r>
      <w:r w:rsidR="001E6594">
        <w:rPr>
          <w:rFonts w:asciiTheme="minorHAnsi" w:hAnsiTheme="minorHAnsi"/>
        </w:rPr>
        <w:t>: S</w:t>
      </w:r>
      <w:r w:rsidR="007C4644">
        <w:rPr>
          <w:rFonts w:asciiTheme="minorHAnsi" w:hAnsiTheme="minorHAnsi"/>
        </w:rPr>
        <w:t xml:space="preserve">candic Oslo City </w:t>
      </w:r>
      <w:proofErr w:type="spellStart"/>
      <w:r w:rsidR="007C4644">
        <w:rPr>
          <w:rFonts w:asciiTheme="minorHAnsi" w:hAnsiTheme="minorHAnsi"/>
        </w:rPr>
        <w:t>Hotel</w:t>
      </w:r>
      <w:proofErr w:type="spellEnd"/>
    </w:p>
    <w:p w:rsidR="001E6594" w:rsidRDefault="001E6594" w:rsidP="001D3734">
      <w:pPr>
        <w:rPr>
          <w:rFonts w:asciiTheme="minorHAnsi" w:hAnsiTheme="minorHAnsi"/>
        </w:rPr>
      </w:pPr>
    </w:p>
    <w:p w:rsidR="001E6594" w:rsidRPr="00E33DF0" w:rsidRDefault="001E6594" w:rsidP="001D3734">
      <w:pPr>
        <w:rPr>
          <w:rFonts w:asciiTheme="minorHAnsi" w:hAnsiTheme="minorHAnsi"/>
          <w:b/>
        </w:rPr>
      </w:pPr>
      <w:r w:rsidRPr="00E33DF0">
        <w:rPr>
          <w:rFonts w:asciiTheme="minorHAnsi" w:hAnsiTheme="minorHAnsi"/>
          <w:b/>
        </w:rPr>
        <w:t>22. september - rådsmøte</w:t>
      </w:r>
    </w:p>
    <w:p w:rsidR="003849B4" w:rsidRPr="006D7344" w:rsidRDefault="001E6594" w:rsidP="001D37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Møtested: </w:t>
      </w:r>
      <w:r w:rsidR="00D2183B">
        <w:rPr>
          <w:rFonts w:asciiTheme="minorHAnsi" w:hAnsiTheme="minorHAnsi"/>
        </w:rPr>
        <w:t xml:space="preserve">Utdanningsdirektoratet, </w:t>
      </w:r>
      <w:r w:rsidR="007C4644">
        <w:rPr>
          <w:rFonts w:asciiTheme="minorHAnsi" w:hAnsiTheme="minorHAnsi"/>
        </w:rPr>
        <w:t xml:space="preserve">møterom 5 i </w:t>
      </w:r>
      <w:r w:rsidR="00D2183B">
        <w:rPr>
          <w:rFonts w:asciiTheme="minorHAnsi" w:hAnsiTheme="minorHAnsi"/>
        </w:rPr>
        <w:t>1. et.</w:t>
      </w:r>
      <w:r w:rsidR="001067DB" w:rsidRPr="001067DB">
        <w:rPr>
          <w:rFonts w:asciiTheme="minorHAnsi" w:hAnsiTheme="minorHAnsi"/>
        </w:rPr>
        <w:t xml:space="preserve">   </w:t>
      </w:r>
      <w:r w:rsidR="00232494">
        <w:rPr>
          <w:rFonts w:asciiTheme="minorHAnsi" w:hAnsiTheme="minorHAnsi"/>
        </w:rPr>
        <w:br/>
      </w:r>
      <w:r w:rsidR="001D3734" w:rsidRPr="001067DB">
        <w:rPr>
          <w:rFonts w:asciiTheme="minorHAnsi" w:hAnsiTheme="minorHAnsi"/>
        </w:rPr>
        <w:t xml:space="preserve">Møtetid: </w:t>
      </w:r>
      <w:r w:rsidR="00554C5C">
        <w:rPr>
          <w:rFonts w:asciiTheme="minorHAnsi" w:hAnsiTheme="minorHAnsi"/>
        </w:rPr>
        <w:t>09.30-15.0</w:t>
      </w:r>
      <w:r w:rsidR="00D2183B">
        <w:rPr>
          <w:rFonts w:asciiTheme="minorHAnsi" w:hAnsiTheme="minorHAnsi"/>
        </w:rPr>
        <w:t>0</w:t>
      </w:r>
      <w:r w:rsidR="00AE78D3">
        <w:rPr>
          <w:rFonts w:asciiTheme="minorHAnsi" w:hAnsiTheme="minorHAnsi"/>
        </w:rPr>
        <w:t xml:space="preserve"> (Lunsj 11.30)</w:t>
      </w:r>
    </w:p>
    <w:p w:rsidR="005C5C28" w:rsidRDefault="005C5C28">
      <w:pPr>
        <w:rPr>
          <w:rFonts w:asciiTheme="minorHAnsi" w:hAnsiTheme="minorHAnsi"/>
          <w:b/>
        </w:rPr>
      </w:pPr>
      <w:bookmarkStart w:id="8" w:name="Start"/>
      <w:bookmarkEnd w:id="8"/>
    </w:p>
    <w:p w:rsidR="003849B4" w:rsidRPr="006D7344" w:rsidRDefault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>Saksliste</w:t>
      </w:r>
    </w:p>
    <w:p w:rsidR="001D3734" w:rsidRPr="006D7344" w:rsidRDefault="001D3734" w:rsidP="001D3734">
      <w:pPr>
        <w:rPr>
          <w:rFonts w:asciiTheme="minorHAnsi" w:hAnsiTheme="minorHAnsi"/>
        </w:rPr>
      </w:pPr>
    </w:p>
    <w:p w:rsidR="001113C8" w:rsidRPr="006D7344" w:rsidRDefault="00D2183B" w:rsidP="001D37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Sak 17</w:t>
      </w:r>
      <w:r w:rsidR="001D3734" w:rsidRPr="006D7344">
        <w:rPr>
          <w:rFonts w:asciiTheme="minorHAnsi" w:hAnsiTheme="minorHAnsi"/>
          <w:b/>
        </w:rPr>
        <w:t xml:space="preserve">/15 </w:t>
      </w:r>
      <w:proofErr w:type="spellStart"/>
      <w:r w:rsidRPr="00D2183B">
        <w:rPr>
          <w:rFonts w:asciiTheme="minorHAnsi" w:hAnsiTheme="minorHAnsi"/>
          <w:b/>
        </w:rPr>
        <w:t>Læreplassituasjonen</w:t>
      </w:r>
      <w:proofErr w:type="spellEnd"/>
      <w:r w:rsidRPr="00D2183B">
        <w:rPr>
          <w:rFonts w:asciiTheme="minorHAnsi" w:hAnsiTheme="minorHAnsi"/>
          <w:b/>
        </w:rPr>
        <w:t xml:space="preserve"> høsten 2015 – oppdrag til faglige råd</w:t>
      </w:r>
    </w:p>
    <w:p w:rsidR="007F790E" w:rsidRPr="00D2183B" w:rsidRDefault="00D2183B" w:rsidP="00D2183B">
      <w:pPr>
        <w:rPr>
          <w:rFonts w:asciiTheme="minorHAnsi" w:hAnsiTheme="minorHAnsi"/>
          <w:b/>
        </w:rPr>
      </w:pPr>
      <w:r w:rsidRPr="00D2183B">
        <w:rPr>
          <w:rFonts w:asciiTheme="minorHAnsi" w:hAnsiTheme="minorHAnsi"/>
        </w:rPr>
        <w:t>SRY har etablert en beredskapsgruppe som s</w:t>
      </w:r>
      <w:bookmarkStart w:id="9" w:name="_GoBack"/>
      <w:bookmarkEnd w:id="9"/>
      <w:r w:rsidRPr="00D2183B">
        <w:rPr>
          <w:rFonts w:asciiTheme="minorHAnsi" w:hAnsiTheme="minorHAnsi"/>
        </w:rPr>
        <w:t xml:space="preserve">kal vurdere lærlingsituasjonen hvert halvår, og komme med forslag til tiltak som </w:t>
      </w:r>
      <w:proofErr w:type="spellStart"/>
      <w:r w:rsidRPr="00D2183B">
        <w:rPr>
          <w:rFonts w:asciiTheme="minorHAnsi" w:hAnsiTheme="minorHAnsi"/>
        </w:rPr>
        <w:t>evt</w:t>
      </w:r>
      <w:proofErr w:type="spellEnd"/>
      <w:r w:rsidRPr="00D2183B">
        <w:rPr>
          <w:rFonts w:asciiTheme="minorHAnsi" w:hAnsiTheme="minorHAnsi"/>
        </w:rPr>
        <w:t xml:space="preserve"> bør iverksettes.</w:t>
      </w:r>
    </w:p>
    <w:p w:rsidR="007F790E" w:rsidRDefault="007F790E" w:rsidP="00D2183B">
      <w:pPr>
        <w:rPr>
          <w:rFonts w:asciiTheme="minorHAnsi" w:hAnsiTheme="minorHAnsi"/>
        </w:rPr>
      </w:pPr>
    </w:p>
    <w:p w:rsidR="00D2183B" w:rsidRPr="00D2183B" w:rsidRDefault="00D2183B" w:rsidP="00D2183B">
      <w:pPr>
        <w:rPr>
          <w:rFonts w:asciiTheme="minorHAnsi" w:hAnsiTheme="minorHAnsi"/>
        </w:rPr>
      </w:pPr>
      <w:r w:rsidRPr="00D2183B">
        <w:rPr>
          <w:rFonts w:asciiTheme="minorHAnsi" w:hAnsiTheme="minorHAnsi"/>
        </w:rPr>
        <w:t xml:space="preserve">Som grunnlag for arbeidet ønsker gruppa en «stemningsrapport» fra de faglige rådene om hvordan de vurderer lærlingsituasjonen for sine fag. </w:t>
      </w:r>
    </w:p>
    <w:p w:rsidR="00D2183B" w:rsidRPr="00D2183B" w:rsidRDefault="00D2183B" w:rsidP="00D2183B">
      <w:pPr>
        <w:rPr>
          <w:rFonts w:asciiTheme="minorHAnsi" w:hAnsiTheme="minorHAnsi"/>
        </w:rPr>
      </w:pPr>
    </w:p>
    <w:p w:rsidR="00D2183B" w:rsidRDefault="00D2183B" w:rsidP="00D2183B">
      <w:pPr>
        <w:rPr>
          <w:rFonts w:asciiTheme="minorHAnsi" w:hAnsiTheme="minorHAnsi"/>
        </w:rPr>
      </w:pPr>
      <w:r w:rsidRPr="00D2183B">
        <w:rPr>
          <w:rFonts w:asciiTheme="minorHAnsi" w:hAnsiTheme="minorHAnsi"/>
        </w:rPr>
        <w:t xml:space="preserve">Aktuelle spørsmål: </w:t>
      </w:r>
    </w:p>
    <w:p w:rsidR="00D2183B" w:rsidRPr="00D2183B" w:rsidRDefault="00D2183B" w:rsidP="00D2183B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D2183B">
        <w:rPr>
          <w:rFonts w:asciiTheme="minorHAnsi" w:hAnsiTheme="minorHAnsi"/>
        </w:rPr>
        <w:t>Vil kvalifiserte søkere få læreplass innen utdanningsprogrammet?</w:t>
      </w:r>
    </w:p>
    <w:p w:rsidR="00D2183B" w:rsidRPr="00D2183B" w:rsidRDefault="00D2183B" w:rsidP="00D2183B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D2183B">
        <w:rPr>
          <w:rFonts w:asciiTheme="minorHAnsi" w:hAnsiTheme="minorHAnsi"/>
        </w:rPr>
        <w:t>Er det enkelte fag som skiller seg ut?</w:t>
      </w:r>
    </w:p>
    <w:p w:rsidR="00D2183B" w:rsidRPr="00D2183B" w:rsidRDefault="00D2183B" w:rsidP="00D2183B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D2183B">
        <w:rPr>
          <w:rFonts w:asciiTheme="minorHAnsi" w:hAnsiTheme="minorHAnsi"/>
        </w:rPr>
        <w:t xml:space="preserve">Hvilke forhold bidrar til at det er vanskelig å etablere nye læreplasser? (Eks arbeidsinnvandring, mangel på unge som søker læreplass, utflagging/oppsigelser/nedlegging, usikkerhet </w:t>
      </w:r>
      <w:proofErr w:type="spellStart"/>
      <w:r w:rsidRPr="00D2183B">
        <w:rPr>
          <w:rFonts w:asciiTheme="minorHAnsi" w:hAnsiTheme="minorHAnsi"/>
        </w:rPr>
        <w:t>mht</w:t>
      </w:r>
      <w:proofErr w:type="spellEnd"/>
      <w:r w:rsidRPr="00D2183B">
        <w:rPr>
          <w:rFonts w:asciiTheme="minorHAnsi" w:hAnsiTheme="minorHAnsi"/>
        </w:rPr>
        <w:t xml:space="preserve"> oppdrag </w:t>
      </w:r>
      <w:proofErr w:type="spellStart"/>
      <w:r w:rsidRPr="00D2183B">
        <w:rPr>
          <w:rFonts w:asciiTheme="minorHAnsi" w:hAnsiTheme="minorHAnsi"/>
        </w:rPr>
        <w:t>osv</w:t>
      </w:r>
      <w:proofErr w:type="spellEnd"/>
      <w:r w:rsidRPr="00D2183B">
        <w:rPr>
          <w:rFonts w:asciiTheme="minorHAnsi" w:hAnsiTheme="minorHAnsi"/>
        </w:rPr>
        <w:t>)</w:t>
      </w:r>
    </w:p>
    <w:p w:rsidR="00D2183B" w:rsidRPr="00D2183B" w:rsidRDefault="00D2183B" w:rsidP="00D2183B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D2183B">
        <w:rPr>
          <w:rFonts w:asciiTheme="minorHAnsi" w:hAnsiTheme="minorHAnsi"/>
        </w:rPr>
        <w:t>Hvordan forventes utviklingen i læreplasser å bli i 2016?</w:t>
      </w:r>
    </w:p>
    <w:p w:rsidR="00D2183B" w:rsidRPr="00D2183B" w:rsidRDefault="00D2183B" w:rsidP="00D2183B">
      <w:pPr>
        <w:rPr>
          <w:rFonts w:asciiTheme="minorHAnsi" w:hAnsiTheme="minorHAnsi"/>
        </w:rPr>
      </w:pPr>
    </w:p>
    <w:p w:rsidR="00D2183B" w:rsidRPr="00D2183B" w:rsidRDefault="00D2183B" w:rsidP="00D2183B">
      <w:pPr>
        <w:rPr>
          <w:rFonts w:asciiTheme="minorHAnsi" w:hAnsiTheme="minorHAnsi"/>
        </w:rPr>
      </w:pPr>
      <w:r w:rsidRPr="00D2183B">
        <w:rPr>
          <w:rFonts w:asciiTheme="minorHAnsi" w:hAnsiTheme="minorHAnsi"/>
        </w:rPr>
        <w:t>Beredskapsgruppa vil i tillegg bygge sine anbefalinger på formidlingsstatistikk fra Utdanningsdirektoratet, materiale fra NAV og innspill fra gruppas medlemmer. Svarfrist: Innen torsdag 1. oktober 2015</w:t>
      </w:r>
    </w:p>
    <w:p w:rsidR="00D2183B" w:rsidRPr="00D2183B" w:rsidRDefault="00D2183B" w:rsidP="00D2183B">
      <w:pPr>
        <w:rPr>
          <w:rFonts w:asciiTheme="minorHAnsi" w:hAnsiTheme="minorHAnsi"/>
        </w:rPr>
      </w:pPr>
    </w:p>
    <w:p w:rsidR="007F790E" w:rsidRDefault="00D2183B" w:rsidP="007F790E">
      <w:pPr>
        <w:rPr>
          <w:rFonts w:asciiTheme="minorHAnsi" w:hAnsiTheme="minorHAnsi"/>
        </w:rPr>
      </w:pPr>
      <w:r w:rsidRPr="00D2183B">
        <w:rPr>
          <w:rFonts w:asciiTheme="minorHAnsi" w:hAnsiTheme="minorHAnsi"/>
        </w:rPr>
        <w:t>Rådsmedlemmene sender inn innspill til sekretæren innen 16. september. Innspillene samles og</w:t>
      </w:r>
      <w:r>
        <w:rPr>
          <w:rFonts w:asciiTheme="minorHAnsi" w:hAnsiTheme="minorHAnsi"/>
        </w:rPr>
        <w:t xml:space="preserve"> sendes ut som et forslag til svar i forkant av møtet.</w:t>
      </w:r>
      <w:r w:rsidR="007F790E" w:rsidRPr="006D7344">
        <w:rPr>
          <w:rFonts w:asciiTheme="minorHAnsi" w:hAnsiTheme="minorHAnsi"/>
        </w:rPr>
        <w:t xml:space="preserve"> </w:t>
      </w:r>
    </w:p>
    <w:p w:rsidR="00D2183B" w:rsidRDefault="00D2183B" w:rsidP="007F790E">
      <w:pPr>
        <w:rPr>
          <w:rFonts w:asciiTheme="minorHAnsi" w:hAnsiTheme="minorHAnsi"/>
        </w:rPr>
      </w:pPr>
    </w:p>
    <w:p w:rsidR="00D2183B" w:rsidRPr="006D7344" w:rsidRDefault="00D2183B" w:rsidP="007F790E">
      <w:pPr>
        <w:rPr>
          <w:rFonts w:asciiTheme="minorHAnsi" w:hAnsiTheme="minorHAnsi"/>
          <w:color w:val="1F497D"/>
        </w:rPr>
      </w:pPr>
    </w:p>
    <w:p w:rsidR="00D2183B" w:rsidRDefault="00920757" w:rsidP="006D73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Sak 1</w:t>
      </w:r>
      <w:r w:rsidR="00D2183B">
        <w:rPr>
          <w:rFonts w:asciiTheme="minorHAnsi" w:hAnsiTheme="minorHAnsi"/>
          <w:b/>
        </w:rPr>
        <w:t>7</w:t>
      </w:r>
      <w:r w:rsidR="006D7344" w:rsidRPr="006D7344">
        <w:rPr>
          <w:rFonts w:asciiTheme="minorHAnsi" w:hAnsiTheme="minorHAnsi"/>
          <w:b/>
        </w:rPr>
        <w:t>/15</w:t>
      </w:r>
      <w:r w:rsidR="00D2183B">
        <w:rPr>
          <w:rFonts w:asciiTheme="minorHAnsi" w:hAnsiTheme="minorHAnsi"/>
          <w:b/>
        </w:rPr>
        <w:t xml:space="preserve"> Nyoppnevning av faglige råd</w:t>
      </w:r>
    </w:p>
    <w:p w:rsidR="00D2183B" w:rsidRDefault="00D2183B" w:rsidP="00D2183B">
      <w:p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</w:rPr>
        <w:t>Sekretariatet viser til vedtak fra SRY-møte 11.06.2015 til sak om oppnevning av faglige råd 2016-2019. SRY ber de faglige rådene drøfte føl</w:t>
      </w:r>
      <w:r>
        <w:rPr>
          <w:rFonts w:asciiTheme="minorHAnsi" w:hAnsiTheme="minorHAnsi"/>
        </w:rPr>
        <w:t xml:space="preserve">gende spørsmålene til diskusjon: </w:t>
      </w:r>
      <w:r>
        <w:rPr>
          <w:rFonts w:asciiTheme="minorHAnsi" w:hAnsiTheme="minorHAnsi"/>
        </w:rPr>
        <w:br/>
      </w:r>
    </w:p>
    <w:p w:rsidR="00D2183B" w:rsidRPr="00D2183B" w:rsidRDefault="00D2183B" w:rsidP="00D2183B">
      <w:pPr>
        <w:pStyle w:val="Listeavsnitt"/>
        <w:numPr>
          <w:ilvl w:val="0"/>
          <w:numId w:val="6"/>
        </w:num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  <w:sz w:val="22"/>
          <w:szCs w:val="22"/>
        </w:rPr>
        <w:t>Hvor godt har de faglige rådene fungert i oppnevningsperioden 2012-2016?</w:t>
      </w:r>
    </w:p>
    <w:p w:rsidR="00D2183B" w:rsidRPr="00D2183B" w:rsidRDefault="00D2183B" w:rsidP="00D2183B">
      <w:pPr>
        <w:pStyle w:val="Listeavsnitt"/>
        <w:numPr>
          <w:ilvl w:val="0"/>
          <w:numId w:val="6"/>
        </w:num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  <w:sz w:val="22"/>
          <w:szCs w:val="22"/>
        </w:rPr>
        <w:t>I hvilken grad er mandat og sammensetningen av de faglige rådene egnet til å følge opp intensjonen med trepartssamarbeidet?</w:t>
      </w:r>
    </w:p>
    <w:p w:rsidR="00D2183B" w:rsidRPr="00D2183B" w:rsidRDefault="00D2183B" w:rsidP="00D2183B">
      <w:pPr>
        <w:pStyle w:val="Listeavsnitt"/>
        <w:numPr>
          <w:ilvl w:val="0"/>
          <w:numId w:val="6"/>
        </w:num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  <w:sz w:val="22"/>
          <w:szCs w:val="22"/>
        </w:rPr>
        <w:t>Er det behov for å legge til eller trekke fra elementer i mandatet til de faglige rådene?</w:t>
      </w:r>
    </w:p>
    <w:p w:rsidR="00D2183B" w:rsidRPr="00D2183B" w:rsidRDefault="00D2183B" w:rsidP="00D2183B">
      <w:pPr>
        <w:pStyle w:val="Listeavsnitt"/>
        <w:numPr>
          <w:ilvl w:val="0"/>
          <w:numId w:val="6"/>
        </w:num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  <w:sz w:val="22"/>
          <w:szCs w:val="22"/>
        </w:rPr>
        <w:t>Er det behov for å revidere retningslinjene for trepartssamarbeidet mellom SRY, de faglige rådene og Utdanningsdirektoratet?</w:t>
      </w:r>
    </w:p>
    <w:p w:rsidR="00D2183B" w:rsidRPr="00D2183B" w:rsidRDefault="00D2183B" w:rsidP="00D2183B">
      <w:pPr>
        <w:pStyle w:val="Listeavsnitt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D2183B" w:rsidRDefault="00D2183B" w:rsidP="00D2183B">
      <w:pPr>
        <w:rPr>
          <w:rFonts w:asciiTheme="minorHAnsi" w:hAnsiTheme="minorHAnsi"/>
        </w:rPr>
      </w:pPr>
      <w:r w:rsidRPr="00D2183B">
        <w:rPr>
          <w:rFonts w:asciiTheme="minorHAnsi" w:hAnsiTheme="minorHAnsi"/>
        </w:rPr>
        <w:lastRenderedPageBreak/>
        <w:t>Saken fremmes i SRY sammen med rådens innspill i oktober. Rådsmedlemmene sender inn innspill til sekretæren innen 16. september. Innspillene samles og</w:t>
      </w:r>
      <w:r>
        <w:rPr>
          <w:rFonts w:asciiTheme="minorHAnsi" w:hAnsiTheme="minorHAnsi"/>
        </w:rPr>
        <w:t xml:space="preserve"> sendes ut som et forslag til svar i forkant av møtet.</w:t>
      </w:r>
      <w:r w:rsidRPr="006D7344">
        <w:rPr>
          <w:rFonts w:asciiTheme="minorHAnsi" w:hAnsiTheme="minorHAnsi"/>
        </w:rPr>
        <w:t xml:space="preserve"> </w:t>
      </w:r>
    </w:p>
    <w:p w:rsidR="00D2183B" w:rsidRPr="00D2183B" w:rsidRDefault="00D2183B" w:rsidP="00D2183B">
      <w:pPr>
        <w:autoSpaceDE w:val="0"/>
        <w:autoSpaceDN w:val="0"/>
        <w:rPr>
          <w:rFonts w:asciiTheme="minorHAnsi" w:hAnsiTheme="minorHAnsi"/>
        </w:rPr>
      </w:pPr>
    </w:p>
    <w:p w:rsidR="00D2183B" w:rsidRPr="00D2183B" w:rsidRDefault="00D2183B" w:rsidP="00D2183B">
      <w:pPr>
        <w:autoSpaceDE w:val="0"/>
        <w:autoSpaceDN w:val="0"/>
        <w:rPr>
          <w:rFonts w:asciiTheme="minorHAnsi" w:hAnsiTheme="minorHAnsi"/>
        </w:rPr>
      </w:pPr>
      <w:r w:rsidRPr="00D2183B">
        <w:rPr>
          <w:rFonts w:asciiTheme="minorHAnsi" w:hAnsiTheme="minorHAnsi"/>
        </w:rPr>
        <w:t>Sa</w:t>
      </w:r>
      <w:r w:rsidR="00E23F7F">
        <w:rPr>
          <w:rFonts w:asciiTheme="minorHAnsi" w:hAnsiTheme="minorHAnsi"/>
        </w:rPr>
        <w:t>ksdok</w:t>
      </w:r>
      <w:r w:rsidRPr="00D2183B">
        <w:rPr>
          <w:rFonts w:asciiTheme="minorHAnsi" w:hAnsiTheme="minorHAnsi"/>
        </w:rPr>
        <w:t xml:space="preserve">umenter: Covernotat (vedlagt), </w:t>
      </w:r>
      <w:hyperlink r:id="rId8" w:history="1">
        <w:r w:rsidRPr="00D2183B">
          <w:rPr>
            <w:rStyle w:val="Hyperkobling"/>
            <w:rFonts w:asciiTheme="minorHAnsi" w:hAnsiTheme="minorHAnsi"/>
          </w:rPr>
          <w:t>Mandat for de faglige rådene</w:t>
        </w:r>
      </w:hyperlink>
      <w:r w:rsidRPr="00D2183B">
        <w:rPr>
          <w:rFonts w:asciiTheme="minorHAnsi" w:hAnsiTheme="minorHAnsi"/>
        </w:rPr>
        <w:t xml:space="preserve">, </w:t>
      </w:r>
      <w:hyperlink r:id="rId9" w:history="1">
        <w:r w:rsidRPr="00D2183B">
          <w:rPr>
            <w:rStyle w:val="Hyperkobling"/>
            <w:rFonts w:asciiTheme="minorHAnsi" w:hAnsiTheme="minorHAnsi"/>
          </w:rPr>
          <w:t>Retningslinjene for samarbeidet mellom SRY, faglige råd og Utdanningsdirektoratet</w:t>
        </w:r>
      </w:hyperlink>
    </w:p>
    <w:p w:rsidR="00D2183B" w:rsidRDefault="00D2183B" w:rsidP="00D2183B"/>
    <w:p w:rsidR="00D2183B" w:rsidRDefault="00D2183B" w:rsidP="006D7344">
      <w:pPr>
        <w:rPr>
          <w:rFonts w:asciiTheme="minorHAnsi" w:hAnsiTheme="minorHAnsi"/>
          <w:b/>
        </w:rPr>
      </w:pPr>
    </w:p>
    <w:p w:rsidR="00D2183B" w:rsidRDefault="00D2183B" w:rsidP="006D7344">
      <w:pPr>
        <w:rPr>
          <w:rFonts w:asciiTheme="minorHAnsi" w:hAnsiTheme="minorHAnsi"/>
          <w:b/>
        </w:rPr>
      </w:pPr>
    </w:p>
    <w:p w:rsidR="006D7344" w:rsidRPr="006D7344" w:rsidRDefault="006D7344" w:rsidP="006D734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 xml:space="preserve"> </w:t>
      </w:r>
      <w:r w:rsidR="00E23F7F">
        <w:rPr>
          <w:rFonts w:asciiTheme="minorHAnsi" w:hAnsiTheme="minorHAnsi"/>
          <w:b/>
        </w:rPr>
        <w:t>18/15 Ferdigstillelse av u</w:t>
      </w:r>
      <w:r w:rsidRPr="006D7344">
        <w:rPr>
          <w:rFonts w:asciiTheme="minorHAnsi" w:hAnsiTheme="minorHAnsi"/>
          <w:b/>
        </w:rPr>
        <w:t>tviklingsredegjørelsen</w:t>
      </w:r>
      <w:r w:rsidR="00E23F7F">
        <w:rPr>
          <w:rFonts w:asciiTheme="minorHAnsi" w:hAnsiTheme="minorHAnsi"/>
          <w:b/>
        </w:rPr>
        <w:t xml:space="preserve"> – del 1</w:t>
      </w:r>
    </w:p>
    <w:p w:rsidR="006D7344" w:rsidRDefault="006D7344" w:rsidP="006D7344">
      <w:pPr>
        <w:rPr>
          <w:rFonts w:asciiTheme="minorHAnsi" w:hAnsiTheme="minorHAnsi"/>
          <w:b/>
        </w:rPr>
      </w:pPr>
    </w:p>
    <w:p w:rsidR="00E23F7F" w:rsidRDefault="00E23F7F" w:rsidP="006D7344">
      <w:pPr>
        <w:rPr>
          <w:rFonts w:asciiTheme="minorHAnsi" w:hAnsiTheme="minorHAnsi"/>
        </w:rPr>
      </w:pPr>
      <w:r w:rsidRPr="00E23F7F">
        <w:rPr>
          <w:rFonts w:asciiTheme="minorHAnsi" w:hAnsiTheme="minorHAnsi"/>
        </w:rPr>
        <w:t xml:space="preserve">Utviklingsredegjørelsen del 1 ligger som vedlegg til innkallingen. Arbeidsgruppene jobber videre med sine fag i møtet 21. september. Rådet går igjennom teksten i fellesskap i rådsmøtet. </w:t>
      </w:r>
    </w:p>
    <w:p w:rsidR="00E23F7F" w:rsidRDefault="00E23F7F" w:rsidP="006D7344">
      <w:pPr>
        <w:rPr>
          <w:rFonts w:ascii="Verdana" w:hAnsi="Verdana"/>
        </w:rPr>
      </w:pPr>
    </w:p>
    <w:p w:rsidR="00E23F7F" w:rsidRPr="00E23F7F" w:rsidRDefault="00E23F7F" w:rsidP="006D7344">
      <w:pPr>
        <w:rPr>
          <w:rFonts w:asciiTheme="minorHAnsi" w:hAnsiTheme="minorHAnsi"/>
        </w:rPr>
      </w:pPr>
      <w:r w:rsidRPr="00E23F7F">
        <w:rPr>
          <w:rFonts w:ascii="Verdana" w:hAnsi="Verdana"/>
        </w:rPr>
        <w:t>Det er viktig at alle rådsmedlemmene er godt kjent med dokumentet og har drøftet dette i sin organisasjon. Eventuelle innspill sendes inn til arbeidsgruppene i forkant av møtet i september</w:t>
      </w:r>
    </w:p>
    <w:p w:rsidR="007F790E" w:rsidRPr="006D7344" w:rsidRDefault="007F790E" w:rsidP="001D3734">
      <w:pPr>
        <w:rPr>
          <w:rFonts w:asciiTheme="minorHAnsi" w:hAnsiTheme="minorHAnsi"/>
          <w:b/>
        </w:rPr>
      </w:pPr>
    </w:p>
    <w:p w:rsidR="004D391B" w:rsidRDefault="004D391B" w:rsidP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>Orienteringssaker</w:t>
      </w:r>
    </w:p>
    <w:p w:rsidR="007C4644" w:rsidRDefault="007C4644" w:rsidP="001D3734">
      <w:pPr>
        <w:rPr>
          <w:rFonts w:asciiTheme="minorHAnsi" w:hAnsiTheme="minorHAnsi"/>
        </w:rPr>
      </w:pPr>
      <w:r w:rsidRPr="007C4644">
        <w:rPr>
          <w:rFonts w:asciiTheme="minorHAnsi" w:hAnsiTheme="minorHAnsi"/>
        </w:rPr>
        <w:t xml:space="preserve">Møte om </w:t>
      </w:r>
      <w:proofErr w:type="spellStart"/>
      <w:r w:rsidRPr="007C4644">
        <w:rPr>
          <w:rFonts w:asciiTheme="minorHAnsi" w:hAnsiTheme="minorHAnsi"/>
        </w:rPr>
        <w:t>duodjifagene</w:t>
      </w:r>
      <w:proofErr w:type="spellEnd"/>
      <w:r w:rsidRPr="007C4644">
        <w:rPr>
          <w:rFonts w:asciiTheme="minorHAnsi" w:hAnsiTheme="minorHAnsi"/>
        </w:rPr>
        <w:t xml:space="preserve"> i Alta 14. september</w:t>
      </w:r>
    </w:p>
    <w:p w:rsidR="007C4644" w:rsidRPr="007C4644" w:rsidRDefault="007C4644" w:rsidP="001D37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Invitasjon fra </w:t>
      </w:r>
      <w:proofErr w:type="spellStart"/>
      <w:r>
        <w:rPr>
          <w:rFonts w:asciiTheme="minorHAnsi" w:hAnsiTheme="minorHAnsi"/>
        </w:rPr>
        <w:t>HiOA</w:t>
      </w:r>
      <w:proofErr w:type="spellEnd"/>
      <w:r>
        <w:rPr>
          <w:rFonts w:asciiTheme="minorHAnsi" w:hAnsiTheme="minorHAnsi"/>
        </w:rPr>
        <w:t xml:space="preserve"> </w:t>
      </w:r>
    </w:p>
    <w:p w:rsidR="00902FDE" w:rsidRDefault="00902FDE" w:rsidP="001D3734">
      <w:pPr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920757">
        <w:tc>
          <w:tcPr>
            <w:tcW w:w="5778" w:type="dxa"/>
          </w:tcPr>
          <w:p w:rsidR="003849B4" w:rsidRPr="00920757" w:rsidRDefault="003849B4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3849B4" w:rsidRPr="00920757" w:rsidRDefault="003849B4">
            <w:pPr>
              <w:rPr>
                <w:rFonts w:asciiTheme="minorHAnsi" w:hAnsiTheme="minorHAnsi"/>
              </w:rPr>
            </w:pPr>
          </w:p>
        </w:tc>
      </w:tr>
      <w:tr w:rsidR="003849B4" w:rsidRPr="006D7344">
        <w:tc>
          <w:tcPr>
            <w:tcW w:w="5778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</w:tr>
      <w:tr w:rsidR="003849B4" w:rsidRPr="006D7344">
        <w:tc>
          <w:tcPr>
            <w:tcW w:w="5778" w:type="dxa"/>
          </w:tcPr>
          <w:p w:rsidR="003849B4" w:rsidRPr="006D7344" w:rsidRDefault="00511F83">
            <w:pPr>
              <w:rPr>
                <w:rFonts w:asciiTheme="minorHAnsi" w:hAnsiTheme="minorHAnsi"/>
                <w:b/>
              </w:rPr>
            </w:pPr>
            <w:r w:rsidRPr="006D7344">
              <w:rPr>
                <w:rFonts w:asciiTheme="minorHAnsi" w:hAnsiTheme="minorHAnsi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</w:tr>
    </w:tbl>
    <w:p w:rsidR="006D7344" w:rsidRPr="007C4644" w:rsidRDefault="007C4644">
      <w:pPr>
        <w:rPr>
          <w:rFonts w:asciiTheme="minorHAnsi" w:hAnsiTheme="minorHAnsi"/>
          <w:b/>
        </w:rPr>
      </w:pPr>
      <w:bookmarkStart w:id="10" w:name="EksterneKopiTilTabell"/>
      <w:bookmarkStart w:id="11" w:name="InternKopiTilTabell"/>
      <w:bookmarkEnd w:id="10"/>
      <w:bookmarkEnd w:id="11"/>
      <w:r w:rsidRPr="007C4644">
        <w:rPr>
          <w:rFonts w:asciiTheme="minorHAnsi" w:hAnsiTheme="minorHAnsi"/>
          <w:b/>
        </w:rPr>
        <w:t xml:space="preserve">Nasjonale rammer for lokal utvikling av læreplaner for praksisbrev </w:t>
      </w:r>
    </w:p>
    <w:p w:rsidR="007C4644" w:rsidRPr="006D7344" w:rsidRDefault="007C4644" w:rsidP="007C46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egen utsending. </w:t>
      </w:r>
    </w:p>
    <w:sectPr w:rsidR="007C4644" w:rsidRPr="006D7344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7C4644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7C4644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43268"/>
    <w:multiLevelType w:val="hybridMultilevel"/>
    <w:tmpl w:val="FC723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E6F"/>
    <w:multiLevelType w:val="hybridMultilevel"/>
    <w:tmpl w:val="AD9E0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E396C"/>
    <w:multiLevelType w:val="hybridMultilevel"/>
    <w:tmpl w:val="6726B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BCF"/>
    <w:rsid w:val="00087243"/>
    <w:rsid w:val="00087A91"/>
    <w:rsid w:val="000C57C6"/>
    <w:rsid w:val="000E3136"/>
    <w:rsid w:val="000F3EC0"/>
    <w:rsid w:val="000F7390"/>
    <w:rsid w:val="001067DB"/>
    <w:rsid w:val="001113C8"/>
    <w:rsid w:val="00131619"/>
    <w:rsid w:val="00136E1C"/>
    <w:rsid w:val="00136E8E"/>
    <w:rsid w:val="001A14CD"/>
    <w:rsid w:val="001A4B3E"/>
    <w:rsid w:val="001A7556"/>
    <w:rsid w:val="001D3734"/>
    <w:rsid w:val="001E6594"/>
    <w:rsid w:val="00232494"/>
    <w:rsid w:val="00285CD5"/>
    <w:rsid w:val="002A05F4"/>
    <w:rsid w:val="002D5603"/>
    <w:rsid w:val="00310AE6"/>
    <w:rsid w:val="0032576C"/>
    <w:rsid w:val="0033328D"/>
    <w:rsid w:val="003520E8"/>
    <w:rsid w:val="00381EF1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3479C"/>
    <w:rsid w:val="0053560E"/>
    <w:rsid w:val="00554C5C"/>
    <w:rsid w:val="0059256B"/>
    <w:rsid w:val="005C33C2"/>
    <w:rsid w:val="005C5C28"/>
    <w:rsid w:val="005C61D5"/>
    <w:rsid w:val="005C693E"/>
    <w:rsid w:val="0068578C"/>
    <w:rsid w:val="00696986"/>
    <w:rsid w:val="006A6BA3"/>
    <w:rsid w:val="006D7344"/>
    <w:rsid w:val="00726B30"/>
    <w:rsid w:val="0075088D"/>
    <w:rsid w:val="0075499E"/>
    <w:rsid w:val="00764239"/>
    <w:rsid w:val="007A3D6F"/>
    <w:rsid w:val="007B795F"/>
    <w:rsid w:val="007C4644"/>
    <w:rsid w:val="007D1BB9"/>
    <w:rsid w:val="007E1BD2"/>
    <w:rsid w:val="007F790E"/>
    <w:rsid w:val="008229CE"/>
    <w:rsid w:val="00857109"/>
    <w:rsid w:val="00877FB1"/>
    <w:rsid w:val="008A2E98"/>
    <w:rsid w:val="008D50BC"/>
    <w:rsid w:val="008D6936"/>
    <w:rsid w:val="00902FDE"/>
    <w:rsid w:val="00914481"/>
    <w:rsid w:val="00920757"/>
    <w:rsid w:val="0092368C"/>
    <w:rsid w:val="00946F3A"/>
    <w:rsid w:val="00954DB5"/>
    <w:rsid w:val="00970598"/>
    <w:rsid w:val="00974325"/>
    <w:rsid w:val="009A199E"/>
    <w:rsid w:val="009D3A38"/>
    <w:rsid w:val="009D5A07"/>
    <w:rsid w:val="00A059C8"/>
    <w:rsid w:val="00AC3B85"/>
    <w:rsid w:val="00AE78D3"/>
    <w:rsid w:val="00B31B35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95552"/>
    <w:rsid w:val="00CA3BB5"/>
    <w:rsid w:val="00CC18CD"/>
    <w:rsid w:val="00CE00F5"/>
    <w:rsid w:val="00CF6312"/>
    <w:rsid w:val="00D2183B"/>
    <w:rsid w:val="00D27CCB"/>
    <w:rsid w:val="00D84306"/>
    <w:rsid w:val="00D916BC"/>
    <w:rsid w:val="00DA1184"/>
    <w:rsid w:val="00DC3002"/>
    <w:rsid w:val="00DF49B1"/>
    <w:rsid w:val="00E23F7F"/>
    <w:rsid w:val="00E33DF0"/>
    <w:rsid w:val="00E364C2"/>
    <w:rsid w:val="00E736AF"/>
    <w:rsid w:val="00E83F23"/>
    <w:rsid w:val="00EA25D4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character" w:styleId="Utheving">
    <w:name w:val="Emphasis"/>
    <w:basedOn w:val="Standardskriftforavsnitt"/>
    <w:uiPriority w:val="20"/>
    <w:qFormat/>
    <w:rsid w:val="007F790E"/>
    <w:rPr>
      <w:i/>
      <w:iCs/>
    </w:rPr>
  </w:style>
  <w:style w:type="character" w:styleId="Fulgthyperkobling">
    <w:name w:val="FollowedHyperlink"/>
    <w:basedOn w:val="Standardskriftforavsnitt"/>
    <w:semiHidden/>
    <w:unhideWhenUsed/>
    <w:rsid w:val="00232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Spesielt-for/Fag-og-yrkesopplaring/Faglige-rad/Mandat-for-faglige-r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r.no/Upload/Retningslinjer_for_trepartssamarbeidet.pdf?epslanguage=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6</cp:revision>
  <cp:lastPrinted>2010-06-16T12:59:00Z</cp:lastPrinted>
  <dcterms:created xsi:type="dcterms:W3CDTF">2015-09-13T21:09:00Z</dcterms:created>
  <dcterms:modified xsi:type="dcterms:W3CDTF">2015-09-17T11:15:00Z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