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5D706B" w:rsidRPr="00EC47F2" w:rsidRDefault="00BB22E1">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A10EB0">
              <w:rPr>
                <w:rFonts w:ascii="Verdana" w:hAnsi="Verdana"/>
                <w:sz w:val="16"/>
              </w:rPr>
              <w:t>M</w:t>
            </w:r>
            <w:r w:rsidR="008B146B">
              <w:rPr>
                <w:rFonts w:ascii="Verdana" w:hAnsi="Verdana"/>
                <w:sz w:val="16"/>
              </w:rPr>
              <w:t>onika Thollefsen</w:t>
            </w:r>
          </w:p>
          <w:p w:rsidR="005D706B" w:rsidRDefault="008B146B">
            <w:pPr>
              <w:tabs>
                <w:tab w:val="left" w:pos="4537"/>
                <w:tab w:val="left" w:pos="6804"/>
              </w:tabs>
              <w:ind w:right="-72"/>
              <w:rPr>
                <w:rFonts w:ascii="Verdana" w:hAnsi="Verdana"/>
                <w:noProof/>
                <w:sz w:val="16"/>
                <w:szCs w:val="16"/>
              </w:rPr>
            </w:pPr>
            <w:r>
              <w:rPr>
                <w:rFonts w:ascii="Verdana" w:hAnsi="Verdana"/>
                <w:noProof/>
                <w:sz w:val="16"/>
                <w:szCs w:val="16"/>
              </w:rPr>
              <w:t>Tlf: 23 30 27 04</w:t>
            </w:r>
          </w:p>
          <w:p w:rsidR="00D81BEE" w:rsidRDefault="00D81BEE">
            <w:pPr>
              <w:tabs>
                <w:tab w:val="left" w:pos="4537"/>
                <w:tab w:val="left" w:pos="6804"/>
              </w:tabs>
              <w:ind w:right="-72"/>
              <w:rPr>
                <w:rFonts w:ascii="Verdana" w:hAnsi="Verdana"/>
                <w:noProof/>
                <w:sz w:val="16"/>
                <w:szCs w:val="16"/>
              </w:rPr>
            </w:pPr>
            <w:r>
              <w:rPr>
                <w:rFonts w:ascii="Verdana" w:hAnsi="Verdana"/>
                <w:noProof/>
                <w:sz w:val="16"/>
                <w:szCs w:val="16"/>
              </w:rPr>
              <w:t xml:space="preserve">Mail: </w:t>
            </w:r>
            <w:hyperlink r:id="rId7" w:history="1">
              <w:r w:rsidR="008B146B" w:rsidRPr="00345D79">
                <w:rPr>
                  <w:rStyle w:val="Hyperkobling"/>
                  <w:rFonts w:ascii="Verdana" w:hAnsi="Verdana"/>
                  <w:noProof/>
                  <w:sz w:val="16"/>
                  <w:szCs w:val="16"/>
                </w:rPr>
                <w:t>mot@udir.no</w:t>
              </w:r>
            </w:hyperlink>
          </w:p>
          <w:p w:rsidR="00D81BEE" w:rsidRPr="00EC47F2" w:rsidRDefault="00D81BEE">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BB22E1">
            <w:pPr>
              <w:rPr>
                <w:rFonts w:ascii="Verdana" w:hAnsi="Verdana"/>
                <w:sz w:val="16"/>
              </w:rPr>
            </w:pPr>
            <w:r>
              <w:rPr>
                <w:rFonts w:ascii="Verdana" w:hAnsi="Verdana"/>
                <w:sz w:val="16"/>
              </w:rPr>
              <w:t>Vår dato:</w:t>
            </w:r>
          </w:p>
          <w:p w:rsidR="008B146B" w:rsidRDefault="009B508A" w:rsidP="005D706B">
            <w:pPr>
              <w:rPr>
                <w:rFonts w:ascii="Verdana" w:hAnsi="Verdana"/>
                <w:sz w:val="16"/>
              </w:rPr>
            </w:pPr>
            <w:r>
              <w:rPr>
                <w:rFonts w:ascii="Verdana" w:hAnsi="Verdana"/>
                <w:sz w:val="16"/>
              </w:rPr>
              <w:t>00.00.2016</w:t>
            </w:r>
          </w:p>
          <w:p w:rsidR="005D706B" w:rsidRPr="00EC47F2" w:rsidRDefault="00BB22E1" w:rsidP="005D706B">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5D706B" w:rsidRDefault="009B508A">
            <w:pPr>
              <w:rPr>
                <w:rFonts w:ascii="Verdana" w:hAnsi="Verdana"/>
                <w:noProof/>
                <w:sz w:val="16"/>
              </w:rPr>
            </w:pPr>
            <w:r>
              <w:rPr>
                <w:rFonts w:ascii="Verdana" w:hAnsi="Verdana"/>
                <w:noProof/>
                <w:sz w:val="16"/>
              </w:rPr>
              <w:t>2016</w:t>
            </w:r>
            <w:r w:rsidR="008B146B">
              <w:rPr>
                <w:rFonts w:ascii="Verdana" w:hAnsi="Verdana"/>
                <w:noProof/>
                <w:sz w:val="16"/>
              </w:rPr>
              <w:t>/</w:t>
            </w:r>
            <w:r w:rsidR="00F926A0">
              <w:rPr>
                <w:rFonts w:ascii="Verdana" w:hAnsi="Verdana"/>
                <w:noProof/>
                <w:sz w:val="16"/>
              </w:rPr>
              <w:t>149</w:t>
            </w:r>
          </w:p>
          <w:p w:rsidR="005D706B" w:rsidRPr="00EC47F2" w:rsidRDefault="005D706B">
            <w:pPr>
              <w:rPr>
                <w:rFonts w:ascii="Verdana" w:hAnsi="Verdana"/>
                <w:noProof/>
                <w:sz w:val="16"/>
              </w:rPr>
            </w:pPr>
          </w:p>
        </w:tc>
        <w:tc>
          <w:tcPr>
            <w:tcW w:w="1276" w:type="dxa"/>
          </w:tcPr>
          <w:p w:rsidR="005D706B" w:rsidRPr="004736D7" w:rsidRDefault="005D706B">
            <w:pPr>
              <w:rPr>
                <w:rFonts w:ascii="Verdana" w:hAnsi="Verdana"/>
              </w:rPr>
            </w:pPr>
          </w:p>
          <w:p w:rsidR="005D706B" w:rsidRDefault="00BB22E1" w:rsidP="005D706B">
            <w:pPr>
              <w:rPr>
                <w:rFonts w:ascii="Verdana" w:hAnsi="Verdana"/>
                <w:sz w:val="16"/>
              </w:rPr>
            </w:pPr>
            <w:r w:rsidRPr="00EC47F2">
              <w:rPr>
                <w:rFonts w:ascii="Verdana" w:hAnsi="Verdana"/>
                <w:sz w:val="16"/>
              </w:rPr>
              <w:t>Deres dato:</w:t>
            </w:r>
          </w:p>
          <w:p w:rsidR="005D706B" w:rsidRPr="00EC47F2" w:rsidRDefault="005D706B">
            <w:pPr>
              <w:rPr>
                <w:rFonts w:ascii="Verdana" w:hAnsi="Verdana"/>
                <w:sz w:val="16"/>
              </w:rPr>
            </w:pPr>
            <w:bookmarkStart w:id="0" w:name="REFDATO"/>
            <w:bookmarkEnd w:id="0"/>
          </w:p>
          <w:p w:rsidR="005D706B" w:rsidRPr="00EC47F2" w:rsidRDefault="00BB22E1">
            <w:pPr>
              <w:rPr>
                <w:rFonts w:ascii="Verdana" w:hAnsi="Verdana"/>
                <w:sz w:val="16"/>
              </w:rPr>
            </w:pPr>
            <w:r>
              <w:rPr>
                <w:rFonts w:ascii="Verdana" w:hAnsi="Verdana"/>
                <w:sz w:val="16"/>
              </w:rPr>
              <w:t>Deres referanse:</w:t>
            </w:r>
          </w:p>
          <w:p w:rsidR="005D706B" w:rsidRPr="00EC47F2" w:rsidRDefault="005D706B">
            <w:pPr>
              <w:rPr>
                <w:rFonts w:ascii="Verdana" w:hAnsi="Verdana"/>
                <w:noProof/>
                <w:sz w:val="16"/>
              </w:rPr>
            </w:pPr>
            <w:bookmarkStart w:id="1" w:name="REF"/>
            <w:bookmarkEnd w:id="1"/>
          </w:p>
        </w:tc>
        <w:tc>
          <w:tcPr>
            <w:tcW w:w="2870" w:type="dxa"/>
          </w:tcPr>
          <w:p w:rsidR="005D706B" w:rsidRPr="00EC47F2" w:rsidRDefault="008B146B" w:rsidP="005D706B">
            <w:pPr>
              <w:jc w:val="right"/>
              <w:rPr>
                <w:rFonts w:ascii="Verdana" w:hAnsi="Verdana"/>
                <w:sz w:val="16"/>
              </w:rPr>
            </w:pPr>
            <w:r>
              <w:rPr>
                <w:rFonts w:ascii="Verdana" w:hAnsi="Verdana"/>
                <w:noProof/>
                <w:sz w:val="16"/>
              </w:rPr>
              <w:drawing>
                <wp:inline distT="0" distB="0" distL="0" distR="0" wp14:anchorId="5DE076C6">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2" w:name="UOFFPARAGRAF"/>
            <w:bookmarkEnd w:id="2"/>
          </w:p>
        </w:tc>
      </w:tr>
      <w:tr w:rsidR="002A6E20" w:rsidRPr="00EC47F2" w:rsidTr="00FF53E2">
        <w:tc>
          <w:tcPr>
            <w:tcW w:w="4786" w:type="dxa"/>
            <w:gridSpan w:val="3"/>
          </w:tcPr>
          <w:p w:rsidR="002A6E20" w:rsidRDefault="002A6E20" w:rsidP="00FF53E2">
            <w:pPr>
              <w:tabs>
                <w:tab w:val="left" w:pos="4537"/>
                <w:tab w:val="left" w:pos="6804"/>
              </w:tabs>
              <w:ind w:right="-72"/>
              <w:rPr>
                <w:rFonts w:ascii="Verdana" w:hAnsi="Verdana"/>
                <w:noProof/>
                <w:sz w:val="16"/>
                <w:szCs w:val="16"/>
              </w:rPr>
            </w:pPr>
          </w:p>
          <w:p w:rsidR="00C73208" w:rsidRDefault="00C73208" w:rsidP="00FF53E2">
            <w:pPr>
              <w:tabs>
                <w:tab w:val="left" w:pos="4537"/>
                <w:tab w:val="left" w:pos="6804"/>
              </w:tabs>
              <w:ind w:right="-72"/>
              <w:rPr>
                <w:rFonts w:ascii="Verdana" w:hAnsi="Verdana"/>
                <w:noProof/>
                <w:sz w:val="16"/>
                <w:szCs w:val="16"/>
              </w:rPr>
            </w:pPr>
          </w:p>
          <w:p w:rsidR="00C73208" w:rsidRDefault="00C73208" w:rsidP="00FF53E2">
            <w:pPr>
              <w:tabs>
                <w:tab w:val="left" w:pos="4537"/>
                <w:tab w:val="left" w:pos="6804"/>
              </w:tabs>
              <w:ind w:right="-72"/>
              <w:rPr>
                <w:rFonts w:ascii="Verdana" w:hAnsi="Verdana"/>
                <w:noProof/>
                <w:sz w:val="16"/>
                <w:szCs w:val="16"/>
              </w:rPr>
            </w:pPr>
          </w:p>
          <w:p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2A6E20" w:rsidRPr="00EC47F2" w:rsidRDefault="002A6E20" w:rsidP="002A6E20">
      <w:pPr>
        <w:rPr>
          <w:rFonts w:ascii="Verdana" w:hAnsi="Verdana"/>
        </w:rPr>
      </w:pPr>
      <w:bookmarkStart w:id="3" w:name="ADRESSE"/>
      <w:bookmarkEnd w:id="3"/>
    </w:p>
    <w:p w:rsidR="00DC6025" w:rsidRDefault="00DC6025" w:rsidP="00055BF3">
      <w:pPr>
        <w:pStyle w:val="overskrift"/>
        <w:rPr>
          <w:rFonts w:ascii="Verdana" w:hAnsi="Verdana"/>
          <w:caps w:val="0"/>
        </w:rPr>
      </w:pPr>
      <w:bookmarkStart w:id="4" w:name="POSTNR"/>
      <w:bookmarkStart w:id="5" w:name="POSTSTED"/>
      <w:bookmarkStart w:id="6" w:name="KONTAKT"/>
      <w:bookmarkStart w:id="7" w:name="TITTEL"/>
      <w:bookmarkEnd w:id="4"/>
      <w:bookmarkEnd w:id="5"/>
      <w:bookmarkEnd w:id="6"/>
    </w:p>
    <w:p w:rsidR="00DC6025" w:rsidRDefault="00DC6025" w:rsidP="00055BF3">
      <w:pPr>
        <w:pStyle w:val="overskrift"/>
        <w:rPr>
          <w:rFonts w:ascii="Verdana" w:hAnsi="Verdana"/>
          <w:caps w:val="0"/>
        </w:rPr>
      </w:pPr>
    </w:p>
    <w:p w:rsidR="004B0671" w:rsidRDefault="00E67157" w:rsidP="00055BF3">
      <w:pPr>
        <w:pStyle w:val="overskrift"/>
        <w:rPr>
          <w:rFonts w:ascii="Verdana" w:hAnsi="Verdana"/>
          <w:caps w:val="0"/>
        </w:rPr>
      </w:pPr>
      <w:r>
        <w:rPr>
          <w:rFonts w:ascii="Verdana" w:hAnsi="Verdana"/>
          <w:caps w:val="0"/>
        </w:rPr>
        <w:t>Referat fra</w:t>
      </w:r>
      <w:r w:rsidR="00A90E9B">
        <w:rPr>
          <w:rFonts w:ascii="Verdana" w:hAnsi="Verdana"/>
          <w:caps w:val="0"/>
        </w:rPr>
        <w:t xml:space="preserve"> rådsmøte </w:t>
      </w:r>
      <w:r w:rsidR="00C73208">
        <w:rPr>
          <w:rFonts w:ascii="Verdana" w:hAnsi="Verdana"/>
          <w:caps w:val="0"/>
        </w:rPr>
        <w:t>15</w:t>
      </w:r>
      <w:r w:rsidR="00837FE7">
        <w:rPr>
          <w:rFonts w:ascii="Verdana" w:hAnsi="Verdana"/>
          <w:caps w:val="0"/>
        </w:rPr>
        <w:t xml:space="preserve">. </w:t>
      </w:r>
      <w:r w:rsidR="00C73208">
        <w:rPr>
          <w:rFonts w:ascii="Verdana" w:hAnsi="Verdana"/>
          <w:caps w:val="0"/>
        </w:rPr>
        <w:t xml:space="preserve">februar </w:t>
      </w:r>
      <w:r w:rsidR="00C768FD">
        <w:rPr>
          <w:rFonts w:ascii="Verdana" w:hAnsi="Verdana"/>
          <w:caps w:val="0"/>
        </w:rPr>
        <w:t>201</w:t>
      </w:r>
      <w:bookmarkEnd w:id="7"/>
      <w:r w:rsidR="009B508A">
        <w:rPr>
          <w:rFonts w:ascii="Verdana" w:hAnsi="Verdana"/>
          <w:caps w:val="0"/>
        </w:rPr>
        <w:t>6</w:t>
      </w:r>
      <w:r w:rsidR="004B0671">
        <w:rPr>
          <w:rFonts w:ascii="Verdana" w:hAnsi="Verdana"/>
          <w:caps w:val="0"/>
        </w:rPr>
        <w:t xml:space="preserve"> </w:t>
      </w:r>
      <w:r w:rsidR="00B81800">
        <w:rPr>
          <w:rFonts w:ascii="Verdana" w:hAnsi="Verdana"/>
          <w:caps w:val="0"/>
        </w:rPr>
        <w:t>for medlemmer og varamedlemmer</w:t>
      </w:r>
      <w:r w:rsidR="003D7823">
        <w:rPr>
          <w:rFonts w:ascii="Verdana" w:hAnsi="Verdana"/>
          <w:caps w:val="0"/>
        </w:rPr>
        <w:t xml:space="preserve"> i Faglig råd for </w:t>
      </w:r>
      <w:r w:rsidR="008B146B">
        <w:rPr>
          <w:rFonts w:ascii="Verdana" w:hAnsi="Verdana"/>
          <w:caps w:val="0"/>
        </w:rPr>
        <w:t>design og håndverk</w:t>
      </w:r>
    </w:p>
    <w:p w:rsidR="00280A43" w:rsidRDefault="00280A43" w:rsidP="00055BF3">
      <w:pPr>
        <w:pStyle w:val="overskrift"/>
        <w:rPr>
          <w:rFonts w:ascii="Verdana" w:hAnsi="Verdana"/>
          <w:b w:val="0"/>
          <w:caps w:val="0"/>
          <w:sz w:val="20"/>
        </w:rPr>
      </w:pPr>
    </w:p>
    <w:p w:rsidR="009C532A" w:rsidRPr="00C73208" w:rsidRDefault="004B0671" w:rsidP="00055BF3">
      <w:pPr>
        <w:pStyle w:val="overskrift"/>
        <w:rPr>
          <w:rFonts w:ascii="Verdana" w:hAnsi="Verdana"/>
          <w:b w:val="0"/>
          <w:caps w:val="0"/>
          <w:sz w:val="20"/>
        </w:rPr>
      </w:pPr>
      <w:r w:rsidRPr="004B0671">
        <w:rPr>
          <w:rFonts w:ascii="Verdana" w:hAnsi="Verdana"/>
          <w:b w:val="0"/>
          <w:caps w:val="0"/>
          <w:sz w:val="20"/>
        </w:rPr>
        <w:t>Sted:</w:t>
      </w:r>
      <w:r>
        <w:rPr>
          <w:rFonts w:ascii="Verdana" w:hAnsi="Verdana"/>
          <w:caps w:val="0"/>
        </w:rPr>
        <w:t xml:space="preserve"> </w:t>
      </w:r>
      <w:r w:rsidR="00C73208" w:rsidRPr="00C73208">
        <w:rPr>
          <w:rFonts w:ascii="Verdana" w:hAnsi="Verdana"/>
          <w:b w:val="0"/>
          <w:caps w:val="0"/>
          <w:sz w:val="20"/>
        </w:rPr>
        <w:t xml:space="preserve">Utdanningsdirektoratet, møterom 4, 1. et. </w:t>
      </w:r>
    </w:p>
    <w:p w:rsidR="002A6E20" w:rsidRDefault="0000467F" w:rsidP="002A6E20">
      <w:pPr>
        <w:rPr>
          <w:rFonts w:ascii="Verdana" w:hAnsi="Verdana"/>
        </w:rPr>
      </w:pPr>
      <w:r>
        <w:rPr>
          <w:rFonts w:ascii="Verdana" w:hAnsi="Verdana"/>
        </w:rPr>
        <w:t xml:space="preserve">Møtestart: kl. </w:t>
      </w:r>
      <w:r w:rsidR="00C73208">
        <w:rPr>
          <w:rFonts w:ascii="Verdana" w:hAnsi="Verdana"/>
        </w:rPr>
        <w:t>10.00</w:t>
      </w:r>
    </w:p>
    <w:p w:rsidR="002A6E20" w:rsidRDefault="0000467F" w:rsidP="002A6E20">
      <w:pPr>
        <w:rPr>
          <w:rFonts w:ascii="Verdana" w:hAnsi="Verdana"/>
        </w:rPr>
      </w:pPr>
      <w:r>
        <w:rPr>
          <w:rFonts w:ascii="Verdana" w:hAnsi="Verdana"/>
        </w:rPr>
        <w:t xml:space="preserve">Møteslutt: kl. </w:t>
      </w:r>
      <w:r w:rsidR="00C73208">
        <w:rPr>
          <w:rFonts w:ascii="Verdana" w:hAnsi="Verdana"/>
        </w:rPr>
        <w:t>15.30</w:t>
      </w:r>
    </w:p>
    <w:p w:rsidR="009C532A" w:rsidRDefault="009C532A" w:rsidP="002A6E20">
      <w:pPr>
        <w:rPr>
          <w:rFonts w:ascii="Verdana" w:hAnsi="Verdana"/>
        </w:rPr>
      </w:pPr>
      <w:r>
        <w:rPr>
          <w:rFonts w:ascii="Verdana" w:hAnsi="Verdana"/>
        </w:rPr>
        <w:t xml:space="preserve">Lunsj: </w:t>
      </w:r>
      <w:r w:rsidR="00C73208">
        <w:rPr>
          <w:rFonts w:ascii="Verdana" w:hAnsi="Verdana"/>
        </w:rPr>
        <w:t>11.30</w:t>
      </w:r>
    </w:p>
    <w:p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64"/>
        <w:gridCol w:w="4599"/>
      </w:tblGrid>
      <w:tr w:rsidR="002A6E20" w:rsidRPr="00E3700D" w:rsidTr="00FF53E2">
        <w:trPr>
          <w:trHeight w:val="215"/>
        </w:trPr>
        <w:tc>
          <w:tcPr>
            <w:tcW w:w="1418" w:type="dxa"/>
          </w:tcPr>
          <w:p w:rsidR="002A6E20" w:rsidRPr="00E3700D" w:rsidRDefault="002A6E20" w:rsidP="00FF53E2">
            <w:pPr>
              <w:contextualSpacing/>
              <w:rPr>
                <w:rFonts w:ascii="Verdana" w:eastAsia="Times" w:hAnsi="Verdana"/>
                <w:b/>
              </w:rPr>
            </w:pPr>
            <w:bookmarkStart w:id="8" w:name="Start"/>
            <w:bookmarkEnd w:id="8"/>
          </w:p>
        </w:tc>
        <w:tc>
          <w:tcPr>
            <w:tcW w:w="3764" w:type="dxa"/>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599" w:type="dxa"/>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rsidTr="005156A3">
        <w:trPr>
          <w:trHeight w:val="793"/>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764" w:type="dxa"/>
          </w:tcPr>
          <w:p w:rsidR="009B508A" w:rsidRDefault="005156A3" w:rsidP="005156A3">
            <w:pPr>
              <w:contextualSpacing/>
              <w:rPr>
                <w:rFonts w:ascii="Verdana" w:hAnsi="Verdana"/>
                <w:lang w:val="nn-NO"/>
              </w:rPr>
            </w:pPr>
            <w:r w:rsidRPr="005156A3">
              <w:rPr>
                <w:rFonts w:ascii="Verdana" w:hAnsi="Verdana"/>
                <w:lang w:val="nn-NO"/>
              </w:rPr>
              <w:t>Janne O. Fraas</w:t>
            </w:r>
            <w:r w:rsidR="009B508A" w:rsidRPr="005156A3">
              <w:rPr>
                <w:rFonts w:ascii="Verdana" w:hAnsi="Verdana"/>
                <w:lang w:val="nn-NO"/>
              </w:rPr>
              <w:t xml:space="preserve"> </w:t>
            </w:r>
          </w:p>
          <w:p w:rsidR="005156A3" w:rsidRPr="005156A3" w:rsidRDefault="009B508A" w:rsidP="005156A3">
            <w:pPr>
              <w:contextualSpacing/>
              <w:rPr>
                <w:rFonts w:ascii="Verdana" w:hAnsi="Verdana"/>
                <w:lang w:val="nn-NO"/>
              </w:rPr>
            </w:pPr>
            <w:r w:rsidRPr="005156A3">
              <w:rPr>
                <w:rFonts w:ascii="Verdana" w:hAnsi="Verdana"/>
                <w:lang w:val="nn-NO"/>
              </w:rPr>
              <w:t>Niels Killi</w:t>
            </w:r>
          </w:p>
          <w:p w:rsidR="00A70DDB" w:rsidRPr="000A6846" w:rsidRDefault="005156A3" w:rsidP="009B508A">
            <w:pPr>
              <w:contextualSpacing/>
              <w:rPr>
                <w:rFonts w:ascii="Verdana" w:hAnsi="Verdana"/>
                <w:lang w:val="nn-NO"/>
              </w:rPr>
            </w:pPr>
            <w:r w:rsidRPr="005156A3">
              <w:rPr>
                <w:rFonts w:ascii="Verdana" w:hAnsi="Verdana"/>
                <w:lang w:val="nn-NO"/>
              </w:rPr>
              <w:t>Anne-Kristin Modell</w:t>
            </w:r>
            <w:r w:rsidR="009B508A" w:rsidRPr="005156A3">
              <w:rPr>
                <w:rFonts w:ascii="Verdana" w:hAnsi="Verdana"/>
                <w:lang w:val="nn-NO"/>
              </w:rPr>
              <w:t xml:space="preserve"> </w:t>
            </w:r>
          </w:p>
        </w:tc>
        <w:tc>
          <w:tcPr>
            <w:tcW w:w="4599" w:type="dxa"/>
          </w:tcPr>
          <w:p w:rsidR="005156A3" w:rsidRPr="005156A3" w:rsidRDefault="005156A3" w:rsidP="005156A3">
            <w:pPr>
              <w:contextualSpacing/>
              <w:rPr>
                <w:rFonts w:ascii="Verdana" w:hAnsi="Verdana"/>
                <w:lang w:val="nn-NO"/>
              </w:rPr>
            </w:pPr>
            <w:r w:rsidRPr="005156A3">
              <w:rPr>
                <w:rFonts w:ascii="Verdana" w:hAnsi="Verdana"/>
                <w:lang w:val="nn-NO"/>
              </w:rPr>
              <w:t>Ragnvald Nore</w:t>
            </w:r>
          </w:p>
          <w:p w:rsidR="009B508A" w:rsidRDefault="005156A3" w:rsidP="005156A3">
            <w:pPr>
              <w:contextualSpacing/>
              <w:rPr>
                <w:rFonts w:ascii="Verdana" w:hAnsi="Verdana"/>
                <w:lang w:val="nn-NO"/>
              </w:rPr>
            </w:pPr>
            <w:r>
              <w:rPr>
                <w:rFonts w:ascii="Verdana" w:hAnsi="Verdana"/>
                <w:lang w:val="nn-NO"/>
              </w:rPr>
              <w:t>Cato Karpow</w:t>
            </w:r>
            <w:r w:rsidR="009B508A" w:rsidRPr="005156A3">
              <w:rPr>
                <w:rFonts w:ascii="Verdana" w:hAnsi="Verdana"/>
                <w:lang w:val="nn-NO"/>
              </w:rPr>
              <w:t xml:space="preserve"> </w:t>
            </w:r>
          </w:p>
          <w:p w:rsidR="00A70DDB" w:rsidRDefault="009B508A" w:rsidP="005156A3">
            <w:pPr>
              <w:contextualSpacing/>
              <w:rPr>
                <w:rFonts w:ascii="Verdana" w:hAnsi="Verdana"/>
                <w:lang w:val="nn-NO"/>
              </w:rPr>
            </w:pPr>
            <w:r w:rsidRPr="005156A3">
              <w:rPr>
                <w:rFonts w:ascii="Verdana" w:hAnsi="Verdana"/>
                <w:lang w:val="nn-NO"/>
              </w:rPr>
              <w:t>Lise Fjeld</w:t>
            </w:r>
          </w:p>
          <w:p w:rsidR="00C73208" w:rsidRPr="006014BD" w:rsidRDefault="00C73208" w:rsidP="005156A3">
            <w:pPr>
              <w:contextualSpacing/>
              <w:rPr>
                <w:rFonts w:ascii="Verdana" w:hAnsi="Verdana"/>
                <w:lang w:val="nn-NO"/>
              </w:rPr>
            </w:pPr>
            <w:r w:rsidRPr="00C73208">
              <w:rPr>
                <w:rFonts w:ascii="Verdana" w:hAnsi="Verdana"/>
                <w:lang w:val="nn-NO"/>
              </w:rPr>
              <w:t>Jan Kristian Pettersen</w:t>
            </w:r>
            <w:r>
              <w:rPr>
                <w:rFonts w:ascii="Verdana" w:hAnsi="Verdana"/>
                <w:lang w:val="nn-NO"/>
              </w:rPr>
              <w:t xml:space="preserve"> (vara for Solveig Grinder)</w:t>
            </w:r>
          </w:p>
        </w:tc>
      </w:tr>
      <w:tr w:rsidR="002A6E20" w:rsidRPr="00E3700D" w:rsidTr="00FF53E2">
        <w:trPr>
          <w:trHeight w:val="215"/>
        </w:trPr>
        <w:tc>
          <w:tcPr>
            <w:tcW w:w="1418" w:type="dxa"/>
          </w:tcPr>
          <w:p w:rsidR="002A6E20" w:rsidRPr="00B17290" w:rsidRDefault="002A6E20" w:rsidP="00FF53E2">
            <w:pPr>
              <w:contextualSpacing/>
              <w:rPr>
                <w:rFonts w:ascii="Verdana" w:eastAsia="Times" w:hAnsi="Verdana"/>
                <w:lang w:val="nn-NO"/>
              </w:rPr>
            </w:pPr>
          </w:p>
        </w:tc>
        <w:tc>
          <w:tcPr>
            <w:tcW w:w="3764" w:type="dxa"/>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599" w:type="dxa"/>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FF53E2">
        <w:trPr>
          <w:trHeight w:val="491"/>
        </w:trPr>
        <w:tc>
          <w:tcPr>
            <w:tcW w:w="1418" w:type="dxa"/>
          </w:tcPr>
          <w:p w:rsidR="002A6E20" w:rsidRPr="00E3700D" w:rsidRDefault="002A6E20" w:rsidP="00FF53E2">
            <w:pPr>
              <w:contextualSpacing/>
              <w:rPr>
                <w:rFonts w:ascii="Verdana" w:eastAsia="Times" w:hAnsi="Verdana"/>
              </w:rPr>
            </w:pPr>
          </w:p>
        </w:tc>
        <w:tc>
          <w:tcPr>
            <w:tcW w:w="3764" w:type="dxa"/>
          </w:tcPr>
          <w:p w:rsidR="005156A3" w:rsidRPr="005156A3" w:rsidRDefault="005156A3" w:rsidP="005156A3">
            <w:pPr>
              <w:contextualSpacing/>
              <w:rPr>
                <w:rFonts w:ascii="Verdana" w:hAnsi="Verdana"/>
                <w:lang w:val="nn-NO"/>
              </w:rPr>
            </w:pPr>
            <w:r w:rsidRPr="005156A3">
              <w:rPr>
                <w:rFonts w:ascii="Verdana" w:hAnsi="Verdana"/>
                <w:lang w:val="nn-NO"/>
              </w:rPr>
              <w:t>Gunleik Rostøl</w:t>
            </w:r>
          </w:p>
          <w:p w:rsidR="005156A3" w:rsidRPr="005156A3" w:rsidRDefault="005156A3" w:rsidP="005156A3">
            <w:pPr>
              <w:contextualSpacing/>
              <w:rPr>
                <w:rFonts w:ascii="Verdana" w:hAnsi="Verdana"/>
                <w:lang w:val="nn-NO"/>
              </w:rPr>
            </w:pPr>
            <w:r w:rsidRPr="005156A3">
              <w:rPr>
                <w:rFonts w:ascii="Verdana" w:hAnsi="Verdana"/>
                <w:lang w:val="nn-NO"/>
              </w:rPr>
              <w:t xml:space="preserve">Brith Antonsen </w:t>
            </w:r>
          </w:p>
          <w:p w:rsidR="005156A3" w:rsidRPr="005156A3" w:rsidRDefault="005156A3" w:rsidP="005156A3">
            <w:pPr>
              <w:contextualSpacing/>
              <w:rPr>
                <w:rFonts w:ascii="Verdana" w:hAnsi="Verdana"/>
                <w:lang w:val="nn-NO"/>
              </w:rPr>
            </w:pPr>
            <w:r w:rsidRPr="005156A3">
              <w:rPr>
                <w:rFonts w:ascii="Verdana" w:hAnsi="Verdana"/>
                <w:lang w:val="nn-NO"/>
              </w:rPr>
              <w:t>Marianne Monsrud</w:t>
            </w:r>
          </w:p>
          <w:p w:rsidR="005156A3" w:rsidRDefault="005156A3" w:rsidP="005156A3">
            <w:pPr>
              <w:contextualSpacing/>
              <w:rPr>
                <w:rFonts w:ascii="Verdana" w:hAnsi="Verdana"/>
                <w:lang w:val="nn-NO"/>
              </w:rPr>
            </w:pPr>
            <w:r w:rsidRPr="005156A3">
              <w:rPr>
                <w:rFonts w:ascii="Verdana" w:hAnsi="Verdana"/>
                <w:lang w:val="nn-NO"/>
              </w:rPr>
              <w:t>Gry Sørlie</w:t>
            </w:r>
          </w:p>
          <w:p w:rsidR="002A6E20" w:rsidRPr="00DC6025" w:rsidRDefault="009B508A" w:rsidP="005156A3">
            <w:pPr>
              <w:contextualSpacing/>
              <w:rPr>
                <w:rFonts w:ascii="Verdana" w:hAnsi="Verdana"/>
                <w:lang w:val="nn-NO"/>
              </w:rPr>
            </w:pPr>
            <w:r>
              <w:rPr>
                <w:rFonts w:ascii="Verdana" w:hAnsi="Verdana"/>
                <w:lang w:val="nn-NO"/>
              </w:rPr>
              <w:t xml:space="preserve">Marcel </w:t>
            </w:r>
            <w:proofErr w:type="spellStart"/>
            <w:r>
              <w:rPr>
                <w:rFonts w:ascii="Verdana" w:hAnsi="Verdana"/>
                <w:lang w:val="nn-NO"/>
              </w:rPr>
              <w:t>Traeen</w:t>
            </w:r>
            <w:proofErr w:type="spellEnd"/>
          </w:p>
        </w:tc>
        <w:tc>
          <w:tcPr>
            <w:tcW w:w="4599" w:type="dxa"/>
          </w:tcPr>
          <w:p w:rsidR="002A6E20" w:rsidRDefault="009B508A" w:rsidP="00E67157">
            <w:pPr>
              <w:contextualSpacing/>
              <w:rPr>
                <w:rFonts w:ascii="Verdana" w:hAnsi="Verdana"/>
                <w:lang w:val="nn-NO"/>
              </w:rPr>
            </w:pPr>
            <w:r w:rsidRPr="005156A3">
              <w:rPr>
                <w:rFonts w:ascii="Verdana" w:hAnsi="Verdana"/>
                <w:lang w:val="nn-NO"/>
              </w:rPr>
              <w:t>Ellinor Guttorm Utsi</w:t>
            </w:r>
          </w:p>
          <w:p w:rsidR="00C73208" w:rsidRDefault="00C73208" w:rsidP="00E67157">
            <w:pPr>
              <w:contextualSpacing/>
              <w:rPr>
                <w:rFonts w:ascii="Verdana" w:eastAsia="Times" w:hAnsi="Verdana"/>
                <w:lang w:val="nn-NO"/>
              </w:rPr>
            </w:pPr>
            <w:r w:rsidRPr="00C73208">
              <w:rPr>
                <w:rFonts w:ascii="Verdana" w:eastAsia="Times" w:hAnsi="Verdana"/>
                <w:lang w:val="nn-NO"/>
              </w:rPr>
              <w:t xml:space="preserve">Anna Hagen Tønder </w:t>
            </w:r>
            <w:r>
              <w:rPr>
                <w:rFonts w:ascii="Verdana" w:eastAsia="Times" w:hAnsi="Verdana"/>
                <w:lang w:val="nn-NO"/>
              </w:rPr>
              <w:t>(</w:t>
            </w:r>
            <w:proofErr w:type="spellStart"/>
            <w:r>
              <w:rPr>
                <w:rFonts w:ascii="Verdana" w:eastAsia="Times" w:hAnsi="Verdana"/>
                <w:lang w:val="nn-NO"/>
              </w:rPr>
              <w:t>Fafo</w:t>
            </w:r>
            <w:proofErr w:type="spellEnd"/>
            <w:r>
              <w:rPr>
                <w:rFonts w:ascii="Verdana" w:eastAsia="Times" w:hAnsi="Verdana"/>
                <w:lang w:val="nn-NO"/>
              </w:rPr>
              <w:t>)</w:t>
            </w:r>
          </w:p>
          <w:p w:rsidR="00C73208" w:rsidRPr="00EF2E21" w:rsidRDefault="00C73208" w:rsidP="00E67157">
            <w:pPr>
              <w:contextualSpacing/>
              <w:rPr>
                <w:rFonts w:ascii="Verdana" w:eastAsia="Times" w:hAnsi="Verdana"/>
                <w:lang w:val="nn-NO"/>
              </w:rPr>
            </w:pPr>
            <w:r w:rsidRPr="00C73208">
              <w:rPr>
                <w:rFonts w:ascii="Verdana" w:eastAsia="Times" w:hAnsi="Verdana"/>
                <w:lang w:val="nn-NO"/>
              </w:rPr>
              <w:t>Sol Skinnarland</w:t>
            </w:r>
            <w:r>
              <w:rPr>
                <w:rFonts w:ascii="Verdana" w:eastAsia="Times" w:hAnsi="Verdana"/>
                <w:lang w:val="nn-NO"/>
              </w:rPr>
              <w:t xml:space="preserve"> (</w:t>
            </w:r>
            <w:proofErr w:type="spellStart"/>
            <w:r>
              <w:rPr>
                <w:rFonts w:ascii="Verdana" w:eastAsia="Times" w:hAnsi="Verdana"/>
                <w:lang w:val="nn-NO"/>
              </w:rPr>
              <w:t>Fafo</w:t>
            </w:r>
            <w:proofErr w:type="spellEnd"/>
            <w:r>
              <w:rPr>
                <w:rFonts w:ascii="Verdana" w:eastAsia="Times" w:hAnsi="Verdana"/>
                <w:lang w:val="nn-NO"/>
              </w:rPr>
              <w:t>)</w:t>
            </w:r>
          </w:p>
        </w:tc>
      </w:tr>
      <w:tr w:rsidR="002A6E20" w:rsidRPr="00E3700D" w:rsidTr="00FF53E2">
        <w:trPr>
          <w:trHeight w:val="230"/>
        </w:trPr>
        <w:tc>
          <w:tcPr>
            <w:tcW w:w="1418" w:type="dxa"/>
          </w:tcPr>
          <w:p w:rsidR="002A6E20" w:rsidRPr="00E3700D" w:rsidRDefault="002A6E20" w:rsidP="00FF53E2">
            <w:pPr>
              <w:contextualSpacing/>
              <w:rPr>
                <w:rFonts w:ascii="Verdana" w:eastAsia="Times" w:hAnsi="Verdana"/>
              </w:rPr>
            </w:pPr>
          </w:p>
        </w:tc>
        <w:tc>
          <w:tcPr>
            <w:tcW w:w="3764" w:type="dxa"/>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599" w:type="dxa"/>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2A6E20" w:rsidRPr="00E3700D" w:rsidTr="00C73208">
        <w:trPr>
          <w:trHeight w:val="326"/>
        </w:trPr>
        <w:tc>
          <w:tcPr>
            <w:tcW w:w="1418" w:type="dxa"/>
          </w:tcPr>
          <w:p w:rsidR="002A6E20" w:rsidRPr="00E3700D" w:rsidRDefault="002A6E20" w:rsidP="00FF53E2">
            <w:pPr>
              <w:contextualSpacing/>
              <w:rPr>
                <w:rFonts w:ascii="Verdana" w:eastAsia="Times" w:hAnsi="Verdana"/>
              </w:rPr>
            </w:pPr>
          </w:p>
        </w:tc>
        <w:tc>
          <w:tcPr>
            <w:tcW w:w="3764" w:type="dxa"/>
          </w:tcPr>
          <w:p w:rsidR="002A6E20" w:rsidRPr="005156A3" w:rsidRDefault="00C73208" w:rsidP="005156A3">
            <w:pPr>
              <w:contextualSpacing/>
              <w:rPr>
                <w:rFonts w:ascii="Verdana" w:hAnsi="Verdana"/>
                <w:lang w:val="nn-NO"/>
              </w:rPr>
            </w:pPr>
            <w:r w:rsidRPr="005156A3">
              <w:rPr>
                <w:rFonts w:ascii="Verdana" w:hAnsi="Verdana"/>
                <w:lang w:val="nn-NO"/>
              </w:rPr>
              <w:t>Karina Sandnes</w:t>
            </w:r>
          </w:p>
        </w:tc>
        <w:tc>
          <w:tcPr>
            <w:tcW w:w="4599" w:type="dxa"/>
          </w:tcPr>
          <w:p w:rsidR="002A6E20" w:rsidRPr="007344D5" w:rsidRDefault="008B146B" w:rsidP="00FF53E2">
            <w:pPr>
              <w:contextualSpacing/>
              <w:rPr>
                <w:rFonts w:ascii="Verdana" w:eastAsia="Times" w:hAnsi="Verdana"/>
              </w:rPr>
            </w:pPr>
            <w:r>
              <w:rPr>
                <w:rFonts w:ascii="Verdana" w:eastAsia="Times" w:hAnsi="Verdana"/>
              </w:rPr>
              <w:t>Monika Thollefsen</w:t>
            </w:r>
            <w:r w:rsidR="002A6E20">
              <w:rPr>
                <w:rFonts w:ascii="Verdana" w:eastAsia="Times" w:hAnsi="Verdana"/>
              </w:rPr>
              <w:t>, r</w:t>
            </w:r>
            <w:r w:rsidR="00FF53E2">
              <w:rPr>
                <w:rFonts w:ascii="Verdana" w:eastAsia="Times" w:hAnsi="Verdana"/>
              </w:rPr>
              <w:t>ådssekretær</w:t>
            </w:r>
          </w:p>
        </w:tc>
      </w:tr>
      <w:tr w:rsidR="00C73208" w:rsidRPr="00E3700D" w:rsidTr="00DC6025">
        <w:trPr>
          <w:trHeight w:val="385"/>
        </w:trPr>
        <w:tc>
          <w:tcPr>
            <w:tcW w:w="1418" w:type="dxa"/>
          </w:tcPr>
          <w:p w:rsidR="00C73208" w:rsidRPr="00E3700D" w:rsidRDefault="00C73208" w:rsidP="00FF53E2">
            <w:pPr>
              <w:contextualSpacing/>
              <w:rPr>
                <w:rFonts w:ascii="Verdana" w:eastAsia="Times" w:hAnsi="Verdana"/>
              </w:rPr>
            </w:pPr>
          </w:p>
        </w:tc>
        <w:tc>
          <w:tcPr>
            <w:tcW w:w="3764" w:type="dxa"/>
          </w:tcPr>
          <w:p w:rsidR="00C73208" w:rsidRPr="005156A3" w:rsidRDefault="00C73208" w:rsidP="005156A3">
            <w:pPr>
              <w:contextualSpacing/>
              <w:rPr>
                <w:rFonts w:ascii="Verdana" w:hAnsi="Verdana"/>
                <w:lang w:val="nn-NO"/>
              </w:rPr>
            </w:pPr>
            <w:r w:rsidRPr="005156A3">
              <w:rPr>
                <w:rFonts w:ascii="Verdana" w:hAnsi="Verdana"/>
                <w:lang w:val="nn-NO"/>
              </w:rPr>
              <w:t xml:space="preserve">Solveig T. Grinder </w:t>
            </w:r>
          </w:p>
        </w:tc>
        <w:tc>
          <w:tcPr>
            <w:tcW w:w="4599" w:type="dxa"/>
          </w:tcPr>
          <w:p w:rsidR="00C73208" w:rsidRDefault="00C73208" w:rsidP="00FF53E2">
            <w:pPr>
              <w:contextualSpacing/>
              <w:rPr>
                <w:rFonts w:ascii="Verdana" w:eastAsia="Times" w:hAnsi="Verdana"/>
              </w:rPr>
            </w:pPr>
          </w:p>
        </w:tc>
      </w:tr>
    </w:tbl>
    <w:p w:rsidR="002A6E20" w:rsidRDefault="002A6E20" w:rsidP="002A6E20">
      <w:pPr>
        <w:autoSpaceDE w:val="0"/>
        <w:autoSpaceDN w:val="0"/>
        <w:adjustRightInd w:val="0"/>
        <w:rPr>
          <w:b/>
          <w:bCs/>
          <w:sz w:val="24"/>
          <w:szCs w:val="24"/>
        </w:rPr>
      </w:pPr>
    </w:p>
    <w:p w:rsidR="000102E7" w:rsidRDefault="000102E7" w:rsidP="00416F88">
      <w:pPr>
        <w:rPr>
          <w:rFonts w:ascii="Verdana" w:hAnsi="Verdana"/>
          <w:b/>
          <w:u w:val="single"/>
        </w:rPr>
      </w:pPr>
    </w:p>
    <w:p w:rsidR="00416F88" w:rsidRDefault="00416F88" w:rsidP="00416F88">
      <w:pPr>
        <w:rPr>
          <w:rFonts w:ascii="Verdana" w:hAnsi="Verdana"/>
          <w:b/>
          <w:u w:val="single"/>
        </w:rPr>
      </w:pPr>
      <w:r>
        <w:rPr>
          <w:rFonts w:ascii="Verdana" w:hAnsi="Verdana"/>
          <w:b/>
          <w:u w:val="single"/>
        </w:rPr>
        <w:t>Dagsorden for møte i Faglig råd</w:t>
      </w:r>
      <w:r w:rsidR="004B0671">
        <w:rPr>
          <w:rFonts w:ascii="Verdana" w:hAnsi="Verdana"/>
          <w:b/>
          <w:u w:val="single"/>
        </w:rPr>
        <w:t xml:space="preserve"> for </w:t>
      </w:r>
      <w:r w:rsidR="005156A3">
        <w:rPr>
          <w:rFonts w:ascii="Verdana" w:hAnsi="Verdana"/>
          <w:b/>
          <w:u w:val="single"/>
        </w:rPr>
        <w:t xml:space="preserve">design og håndverk </w:t>
      </w:r>
      <w:r w:rsidR="00C73208">
        <w:rPr>
          <w:rFonts w:ascii="Verdana" w:hAnsi="Verdana"/>
          <w:b/>
          <w:u w:val="single"/>
        </w:rPr>
        <w:t xml:space="preserve">15. februar </w:t>
      </w:r>
      <w:r w:rsidR="005156A3">
        <w:rPr>
          <w:rFonts w:ascii="Verdana" w:hAnsi="Verdana"/>
          <w:b/>
          <w:u w:val="single"/>
        </w:rPr>
        <w:t>2016</w:t>
      </w:r>
      <w:r>
        <w:rPr>
          <w:rFonts w:ascii="Verdana" w:hAnsi="Verdana"/>
          <w:b/>
          <w:u w:val="single"/>
        </w:rPr>
        <w:t xml:space="preserve"> </w:t>
      </w:r>
    </w:p>
    <w:p w:rsidR="00416F88" w:rsidRDefault="00416F88" w:rsidP="00416F88">
      <w:pPr>
        <w:rPr>
          <w:rFonts w:ascii="Verdana" w:hAnsi="Verdana"/>
          <w:b/>
          <w:u w:val="single"/>
        </w:rPr>
      </w:pPr>
    </w:p>
    <w:p w:rsidR="00416F88" w:rsidRPr="00416F88" w:rsidRDefault="00C73208" w:rsidP="00416F88">
      <w:pPr>
        <w:rPr>
          <w:rFonts w:ascii="Verdana" w:hAnsi="Verdana"/>
        </w:rPr>
      </w:pPr>
      <w:r>
        <w:rPr>
          <w:rFonts w:ascii="Verdana" w:hAnsi="Verdana"/>
        </w:rPr>
        <w:t>Sak 4</w:t>
      </w:r>
      <w:r w:rsidR="009B508A">
        <w:rPr>
          <w:rFonts w:ascii="Verdana" w:hAnsi="Verdana"/>
        </w:rPr>
        <w:t>-16</w:t>
      </w:r>
      <w:r w:rsidR="00416F88" w:rsidRPr="00416F88">
        <w:rPr>
          <w:rFonts w:ascii="Verdana" w:hAnsi="Verdana"/>
        </w:rPr>
        <w:tab/>
      </w:r>
      <w:r>
        <w:rPr>
          <w:rFonts w:ascii="Verdana" w:hAnsi="Verdana"/>
        </w:rPr>
        <w:t>Utviklingsredegjørelsen del 2</w:t>
      </w:r>
    </w:p>
    <w:p w:rsidR="00416F88" w:rsidRDefault="0000467F" w:rsidP="00416F88">
      <w:pPr>
        <w:rPr>
          <w:rFonts w:ascii="Verdana" w:hAnsi="Verdana"/>
        </w:rPr>
      </w:pPr>
      <w:r>
        <w:rPr>
          <w:rFonts w:ascii="Verdana" w:hAnsi="Verdana"/>
        </w:rPr>
        <w:t xml:space="preserve">Sak </w:t>
      </w:r>
      <w:r w:rsidR="00C73208">
        <w:rPr>
          <w:rFonts w:ascii="Verdana" w:hAnsi="Verdana"/>
        </w:rPr>
        <w:t>5</w:t>
      </w:r>
      <w:r w:rsidR="009B508A">
        <w:rPr>
          <w:rFonts w:ascii="Verdana" w:hAnsi="Verdana"/>
        </w:rPr>
        <w:t>-16</w:t>
      </w:r>
      <w:r w:rsidR="00416F88" w:rsidRPr="00416F88">
        <w:rPr>
          <w:rFonts w:ascii="Verdana" w:hAnsi="Verdana"/>
        </w:rPr>
        <w:tab/>
      </w:r>
      <w:r w:rsidR="00C73208">
        <w:rPr>
          <w:rFonts w:ascii="Verdana" w:hAnsi="Verdana"/>
        </w:rPr>
        <w:t>Høring om praksisbrevordningen</w:t>
      </w:r>
      <w:r w:rsidR="00A90E9B">
        <w:rPr>
          <w:rFonts w:ascii="Verdana" w:hAnsi="Verdana"/>
        </w:rPr>
        <w:t xml:space="preserve"> </w:t>
      </w:r>
    </w:p>
    <w:p w:rsidR="00416F88" w:rsidRPr="00416F88" w:rsidRDefault="00C73208" w:rsidP="00416F88">
      <w:pPr>
        <w:rPr>
          <w:rFonts w:ascii="Verdana" w:hAnsi="Verdana"/>
        </w:rPr>
      </w:pPr>
      <w:r>
        <w:rPr>
          <w:rFonts w:ascii="Verdana" w:hAnsi="Verdana"/>
        </w:rPr>
        <w:tab/>
      </w:r>
      <w:r w:rsidR="00416F88" w:rsidRPr="00416F88">
        <w:rPr>
          <w:rFonts w:ascii="Verdana" w:hAnsi="Verdana"/>
        </w:rPr>
        <w:tab/>
      </w:r>
      <w:r w:rsidR="00B81800">
        <w:rPr>
          <w:rFonts w:ascii="Verdana" w:hAnsi="Verdana"/>
        </w:rPr>
        <w:t>Orienteringssaker</w:t>
      </w:r>
    </w:p>
    <w:p w:rsidR="00416F88" w:rsidRPr="00416F88" w:rsidRDefault="00416F88" w:rsidP="00B81800">
      <w:pPr>
        <w:ind w:left="1410" w:hanging="1410"/>
        <w:rPr>
          <w:rFonts w:ascii="Verdana" w:hAnsi="Verdana"/>
        </w:rPr>
      </w:pPr>
      <w:r w:rsidRPr="00416F88">
        <w:rPr>
          <w:rFonts w:ascii="Verdana" w:hAnsi="Verdana"/>
        </w:rPr>
        <w:tab/>
      </w:r>
      <w:r w:rsidR="00B81800">
        <w:rPr>
          <w:rFonts w:ascii="Verdana" w:hAnsi="Verdana"/>
        </w:rPr>
        <w:t>Eventuelt</w:t>
      </w:r>
    </w:p>
    <w:p w:rsidR="002A6E20" w:rsidRPr="004D5673" w:rsidRDefault="004D5673" w:rsidP="002A6E20">
      <w:pPr>
        <w:rPr>
          <w:rFonts w:ascii="Verdana" w:hAnsi="Verdana"/>
          <w:color w:val="FF0000"/>
        </w:rPr>
      </w:pPr>
      <w:r>
        <w:rPr>
          <w:rFonts w:ascii="Verdana" w:hAnsi="Verdana"/>
        </w:rPr>
        <w:tab/>
      </w:r>
      <w:r>
        <w:rPr>
          <w:rFonts w:ascii="Verdana" w:hAnsi="Verdana"/>
        </w:rPr>
        <w:tab/>
      </w:r>
    </w:p>
    <w:p w:rsidR="002A6E20" w:rsidRPr="00EC47F2" w:rsidRDefault="002A6E20" w:rsidP="002A6E20">
      <w:pPr>
        <w:rPr>
          <w:rFonts w:ascii="Verdana" w:hAnsi="Verdana"/>
        </w:rPr>
      </w:pP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0102E7" w:rsidRDefault="000102E7" w:rsidP="00FF53E2">
            <w:pPr>
              <w:rPr>
                <w:rFonts w:ascii="Verdana" w:hAnsi="Verdana"/>
              </w:rPr>
            </w:pPr>
          </w:p>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Default="002A6E20" w:rsidP="00FF53E2">
            <w:pPr>
              <w:rPr>
                <w:rFonts w:ascii="Verdana" w:hAnsi="Verdana"/>
              </w:rPr>
            </w:pPr>
          </w:p>
          <w:p w:rsidR="00DC6025" w:rsidRPr="00EC47F2" w:rsidRDefault="00DC6025"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8B146B" w:rsidRDefault="008B146B" w:rsidP="00FF53E2">
            <w:pPr>
              <w:rPr>
                <w:rFonts w:ascii="Verdana" w:hAnsi="Verdana"/>
              </w:rPr>
            </w:pPr>
          </w:p>
          <w:p w:rsidR="008B146B" w:rsidRPr="00EC47F2" w:rsidRDefault="008B146B"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bl>
    <w:p w:rsidR="00B81800" w:rsidRDefault="00B81800" w:rsidP="002A6E20">
      <w:pPr>
        <w:rPr>
          <w:rFonts w:ascii="Verdana" w:hAnsi="Verdana"/>
          <w:b/>
        </w:rPr>
      </w:pPr>
    </w:p>
    <w:p w:rsidR="00C0714C" w:rsidRDefault="00C0714C" w:rsidP="002A6E20">
      <w:pPr>
        <w:rPr>
          <w:rFonts w:ascii="Verdana" w:hAnsi="Verdana"/>
          <w:b/>
        </w:rPr>
      </w:pPr>
    </w:p>
    <w:p w:rsidR="00674088" w:rsidRDefault="00C73208" w:rsidP="0007160F">
      <w:pPr>
        <w:ind w:left="1410" w:hanging="1410"/>
        <w:rPr>
          <w:rFonts w:ascii="Verdana" w:hAnsi="Verdana"/>
          <w:b/>
        </w:rPr>
      </w:pPr>
      <w:r>
        <w:rPr>
          <w:rFonts w:ascii="Verdana" w:hAnsi="Verdana"/>
          <w:b/>
        </w:rPr>
        <w:t>Sak 4</w:t>
      </w:r>
      <w:r w:rsidR="008B146B">
        <w:rPr>
          <w:rFonts w:ascii="Verdana" w:hAnsi="Verdana"/>
          <w:b/>
        </w:rPr>
        <w:t>-1</w:t>
      </w:r>
      <w:r w:rsidR="009B508A">
        <w:rPr>
          <w:rFonts w:ascii="Verdana" w:hAnsi="Verdana"/>
          <w:b/>
        </w:rPr>
        <w:t>6</w:t>
      </w:r>
      <w:r w:rsidR="00674088" w:rsidRPr="009C4275">
        <w:rPr>
          <w:rFonts w:ascii="Verdana" w:hAnsi="Verdana"/>
          <w:b/>
        </w:rPr>
        <w:tab/>
      </w:r>
      <w:r>
        <w:rPr>
          <w:rFonts w:ascii="Verdana" w:hAnsi="Verdana"/>
          <w:b/>
        </w:rPr>
        <w:t>Utviklingsredegjørelsen del 2</w:t>
      </w:r>
    </w:p>
    <w:p w:rsidR="00C73208" w:rsidRDefault="00C73208" w:rsidP="0007160F">
      <w:pPr>
        <w:ind w:left="1410" w:hanging="1410"/>
        <w:rPr>
          <w:rFonts w:ascii="Verdana" w:hAnsi="Verdana"/>
          <w:b/>
        </w:rPr>
      </w:pPr>
    </w:p>
    <w:p w:rsidR="00C73208" w:rsidRPr="00C73208" w:rsidRDefault="00C73208" w:rsidP="00C73208">
      <w:pPr>
        <w:pStyle w:val="Listeavsnitt"/>
        <w:numPr>
          <w:ilvl w:val="0"/>
          <w:numId w:val="43"/>
        </w:numPr>
        <w:rPr>
          <w:rFonts w:ascii="Verdana" w:hAnsi="Verdana"/>
          <w:sz w:val="20"/>
          <w:szCs w:val="20"/>
        </w:rPr>
      </w:pPr>
      <w:r w:rsidRPr="00C73208">
        <w:rPr>
          <w:rFonts w:ascii="Verdana" w:hAnsi="Verdana"/>
          <w:sz w:val="20"/>
          <w:szCs w:val="20"/>
        </w:rPr>
        <w:t xml:space="preserve">Anna Hagen Tønder og Sol Skinnarland presenterte funn fra forskningsprosjektet om rekruttering til design og håndverk. Endelig rapport vil bli publisert 1. april. </w:t>
      </w:r>
    </w:p>
    <w:p w:rsidR="001A683B" w:rsidRDefault="00C73208" w:rsidP="001A683B">
      <w:pPr>
        <w:pStyle w:val="Listeavsnitt"/>
        <w:numPr>
          <w:ilvl w:val="0"/>
          <w:numId w:val="43"/>
        </w:numPr>
        <w:rPr>
          <w:rFonts w:ascii="Verdana" w:hAnsi="Verdana"/>
          <w:sz w:val="20"/>
          <w:szCs w:val="20"/>
        </w:rPr>
      </w:pPr>
      <w:r>
        <w:rPr>
          <w:rFonts w:ascii="Verdana" w:hAnsi="Verdana"/>
          <w:sz w:val="20"/>
          <w:szCs w:val="20"/>
        </w:rPr>
        <w:t xml:space="preserve">Rådet gikk igjennom tekstutkastet </w:t>
      </w:r>
      <w:r w:rsidR="001A683B">
        <w:rPr>
          <w:rFonts w:ascii="Verdana" w:hAnsi="Verdana"/>
          <w:sz w:val="20"/>
          <w:szCs w:val="20"/>
        </w:rPr>
        <w:t xml:space="preserve">og illustrasjonen </w:t>
      </w:r>
      <w:r>
        <w:rPr>
          <w:rFonts w:ascii="Verdana" w:hAnsi="Verdana"/>
          <w:sz w:val="20"/>
          <w:szCs w:val="20"/>
        </w:rPr>
        <w:t xml:space="preserve">som var laget på bakgrunn av diskusjoner fra rådsmøtet den 18. januar og innspillene til forslaget og teksten. </w:t>
      </w:r>
      <w:r w:rsidR="00F926A0">
        <w:rPr>
          <w:rFonts w:ascii="Verdana" w:hAnsi="Verdana"/>
          <w:sz w:val="20"/>
          <w:szCs w:val="20"/>
        </w:rPr>
        <w:t xml:space="preserve">Rådet hadde flere innspill til teksten og illustrasjonene.  </w:t>
      </w:r>
    </w:p>
    <w:p w:rsidR="00F926A0" w:rsidRDefault="001A683B" w:rsidP="00F926A0">
      <w:pPr>
        <w:pStyle w:val="Listeavsnitt"/>
        <w:numPr>
          <w:ilvl w:val="0"/>
          <w:numId w:val="43"/>
        </w:numPr>
        <w:rPr>
          <w:rFonts w:ascii="Verdana" w:hAnsi="Verdana"/>
          <w:sz w:val="20"/>
          <w:szCs w:val="20"/>
        </w:rPr>
      </w:pPr>
      <w:r w:rsidRPr="001A683B">
        <w:rPr>
          <w:rFonts w:ascii="Verdana" w:hAnsi="Verdana"/>
          <w:sz w:val="20"/>
          <w:szCs w:val="20"/>
        </w:rPr>
        <w:t xml:space="preserve">Rådet diskuterte behovet for kompetansemiljøer/ regionale sentre eller lignende. </w:t>
      </w:r>
    </w:p>
    <w:p w:rsidR="002A6E20" w:rsidRPr="00F926A0" w:rsidRDefault="001A683B" w:rsidP="00F926A0">
      <w:pPr>
        <w:pStyle w:val="Listeavsnitt"/>
        <w:numPr>
          <w:ilvl w:val="0"/>
          <w:numId w:val="43"/>
        </w:numPr>
        <w:rPr>
          <w:rFonts w:ascii="Verdana" w:hAnsi="Verdana"/>
          <w:sz w:val="20"/>
          <w:szCs w:val="20"/>
        </w:rPr>
      </w:pPr>
      <w:r w:rsidRPr="00F926A0">
        <w:rPr>
          <w:rFonts w:ascii="Verdana" w:hAnsi="Verdana"/>
          <w:sz w:val="20"/>
          <w:szCs w:val="20"/>
        </w:rPr>
        <w:t>Rådet diskuterte plassering av enkeltfag i ny struktur på bakgrunn av illustrasjonen som ble laget etter møtet 18. januar. Rådet foreslo endringer i illustrasjonen</w:t>
      </w:r>
      <w:r w:rsidR="00F926A0">
        <w:rPr>
          <w:rFonts w:ascii="Verdana" w:hAnsi="Verdana"/>
          <w:sz w:val="20"/>
          <w:szCs w:val="20"/>
        </w:rPr>
        <w:t xml:space="preserve">. </w:t>
      </w:r>
    </w:p>
    <w:p w:rsidR="001A683B" w:rsidRDefault="00E67157" w:rsidP="00416F88">
      <w:pPr>
        <w:rPr>
          <w:rFonts w:ascii="Verdana" w:hAnsi="Verdana"/>
          <w:i/>
        </w:rPr>
      </w:pPr>
      <w:r>
        <w:rPr>
          <w:rFonts w:ascii="Verdana" w:hAnsi="Verdana"/>
          <w:i/>
        </w:rPr>
        <w:t>V</w:t>
      </w:r>
      <w:r w:rsidR="00416F88" w:rsidRPr="002B41B1">
        <w:rPr>
          <w:rFonts w:ascii="Verdana" w:hAnsi="Verdana"/>
          <w:i/>
        </w:rPr>
        <w:t>edtak:</w:t>
      </w:r>
      <w:r w:rsidR="001A683B">
        <w:rPr>
          <w:rFonts w:ascii="Verdana" w:hAnsi="Verdana"/>
          <w:i/>
        </w:rPr>
        <w:t xml:space="preserve"> Rådet vedtok med 12 mot 1 stemme å jobbe videre med forslaget om å splitte dagens design og håndverk. </w:t>
      </w:r>
    </w:p>
    <w:p w:rsidR="001A683B" w:rsidRDefault="001A683B" w:rsidP="00416F88">
      <w:pPr>
        <w:rPr>
          <w:rFonts w:ascii="Verdana" w:hAnsi="Verdana"/>
          <w:i/>
        </w:rPr>
      </w:pPr>
    </w:p>
    <w:p w:rsidR="00416F88" w:rsidRDefault="001A683B" w:rsidP="00416F88">
      <w:pPr>
        <w:rPr>
          <w:rFonts w:ascii="Verdana" w:hAnsi="Verdana"/>
          <w:i/>
        </w:rPr>
      </w:pPr>
      <w:r w:rsidRPr="001A683B">
        <w:rPr>
          <w:rFonts w:ascii="Verdana" w:hAnsi="Verdana"/>
          <w:i/>
        </w:rPr>
        <w:t xml:space="preserve">Rådet ønsker primært at </w:t>
      </w:r>
      <w:r>
        <w:rPr>
          <w:rFonts w:ascii="Verdana" w:hAnsi="Verdana"/>
          <w:i/>
        </w:rPr>
        <w:t>de</w:t>
      </w:r>
      <w:r w:rsidRPr="001A683B">
        <w:rPr>
          <w:rFonts w:ascii="Verdana" w:hAnsi="Verdana"/>
          <w:i/>
        </w:rPr>
        <w:t xml:space="preserve"> nye utdanningsprogram</w:t>
      </w:r>
      <w:r>
        <w:rPr>
          <w:rFonts w:ascii="Verdana" w:hAnsi="Verdana"/>
          <w:i/>
        </w:rPr>
        <w:t>mene skal</w:t>
      </w:r>
      <w:r w:rsidRPr="001A683B">
        <w:rPr>
          <w:rFonts w:ascii="Verdana" w:hAnsi="Verdana"/>
          <w:i/>
        </w:rPr>
        <w:t xml:space="preserve"> tilbys i alle fylker og tror at det vil være gjennomførbart. Likevel, prinsippet om at alle Vg1 skal finnes i alle fylker bør ikke gå foran faglige argumenter for oppdeling av utdanningsprogrammet.  </w:t>
      </w:r>
    </w:p>
    <w:p w:rsidR="001A683B" w:rsidRDefault="001A683B" w:rsidP="00416F88">
      <w:pPr>
        <w:rPr>
          <w:rFonts w:ascii="Verdana" w:hAnsi="Verdana"/>
          <w:i/>
        </w:rPr>
      </w:pPr>
    </w:p>
    <w:p w:rsidR="00F926A0" w:rsidRDefault="00F926A0" w:rsidP="00416F88">
      <w:pPr>
        <w:rPr>
          <w:rFonts w:ascii="Verdana" w:hAnsi="Verdana"/>
        </w:rPr>
      </w:pPr>
      <w:r>
        <w:rPr>
          <w:rFonts w:ascii="Verdana" w:hAnsi="Verdana"/>
        </w:rPr>
        <w:t xml:space="preserve">Vedtakene og innspillene til endringer i tekst og illustrasjon er tatt inn i dokumentet </w:t>
      </w:r>
      <w:r w:rsidRPr="00F926A0">
        <w:rPr>
          <w:rFonts w:ascii="Verdana" w:hAnsi="Verdana"/>
          <w:i/>
        </w:rPr>
        <w:t>Utkast til utviklingsredegjørelse del 2</w:t>
      </w:r>
      <w:r>
        <w:rPr>
          <w:rFonts w:ascii="Verdana" w:hAnsi="Verdana"/>
        </w:rPr>
        <w:t xml:space="preserve"> som rådet har fått tilsendt som vedlegg til referatet. Dokumentet er foreløpig et arbeidsdokument for rådet og publiseres ikke. </w:t>
      </w:r>
    </w:p>
    <w:p w:rsidR="00F926A0" w:rsidRPr="00F926A0" w:rsidRDefault="00F926A0" w:rsidP="00416F88">
      <w:pPr>
        <w:rPr>
          <w:rFonts w:ascii="Verdana" w:hAnsi="Verdana"/>
        </w:rPr>
      </w:pPr>
    </w:p>
    <w:p w:rsidR="000102E7" w:rsidRDefault="009B508A" w:rsidP="000102E7">
      <w:pPr>
        <w:rPr>
          <w:rFonts w:ascii="Verdana" w:hAnsi="Verdana"/>
          <w:b/>
        </w:rPr>
      </w:pPr>
      <w:r>
        <w:rPr>
          <w:rFonts w:ascii="Verdana" w:hAnsi="Verdana"/>
          <w:b/>
        </w:rPr>
        <w:t>S</w:t>
      </w:r>
      <w:r w:rsidR="001A683B">
        <w:rPr>
          <w:rFonts w:ascii="Verdana" w:hAnsi="Verdana"/>
          <w:b/>
        </w:rPr>
        <w:t>ak 5</w:t>
      </w:r>
      <w:r>
        <w:rPr>
          <w:rFonts w:ascii="Verdana" w:hAnsi="Verdana"/>
          <w:b/>
        </w:rPr>
        <w:t>-</w:t>
      </w:r>
      <w:r w:rsidR="001A683B">
        <w:rPr>
          <w:rFonts w:ascii="Verdana" w:hAnsi="Verdana"/>
          <w:b/>
        </w:rPr>
        <w:t>1</w:t>
      </w:r>
      <w:r>
        <w:rPr>
          <w:rFonts w:ascii="Verdana" w:hAnsi="Verdana"/>
          <w:b/>
        </w:rPr>
        <w:t>6</w:t>
      </w:r>
      <w:r w:rsidR="000102E7">
        <w:rPr>
          <w:rFonts w:ascii="Verdana" w:hAnsi="Verdana"/>
          <w:b/>
        </w:rPr>
        <w:tab/>
      </w:r>
      <w:r w:rsidR="001A683B">
        <w:rPr>
          <w:rFonts w:ascii="Verdana" w:hAnsi="Verdana"/>
          <w:b/>
        </w:rPr>
        <w:t>Høring om praksisbrevordningen</w:t>
      </w:r>
    </w:p>
    <w:p w:rsidR="001A683B" w:rsidRDefault="003C783A" w:rsidP="000102E7">
      <w:pPr>
        <w:rPr>
          <w:rFonts w:ascii="Verdana" w:hAnsi="Verdana"/>
        </w:rPr>
      </w:pPr>
      <w:r w:rsidRPr="003C783A">
        <w:rPr>
          <w:rFonts w:ascii="Verdana" w:hAnsi="Verdana"/>
        </w:rPr>
        <w:t>Høringen er forslag til endringer i forskrift til opplæringsloven og nasjonale rammer for lokal utvikling av læreplaner for praksisbrev. Praksisbrevordningen foreslås innført som et supplement til ordinær yrkesfaglig videregående opplæring. Det innebærer at praksisbrevordning, praksisbrevkandidat og praksisbrevprøve innføres som nye betegnelser i lov og forskrift. Høringsfristen er 11. april 2016.</w:t>
      </w:r>
    </w:p>
    <w:p w:rsidR="003C783A" w:rsidRDefault="003C783A" w:rsidP="000102E7">
      <w:pPr>
        <w:rPr>
          <w:rFonts w:ascii="Verdana" w:hAnsi="Verdana"/>
        </w:rPr>
      </w:pPr>
    </w:p>
    <w:p w:rsidR="003C783A" w:rsidRPr="003C783A" w:rsidRDefault="003C783A" w:rsidP="000102E7">
      <w:pPr>
        <w:rPr>
          <w:rFonts w:ascii="Verdana" w:hAnsi="Verdana"/>
        </w:rPr>
      </w:pPr>
      <w:r>
        <w:rPr>
          <w:rFonts w:ascii="Verdana" w:hAnsi="Verdana"/>
          <w:i/>
        </w:rPr>
        <w:t>V</w:t>
      </w:r>
      <w:r w:rsidRPr="002B41B1">
        <w:rPr>
          <w:rFonts w:ascii="Verdana" w:hAnsi="Verdana"/>
          <w:i/>
        </w:rPr>
        <w:t>edtak:</w:t>
      </w:r>
      <w:r>
        <w:rPr>
          <w:rFonts w:ascii="Verdana" w:hAnsi="Verdana"/>
          <w:i/>
        </w:rPr>
        <w:t xml:space="preserve"> Rådet vedtok å avgi høringssvar i tråd med AUs innstilling, som var vedlagt innkallingen til møtet, for punktene 1 og 3 til 14. På punkt 2, som spør om praksisbrevprøven bør være en 5 timers prøve eller om det skal være lokalt handlingsrom i utformingen av prøven, vedtok rådet alternativet lokalt handlingsrom. Rådet presiserer at omfanget av prøven må være tilpasset de kompetansemålene som er valgt ut. </w:t>
      </w:r>
    </w:p>
    <w:p w:rsidR="00B632D4" w:rsidRPr="00AE4A53" w:rsidRDefault="00B632D4" w:rsidP="00AE4A53">
      <w:pPr>
        <w:pStyle w:val="Listeavsnitt"/>
        <w:ind w:left="924"/>
        <w:rPr>
          <w:rFonts w:ascii="Verdana" w:eastAsia="Times New Roman" w:hAnsi="Verdana" w:cs="Times New Roman"/>
          <w:sz w:val="20"/>
          <w:szCs w:val="20"/>
          <w:lang w:eastAsia="nb-NO"/>
        </w:rPr>
      </w:pPr>
    </w:p>
    <w:p w:rsidR="003C783A" w:rsidRDefault="003C783A" w:rsidP="002A6E20">
      <w:pPr>
        <w:rPr>
          <w:rFonts w:ascii="Verdana" w:hAnsi="Verdana"/>
          <w:b/>
        </w:rPr>
      </w:pPr>
      <w:r>
        <w:rPr>
          <w:rFonts w:ascii="Verdana" w:hAnsi="Verdana"/>
          <w:b/>
        </w:rPr>
        <w:t xml:space="preserve">Orienteringssaker </w:t>
      </w:r>
    </w:p>
    <w:p w:rsidR="003C783A" w:rsidRDefault="003C783A" w:rsidP="00713F9A">
      <w:pPr>
        <w:pStyle w:val="Listeavsnitt"/>
        <w:numPr>
          <w:ilvl w:val="0"/>
          <w:numId w:val="44"/>
        </w:numPr>
        <w:rPr>
          <w:rFonts w:ascii="Verdana" w:hAnsi="Verdana"/>
          <w:sz w:val="20"/>
          <w:szCs w:val="20"/>
        </w:rPr>
      </w:pPr>
      <w:r w:rsidRPr="003C783A">
        <w:rPr>
          <w:rFonts w:ascii="Verdana" w:hAnsi="Verdana"/>
          <w:sz w:val="20"/>
          <w:szCs w:val="20"/>
        </w:rPr>
        <w:t xml:space="preserve">Rådsmøte, dialogmøte og arbeidsmøte 14. og 15. mars. Møtet holdes i Utdanningsdirektoratet 1. etasje. Overnatting </w:t>
      </w:r>
      <w:r w:rsidR="00713F9A">
        <w:rPr>
          <w:rFonts w:ascii="Verdana" w:hAnsi="Verdana"/>
          <w:sz w:val="20"/>
          <w:szCs w:val="20"/>
        </w:rPr>
        <w:t>og middag</w:t>
      </w:r>
      <w:r w:rsidR="00D15921">
        <w:rPr>
          <w:rFonts w:ascii="Verdana" w:hAnsi="Verdana"/>
          <w:sz w:val="20"/>
          <w:szCs w:val="20"/>
        </w:rPr>
        <w:t xml:space="preserve"> kl. 18.00</w:t>
      </w:r>
      <w:r w:rsidRPr="003C783A">
        <w:rPr>
          <w:rFonts w:ascii="Verdana" w:hAnsi="Verdana"/>
          <w:sz w:val="20"/>
          <w:szCs w:val="20"/>
        </w:rPr>
        <w:t xml:space="preserve"> på </w:t>
      </w:r>
      <w:r w:rsidR="00713F9A">
        <w:rPr>
          <w:rFonts w:ascii="Verdana" w:hAnsi="Verdana"/>
          <w:sz w:val="20"/>
          <w:szCs w:val="20"/>
        </w:rPr>
        <w:t xml:space="preserve">Scandic Oslo City. Praktiske spørsmål rettes til Secil Dogan, </w:t>
      </w:r>
      <w:hyperlink r:id="rId9" w:history="1">
        <w:r w:rsidR="00713F9A" w:rsidRPr="00602E51">
          <w:rPr>
            <w:rStyle w:val="Hyperkobling"/>
            <w:rFonts w:ascii="Verdana" w:hAnsi="Verdana"/>
            <w:sz w:val="20"/>
            <w:szCs w:val="20"/>
          </w:rPr>
          <w:t>Secil.Dogan@utdanningsdirektoratet.no</w:t>
        </w:r>
      </w:hyperlink>
      <w:r w:rsidR="00713F9A">
        <w:rPr>
          <w:rFonts w:ascii="Verdana" w:hAnsi="Verdana"/>
          <w:sz w:val="20"/>
          <w:szCs w:val="20"/>
        </w:rPr>
        <w:t xml:space="preserve"> </w:t>
      </w:r>
    </w:p>
    <w:p w:rsidR="00713F9A" w:rsidRDefault="00713F9A" w:rsidP="00713F9A">
      <w:pPr>
        <w:pStyle w:val="Listeavsnitt"/>
        <w:numPr>
          <w:ilvl w:val="0"/>
          <w:numId w:val="44"/>
        </w:numPr>
        <w:rPr>
          <w:rFonts w:ascii="Verdana" w:hAnsi="Verdana"/>
          <w:sz w:val="20"/>
          <w:szCs w:val="20"/>
        </w:rPr>
      </w:pPr>
      <w:r>
        <w:rPr>
          <w:rFonts w:ascii="Verdana" w:hAnsi="Verdana"/>
          <w:sz w:val="20"/>
          <w:szCs w:val="20"/>
        </w:rPr>
        <w:t xml:space="preserve">Fylkestur er innvilget, men </w:t>
      </w:r>
      <w:proofErr w:type="spellStart"/>
      <w:r>
        <w:rPr>
          <w:rFonts w:ascii="Verdana" w:hAnsi="Verdana"/>
          <w:sz w:val="20"/>
          <w:szCs w:val="20"/>
        </w:rPr>
        <w:t>U</w:t>
      </w:r>
      <w:r w:rsidR="00D15921">
        <w:rPr>
          <w:rFonts w:ascii="Verdana" w:hAnsi="Verdana"/>
          <w:sz w:val="20"/>
          <w:szCs w:val="20"/>
        </w:rPr>
        <w:t>dir</w:t>
      </w:r>
      <w:proofErr w:type="spellEnd"/>
      <w:r w:rsidR="00D15921">
        <w:rPr>
          <w:rFonts w:ascii="Verdana" w:hAnsi="Verdana"/>
          <w:sz w:val="20"/>
          <w:szCs w:val="20"/>
        </w:rPr>
        <w:t xml:space="preserve"> oppfordrer til å</w:t>
      </w:r>
      <w:r>
        <w:rPr>
          <w:rFonts w:ascii="Verdana" w:hAnsi="Verdana"/>
          <w:sz w:val="20"/>
          <w:szCs w:val="20"/>
        </w:rPr>
        <w:t xml:space="preserve"> </w:t>
      </w:r>
      <w:r w:rsidR="00D15921">
        <w:rPr>
          <w:rFonts w:ascii="Verdana" w:hAnsi="Verdana"/>
          <w:sz w:val="20"/>
          <w:szCs w:val="20"/>
        </w:rPr>
        <w:t>legge</w:t>
      </w:r>
      <w:r>
        <w:rPr>
          <w:rFonts w:ascii="Verdana" w:hAnsi="Verdana"/>
          <w:sz w:val="20"/>
          <w:szCs w:val="20"/>
        </w:rPr>
        <w:t xml:space="preserve"> </w:t>
      </w:r>
      <w:r w:rsidR="00D15921">
        <w:rPr>
          <w:rFonts w:ascii="Verdana" w:hAnsi="Verdana"/>
          <w:sz w:val="20"/>
          <w:szCs w:val="20"/>
        </w:rPr>
        <w:t xml:space="preserve">turen </w:t>
      </w:r>
      <w:r>
        <w:rPr>
          <w:rFonts w:ascii="Verdana" w:hAnsi="Verdana"/>
          <w:sz w:val="20"/>
          <w:szCs w:val="20"/>
        </w:rPr>
        <w:t>til sen høst. Forslag til ny dato er 17.-19. oktober 2016. Rådet nedsetter en gruppe som kan planlegge turen.</w:t>
      </w:r>
      <w:r w:rsidR="00D15921">
        <w:rPr>
          <w:rFonts w:ascii="Verdana" w:hAnsi="Verdana"/>
          <w:sz w:val="20"/>
          <w:szCs w:val="20"/>
        </w:rPr>
        <w:t xml:space="preserve"> Saken settes opp på neste rådsmøte. </w:t>
      </w:r>
    </w:p>
    <w:p w:rsidR="00713F9A" w:rsidRDefault="00713F9A" w:rsidP="00713F9A">
      <w:pPr>
        <w:pStyle w:val="Listeavsnitt"/>
        <w:numPr>
          <w:ilvl w:val="0"/>
          <w:numId w:val="44"/>
        </w:numPr>
        <w:rPr>
          <w:rFonts w:ascii="Verdana" w:hAnsi="Verdana"/>
          <w:sz w:val="20"/>
          <w:szCs w:val="20"/>
        </w:rPr>
      </w:pPr>
      <w:r>
        <w:rPr>
          <w:rFonts w:ascii="Verdana" w:hAnsi="Verdana"/>
          <w:sz w:val="20"/>
          <w:szCs w:val="20"/>
        </w:rPr>
        <w:t xml:space="preserve">Orientering om kryssløp fra Vg2 design og tekstil til Vg3 </w:t>
      </w:r>
      <w:proofErr w:type="spellStart"/>
      <w:r>
        <w:rPr>
          <w:rFonts w:ascii="Verdana" w:hAnsi="Verdana"/>
          <w:sz w:val="20"/>
          <w:szCs w:val="20"/>
        </w:rPr>
        <w:t>industrisøm</w:t>
      </w:r>
      <w:proofErr w:type="spellEnd"/>
      <w:r>
        <w:rPr>
          <w:rFonts w:ascii="Verdana" w:hAnsi="Verdana"/>
          <w:sz w:val="20"/>
          <w:szCs w:val="20"/>
        </w:rPr>
        <w:t xml:space="preserve">. </w:t>
      </w:r>
    </w:p>
    <w:p w:rsidR="00713F9A" w:rsidRDefault="00713F9A" w:rsidP="00713F9A">
      <w:pPr>
        <w:pStyle w:val="Listeavsnitt"/>
        <w:numPr>
          <w:ilvl w:val="0"/>
          <w:numId w:val="44"/>
        </w:numPr>
        <w:rPr>
          <w:rFonts w:ascii="Verdana" w:hAnsi="Verdana"/>
          <w:sz w:val="20"/>
          <w:szCs w:val="20"/>
        </w:rPr>
      </w:pPr>
      <w:r>
        <w:rPr>
          <w:rFonts w:ascii="Verdana" w:hAnsi="Verdana"/>
          <w:sz w:val="20"/>
          <w:szCs w:val="20"/>
        </w:rPr>
        <w:t xml:space="preserve">Janne og </w:t>
      </w:r>
      <w:proofErr w:type="spellStart"/>
      <w:r>
        <w:rPr>
          <w:rFonts w:ascii="Verdana" w:hAnsi="Verdana"/>
          <w:sz w:val="20"/>
          <w:szCs w:val="20"/>
        </w:rPr>
        <w:t>Gunnleik</w:t>
      </w:r>
      <w:proofErr w:type="spellEnd"/>
      <w:r>
        <w:rPr>
          <w:rFonts w:ascii="Verdana" w:hAnsi="Verdana"/>
          <w:sz w:val="20"/>
          <w:szCs w:val="20"/>
        </w:rPr>
        <w:t xml:space="preserve"> orienterte fra møte i arbeidsgruppe i FRSS. Tema var </w:t>
      </w:r>
      <w:proofErr w:type="spellStart"/>
      <w:r>
        <w:rPr>
          <w:rFonts w:ascii="Verdana" w:hAnsi="Verdana"/>
          <w:sz w:val="20"/>
          <w:szCs w:val="20"/>
        </w:rPr>
        <w:t>salgsfag</w:t>
      </w:r>
      <w:proofErr w:type="spellEnd"/>
      <w:r>
        <w:rPr>
          <w:rFonts w:ascii="Verdana" w:hAnsi="Verdana"/>
          <w:sz w:val="20"/>
          <w:szCs w:val="20"/>
        </w:rPr>
        <w:t xml:space="preserve"> med spesialisering i håndverksfag. FRDH fikk positive tilbakemeldinger på sine forslag. </w:t>
      </w:r>
    </w:p>
    <w:p w:rsidR="00713F9A" w:rsidRDefault="00713F9A" w:rsidP="00713F9A">
      <w:pPr>
        <w:pStyle w:val="Listeavsnitt"/>
        <w:numPr>
          <w:ilvl w:val="0"/>
          <w:numId w:val="44"/>
        </w:numPr>
        <w:rPr>
          <w:rFonts w:ascii="Verdana" w:hAnsi="Verdana"/>
          <w:sz w:val="20"/>
          <w:szCs w:val="20"/>
        </w:rPr>
      </w:pPr>
      <w:r>
        <w:rPr>
          <w:rFonts w:ascii="Verdana" w:hAnsi="Verdana"/>
          <w:sz w:val="20"/>
          <w:szCs w:val="20"/>
        </w:rPr>
        <w:t xml:space="preserve">Endringer i listen for små verneverdige fag, </w:t>
      </w:r>
      <w:proofErr w:type="spellStart"/>
      <w:r>
        <w:rPr>
          <w:rFonts w:ascii="Verdana" w:hAnsi="Verdana"/>
          <w:sz w:val="20"/>
          <w:szCs w:val="20"/>
        </w:rPr>
        <w:t>bunadtilvirkerfaget</w:t>
      </w:r>
      <w:proofErr w:type="spellEnd"/>
      <w:r>
        <w:rPr>
          <w:rFonts w:ascii="Verdana" w:hAnsi="Verdana"/>
          <w:sz w:val="20"/>
          <w:szCs w:val="20"/>
        </w:rPr>
        <w:t xml:space="preserve"> har blitt tatt ut av listen etter en økning i antall nye lærekontrakter per år. </w:t>
      </w:r>
    </w:p>
    <w:p w:rsidR="00713F9A" w:rsidRDefault="00713F9A" w:rsidP="00713F9A">
      <w:pPr>
        <w:pStyle w:val="Listeavsnitt"/>
        <w:numPr>
          <w:ilvl w:val="0"/>
          <w:numId w:val="44"/>
        </w:numPr>
        <w:rPr>
          <w:rFonts w:ascii="Verdana" w:hAnsi="Verdana"/>
          <w:sz w:val="20"/>
          <w:szCs w:val="20"/>
        </w:rPr>
      </w:pPr>
      <w:r>
        <w:rPr>
          <w:rFonts w:ascii="Verdana" w:hAnsi="Verdana"/>
          <w:sz w:val="20"/>
          <w:szCs w:val="20"/>
        </w:rPr>
        <w:t xml:space="preserve">Leder og sekretær orienterte fra utviklingsnett-seminar på Røros 8.-9. februar.  </w:t>
      </w:r>
    </w:p>
    <w:p w:rsidR="00713F9A" w:rsidRPr="003C783A" w:rsidRDefault="00713F9A" w:rsidP="00713F9A">
      <w:pPr>
        <w:pStyle w:val="Listeavsnitt"/>
        <w:numPr>
          <w:ilvl w:val="0"/>
          <w:numId w:val="44"/>
        </w:numPr>
        <w:rPr>
          <w:rFonts w:ascii="Verdana" w:hAnsi="Verdana"/>
          <w:sz w:val="20"/>
          <w:szCs w:val="20"/>
        </w:rPr>
      </w:pPr>
      <w:r>
        <w:rPr>
          <w:rFonts w:ascii="Verdana" w:hAnsi="Verdana"/>
          <w:sz w:val="20"/>
          <w:szCs w:val="20"/>
        </w:rPr>
        <w:t xml:space="preserve">Leder orienterte om kommende fellesmøte mellom SRY og faglige råd 17. februar. </w:t>
      </w:r>
    </w:p>
    <w:p w:rsidR="00F5217C" w:rsidRDefault="00C0714C" w:rsidP="002A6E20">
      <w:pPr>
        <w:rPr>
          <w:rFonts w:ascii="Verdana" w:hAnsi="Verdana"/>
          <w:b/>
        </w:rPr>
      </w:pPr>
      <w:r>
        <w:rPr>
          <w:rFonts w:ascii="Verdana" w:hAnsi="Verdana"/>
          <w:b/>
        </w:rPr>
        <w:t>Eventuelt</w:t>
      </w:r>
    </w:p>
    <w:p w:rsidR="00FB50EB" w:rsidRDefault="00FB50EB" w:rsidP="002A6E20">
      <w:pPr>
        <w:rPr>
          <w:rFonts w:ascii="Verdana" w:hAnsi="Verdana"/>
          <w:b/>
        </w:rPr>
      </w:pPr>
    </w:p>
    <w:p w:rsidR="00AE4A53" w:rsidRPr="00B632D4" w:rsidRDefault="00B632D4" w:rsidP="002A6E20">
      <w:pPr>
        <w:rPr>
          <w:rFonts w:ascii="Verdana" w:hAnsi="Verdana"/>
        </w:rPr>
      </w:pPr>
      <w:r>
        <w:rPr>
          <w:rFonts w:ascii="Verdana" w:hAnsi="Verdana"/>
          <w:b/>
        </w:rPr>
        <w:tab/>
      </w:r>
      <w:r>
        <w:rPr>
          <w:rFonts w:ascii="Verdana" w:hAnsi="Verdana"/>
        </w:rPr>
        <w:t>Det ble ikke meldt saker til eventuelt</w:t>
      </w:r>
    </w:p>
    <w:p w:rsidR="00FB50EB" w:rsidRPr="00C0714C" w:rsidRDefault="00FB50EB" w:rsidP="002A6E20">
      <w:pPr>
        <w:rPr>
          <w:rFonts w:ascii="Verdana" w:hAnsi="Verdana"/>
          <w:b/>
        </w:rPr>
      </w:pPr>
    </w:p>
    <w:sectPr w:rsidR="00FB50EB" w:rsidRPr="00C0714C" w:rsidSect="005D706B">
      <w:headerReference w:type="default" r:id="rId10"/>
      <w:foot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30" w:rsidRDefault="00B22C30">
      <w:r>
        <w:separator/>
      </w:r>
    </w:p>
    <w:p w:rsidR="00B22C30" w:rsidRDefault="00B22C30"/>
  </w:endnote>
  <w:endnote w:type="continuationSeparator" w:id="0">
    <w:p w:rsidR="00B22C30" w:rsidRDefault="00B22C30">
      <w:r>
        <w:continuationSeparator/>
      </w:r>
    </w:p>
    <w:p w:rsidR="00B22C30" w:rsidRDefault="00B22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B" w:rsidRDefault="008B146B">
    <w:pPr>
      <w:pStyle w:val="Bunntekst"/>
    </w:pPr>
    <w:r>
      <w:rPr>
        <w:noProof/>
      </w:rPr>
      <w:drawing>
        <wp:inline distT="0" distB="0" distL="0" distR="0">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B" w:rsidRPr="004164D3" w:rsidRDefault="00A70DDB">
    <w:pPr>
      <w:pStyle w:val="Bunntekst"/>
      <w:rPr>
        <w:sz w:val="14"/>
        <w:szCs w:val="14"/>
        <w:lang w:val="it-IT"/>
      </w:rPr>
    </w:pPr>
  </w:p>
  <w:p w:rsidR="00A70DDB" w:rsidRPr="004164D3" w:rsidRDefault="008B146B">
    <w:pPr>
      <w:pStyle w:val="Bunntekst"/>
      <w:rPr>
        <w:sz w:val="14"/>
        <w:szCs w:val="14"/>
        <w:lang w:val="it-IT"/>
      </w:rPr>
    </w:pPr>
    <w:r>
      <w:rPr>
        <w:noProof/>
        <w:sz w:val="14"/>
        <w:szCs w:val="14"/>
      </w:rPr>
      <w:drawing>
        <wp:inline distT="0" distB="0" distL="0" distR="0">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30" w:rsidRDefault="00B22C30">
      <w:r>
        <w:separator/>
      </w:r>
    </w:p>
    <w:p w:rsidR="00B22C30" w:rsidRDefault="00B22C30"/>
  </w:footnote>
  <w:footnote w:type="continuationSeparator" w:id="0">
    <w:p w:rsidR="00B22C30" w:rsidRDefault="00B22C30">
      <w:r>
        <w:continuationSeparator/>
      </w:r>
    </w:p>
    <w:p w:rsidR="00B22C30" w:rsidRDefault="00B22C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A70DDB">
      <w:tc>
        <w:tcPr>
          <w:tcW w:w="5031" w:type="dxa"/>
        </w:tcPr>
        <w:p w:rsidR="00A70DDB" w:rsidRDefault="00A70DDB" w:rsidP="005D706B">
          <w:pPr>
            <w:pStyle w:val="Topptekst"/>
            <w:tabs>
              <w:tab w:val="left" w:pos="267"/>
              <w:tab w:val="right" w:pos="9922"/>
            </w:tabs>
            <w:spacing w:after="240"/>
            <w:jc w:val="center"/>
            <w:rPr>
              <w:sz w:val="16"/>
            </w:rPr>
          </w:pPr>
        </w:p>
      </w:tc>
      <w:tc>
        <w:tcPr>
          <w:tcW w:w="5031" w:type="dxa"/>
        </w:tcPr>
        <w:p w:rsidR="00A70DDB" w:rsidRDefault="00A70DDB"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873F61">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873F61">
            <w:rPr>
              <w:rFonts w:ascii="Verdana" w:hAnsi="Verdana"/>
              <w:noProof/>
              <w:sz w:val="16"/>
            </w:rPr>
            <w:t>2</w:t>
          </w:r>
          <w:r>
            <w:rPr>
              <w:rFonts w:ascii="Verdana" w:hAnsi="Verdana"/>
              <w:sz w:val="16"/>
            </w:rPr>
            <w:fldChar w:fldCharType="end"/>
          </w:r>
        </w:p>
      </w:tc>
    </w:tr>
  </w:tbl>
  <w:p w:rsidR="00A70DDB" w:rsidRDefault="00A70DDB"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85E33" w:rsidRDefault="00085E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BFE"/>
    <w:multiLevelType w:val="hybridMultilevel"/>
    <w:tmpl w:val="081675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C26E21"/>
    <w:multiLevelType w:val="hybridMultilevel"/>
    <w:tmpl w:val="B47C86BE"/>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D70ED0"/>
    <w:multiLevelType w:val="hybridMultilevel"/>
    <w:tmpl w:val="B7D270D6"/>
    <w:lvl w:ilvl="0" w:tplc="0414000F">
      <w:start w:val="1"/>
      <w:numFmt w:val="decimal"/>
      <w:lvlText w:val="%1."/>
      <w:lvlJc w:val="left"/>
      <w:pPr>
        <w:ind w:left="1341" w:hanging="360"/>
      </w:pPr>
    </w:lvl>
    <w:lvl w:ilvl="1" w:tplc="04140019" w:tentative="1">
      <w:start w:val="1"/>
      <w:numFmt w:val="lowerLetter"/>
      <w:lvlText w:val="%2."/>
      <w:lvlJc w:val="left"/>
      <w:pPr>
        <w:ind w:left="2061" w:hanging="360"/>
      </w:pPr>
    </w:lvl>
    <w:lvl w:ilvl="2" w:tplc="0414001B" w:tentative="1">
      <w:start w:val="1"/>
      <w:numFmt w:val="lowerRoman"/>
      <w:lvlText w:val="%3."/>
      <w:lvlJc w:val="right"/>
      <w:pPr>
        <w:ind w:left="2781" w:hanging="180"/>
      </w:pPr>
    </w:lvl>
    <w:lvl w:ilvl="3" w:tplc="0414000F" w:tentative="1">
      <w:start w:val="1"/>
      <w:numFmt w:val="decimal"/>
      <w:lvlText w:val="%4."/>
      <w:lvlJc w:val="left"/>
      <w:pPr>
        <w:ind w:left="3501" w:hanging="360"/>
      </w:pPr>
    </w:lvl>
    <w:lvl w:ilvl="4" w:tplc="04140019" w:tentative="1">
      <w:start w:val="1"/>
      <w:numFmt w:val="lowerLetter"/>
      <w:lvlText w:val="%5."/>
      <w:lvlJc w:val="left"/>
      <w:pPr>
        <w:ind w:left="4221" w:hanging="360"/>
      </w:pPr>
    </w:lvl>
    <w:lvl w:ilvl="5" w:tplc="0414001B" w:tentative="1">
      <w:start w:val="1"/>
      <w:numFmt w:val="lowerRoman"/>
      <w:lvlText w:val="%6."/>
      <w:lvlJc w:val="right"/>
      <w:pPr>
        <w:ind w:left="4941" w:hanging="180"/>
      </w:pPr>
    </w:lvl>
    <w:lvl w:ilvl="6" w:tplc="0414000F" w:tentative="1">
      <w:start w:val="1"/>
      <w:numFmt w:val="decimal"/>
      <w:lvlText w:val="%7."/>
      <w:lvlJc w:val="left"/>
      <w:pPr>
        <w:ind w:left="5661" w:hanging="360"/>
      </w:pPr>
    </w:lvl>
    <w:lvl w:ilvl="7" w:tplc="04140019" w:tentative="1">
      <w:start w:val="1"/>
      <w:numFmt w:val="lowerLetter"/>
      <w:lvlText w:val="%8."/>
      <w:lvlJc w:val="left"/>
      <w:pPr>
        <w:ind w:left="6381" w:hanging="360"/>
      </w:pPr>
    </w:lvl>
    <w:lvl w:ilvl="8" w:tplc="0414001B" w:tentative="1">
      <w:start w:val="1"/>
      <w:numFmt w:val="lowerRoman"/>
      <w:lvlText w:val="%9."/>
      <w:lvlJc w:val="right"/>
      <w:pPr>
        <w:ind w:left="7101" w:hanging="180"/>
      </w:pPr>
    </w:lvl>
  </w:abstractNum>
  <w:abstractNum w:abstractNumId="3" w15:restartNumberingAfterBreak="0">
    <w:nsid w:val="0BD521FF"/>
    <w:multiLevelType w:val="hybridMultilevel"/>
    <w:tmpl w:val="5570FA84"/>
    <w:lvl w:ilvl="0" w:tplc="DD4C2CD6">
      <w:start w:val="1"/>
      <w:numFmt w:val="decimal"/>
      <w:lvlText w:val="%1."/>
      <w:lvlJc w:val="left"/>
      <w:pPr>
        <w:ind w:left="2844" w:hanging="360"/>
      </w:pPr>
      <w:rPr>
        <w:rFonts w:hint="default"/>
      </w:rPr>
    </w:lvl>
    <w:lvl w:ilvl="1" w:tplc="04140019" w:tentative="1">
      <w:start w:val="1"/>
      <w:numFmt w:val="lowerLetter"/>
      <w:lvlText w:val="%2."/>
      <w:lvlJc w:val="left"/>
      <w:pPr>
        <w:ind w:left="3564" w:hanging="360"/>
      </w:pPr>
    </w:lvl>
    <w:lvl w:ilvl="2" w:tplc="0414001B" w:tentative="1">
      <w:start w:val="1"/>
      <w:numFmt w:val="lowerRoman"/>
      <w:lvlText w:val="%3."/>
      <w:lvlJc w:val="right"/>
      <w:pPr>
        <w:ind w:left="4284" w:hanging="180"/>
      </w:pPr>
    </w:lvl>
    <w:lvl w:ilvl="3" w:tplc="0414000F" w:tentative="1">
      <w:start w:val="1"/>
      <w:numFmt w:val="decimal"/>
      <w:lvlText w:val="%4."/>
      <w:lvlJc w:val="left"/>
      <w:pPr>
        <w:ind w:left="5004" w:hanging="360"/>
      </w:pPr>
    </w:lvl>
    <w:lvl w:ilvl="4" w:tplc="04140019" w:tentative="1">
      <w:start w:val="1"/>
      <w:numFmt w:val="lowerLetter"/>
      <w:lvlText w:val="%5."/>
      <w:lvlJc w:val="left"/>
      <w:pPr>
        <w:ind w:left="5724" w:hanging="360"/>
      </w:pPr>
    </w:lvl>
    <w:lvl w:ilvl="5" w:tplc="0414001B" w:tentative="1">
      <w:start w:val="1"/>
      <w:numFmt w:val="lowerRoman"/>
      <w:lvlText w:val="%6."/>
      <w:lvlJc w:val="right"/>
      <w:pPr>
        <w:ind w:left="6444" w:hanging="180"/>
      </w:pPr>
    </w:lvl>
    <w:lvl w:ilvl="6" w:tplc="0414000F" w:tentative="1">
      <w:start w:val="1"/>
      <w:numFmt w:val="decimal"/>
      <w:lvlText w:val="%7."/>
      <w:lvlJc w:val="left"/>
      <w:pPr>
        <w:ind w:left="7164" w:hanging="360"/>
      </w:pPr>
    </w:lvl>
    <w:lvl w:ilvl="7" w:tplc="04140019" w:tentative="1">
      <w:start w:val="1"/>
      <w:numFmt w:val="lowerLetter"/>
      <w:lvlText w:val="%8."/>
      <w:lvlJc w:val="left"/>
      <w:pPr>
        <w:ind w:left="7884" w:hanging="360"/>
      </w:pPr>
    </w:lvl>
    <w:lvl w:ilvl="8" w:tplc="0414001B" w:tentative="1">
      <w:start w:val="1"/>
      <w:numFmt w:val="lowerRoman"/>
      <w:lvlText w:val="%9."/>
      <w:lvlJc w:val="right"/>
      <w:pPr>
        <w:ind w:left="8604" w:hanging="180"/>
      </w:pPr>
    </w:lvl>
  </w:abstractNum>
  <w:abstractNum w:abstractNumId="4" w15:restartNumberingAfterBreak="0">
    <w:nsid w:val="0D1A4CDE"/>
    <w:multiLevelType w:val="hybridMultilevel"/>
    <w:tmpl w:val="319EC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F8531E"/>
    <w:multiLevelType w:val="hybridMultilevel"/>
    <w:tmpl w:val="B0449C96"/>
    <w:lvl w:ilvl="0" w:tplc="9D96F7C6">
      <w:start w:val="1"/>
      <w:numFmt w:val="decimal"/>
      <w:lvlText w:val="%1."/>
      <w:lvlJc w:val="left"/>
      <w:pPr>
        <w:ind w:left="720" w:hanging="360"/>
      </w:pPr>
      <w:rPr>
        <w:rFonts w:asciiTheme="majorHAnsi" w:hAnsiTheme="majorHAnsi"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646122"/>
    <w:multiLevelType w:val="hybridMultilevel"/>
    <w:tmpl w:val="B93EF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15:restartNumberingAfterBreak="0">
    <w:nsid w:val="23ED7508"/>
    <w:multiLevelType w:val="hybridMultilevel"/>
    <w:tmpl w:val="F32ECC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F66A2A"/>
    <w:multiLevelType w:val="hybridMultilevel"/>
    <w:tmpl w:val="30E08FA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2D2105C3"/>
    <w:multiLevelType w:val="hybridMultilevel"/>
    <w:tmpl w:val="9250A0C0"/>
    <w:lvl w:ilvl="0" w:tplc="0414000F">
      <w:start w:val="1"/>
      <w:numFmt w:val="decimal"/>
      <w:lvlText w:val="%1."/>
      <w:lvlJc w:val="left"/>
      <w:pPr>
        <w:ind w:left="2628" w:hanging="360"/>
      </w:pPr>
    </w:lvl>
    <w:lvl w:ilvl="1" w:tplc="04140019" w:tentative="1">
      <w:start w:val="1"/>
      <w:numFmt w:val="lowerLetter"/>
      <w:lvlText w:val="%2."/>
      <w:lvlJc w:val="left"/>
      <w:pPr>
        <w:ind w:left="3348" w:hanging="360"/>
      </w:pPr>
    </w:lvl>
    <w:lvl w:ilvl="2" w:tplc="0414001B" w:tentative="1">
      <w:start w:val="1"/>
      <w:numFmt w:val="lowerRoman"/>
      <w:lvlText w:val="%3."/>
      <w:lvlJc w:val="right"/>
      <w:pPr>
        <w:ind w:left="4068" w:hanging="180"/>
      </w:pPr>
    </w:lvl>
    <w:lvl w:ilvl="3" w:tplc="0414000F" w:tentative="1">
      <w:start w:val="1"/>
      <w:numFmt w:val="decimal"/>
      <w:lvlText w:val="%4."/>
      <w:lvlJc w:val="left"/>
      <w:pPr>
        <w:ind w:left="4788" w:hanging="360"/>
      </w:pPr>
    </w:lvl>
    <w:lvl w:ilvl="4" w:tplc="04140019" w:tentative="1">
      <w:start w:val="1"/>
      <w:numFmt w:val="lowerLetter"/>
      <w:lvlText w:val="%5."/>
      <w:lvlJc w:val="left"/>
      <w:pPr>
        <w:ind w:left="5508" w:hanging="360"/>
      </w:pPr>
    </w:lvl>
    <w:lvl w:ilvl="5" w:tplc="0414001B" w:tentative="1">
      <w:start w:val="1"/>
      <w:numFmt w:val="lowerRoman"/>
      <w:lvlText w:val="%6."/>
      <w:lvlJc w:val="right"/>
      <w:pPr>
        <w:ind w:left="6228" w:hanging="180"/>
      </w:pPr>
    </w:lvl>
    <w:lvl w:ilvl="6" w:tplc="0414000F" w:tentative="1">
      <w:start w:val="1"/>
      <w:numFmt w:val="decimal"/>
      <w:lvlText w:val="%7."/>
      <w:lvlJc w:val="left"/>
      <w:pPr>
        <w:ind w:left="6948" w:hanging="360"/>
      </w:pPr>
    </w:lvl>
    <w:lvl w:ilvl="7" w:tplc="04140019" w:tentative="1">
      <w:start w:val="1"/>
      <w:numFmt w:val="lowerLetter"/>
      <w:lvlText w:val="%8."/>
      <w:lvlJc w:val="left"/>
      <w:pPr>
        <w:ind w:left="7668" w:hanging="360"/>
      </w:pPr>
    </w:lvl>
    <w:lvl w:ilvl="8" w:tplc="0414001B" w:tentative="1">
      <w:start w:val="1"/>
      <w:numFmt w:val="lowerRoman"/>
      <w:lvlText w:val="%9."/>
      <w:lvlJc w:val="right"/>
      <w:pPr>
        <w:ind w:left="8388" w:hanging="180"/>
      </w:pPr>
    </w:lvl>
  </w:abstractNum>
  <w:abstractNum w:abstractNumId="11" w15:restartNumberingAfterBreak="0">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2" w15:restartNumberingAfterBreak="0">
    <w:nsid w:val="319F6003"/>
    <w:multiLevelType w:val="hybridMultilevel"/>
    <w:tmpl w:val="0596B498"/>
    <w:lvl w:ilvl="0" w:tplc="51A0F61A">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3" w15:restartNumberingAfterBreak="0">
    <w:nsid w:val="32274B8A"/>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4" w15:restartNumberingAfterBreak="0">
    <w:nsid w:val="33BC6DAD"/>
    <w:multiLevelType w:val="hybridMultilevel"/>
    <w:tmpl w:val="A3A2F1AA"/>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5431448"/>
    <w:multiLevelType w:val="hybridMultilevel"/>
    <w:tmpl w:val="4D3082D8"/>
    <w:lvl w:ilvl="0" w:tplc="0414000F">
      <w:start w:val="1"/>
      <w:numFmt w:val="decimal"/>
      <w:lvlText w:val="%1."/>
      <w:lvlJc w:val="left"/>
      <w:pPr>
        <w:ind w:left="1920" w:hanging="360"/>
      </w:pPr>
      <w:rPr>
        <w:rFonts w:hint="default"/>
      </w:r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6" w15:restartNumberingAfterBreak="0">
    <w:nsid w:val="37B84406"/>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7" w15:restartNumberingAfterBreak="0">
    <w:nsid w:val="382A5D77"/>
    <w:multiLevelType w:val="hybridMultilevel"/>
    <w:tmpl w:val="63E48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B446243"/>
    <w:multiLevelType w:val="hybridMultilevel"/>
    <w:tmpl w:val="91E21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82209E"/>
    <w:multiLevelType w:val="hybridMultilevel"/>
    <w:tmpl w:val="3078BC4A"/>
    <w:lvl w:ilvl="0" w:tplc="04140001">
      <w:start w:val="1"/>
      <w:numFmt w:val="bullet"/>
      <w:lvlText w:val=""/>
      <w:lvlJc w:val="left"/>
      <w:pPr>
        <w:ind w:left="924" w:hanging="360"/>
      </w:pPr>
      <w:rPr>
        <w:rFonts w:ascii="Symbol" w:hAnsi="Symbol" w:hint="default"/>
      </w:rPr>
    </w:lvl>
    <w:lvl w:ilvl="1" w:tplc="04140003" w:tentative="1">
      <w:start w:val="1"/>
      <w:numFmt w:val="bullet"/>
      <w:lvlText w:val="o"/>
      <w:lvlJc w:val="left"/>
      <w:pPr>
        <w:ind w:left="1644" w:hanging="360"/>
      </w:pPr>
      <w:rPr>
        <w:rFonts w:ascii="Courier New" w:hAnsi="Courier New" w:cs="Courier New" w:hint="default"/>
      </w:rPr>
    </w:lvl>
    <w:lvl w:ilvl="2" w:tplc="04140005" w:tentative="1">
      <w:start w:val="1"/>
      <w:numFmt w:val="bullet"/>
      <w:lvlText w:val=""/>
      <w:lvlJc w:val="left"/>
      <w:pPr>
        <w:ind w:left="2364" w:hanging="360"/>
      </w:pPr>
      <w:rPr>
        <w:rFonts w:ascii="Wingdings" w:hAnsi="Wingdings" w:hint="default"/>
      </w:rPr>
    </w:lvl>
    <w:lvl w:ilvl="3" w:tplc="04140001" w:tentative="1">
      <w:start w:val="1"/>
      <w:numFmt w:val="bullet"/>
      <w:lvlText w:val=""/>
      <w:lvlJc w:val="left"/>
      <w:pPr>
        <w:ind w:left="3084" w:hanging="360"/>
      </w:pPr>
      <w:rPr>
        <w:rFonts w:ascii="Symbol" w:hAnsi="Symbol" w:hint="default"/>
      </w:rPr>
    </w:lvl>
    <w:lvl w:ilvl="4" w:tplc="04140003" w:tentative="1">
      <w:start w:val="1"/>
      <w:numFmt w:val="bullet"/>
      <w:lvlText w:val="o"/>
      <w:lvlJc w:val="left"/>
      <w:pPr>
        <w:ind w:left="3804" w:hanging="360"/>
      </w:pPr>
      <w:rPr>
        <w:rFonts w:ascii="Courier New" w:hAnsi="Courier New" w:cs="Courier New" w:hint="default"/>
      </w:rPr>
    </w:lvl>
    <w:lvl w:ilvl="5" w:tplc="04140005" w:tentative="1">
      <w:start w:val="1"/>
      <w:numFmt w:val="bullet"/>
      <w:lvlText w:val=""/>
      <w:lvlJc w:val="left"/>
      <w:pPr>
        <w:ind w:left="4524" w:hanging="360"/>
      </w:pPr>
      <w:rPr>
        <w:rFonts w:ascii="Wingdings" w:hAnsi="Wingdings" w:hint="default"/>
      </w:rPr>
    </w:lvl>
    <w:lvl w:ilvl="6" w:tplc="04140001" w:tentative="1">
      <w:start w:val="1"/>
      <w:numFmt w:val="bullet"/>
      <w:lvlText w:val=""/>
      <w:lvlJc w:val="left"/>
      <w:pPr>
        <w:ind w:left="5244" w:hanging="360"/>
      </w:pPr>
      <w:rPr>
        <w:rFonts w:ascii="Symbol" w:hAnsi="Symbol" w:hint="default"/>
      </w:rPr>
    </w:lvl>
    <w:lvl w:ilvl="7" w:tplc="04140003" w:tentative="1">
      <w:start w:val="1"/>
      <w:numFmt w:val="bullet"/>
      <w:lvlText w:val="o"/>
      <w:lvlJc w:val="left"/>
      <w:pPr>
        <w:ind w:left="5964" w:hanging="360"/>
      </w:pPr>
      <w:rPr>
        <w:rFonts w:ascii="Courier New" w:hAnsi="Courier New" w:cs="Courier New" w:hint="default"/>
      </w:rPr>
    </w:lvl>
    <w:lvl w:ilvl="8" w:tplc="04140005" w:tentative="1">
      <w:start w:val="1"/>
      <w:numFmt w:val="bullet"/>
      <w:lvlText w:val=""/>
      <w:lvlJc w:val="left"/>
      <w:pPr>
        <w:ind w:left="6684" w:hanging="360"/>
      </w:pPr>
      <w:rPr>
        <w:rFonts w:ascii="Wingdings" w:hAnsi="Wingdings" w:hint="default"/>
      </w:rPr>
    </w:lvl>
  </w:abstractNum>
  <w:abstractNum w:abstractNumId="20" w15:restartNumberingAfterBreak="0">
    <w:nsid w:val="3BDE674C"/>
    <w:multiLevelType w:val="hybridMultilevel"/>
    <w:tmpl w:val="D59EC3D2"/>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1" w15:restartNumberingAfterBreak="0">
    <w:nsid w:val="4345012C"/>
    <w:multiLevelType w:val="hybridMultilevel"/>
    <w:tmpl w:val="504CCFB2"/>
    <w:lvl w:ilvl="0" w:tplc="85E2B19C">
      <w:start w:val="1"/>
      <w:numFmt w:val="lowerLetter"/>
      <w:lvlText w:val="%1)"/>
      <w:lvlJc w:val="left"/>
      <w:pPr>
        <w:ind w:left="3183" w:hanging="360"/>
      </w:pPr>
      <w:rPr>
        <w:rFonts w:hint="default"/>
      </w:rPr>
    </w:lvl>
    <w:lvl w:ilvl="1" w:tplc="04140019">
      <w:start w:val="1"/>
      <w:numFmt w:val="lowerLetter"/>
      <w:lvlText w:val="%2."/>
      <w:lvlJc w:val="left"/>
      <w:pPr>
        <w:ind w:left="2853" w:hanging="360"/>
      </w:pPr>
    </w:lvl>
    <w:lvl w:ilvl="2" w:tplc="0414001B" w:tentative="1">
      <w:start w:val="1"/>
      <w:numFmt w:val="lowerRoman"/>
      <w:lvlText w:val="%3."/>
      <w:lvlJc w:val="right"/>
      <w:pPr>
        <w:ind w:left="3573" w:hanging="180"/>
      </w:pPr>
    </w:lvl>
    <w:lvl w:ilvl="3" w:tplc="0414000F" w:tentative="1">
      <w:start w:val="1"/>
      <w:numFmt w:val="decimal"/>
      <w:lvlText w:val="%4."/>
      <w:lvlJc w:val="left"/>
      <w:pPr>
        <w:ind w:left="4293" w:hanging="360"/>
      </w:pPr>
    </w:lvl>
    <w:lvl w:ilvl="4" w:tplc="04140019" w:tentative="1">
      <w:start w:val="1"/>
      <w:numFmt w:val="lowerLetter"/>
      <w:lvlText w:val="%5."/>
      <w:lvlJc w:val="left"/>
      <w:pPr>
        <w:ind w:left="5013" w:hanging="360"/>
      </w:pPr>
    </w:lvl>
    <w:lvl w:ilvl="5" w:tplc="0414001B" w:tentative="1">
      <w:start w:val="1"/>
      <w:numFmt w:val="lowerRoman"/>
      <w:lvlText w:val="%6."/>
      <w:lvlJc w:val="right"/>
      <w:pPr>
        <w:ind w:left="5733" w:hanging="180"/>
      </w:pPr>
    </w:lvl>
    <w:lvl w:ilvl="6" w:tplc="0414000F" w:tentative="1">
      <w:start w:val="1"/>
      <w:numFmt w:val="decimal"/>
      <w:lvlText w:val="%7."/>
      <w:lvlJc w:val="left"/>
      <w:pPr>
        <w:ind w:left="6453" w:hanging="360"/>
      </w:pPr>
    </w:lvl>
    <w:lvl w:ilvl="7" w:tplc="04140019" w:tentative="1">
      <w:start w:val="1"/>
      <w:numFmt w:val="lowerLetter"/>
      <w:lvlText w:val="%8."/>
      <w:lvlJc w:val="left"/>
      <w:pPr>
        <w:ind w:left="7173" w:hanging="360"/>
      </w:pPr>
    </w:lvl>
    <w:lvl w:ilvl="8" w:tplc="0414001B" w:tentative="1">
      <w:start w:val="1"/>
      <w:numFmt w:val="lowerRoman"/>
      <w:lvlText w:val="%9."/>
      <w:lvlJc w:val="right"/>
      <w:pPr>
        <w:ind w:left="7893" w:hanging="180"/>
      </w:pPr>
    </w:lvl>
  </w:abstractNum>
  <w:abstractNum w:abstractNumId="22" w15:restartNumberingAfterBreak="0">
    <w:nsid w:val="437B003E"/>
    <w:multiLevelType w:val="hybridMultilevel"/>
    <w:tmpl w:val="4D3082D8"/>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466276"/>
    <w:multiLevelType w:val="hybridMultilevel"/>
    <w:tmpl w:val="CF42B0E0"/>
    <w:lvl w:ilvl="0" w:tplc="1A6031E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46343B"/>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5" w15:restartNumberingAfterBreak="0">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6" w15:restartNumberingAfterBreak="0">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067758"/>
    <w:multiLevelType w:val="hybridMultilevel"/>
    <w:tmpl w:val="31D89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EA54EFC"/>
    <w:multiLevelType w:val="hybridMultilevel"/>
    <w:tmpl w:val="8B2A42A8"/>
    <w:lvl w:ilvl="0" w:tplc="6498A612">
      <w:start w:val="3"/>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9" w15:restartNumberingAfterBreak="0">
    <w:nsid w:val="4F4D06C9"/>
    <w:multiLevelType w:val="hybridMultilevel"/>
    <w:tmpl w:val="A7BEC3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5445F26"/>
    <w:multiLevelType w:val="hybridMultilevel"/>
    <w:tmpl w:val="ECA0779E"/>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31" w15:restartNumberingAfterBreak="0">
    <w:nsid w:val="55642817"/>
    <w:multiLevelType w:val="hybridMultilevel"/>
    <w:tmpl w:val="CA3E62B4"/>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2" w15:restartNumberingAfterBreak="0">
    <w:nsid w:val="5CD63795"/>
    <w:multiLevelType w:val="hybridMultilevel"/>
    <w:tmpl w:val="C4F0C5C0"/>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F9224B8"/>
    <w:multiLevelType w:val="hybridMultilevel"/>
    <w:tmpl w:val="22848A04"/>
    <w:lvl w:ilvl="0" w:tplc="8DDEF282">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4" w15:restartNumberingAfterBreak="0">
    <w:nsid w:val="601E3621"/>
    <w:multiLevelType w:val="hybridMultilevel"/>
    <w:tmpl w:val="B5922534"/>
    <w:lvl w:ilvl="0" w:tplc="43ACAF8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03900"/>
    <w:multiLevelType w:val="hybridMultilevel"/>
    <w:tmpl w:val="3876614C"/>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6" w15:restartNumberingAfterBreak="0">
    <w:nsid w:val="6A5A407B"/>
    <w:multiLevelType w:val="hybridMultilevel"/>
    <w:tmpl w:val="A6FE0CF2"/>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7" w15:restartNumberingAfterBreak="0">
    <w:nsid w:val="734A1BD7"/>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8" w15:restartNumberingAfterBreak="0">
    <w:nsid w:val="74E66266"/>
    <w:multiLevelType w:val="hybridMultilevel"/>
    <w:tmpl w:val="E3EC7BF6"/>
    <w:lvl w:ilvl="0" w:tplc="2336248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68809D1"/>
    <w:multiLevelType w:val="hybridMultilevel"/>
    <w:tmpl w:val="D1F677B2"/>
    <w:lvl w:ilvl="0" w:tplc="2794C97A">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0" w15:restartNumberingAfterBreak="0">
    <w:nsid w:val="788736E6"/>
    <w:multiLevelType w:val="hybridMultilevel"/>
    <w:tmpl w:val="8BD03186"/>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CB161EC"/>
    <w:multiLevelType w:val="hybridMultilevel"/>
    <w:tmpl w:val="E47E6E22"/>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2" w15:restartNumberingAfterBreak="0">
    <w:nsid w:val="7D377400"/>
    <w:multiLevelType w:val="hybridMultilevel"/>
    <w:tmpl w:val="F6B62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F523046"/>
    <w:multiLevelType w:val="hybridMultilevel"/>
    <w:tmpl w:val="E0ACCC36"/>
    <w:lvl w:ilvl="0" w:tplc="23969C40">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4"/>
  </w:num>
  <w:num w:numId="2">
    <w:abstractNumId w:val="23"/>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8"/>
  </w:num>
  <w:num w:numId="6">
    <w:abstractNumId w:val="9"/>
  </w:num>
  <w:num w:numId="7">
    <w:abstractNumId w:val="10"/>
  </w:num>
  <w:num w:numId="8">
    <w:abstractNumId w:val="4"/>
  </w:num>
  <w:num w:numId="9">
    <w:abstractNumId w:val="2"/>
  </w:num>
  <w:num w:numId="10">
    <w:abstractNumId w:val="42"/>
  </w:num>
  <w:num w:numId="11">
    <w:abstractNumId w:val="39"/>
  </w:num>
  <w:num w:numId="12">
    <w:abstractNumId w:val="30"/>
  </w:num>
  <w:num w:numId="13">
    <w:abstractNumId w:val="5"/>
  </w:num>
  <w:num w:numId="14">
    <w:abstractNumId w:val="12"/>
  </w:num>
  <w:num w:numId="15">
    <w:abstractNumId w:val="3"/>
  </w:num>
  <w:num w:numId="16">
    <w:abstractNumId w:val="7"/>
  </w:num>
  <w:num w:numId="17">
    <w:abstractNumId w:val="11"/>
  </w:num>
  <w:num w:numId="18">
    <w:abstractNumId w:val="25"/>
  </w:num>
  <w:num w:numId="19">
    <w:abstractNumId w:val="35"/>
  </w:num>
  <w:num w:numId="20">
    <w:abstractNumId w:val="40"/>
  </w:num>
  <w:num w:numId="21">
    <w:abstractNumId w:val="21"/>
  </w:num>
  <w:num w:numId="22">
    <w:abstractNumId w:val="1"/>
  </w:num>
  <w:num w:numId="23">
    <w:abstractNumId w:val="37"/>
  </w:num>
  <w:num w:numId="24">
    <w:abstractNumId w:val="15"/>
  </w:num>
  <w:num w:numId="25">
    <w:abstractNumId w:val="14"/>
  </w:num>
  <w:num w:numId="26">
    <w:abstractNumId w:val="28"/>
  </w:num>
  <w:num w:numId="27">
    <w:abstractNumId w:val="26"/>
  </w:num>
  <w:num w:numId="28">
    <w:abstractNumId w:val="16"/>
  </w:num>
  <w:num w:numId="29">
    <w:abstractNumId w:val="24"/>
  </w:num>
  <w:num w:numId="30">
    <w:abstractNumId w:val="13"/>
  </w:num>
  <w:num w:numId="31">
    <w:abstractNumId w:val="22"/>
  </w:num>
  <w:num w:numId="32">
    <w:abstractNumId w:val="33"/>
  </w:num>
  <w:num w:numId="33">
    <w:abstractNumId w:val="32"/>
  </w:num>
  <w:num w:numId="34">
    <w:abstractNumId w:val="17"/>
  </w:num>
  <w:num w:numId="35">
    <w:abstractNumId w:val="31"/>
  </w:num>
  <w:num w:numId="36">
    <w:abstractNumId w:val="20"/>
  </w:num>
  <w:num w:numId="37">
    <w:abstractNumId w:val="6"/>
  </w:num>
  <w:num w:numId="38">
    <w:abstractNumId w:val="19"/>
  </w:num>
  <w:num w:numId="39">
    <w:abstractNumId w:val="36"/>
  </w:num>
  <w:num w:numId="40">
    <w:abstractNumId w:val="38"/>
  </w:num>
  <w:num w:numId="41">
    <w:abstractNumId w:val="27"/>
  </w:num>
  <w:num w:numId="42">
    <w:abstractNumId w:val="18"/>
  </w:num>
  <w:num w:numId="43">
    <w:abstractNumId w:val="29"/>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6"/>
    <w:rsid w:val="00002FBF"/>
    <w:rsid w:val="0000467F"/>
    <w:rsid w:val="000102E7"/>
    <w:rsid w:val="00020DCE"/>
    <w:rsid w:val="00035F0C"/>
    <w:rsid w:val="000375F3"/>
    <w:rsid w:val="00050CDB"/>
    <w:rsid w:val="00055BF3"/>
    <w:rsid w:val="0007160F"/>
    <w:rsid w:val="00085E33"/>
    <w:rsid w:val="00097B0C"/>
    <w:rsid w:val="000A6AAA"/>
    <w:rsid w:val="000B000B"/>
    <w:rsid w:val="000B6AE3"/>
    <w:rsid w:val="000D4165"/>
    <w:rsid w:val="000E1632"/>
    <w:rsid w:val="000F3726"/>
    <w:rsid w:val="0010149E"/>
    <w:rsid w:val="00102010"/>
    <w:rsid w:val="0010437D"/>
    <w:rsid w:val="00114712"/>
    <w:rsid w:val="00143FE3"/>
    <w:rsid w:val="00160BBE"/>
    <w:rsid w:val="001655FF"/>
    <w:rsid w:val="00195687"/>
    <w:rsid w:val="0019737E"/>
    <w:rsid w:val="001A683B"/>
    <w:rsid w:val="001C2449"/>
    <w:rsid w:val="001C525E"/>
    <w:rsid w:val="002011B4"/>
    <w:rsid w:val="00220A5F"/>
    <w:rsid w:val="00225C9F"/>
    <w:rsid w:val="00230F5D"/>
    <w:rsid w:val="0026657D"/>
    <w:rsid w:val="00271D00"/>
    <w:rsid w:val="00274ABD"/>
    <w:rsid w:val="00280A43"/>
    <w:rsid w:val="00291D16"/>
    <w:rsid w:val="00292A4B"/>
    <w:rsid w:val="00292EAC"/>
    <w:rsid w:val="002A6E20"/>
    <w:rsid w:val="002B41B1"/>
    <w:rsid w:val="002D2EDE"/>
    <w:rsid w:val="00317DA0"/>
    <w:rsid w:val="00337D64"/>
    <w:rsid w:val="003611C1"/>
    <w:rsid w:val="003635C2"/>
    <w:rsid w:val="00385DBC"/>
    <w:rsid w:val="00391B90"/>
    <w:rsid w:val="00393964"/>
    <w:rsid w:val="003A2E4A"/>
    <w:rsid w:val="003A2EA2"/>
    <w:rsid w:val="003C783A"/>
    <w:rsid w:val="003D1244"/>
    <w:rsid w:val="003D7823"/>
    <w:rsid w:val="003E2A54"/>
    <w:rsid w:val="003F2CC0"/>
    <w:rsid w:val="00416F88"/>
    <w:rsid w:val="00430622"/>
    <w:rsid w:val="00441E01"/>
    <w:rsid w:val="004B0671"/>
    <w:rsid w:val="004D5673"/>
    <w:rsid w:val="004F4D13"/>
    <w:rsid w:val="005156A3"/>
    <w:rsid w:val="00542359"/>
    <w:rsid w:val="00543A68"/>
    <w:rsid w:val="00544770"/>
    <w:rsid w:val="005546F3"/>
    <w:rsid w:val="005642CC"/>
    <w:rsid w:val="00576EC5"/>
    <w:rsid w:val="00577750"/>
    <w:rsid w:val="0058726F"/>
    <w:rsid w:val="005927CB"/>
    <w:rsid w:val="00594914"/>
    <w:rsid w:val="005A4651"/>
    <w:rsid w:val="005B2F9A"/>
    <w:rsid w:val="005B37BC"/>
    <w:rsid w:val="005C116E"/>
    <w:rsid w:val="005C3C6A"/>
    <w:rsid w:val="005D369B"/>
    <w:rsid w:val="005D62B1"/>
    <w:rsid w:val="005D706B"/>
    <w:rsid w:val="005E1B0D"/>
    <w:rsid w:val="00650D2F"/>
    <w:rsid w:val="00674088"/>
    <w:rsid w:val="00684AC6"/>
    <w:rsid w:val="00691B98"/>
    <w:rsid w:val="006C4ED3"/>
    <w:rsid w:val="006F19F2"/>
    <w:rsid w:val="00713F9A"/>
    <w:rsid w:val="0071618C"/>
    <w:rsid w:val="00722D7D"/>
    <w:rsid w:val="007302B0"/>
    <w:rsid w:val="00735CC7"/>
    <w:rsid w:val="00741B7E"/>
    <w:rsid w:val="00744B81"/>
    <w:rsid w:val="00750294"/>
    <w:rsid w:val="007512EC"/>
    <w:rsid w:val="00756FCD"/>
    <w:rsid w:val="007662CD"/>
    <w:rsid w:val="007907F2"/>
    <w:rsid w:val="007972A1"/>
    <w:rsid w:val="007A0BF7"/>
    <w:rsid w:val="007A76CA"/>
    <w:rsid w:val="007D4086"/>
    <w:rsid w:val="007F384E"/>
    <w:rsid w:val="00801CDF"/>
    <w:rsid w:val="00814088"/>
    <w:rsid w:val="008151F3"/>
    <w:rsid w:val="00822FBC"/>
    <w:rsid w:val="00832AE7"/>
    <w:rsid w:val="00837FE7"/>
    <w:rsid w:val="008400C6"/>
    <w:rsid w:val="00841B52"/>
    <w:rsid w:val="00856C87"/>
    <w:rsid w:val="00862FB0"/>
    <w:rsid w:val="00863288"/>
    <w:rsid w:val="0086452C"/>
    <w:rsid w:val="00866CE3"/>
    <w:rsid w:val="00873F61"/>
    <w:rsid w:val="00887445"/>
    <w:rsid w:val="00891EAC"/>
    <w:rsid w:val="008B146B"/>
    <w:rsid w:val="008C4484"/>
    <w:rsid w:val="008D7201"/>
    <w:rsid w:val="0092245D"/>
    <w:rsid w:val="0092260D"/>
    <w:rsid w:val="0093407A"/>
    <w:rsid w:val="00946AA6"/>
    <w:rsid w:val="009825A5"/>
    <w:rsid w:val="00985378"/>
    <w:rsid w:val="009A6E1D"/>
    <w:rsid w:val="009B24E8"/>
    <w:rsid w:val="009B508A"/>
    <w:rsid w:val="009C532A"/>
    <w:rsid w:val="009E1DEB"/>
    <w:rsid w:val="00A01C91"/>
    <w:rsid w:val="00A10EB0"/>
    <w:rsid w:val="00A20204"/>
    <w:rsid w:val="00A22734"/>
    <w:rsid w:val="00A30EC7"/>
    <w:rsid w:val="00A53C95"/>
    <w:rsid w:val="00A5573F"/>
    <w:rsid w:val="00A568D4"/>
    <w:rsid w:val="00A70DDB"/>
    <w:rsid w:val="00A75337"/>
    <w:rsid w:val="00A77573"/>
    <w:rsid w:val="00A87825"/>
    <w:rsid w:val="00A90E9B"/>
    <w:rsid w:val="00AB5D22"/>
    <w:rsid w:val="00AE2275"/>
    <w:rsid w:val="00AE4A53"/>
    <w:rsid w:val="00AE75C3"/>
    <w:rsid w:val="00B0099C"/>
    <w:rsid w:val="00B22C30"/>
    <w:rsid w:val="00B27880"/>
    <w:rsid w:val="00B5487F"/>
    <w:rsid w:val="00B55187"/>
    <w:rsid w:val="00B632D4"/>
    <w:rsid w:val="00B64069"/>
    <w:rsid w:val="00B81800"/>
    <w:rsid w:val="00BB22E1"/>
    <w:rsid w:val="00BB47F5"/>
    <w:rsid w:val="00BD5AD9"/>
    <w:rsid w:val="00BE40E2"/>
    <w:rsid w:val="00BF489C"/>
    <w:rsid w:val="00C0714C"/>
    <w:rsid w:val="00C21882"/>
    <w:rsid w:val="00C3641E"/>
    <w:rsid w:val="00C3655C"/>
    <w:rsid w:val="00C452E0"/>
    <w:rsid w:val="00C67B88"/>
    <w:rsid w:val="00C73208"/>
    <w:rsid w:val="00C768FD"/>
    <w:rsid w:val="00C90EB0"/>
    <w:rsid w:val="00C91BC1"/>
    <w:rsid w:val="00C93849"/>
    <w:rsid w:val="00CA5B43"/>
    <w:rsid w:val="00CB268E"/>
    <w:rsid w:val="00CF3F0D"/>
    <w:rsid w:val="00D01508"/>
    <w:rsid w:val="00D15921"/>
    <w:rsid w:val="00D1656C"/>
    <w:rsid w:val="00D2337D"/>
    <w:rsid w:val="00D27CD8"/>
    <w:rsid w:val="00D31C55"/>
    <w:rsid w:val="00D42CA4"/>
    <w:rsid w:val="00D437F7"/>
    <w:rsid w:val="00D44555"/>
    <w:rsid w:val="00D5340E"/>
    <w:rsid w:val="00D54B5A"/>
    <w:rsid w:val="00D81BEE"/>
    <w:rsid w:val="00D92819"/>
    <w:rsid w:val="00DB2CC0"/>
    <w:rsid w:val="00DB44D8"/>
    <w:rsid w:val="00DC6025"/>
    <w:rsid w:val="00DC612B"/>
    <w:rsid w:val="00E15CFC"/>
    <w:rsid w:val="00E329DB"/>
    <w:rsid w:val="00E61088"/>
    <w:rsid w:val="00E6418D"/>
    <w:rsid w:val="00E67157"/>
    <w:rsid w:val="00EC0669"/>
    <w:rsid w:val="00EC4448"/>
    <w:rsid w:val="00ED5A7C"/>
    <w:rsid w:val="00F02CF6"/>
    <w:rsid w:val="00F05414"/>
    <w:rsid w:val="00F362BB"/>
    <w:rsid w:val="00F40A40"/>
    <w:rsid w:val="00F5217C"/>
    <w:rsid w:val="00F63AF9"/>
    <w:rsid w:val="00F926A0"/>
    <w:rsid w:val="00FA75A1"/>
    <w:rsid w:val="00FA77F2"/>
    <w:rsid w:val="00FB262A"/>
    <w:rsid w:val="00FB50EB"/>
    <w:rsid w:val="00FD605E"/>
    <w:rsid w:val="00FF50BD"/>
    <w:rsid w:val="00FF5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udir.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il.Dogan@utdanningsdirektoratet.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702</Words>
  <Characters>3725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Monika Thollefsen</cp:lastModifiedBy>
  <cp:revision>7</cp:revision>
  <cp:lastPrinted>2013-07-09T08:59:00Z</cp:lastPrinted>
  <dcterms:created xsi:type="dcterms:W3CDTF">2016-03-02T13:15:00Z</dcterms:created>
  <dcterms:modified xsi:type="dcterms:W3CDTF">2016-03-03T11:54:00Z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