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E9A" w:rsidRDefault="00A14E9A">
      <w:bookmarkStart w:id="0" w:name="_GoBack"/>
      <w:bookmarkEnd w:id="0"/>
    </w:p>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974325" w:rsidRPr="00EC47F2" w:rsidTr="00974325">
        <w:tc>
          <w:tcPr>
            <w:tcW w:w="4786" w:type="dxa"/>
            <w:gridSpan w:val="3"/>
          </w:tcPr>
          <w:p w:rsidR="00F16949" w:rsidRPr="00EC47F2" w:rsidRDefault="00F16949">
            <w:pPr>
              <w:tabs>
                <w:tab w:val="left" w:pos="4537"/>
                <w:tab w:val="left" w:pos="6804"/>
              </w:tabs>
              <w:spacing w:before="240"/>
              <w:ind w:right="-74"/>
              <w:rPr>
                <w:rFonts w:ascii="Verdana" w:hAnsi="Verdana"/>
                <w:sz w:val="16"/>
                <w:szCs w:val="16"/>
              </w:rPr>
            </w:pPr>
            <w:r w:rsidRPr="00EC47F2">
              <w:rPr>
                <w:rFonts w:ascii="Verdana" w:hAnsi="Verdana"/>
                <w:sz w:val="16"/>
              </w:rPr>
              <w:t xml:space="preserve">Vår saksbehandler: </w:t>
            </w:r>
            <w:bookmarkStart w:id="1" w:name="SAKSBEHANDLERNAVN"/>
            <w:r w:rsidR="00853596">
              <w:rPr>
                <w:rFonts w:ascii="Verdana" w:hAnsi="Verdana"/>
                <w:sz w:val="16"/>
              </w:rPr>
              <w:t>Åge Risdal</w:t>
            </w:r>
            <w:bookmarkEnd w:id="1"/>
          </w:p>
          <w:p w:rsidR="00F16949" w:rsidRPr="00EC47F2" w:rsidRDefault="00F16949">
            <w:pPr>
              <w:tabs>
                <w:tab w:val="left" w:pos="4537"/>
                <w:tab w:val="left" w:pos="6804"/>
              </w:tabs>
              <w:ind w:right="-72"/>
              <w:rPr>
                <w:rFonts w:ascii="Verdana" w:hAnsi="Verdana"/>
                <w:noProof/>
                <w:sz w:val="16"/>
                <w:szCs w:val="16"/>
              </w:rPr>
            </w:pPr>
          </w:p>
        </w:tc>
        <w:tc>
          <w:tcPr>
            <w:tcW w:w="1276" w:type="dxa"/>
            <w:gridSpan w:val="2"/>
          </w:tcPr>
          <w:p w:rsidR="00F16949" w:rsidRPr="004736D7" w:rsidRDefault="00F16949">
            <w:pPr>
              <w:rPr>
                <w:rFonts w:ascii="Verdana" w:hAnsi="Verdana"/>
              </w:rPr>
            </w:pPr>
          </w:p>
          <w:p w:rsidR="00F16949" w:rsidRDefault="00954DB5">
            <w:pPr>
              <w:rPr>
                <w:rFonts w:ascii="Verdana" w:hAnsi="Verdana"/>
                <w:sz w:val="16"/>
              </w:rPr>
            </w:pPr>
            <w:r>
              <w:rPr>
                <w:rFonts w:ascii="Verdana" w:hAnsi="Verdana"/>
                <w:sz w:val="16"/>
              </w:rPr>
              <w:t>Vår dato:</w:t>
            </w:r>
          </w:p>
          <w:p w:rsidR="008D2811" w:rsidRDefault="00A03CA5" w:rsidP="004736D7">
            <w:pPr>
              <w:rPr>
                <w:rFonts w:ascii="Verdana" w:hAnsi="Verdana"/>
                <w:sz w:val="16"/>
              </w:rPr>
            </w:pPr>
            <w:r>
              <w:rPr>
                <w:rFonts w:ascii="Verdana" w:hAnsi="Verdana"/>
                <w:sz w:val="16"/>
              </w:rPr>
              <w:t>09.02</w:t>
            </w:r>
            <w:r w:rsidR="003340A3">
              <w:rPr>
                <w:rFonts w:ascii="Verdana" w:hAnsi="Verdana"/>
                <w:sz w:val="16"/>
              </w:rPr>
              <w:t>.201</w:t>
            </w:r>
            <w:r w:rsidR="0094081B">
              <w:rPr>
                <w:rFonts w:ascii="Verdana" w:hAnsi="Verdana"/>
                <w:sz w:val="16"/>
              </w:rPr>
              <w:t>7</w:t>
            </w:r>
          </w:p>
          <w:p w:rsidR="004736D7" w:rsidRPr="00EC47F2" w:rsidRDefault="004736D7" w:rsidP="004736D7">
            <w:pPr>
              <w:rPr>
                <w:rFonts w:ascii="Verdana" w:hAnsi="Verdana"/>
                <w:sz w:val="16"/>
                <w:szCs w:val="16"/>
              </w:rPr>
            </w:pPr>
            <w:r w:rsidRPr="00EC47F2">
              <w:rPr>
                <w:rFonts w:ascii="Verdana" w:hAnsi="Verdana"/>
                <w:sz w:val="16"/>
              </w:rPr>
              <w:t>Vår</w:t>
            </w:r>
            <w:r w:rsidRPr="00EC47F2">
              <w:rPr>
                <w:rFonts w:ascii="Verdana" w:hAnsi="Verdana"/>
                <w:sz w:val="16"/>
                <w:szCs w:val="16"/>
              </w:rPr>
              <w:t xml:space="preserve"> </w:t>
            </w:r>
            <w:r w:rsidR="008D2811">
              <w:rPr>
                <w:rFonts w:ascii="Verdana" w:hAnsi="Verdana"/>
                <w:sz w:val="16"/>
                <w:szCs w:val="16"/>
              </w:rPr>
              <w:t>r</w:t>
            </w:r>
            <w:r w:rsidRPr="00EC47F2">
              <w:rPr>
                <w:rFonts w:ascii="Verdana" w:hAnsi="Verdana"/>
                <w:sz w:val="16"/>
              </w:rPr>
              <w:t>eferanse</w:t>
            </w:r>
            <w:r>
              <w:rPr>
                <w:rFonts w:ascii="Verdana" w:hAnsi="Verdana"/>
                <w:sz w:val="16"/>
                <w:szCs w:val="16"/>
              </w:rPr>
              <w:t>:</w:t>
            </w:r>
          </w:p>
          <w:p w:rsidR="004736D7" w:rsidRDefault="0094081B">
            <w:pPr>
              <w:rPr>
                <w:rFonts w:ascii="Verdana" w:hAnsi="Verdana"/>
                <w:noProof/>
                <w:sz w:val="16"/>
              </w:rPr>
            </w:pPr>
            <w:r>
              <w:rPr>
                <w:rFonts w:ascii="Verdana" w:hAnsi="Verdana"/>
                <w:noProof/>
                <w:sz w:val="16"/>
              </w:rPr>
              <w:t>2016</w:t>
            </w:r>
            <w:r w:rsidR="00B545AC">
              <w:rPr>
                <w:rFonts w:ascii="Verdana" w:hAnsi="Verdana"/>
                <w:noProof/>
                <w:sz w:val="16"/>
              </w:rPr>
              <w:t>/145</w:t>
            </w:r>
          </w:p>
          <w:p w:rsidR="004736D7" w:rsidRPr="00EC47F2" w:rsidRDefault="004736D7">
            <w:pPr>
              <w:rPr>
                <w:rFonts w:ascii="Verdana" w:hAnsi="Verdana"/>
                <w:noProof/>
                <w:sz w:val="16"/>
              </w:rPr>
            </w:pPr>
          </w:p>
        </w:tc>
        <w:tc>
          <w:tcPr>
            <w:tcW w:w="1276" w:type="dxa"/>
          </w:tcPr>
          <w:p w:rsidR="00F16949" w:rsidRPr="004736D7" w:rsidRDefault="00F16949">
            <w:pPr>
              <w:rPr>
                <w:rFonts w:ascii="Verdana" w:hAnsi="Verdana"/>
              </w:rPr>
            </w:pPr>
          </w:p>
          <w:p w:rsidR="004736D7" w:rsidRDefault="004736D7" w:rsidP="004736D7">
            <w:pPr>
              <w:rPr>
                <w:rFonts w:ascii="Verdana" w:hAnsi="Verdana"/>
                <w:sz w:val="16"/>
              </w:rPr>
            </w:pPr>
            <w:r w:rsidRPr="00EC47F2">
              <w:rPr>
                <w:rFonts w:ascii="Verdana" w:hAnsi="Verdana"/>
                <w:sz w:val="16"/>
              </w:rPr>
              <w:t>Deres dato:</w:t>
            </w:r>
          </w:p>
          <w:p w:rsidR="00F16949" w:rsidRPr="00EC47F2" w:rsidRDefault="00F16949">
            <w:pPr>
              <w:rPr>
                <w:rFonts w:ascii="Verdana" w:hAnsi="Verdana"/>
                <w:sz w:val="16"/>
              </w:rPr>
            </w:pPr>
            <w:bookmarkStart w:id="2" w:name="REFDATO"/>
            <w:bookmarkEnd w:id="2"/>
          </w:p>
          <w:p w:rsidR="00F16949" w:rsidRPr="00EC47F2" w:rsidRDefault="00954DB5">
            <w:pPr>
              <w:rPr>
                <w:rFonts w:ascii="Verdana" w:hAnsi="Verdana"/>
                <w:sz w:val="16"/>
              </w:rPr>
            </w:pPr>
            <w:r>
              <w:rPr>
                <w:rFonts w:ascii="Verdana" w:hAnsi="Verdana"/>
                <w:sz w:val="16"/>
              </w:rPr>
              <w:t>Deres referanse:</w:t>
            </w:r>
          </w:p>
          <w:p w:rsidR="00F16949" w:rsidRPr="00EC47F2" w:rsidRDefault="00F16949">
            <w:pPr>
              <w:rPr>
                <w:rFonts w:ascii="Verdana" w:hAnsi="Verdana"/>
                <w:noProof/>
                <w:sz w:val="16"/>
              </w:rPr>
            </w:pPr>
            <w:bookmarkStart w:id="3" w:name="REF"/>
            <w:bookmarkEnd w:id="3"/>
          </w:p>
        </w:tc>
        <w:tc>
          <w:tcPr>
            <w:tcW w:w="2870" w:type="dxa"/>
          </w:tcPr>
          <w:p w:rsidR="00F16949" w:rsidRPr="00EC47F2" w:rsidRDefault="001A7556" w:rsidP="000E3136">
            <w:pPr>
              <w:jc w:val="right"/>
              <w:rPr>
                <w:rFonts w:ascii="Verdana" w:hAnsi="Verdana"/>
                <w:sz w:val="16"/>
              </w:rPr>
            </w:pPr>
            <w:r>
              <w:rPr>
                <w:rFonts w:ascii="Verdana" w:hAnsi="Verdana"/>
                <w:noProof/>
                <w:sz w:val="16"/>
                <w:lang w:eastAsia="nb-NO"/>
              </w:rPr>
              <w:drawing>
                <wp:inline distT="0" distB="0" distL="0" distR="0" wp14:anchorId="53FA74C3" wp14:editId="4A5E2E70">
                  <wp:extent cx="1685290" cy="1408430"/>
                  <wp:effectExtent l="19050" t="0" r="0" b="0"/>
                  <wp:docPr id="2" name="Bilde 1" descr="Bygg-og-anle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gg-og-anlegg.png"/>
                          <pic:cNvPicPr/>
                        </pic:nvPicPr>
                        <pic:blipFill>
                          <a:blip r:embed="rId8"/>
                          <a:stretch>
                            <a:fillRect/>
                          </a:stretch>
                        </pic:blipFill>
                        <pic:spPr>
                          <a:xfrm>
                            <a:off x="0" y="0"/>
                            <a:ext cx="1685290" cy="1408430"/>
                          </a:xfrm>
                          <a:prstGeom prst="rect">
                            <a:avLst/>
                          </a:prstGeom>
                        </pic:spPr>
                      </pic:pic>
                    </a:graphicData>
                  </a:graphic>
                </wp:inline>
              </w:drawing>
            </w:r>
          </w:p>
        </w:tc>
      </w:tr>
      <w:tr w:rsidR="00F16949" w:rsidRPr="00EC47F2" w:rsidTr="00974325">
        <w:tc>
          <w:tcPr>
            <w:tcW w:w="2461" w:type="dxa"/>
          </w:tcPr>
          <w:p w:rsidR="00F16949" w:rsidRPr="00EC47F2" w:rsidRDefault="00F16949" w:rsidP="0032576C">
            <w:pPr>
              <w:jc w:val="right"/>
              <w:rPr>
                <w:rFonts w:ascii="Verdana" w:hAnsi="Verdana"/>
                <w:b/>
                <w:sz w:val="16"/>
              </w:rPr>
            </w:pPr>
          </w:p>
        </w:tc>
        <w:tc>
          <w:tcPr>
            <w:tcW w:w="1758" w:type="dxa"/>
          </w:tcPr>
          <w:p w:rsidR="00F16949" w:rsidRPr="00EC47F2" w:rsidRDefault="00F16949" w:rsidP="0032576C">
            <w:pPr>
              <w:jc w:val="right"/>
              <w:rPr>
                <w:rFonts w:ascii="Verdana" w:hAnsi="Verdana"/>
                <w:b/>
                <w:sz w:val="16"/>
              </w:rPr>
            </w:pPr>
          </w:p>
        </w:tc>
        <w:tc>
          <w:tcPr>
            <w:tcW w:w="1276" w:type="dxa"/>
            <w:gridSpan w:val="2"/>
          </w:tcPr>
          <w:p w:rsidR="00F16949" w:rsidRPr="00EC47F2" w:rsidRDefault="00F16949" w:rsidP="0032576C">
            <w:pPr>
              <w:jc w:val="right"/>
              <w:rPr>
                <w:rFonts w:ascii="Verdana" w:hAnsi="Verdana"/>
                <w:b/>
                <w:sz w:val="16"/>
              </w:rPr>
            </w:pPr>
          </w:p>
        </w:tc>
        <w:tc>
          <w:tcPr>
            <w:tcW w:w="4713" w:type="dxa"/>
            <w:gridSpan w:val="3"/>
          </w:tcPr>
          <w:p w:rsidR="00F16949" w:rsidRPr="00EC47F2" w:rsidRDefault="00F16949" w:rsidP="0032576C">
            <w:pPr>
              <w:jc w:val="right"/>
              <w:rPr>
                <w:rFonts w:ascii="Verdana" w:hAnsi="Verdana"/>
                <w:b/>
                <w:sz w:val="16"/>
              </w:rPr>
            </w:pPr>
            <w:bookmarkStart w:id="4" w:name="UOFFPARAGRAF"/>
            <w:bookmarkEnd w:id="4"/>
          </w:p>
        </w:tc>
      </w:tr>
    </w:tbl>
    <w:p w:rsidR="00A41B0D" w:rsidRDefault="00A41B0D">
      <w:pPr>
        <w:rPr>
          <w:rFonts w:ascii="Verdana" w:hAnsi="Verdana"/>
        </w:rPr>
      </w:pPr>
      <w:bookmarkStart w:id="5" w:name="MOTTAKERNAVN"/>
    </w:p>
    <w:p w:rsidR="00AC504A" w:rsidRDefault="00AC504A">
      <w:pPr>
        <w:pStyle w:val="overskrift"/>
        <w:rPr>
          <w:rFonts w:ascii="Verdana" w:hAnsi="Verdana"/>
          <w:caps w:val="0"/>
        </w:rPr>
      </w:pPr>
      <w:bookmarkStart w:id="6" w:name="KONTAKT"/>
      <w:bookmarkStart w:id="7" w:name="TITTEL"/>
      <w:bookmarkEnd w:id="5"/>
      <w:bookmarkEnd w:id="6"/>
    </w:p>
    <w:bookmarkEnd w:id="7"/>
    <w:p w:rsidR="005C5B8B" w:rsidRPr="005C5B8B" w:rsidRDefault="005C5B8B" w:rsidP="005C5B8B">
      <w:pPr>
        <w:pStyle w:val="Default"/>
        <w:rPr>
          <w:rFonts w:eastAsiaTheme="minorHAnsi" w:cs="Times New Roman"/>
          <w:b/>
          <w:color w:val="auto"/>
          <w:sz w:val="32"/>
          <w:szCs w:val="32"/>
          <w:lang w:eastAsia="en-US"/>
        </w:rPr>
      </w:pPr>
      <w:r w:rsidRPr="005C5B8B">
        <w:rPr>
          <w:rFonts w:eastAsiaTheme="minorHAnsi" w:cs="Times New Roman"/>
          <w:b/>
          <w:color w:val="auto"/>
          <w:sz w:val="32"/>
          <w:szCs w:val="32"/>
          <w:lang w:eastAsia="en-US"/>
        </w:rPr>
        <w:t>Referat, faglig råd for</w:t>
      </w:r>
    </w:p>
    <w:p w:rsidR="007C3F5B" w:rsidRPr="00F87503" w:rsidRDefault="005C5B8B" w:rsidP="005C5B8B">
      <w:pPr>
        <w:pStyle w:val="Default"/>
        <w:rPr>
          <w:sz w:val="20"/>
          <w:szCs w:val="20"/>
        </w:rPr>
      </w:pPr>
      <w:r w:rsidRPr="005C5B8B">
        <w:rPr>
          <w:rFonts w:eastAsiaTheme="minorHAnsi" w:cs="Times New Roman"/>
          <w:b/>
          <w:color w:val="auto"/>
          <w:sz w:val="32"/>
          <w:szCs w:val="32"/>
          <w:lang w:eastAsia="en-US"/>
        </w:rPr>
        <w:t>bygg- og anleggsteknikk (FRBA)</w:t>
      </w:r>
    </w:p>
    <w:p w:rsidR="007C3F5B" w:rsidRPr="00F87503" w:rsidRDefault="004C3A0E" w:rsidP="007C3F5B">
      <w:pPr>
        <w:pStyle w:val="Default"/>
        <w:rPr>
          <w:sz w:val="20"/>
          <w:szCs w:val="20"/>
        </w:rPr>
      </w:pPr>
      <w:r w:rsidRPr="00F87503">
        <w:rPr>
          <w:sz w:val="20"/>
          <w:szCs w:val="20"/>
        </w:rPr>
        <w:t xml:space="preserve">      </w:t>
      </w:r>
    </w:p>
    <w:p w:rsidR="00AB2FE5" w:rsidRPr="00913399" w:rsidRDefault="001D6D14" w:rsidP="001D6D14">
      <w:pPr>
        <w:pStyle w:val="Default"/>
        <w:rPr>
          <w:color w:val="000000" w:themeColor="text1"/>
          <w:sz w:val="20"/>
          <w:szCs w:val="20"/>
        </w:rPr>
      </w:pPr>
      <w:r w:rsidRPr="00913399">
        <w:rPr>
          <w:color w:val="000000" w:themeColor="text1"/>
          <w:sz w:val="20"/>
          <w:szCs w:val="20"/>
        </w:rPr>
        <w:t>Tid:</w:t>
      </w:r>
      <w:r w:rsidRPr="00913399">
        <w:rPr>
          <w:color w:val="000000" w:themeColor="text1"/>
          <w:sz w:val="20"/>
          <w:szCs w:val="20"/>
        </w:rPr>
        <w:tab/>
      </w:r>
      <w:r w:rsidR="008D2811" w:rsidRPr="00913399">
        <w:rPr>
          <w:color w:val="000000" w:themeColor="text1"/>
          <w:sz w:val="20"/>
          <w:szCs w:val="20"/>
        </w:rPr>
        <w:t>T</w:t>
      </w:r>
      <w:r w:rsidR="00D30C0B">
        <w:rPr>
          <w:color w:val="000000" w:themeColor="text1"/>
          <w:sz w:val="20"/>
          <w:szCs w:val="20"/>
        </w:rPr>
        <w:t>orsdag</w:t>
      </w:r>
      <w:r w:rsidR="00AB2FE5" w:rsidRPr="00913399">
        <w:rPr>
          <w:color w:val="000000" w:themeColor="text1"/>
          <w:sz w:val="20"/>
          <w:szCs w:val="20"/>
        </w:rPr>
        <w:t xml:space="preserve"> </w:t>
      </w:r>
      <w:r w:rsidR="00757B6E">
        <w:rPr>
          <w:color w:val="000000" w:themeColor="text1"/>
          <w:sz w:val="20"/>
          <w:szCs w:val="20"/>
        </w:rPr>
        <w:t>17</w:t>
      </w:r>
      <w:r w:rsidR="008D2811" w:rsidRPr="00913399">
        <w:rPr>
          <w:color w:val="000000" w:themeColor="text1"/>
          <w:sz w:val="20"/>
          <w:szCs w:val="20"/>
        </w:rPr>
        <w:t xml:space="preserve">. </w:t>
      </w:r>
      <w:r w:rsidR="00757B6E">
        <w:rPr>
          <w:color w:val="000000" w:themeColor="text1"/>
          <w:sz w:val="20"/>
          <w:szCs w:val="20"/>
        </w:rPr>
        <w:t xml:space="preserve">november </w:t>
      </w:r>
      <w:r w:rsidR="00081487" w:rsidRPr="00913399">
        <w:rPr>
          <w:color w:val="000000" w:themeColor="text1"/>
          <w:sz w:val="20"/>
          <w:szCs w:val="20"/>
        </w:rPr>
        <w:t>2016</w:t>
      </w:r>
      <w:r w:rsidR="007B462B" w:rsidRPr="00913399">
        <w:rPr>
          <w:color w:val="000000" w:themeColor="text1"/>
          <w:sz w:val="20"/>
          <w:szCs w:val="20"/>
        </w:rPr>
        <w:t xml:space="preserve"> klokken </w:t>
      </w:r>
      <w:r w:rsidR="00D46EF3" w:rsidRPr="00155DF1">
        <w:rPr>
          <w:color w:val="000000" w:themeColor="text1"/>
          <w:sz w:val="20"/>
          <w:szCs w:val="20"/>
        </w:rPr>
        <w:t>0</w:t>
      </w:r>
      <w:r w:rsidR="00757B6E">
        <w:rPr>
          <w:color w:val="000000" w:themeColor="text1"/>
          <w:sz w:val="20"/>
          <w:szCs w:val="20"/>
        </w:rPr>
        <w:t>9:3</w:t>
      </w:r>
      <w:r w:rsidR="007B462B" w:rsidRPr="00155DF1">
        <w:rPr>
          <w:color w:val="000000" w:themeColor="text1"/>
          <w:sz w:val="20"/>
          <w:szCs w:val="20"/>
        </w:rPr>
        <w:t>0 til 1</w:t>
      </w:r>
      <w:r w:rsidR="00757B6E">
        <w:rPr>
          <w:color w:val="000000" w:themeColor="text1"/>
          <w:sz w:val="20"/>
          <w:szCs w:val="20"/>
        </w:rPr>
        <w:t>1</w:t>
      </w:r>
      <w:r w:rsidR="007B462B" w:rsidRPr="00155DF1">
        <w:rPr>
          <w:color w:val="000000" w:themeColor="text1"/>
          <w:sz w:val="20"/>
          <w:szCs w:val="20"/>
        </w:rPr>
        <w:t>:</w:t>
      </w:r>
      <w:r w:rsidR="004F1345" w:rsidRPr="00155DF1">
        <w:rPr>
          <w:color w:val="000000" w:themeColor="text1"/>
          <w:sz w:val="20"/>
          <w:szCs w:val="20"/>
        </w:rPr>
        <w:t>00</w:t>
      </w:r>
      <w:r w:rsidR="007B462B" w:rsidRPr="00155DF1">
        <w:rPr>
          <w:color w:val="000000" w:themeColor="text1"/>
          <w:sz w:val="20"/>
          <w:szCs w:val="20"/>
        </w:rPr>
        <w:t>.</w:t>
      </w:r>
      <w:r w:rsidR="007B462B" w:rsidRPr="00913399">
        <w:rPr>
          <w:color w:val="000000" w:themeColor="text1"/>
          <w:sz w:val="20"/>
          <w:szCs w:val="20"/>
        </w:rPr>
        <w:t xml:space="preserve"> </w:t>
      </w:r>
    </w:p>
    <w:p w:rsidR="001D6D14" w:rsidRPr="002425FB" w:rsidRDefault="001D6D14" w:rsidP="001D6D14">
      <w:pPr>
        <w:pStyle w:val="Default"/>
        <w:rPr>
          <w:color w:val="FF0000"/>
          <w:sz w:val="20"/>
          <w:szCs w:val="20"/>
        </w:rPr>
      </w:pPr>
    </w:p>
    <w:p w:rsidR="007C3F5B" w:rsidRDefault="001D6D14" w:rsidP="009E52F0">
      <w:pPr>
        <w:pStyle w:val="Default"/>
        <w:rPr>
          <w:rStyle w:val="businessaddress"/>
          <w:rFonts w:ascii="Arial" w:hAnsi="Arial" w:cs="Arial"/>
          <w:sz w:val="20"/>
          <w:szCs w:val="20"/>
        </w:rPr>
      </w:pPr>
      <w:r w:rsidRPr="00757B6E">
        <w:rPr>
          <w:color w:val="000000" w:themeColor="text1"/>
          <w:sz w:val="20"/>
          <w:szCs w:val="20"/>
        </w:rPr>
        <w:t>Sted:</w:t>
      </w:r>
      <w:r w:rsidRPr="00757B6E">
        <w:rPr>
          <w:color w:val="000000" w:themeColor="text1"/>
          <w:sz w:val="20"/>
          <w:szCs w:val="20"/>
        </w:rPr>
        <w:tab/>
      </w:r>
      <w:r w:rsidR="00757B6E" w:rsidRPr="00757B6E">
        <w:rPr>
          <w:color w:val="000000" w:themeColor="text1"/>
          <w:sz w:val="20"/>
          <w:szCs w:val="20"/>
        </w:rPr>
        <w:t xml:space="preserve">Ole Vig videregående skole, </w:t>
      </w:r>
      <w:r w:rsidR="00757B6E">
        <w:rPr>
          <w:rStyle w:val="businessaddress"/>
          <w:rFonts w:ascii="Arial" w:hAnsi="Arial" w:cs="Arial"/>
          <w:sz w:val="20"/>
          <w:szCs w:val="20"/>
        </w:rPr>
        <w:t>Gymnasgata 1, 7505 Stjørdal.</w:t>
      </w:r>
    </w:p>
    <w:p w:rsidR="005C5B8B" w:rsidRDefault="005C5B8B" w:rsidP="009E52F0">
      <w:pPr>
        <w:pStyle w:val="Default"/>
        <w:rPr>
          <w:rStyle w:val="businessaddress"/>
          <w:rFonts w:ascii="Arial" w:hAnsi="Arial" w:cs="Arial"/>
          <w:sz w:val="20"/>
          <w:szCs w:val="20"/>
        </w:rPr>
      </w:pPr>
    </w:p>
    <w:p w:rsidR="005C5B8B" w:rsidRDefault="005C5B8B" w:rsidP="005C5B8B">
      <w:pPr>
        <w:pStyle w:val="Default"/>
        <w:rPr>
          <w:color w:val="000000" w:themeColor="text1"/>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3686"/>
        <w:gridCol w:w="4404"/>
        <w:gridCol w:w="274"/>
        <w:gridCol w:w="708"/>
        <w:gridCol w:w="142"/>
      </w:tblGrid>
      <w:tr w:rsidR="005C5B8B" w:rsidRPr="00204FAE" w:rsidTr="005C5B8B">
        <w:trPr>
          <w:trHeight w:val="330"/>
        </w:trPr>
        <w:tc>
          <w:tcPr>
            <w:tcW w:w="3686" w:type="dxa"/>
          </w:tcPr>
          <w:p w:rsidR="005C5B8B" w:rsidRPr="00204FAE" w:rsidRDefault="005C5B8B" w:rsidP="00086365">
            <w:pPr>
              <w:pStyle w:val="Default"/>
              <w:rPr>
                <w:b/>
                <w:i/>
                <w:color w:val="000000" w:themeColor="text1"/>
                <w:sz w:val="20"/>
                <w:szCs w:val="20"/>
              </w:rPr>
            </w:pPr>
          </w:p>
          <w:p w:rsidR="005C5B8B" w:rsidRPr="00204FAE" w:rsidRDefault="005C5B8B" w:rsidP="00086365">
            <w:pPr>
              <w:pStyle w:val="Default"/>
              <w:rPr>
                <w:b/>
                <w:i/>
                <w:color w:val="000000" w:themeColor="text1"/>
                <w:sz w:val="20"/>
                <w:szCs w:val="20"/>
              </w:rPr>
            </w:pPr>
            <w:r w:rsidRPr="00204FAE">
              <w:rPr>
                <w:bCs/>
                <w:color w:val="000000" w:themeColor="text1"/>
                <w:sz w:val="20"/>
                <w:szCs w:val="20"/>
                <w:u w:val="single"/>
                <w:lang w:val="nn-NO"/>
              </w:rPr>
              <w:t>Medlemmer</w:t>
            </w:r>
            <w:r w:rsidRPr="00204FAE">
              <w:rPr>
                <w:b/>
                <w:i/>
                <w:color w:val="000000" w:themeColor="text1"/>
                <w:sz w:val="20"/>
                <w:szCs w:val="20"/>
              </w:rPr>
              <w:t xml:space="preserve"> </w:t>
            </w:r>
          </w:p>
          <w:p w:rsidR="005C5B8B" w:rsidRPr="00204FAE" w:rsidRDefault="005C5B8B" w:rsidP="00086365">
            <w:pPr>
              <w:pStyle w:val="Default"/>
              <w:rPr>
                <w:b/>
                <w:i/>
                <w:color w:val="000000" w:themeColor="text1"/>
                <w:sz w:val="20"/>
                <w:szCs w:val="20"/>
              </w:rPr>
            </w:pPr>
          </w:p>
          <w:p w:rsidR="005C5B8B" w:rsidRPr="00204FAE" w:rsidRDefault="005C5B8B" w:rsidP="00086365">
            <w:pPr>
              <w:pStyle w:val="Default"/>
              <w:rPr>
                <w:bCs/>
                <w:color w:val="000000" w:themeColor="text1"/>
                <w:sz w:val="20"/>
                <w:szCs w:val="20"/>
                <w:u w:val="single"/>
                <w:lang w:val="nn-NO"/>
              </w:rPr>
            </w:pPr>
            <w:r w:rsidRPr="00204FAE">
              <w:rPr>
                <w:b/>
                <w:i/>
                <w:color w:val="000000" w:themeColor="text1"/>
                <w:sz w:val="20"/>
                <w:szCs w:val="20"/>
              </w:rPr>
              <w:t>Deltatt:</w:t>
            </w:r>
          </w:p>
        </w:tc>
        <w:tc>
          <w:tcPr>
            <w:tcW w:w="5528" w:type="dxa"/>
            <w:gridSpan w:val="4"/>
          </w:tcPr>
          <w:p w:rsidR="005C5B8B" w:rsidRPr="00204FAE" w:rsidRDefault="005C5B8B" w:rsidP="00086365">
            <w:pPr>
              <w:pStyle w:val="Default"/>
              <w:rPr>
                <w:b/>
                <w:bCs/>
                <w:color w:val="000000" w:themeColor="text1"/>
                <w:sz w:val="20"/>
                <w:szCs w:val="20"/>
                <w:lang w:val="nn-NO"/>
              </w:rPr>
            </w:pPr>
          </w:p>
          <w:p w:rsidR="005C5B8B" w:rsidRPr="00204FAE" w:rsidRDefault="005C5B8B" w:rsidP="00086365">
            <w:pPr>
              <w:pStyle w:val="Default"/>
              <w:rPr>
                <w:bCs/>
                <w:color w:val="000000" w:themeColor="text1"/>
                <w:sz w:val="20"/>
                <w:szCs w:val="20"/>
                <w:u w:val="single"/>
                <w:lang w:val="nn-NO"/>
              </w:rPr>
            </w:pPr>
            <w:r w:rsidRPr="00204FAE">
              <w:rPr>
                <w:bCs/>
                <w:color w:val="000000" w:themeColor="text1"/>
                <w:sz w:val="20"/>
                <w:szCs w:val="20"/>
                <w:u w:val="single"/>
                <w:lang w:val="nn-NO"/>
              </w:rPr>
              <w:t>Representerer</w:t>
            </w:r>
          </w:p>
          <w:p w:rsidR="005C5B8B" w:rsidRPr="00204FAE" w:rsidRDefault="005C5B8B" w:rsidP="00086365">
            <w:pPr>
              <w:pStyle w:val="Default"/>
              <w:rPr>
                <w:bCs/>
                <w:color w:val="000000" w:themeColor="text1"/>
                <w:sz w:val="20"/>
                <w:szCs w:val="20"/>
                <w:u w:val="single"/>
                <w:lang w:val="nn-NO"/>
              </w:rPr>
            </w:pPr>
          </w:p>
          <w:p w:rsidR="005C5B8B" w:rsidRPr="00204FAE" w:rsidRDefault="005C5B8B" w:rsidP="00086365">
            <w:pPr>
              <w:pStyle w:val="Default"/>
              <w:rPr>
                <w:bCs/>
                <w:color w:val="000000" w:themeColor="text1"/>
                <w:sz w:val="20"/>
                <w:szCs w:val="20"/>
                <w:u w:val="single"/>
                <w:lang w:val="nn-NO"/>
              </w:rPr>
            </w:pPr>
          </w:p>
        </w:tc>
      </w:tr>
      <w:tr w:rsidR="005C5B8B" w:rsidRPr="00204FAE" w:rsidTr="005C5B8B">
        <w:trPr>
          <w:trHeight w:val="99"/>
        </w:trPr>
        <w:tc>
          <w:tcPr>
            <w:tcW w:w="3686" w:type="dxa"/>
          </w:tcPr>
          <w:p w:rsidR="005C5B8B" w:rsidRPr="00204FAE" w:rsidRDefault="005C5B8B" w:rsidP="00086365">
            <w:pPr>
              <w:pStyle w:val="Default"/>
              <w:rPr>
                <w:color w:val="000000" w:themeColor="text1"/>
                <w:sz w:val="20"/>
                <w:szCs w:val="20"/>
                <w:lang w:val="nn-NO"/>
              </w:rPr>
            </w:pPr>
          </w:p>
          <w:p w:rsidR="005C5B8B" w:rsidRPr="00204FAE" w:rsidRDefault="005C5B8B" w:rsidP="00086365">
            <w:pPr>
              <w:pStyle w:val="Default"/>
              <w:rPr>
                <w:color w:val="000000" w:themeColor="text1"/>
                <w:sz w:val="20"/>
                <w:szCs w:val="20"/>
                <w:lang w:val="nn-NO"/>
              </w:rPr>
            </w:pPr>
            <w:r w:rsidRPr="00204FAE">
              <w:rPr>
                <w:color w:val="000000" w:themeColor="text1"/>
                <w:sz w:val="20"/>
                <w:szCs w:val="20"/>
                <w:lang w:val="nn-NO"/>
              </w:rPr>
              <w:t>Jørgen Leegaard</w:t>
            </w:r>
          </w:p>
        </w:tc>
        <w:tc>
          <w:tcPr>
            <w:tcW w:w="5528" w:type="dxa"/>
            <w:gridSpan w:val="4"/>
          </w:tcPr>
          <w:p w:rsidR="005C5B8B" w:rsidRPr="00204FAE" w:rsidRDefault="005C5B8B" w:rsidP="00086365">
            <w:pPr>
              <w:pStyle w:val="Default"/>
              <w:rPr>
                <w:color w:val="000000" w:themeColor="text1"/>
                <w:sz w:val="20"/>
                <w:szCs w:val="20"/>
                <w:lang w:val="nn-NO"/>
              </w:rPr>
            </w:pPr>
          </w:p>
          <w:p w:rsidR="005C5B8B" w:rsidRPr="00204FAE" w:rsidRDefault="005C5B8B" w:rsidP="00086365">
            <w:pPr>
              <w:pStyle w:val="Default"/>
              <w:rPr>
                <w:color w:val="000000" w:themeColor="text1"/>
                <w:sz w:val="20"/>
                <w:szCs w:val="20"/>
                <w:lang w:val="nn-NO"/>
              </w:rPr>
            </w:pPr>
            <w:r w:rsidRPr="00204FAE">
              <w:rPr>
                <w:color w:val="000000" w:themeColor="text1"/>
                <w:sz w:val="20"/>
                <w:szCs w:val="20"/>
                <w:lang w:val="nn-NO"/>
              </w:rPr>
              <w:t xml:space="preserve">BNL </w:t>
            </w:r>
          </w:p>
        </w:tc>
      </w:tr>
      <w:tr w:rsidR="005C5B8B" w:rsidRPr="00204FAE" w:rsidTr="005C5B8B">
        <w:trPr>
          <w:trHeight w:val="99"/>
        </w:trPr>
        <w:tc>
          <w:tcPr>
            <w:tcW w:w="3686" w:type="dxa"/>
          </w:tcPr>
          <w:p w:rsidR="005C5B8B" w:rsidRPr="00204FAE" w:rsidRDefault="005C5B8B" w:rsidP="00086365">
            <w:pPr>
              <w:pStyle w:val="Default"/>
              <w:rPr>
                <w:color w:val="000000" w:themeColor="text1"/>
                <w:sz w:val="20"/>
                <w:szCs w:val="20"/>
                <w:lang w:val="nn-NO"/>
              </w:rPr>
            </w:pPr>
            <w:r w:rsidRPr="00204FAE">
              <w:rPr>
                <w:color w:val="000000" w:themeColor="text1"/>
                <w:sz w:val="20"/>
                <w:szCs w:val="20"/>
                <w:lang w:val="nn-NO"/>
              </w:rPr>
              <w:t>Hege Espe</w:t>
            </w:r>
          </w:p>
        </w:tc>
        <w:tc>
          <w:tcPr>
            <w:tcW w:w="5528" w:type="dxa"/>
            <w:gridSpan w:val="4"/>
          </w:tcPr>
          <w:p w:rsidR="005C5B8B" w:rsidRPr="00204FAE" w:rsidRDefault="005C5B8B" w:rsidP="00086365">
            <w:pPr>
              <w:pStyle w:val="Default"/>
              <w:rPr>
                <w:color w:val="000000" w:themeColor="text1"/>
                <w:sz w:val="20"/>
                <w:szCs w:val="20"/>
                <w:lang w:val="nn-NO"/>
              </w:rPr>
            </w:pPr>
            <w:r w:rsidRPr="00204FAE">
              <w:rPr>
                <w:color w:val="000000" w:themeColor="text1"/>
                <w:sz w:val="20"/>
                <w:szCs w:val="20"/>
                <w:lang w:val="nn-NO"/>
              </w:rPr>
              <w:t xml:space="preserve">Fellesforbundet </w:t>
            </w:r>
          </w:p>
        </w:tc>
      </w:tr>
      <w:tr w:rsidR="005C5B8B" w:rsidRPr="00204FAE" w:rsidTr="005C5B8B">
        <w:trPr>
          <w:trHeight w:val="99"/>
        </w:trPr>
        <w:tc>
          <w:tcPr>
            <w:tcW w:w="3686" w:type="dxa"/>
          </w:tcPr>
          <w:p w:rsidR="005C5B8B" w:rsidRPr="00204FAE" w:rsidRDefault="005C5B8B" w:rsidP="00086365">
            <w:pPr>
              <w:pStyle w:val="Default"/>
              <w:rPr>
                <w:color w:val="000000" w:themeColor="text1"/>
                <w:sz w:val="20"/>
                <w:szCs w:val="20"/>
              </w:rPr>
            </w:pPr>
            <w:r w:rsidRPr="00204FAE">
              <w:rPr>
                <w:color w:val="000000" w:themeColor="text1"/>
                <w:sz w:val="20"/>
                <w:szCs w:val="20"/>
              </w:rPr>
              <w:t xml:space="preserve">Petter Høglund </w:t>
            </w:r>
          </w:p>
          <w:p w:rsidR="005C5B8B" w:rsidRPr="00204FAE" w:rsidRDefault="005C5B8B" w:rsidP="00086365">
            <w:pPr>
              <w:pStyle w:val="Default"/>
              <w:rPr>
                <w:color w:val="000000" w:themeColor="text1"/>
                <w:sz w:val="20"/>
                <w:szCs w:val="20"/>
                <w:lang w:val="nn-NO"/>
              </w:rPr>
            </w:pPr>
            <w:r w:rsidRPr="00204FAE">
              <w:rPr>
                <w:color w:val="000000" w:themeColor="text1"/>
                <w:sz w:val="20"/>
                <w:szCs w:val="20"/>
                <w:lang w:val="nn-NO"/>
              </w:rPr>
              <w:t xml:space="preserve">Thomas Norland </w:t>
            </w:r>
          </w:p>
        </w:tc>
        <w:tc>
          <w:tcPr>
            <w:tcW w:w="5528" w:type="dxa"/>
            <w:gridSpan w:val="4"/>
          </w:tcPr>
          <w:p w:rsidR="005C5B8B" w:rsidRPr="00204FAE" w:rsidRDefault="005C5B8B" w:rsidP="00086365">
            <w:pPr>
              <w:pStyle w:val="Default"/>
              <w:rPr>
                <w:color w:val="000000" w:themeColor="text1"/>
                <w:sz w:val="20"/>
                <w:szCs w:val="20"/>
              </w:rPr>
            </w:pPr>
            <w:r w:rsidRPr="00204FAE">
              <w:rPr>
                <w:color w:val="000000" w:themeColor="text1"/>
                <w:sz w:val="20"/>
                <w:szCs w:val="20"/>
              </w:rPr>
              <w:t xml:space="preserve">Utdanningsforbundet </w:t>
            </w:r>
          </w:p>
          <w:p w:rsidR="005C5B8B" w:rsidRPr="00204FAE" w:rsidRDefault="005C5B8B" w:rsidP="00086365">
            <w:pPr>
              <w:pStyle w:val="Default"/>
              <w:rPr>
                <w:color w:val="000000" w:themeColor="text1"/>
                <w:sz w:val="20"/>
                <w:szCs w:val="20"/>
                <w:lang w:val="nn-NO"/>
              </w:rPr>
            </w:pPr>
            <w:r w:rsidRPr="00204FAE">
              <w:rPr>
                <w:color w:val="000000" w:themeColor="text1"/>
                <w:sz w:val="20"/>
                <w:szCs w:val="20"/>
                <w:lang w:val="nn-NO"/>
              </w:rPr>
              <w:t xml:space="preserve">BNL </w:t>
            </w:r>
          </w:p>
        </w:tc>
      </w:tr>
      <w:tr w:rsidR="005C5B8B" w:rsidRPr="00204FAE" w:rsidTr="005C5B8B">
        <w:trPr>
          <w:trHeight w:val="427"/>
        </w:trPr>
        <w:tc>
          <w:tcPr>
            <w:tcW w:w="3686" w:type="dxa"/>
          </w:tcPr>
          <w:p w:rsidR="005C5B8B" w:rsidRDefault="005C5B8B" w:rsidP="00086365">
            <w:pPr>
              <w:pStyle w:val="Default"/>
              <w:rPr>
                <w:color w:val="000000" w:themeColor="text1"/>
                <w:sz w:val="20"/>
                <w:szCs w:val="20"/>
              </w:rPr>
            </w:pPr>
            <w:r w:rsidRPr="00204FAE">
              <w:rPr>
                <w:color w:val="000000" w:themeColor="text1"/>
                <w:sz w:val="20"/>
                <w:szCs w:val="20"/>
              </w:rPr>
              <w:t xml:space="preserve">Terje Eikevold </w:t>
            </w:r>
          </w:p>
          <w:p w:rsidR="005C5B8B" w:rsidRPr="00204FAE" w:rsidRDefault="005C5B8B" w:rsidP="005C5B8B">
            <w:pPr>
              <w:pStyle w:val="Default"/>
              <w:rPr>
                <w:color w:val="000000" w:themeColor="text1"/>
                <w:sz w:val="20"/>
                <w:szCs w:val="20"/>
              </w:rPr>
            </w:pPr>
            <w:r>
              <w:rPr>
                <w:color w:val="000000" w:themeColor="text1"/>
                <w:sz w:val="20"/>
                <w:szCs w:val="20"/>
              </w:rPr>
              <w:t>Brede Edvartsen</w:t>
            </w:r>
          </w:p>
        </w:tc>
        <w:tc>
          <w:tcPr>
            <w:tcW w:w="5528" w:type="dxa"/>
            <w:gridSpan w:val="4"/>
          </w:tcPr>
          <w:p w:rsidR="005C5B8B" w:rsidRPr="00204FAE" w:rsidRDefault="005C5B8B" w:rsidP="00086365">
            <w:pPr>
              <w:pStyle w:val="Default"/>
              <w:rPr>
                <w:color w:val="000000" w:themeColor="text1"/>
                <w:sz w:val="20"/>
                <w:szCs w:val="20"/>
              </w:rPr>
            </w:pPr>
            <w:r w:rsidRPr="00204FAE">
              <w:rPr>
                <w:color w:val="000000" w:themeColor="text1"/>
                <w:sz w:val="20"/>
                <w:szCs w:val="20"/>
              </w:rPr>
              <w:t>MEF</w:t>
            </w:r>
          </w:p>
          <w:p w:rsidR="005C5B8B" w:rsidRPr="00204FAE" w:rsidRDefault="005C5B8B" w:rsidP="005C5B8B">
            <w:pPr>
              <w:pStyle w:val="Default"/>
              <w:rPr>
                <w:color w:val="000000" w:themeColor="text1"/>
                <w:sz w:val="20"/>
                <w:szCs w:val="20"/>
              </w:rPr>
            </w:pPr>
            <w:proofErr w:type="spellStart"/>
            <w:r w:rsidRPr="00204FAE">
              <w:rPr>
                <w:color w:val="000000" w:themeColor="text1"/>
                <w:sz w:val="20"/>
                <w:szCs w:val="20"/>
              </w:rPr>
              <w:t>Arbeidsmandsforbundet</w:t>
            </w:r>
            <w:proofErr w:type="spellEnd"/>
            <w:r>
              <w:rPr>
                <w:color w:val="000000" w:themeColor="text1"/>
                <w:sz w:val="20"/>
                <w:szCs w:val="20"/>
              </w:rPr>
              <w:t xml:space="preserve"> (vara for </w:t>
            </w:r>
            <w:r w:rsidRPr="00204FAE">
              <w:rPr>
                <w:color w:val="000000" w:themeColor="text1"/>
                <w:sz w:val="20"/>
                <w:szCs w:val="20"/>
              </w:rPr>
              <w:t>Helge Haukeland</w:t>
            </w:r>
            <w:r>
              <w:rPr>
                <w:color w:val="000000" w:themeColor="text1"/>
                <w:sz w:val="20"/>
                <w:szCs w:val="20"/>
              </w:rPr>
              <w:t>)</w:t>
            </w:r>
          </w:p>
        </w:tc>
      </w:tr>
      <w:tr w:rsidR="005C5B8B" w:rsidRPr="00204FAE" w:rsidTr="005C5B8B">
        <w:trPr>
          <w:trHeight w:val="99"/>
        </w:trPr>
        <w:tc>
          <w:tcPr>
            <w:tcW w:w="3686" w:type="dxa"/>
          </w:tcPr>
          <w:p w:rsidR="005C5B8B" w:rsidRPr="00204FAE" w:rsidRDefault="005C5B8B" w:rsidP="00086365">
            <w:pPr>
              <w:pStyle w:val="Default"/>
              <w:rPr>
                <w:color w:val="000000" w:themeColor="text1"/>
                <w:sz w:val="20"/>
                <w:szCs w:val="20"/>
              </w:rPr>
            </w:pPr>
            <w:r w:rsidRPr="00204FAE">
              <w:rPr>
                <w:color w:val="000000" w:themeColor="text1"/>
                <w:sz w:val="20"/>
                <w:szCs w:val="20"/>
              </w:rPr>
              <w:t xml:space="preserve">Jarle Kristoffersen </w:t>
            </w:r>
          </w:p>
        </w:tc>
        <w:tc>
          <w:tcPr>
            <w:tcW w:w="5528" w:type="dxa"/>
            <w:gridSpan w:val="4"/>
          </w:tcPr>
          <w:p w:rsidR="005C5B8B" w:rsidRPr="00204FAE" w:rsidRDefault="005C5B8B" w:rsidP="00086365">
            <w:pPr>
              <w:pStyle w:val="Default"/>
              <w:rPr>
                <w:color w:val="000000" w:themeColor="text1"/>
                <w:sz w:val="20"/>
                <w:szCs w:val="20"/>
              </w:rPr>
            </w:pPr>
            <w:r w:rsidRPr="00204FAE">
              <w:rPr>
                <w:color w:val="000000" w:themeColor="text1"/>
                <w:sz w:val="20"/>
                <w:szCs w:val="20"/>
              </w:rPr>
              <w:t xml:space="preserve">Fagforbundet </w:t>
            </w:r>
          </w:p>
        </w:tc>
      </w:tr>
      <w:tr w:rsidR="005C5B8B" w:rsidRPr="00204FAE" w:rsidTr="005C5B8B">
        <w:trPr>
          <w:trHeight w:val="99"/>
        </w:trPr>
        <w:tc>
          <w:tcPr>
            <w:tcW w:w="3686" w:type="dxa"/>
          </w:tcPr>
          <w:p w:rsidR="005C5B8B" w:rsidRPr="00204FAE" w:rsidRDefault="005C5B8B" w:rsidP="00086365">
            <w:pPr>
              <w:pStyle w:val="Default"/>
              <w:rPr>
                <w:color w:val="000000" w:themeColor="text1"/>
                <w:sz w:val="20"/>
                <w:szCs w:val="20"/>
                <w:lang w:val="nn-NO"/>
              </w:rPr>
            </w:pPr>
            <w:r w:rsidRPr="00204FAE">
              <w:rPr>
                <w:color w:val="000000" w:themeColor="text1"/>
                <w:sz w:val="20"/>
                <w:szCs w:val="20"/>
                <w:lang w:val="nn-NO"/>
              </w:rPr>
              <w:t xml:space="preserve">Ola Ivar Eikebø </w:t>
            </w:r>
          </w:p>
          <w:p w:rsidR="005C5B8B" w:rsidRDefault="005C5B8B" w:rsidP="00086365">
            <w:pPr>
              <w:pStyle w:val="Default"/>
              <w:rPr>
                <w:color w:val="000000" w:themeColor="text1"/>
                <w:sz w:val="20"/>
                <w:szCs w:val="20"/>
                <w:lang w:val="nn-NO"/>
              </w:rPr>
            </w:pPr>
            <w:r w:rsidRPr="00204FAE">
              <w:rPr>
                <w:color w:val="000000" w:themeColor="text1"/>
                <w:sz w:val="20"/>
                <w:szCs w:val="20"/>
                <w:lang w:val="nn-NO"/>
              </w:rPr>
              <w:t>Marie Granøien</w:t>
            </w:r>
          </w:p>
          <w:p w:rsidR="005C5B8B" w:rsidRPr="003E7556" w:rsidRDefault="005C5B8B" w:rsidP="00086365">
            <w:pPr>
              <w:pStyle w:val="Default"/>
              <w:rPr>
                <w:color w:val="000000" w:themeColor="text1"/>
                <w:sz w:val="20"/>
                <w:szCs w:val="20"/>
                <w:lang w:val="nn-NO"/>
              </w:rPr>
            </w:pPr>
            <w:r w:rsidRPr="003E7556">
              <w:rPr>
                <w:color w:val="000000" w:themeColor="text1"/>
                <w:sz w:val="20"/>
                <w:szCs w:val="20"/>
                <w:lang w:val="nn-NO"/>
              </w:rPr>
              <w:t xml:space="preserve">Inge Rasmussen </w:t>
            </w:r>
          </w:p>
          <w:p w:rsidR="005C5B8B" w:rsidRPr="00204FAE" w:rsidRDefault="005C5B8B" w:rsidP="00086365">
            <w:pPr>
              <w:pStyle w:val="Default"/>
              <w:rPr>
                <w:color w:val="000000" w:themeColor="text1"/>
                <w:sz w:val="20"/>
                <w:szCs w:val="20"/>
                <w:lang w:val="nn-NO"/>
              </w:rPr>
            </w:pPr>
          </w:p>
        </w:tc>
        <w:tc>
          <w:tcPr>
            <w:tcW w:w="5528" w:type="dxa"/>
            <w:gridSpan w:val="4"/>
          </w:tcPr>
          <w:p w:rsidR="005C5B8B" w:rsidRPr="00204FAE" w:rsidRDefault="005C5B8B" w:rsidP="00086365">
            <w:pPr>
              <w:pStyle w:val="Default"/>
              <w:rPr>
                <w:color w:val="000000" w:themeColor="text1"/>
                <w:sz w:val="20"/>
                <w:szCs w:val="20"/>
              </w:rPr>
            </w:pPr>
            <w:r w:rsidRPr="00204FAE">
              <w:rPr>
                <w:color w:val="000000" w:themeColor="text1"/>
                <w:sz w:val="20"/>
                <w:szCs w:val="20"/>
              </w:rPr>
              <w:t xml:space="preserve">KS </w:t>
            </w:r>
          </w:p>
          <w:p w:rsidR="005C5B8B" w:rsidRDefault="005C5B8B" w:rsidP="00086365">
            <w:pPr>
              <w:pStyle w:val="Default"/>
              <w:rPr>
                <w:color w:val="000000" w:themeColor="text1"/>
                <w:sz w:val="20"/>
                <w:szCs w:val="20"/>
              </w:rPr>
            </w:pPr>
            <w:r w:rsidRPr="00204FAE">
              <w:rPr>
                <w:color w:val="000000" w:themeColor="text1"/>
                <w:sz w:val="20"/>
                <w:szCs w:val="20"/>
              </w:rPr>
              <w:t>Fellesforbundet</w:t>
            </w:r>
          </w:p>
          <w:p w:rsidR="005C5B8B" w:rsidRPr="00204FAE" w:rsidRDefault="005C5B8B" w:rsidP="00086365">
            <w:pPr>
              <w:pStyle w:val="Default"/>
              <w:rPr>
                <w:color w:val="000000" w:themeColor="text1"/>
                <w:sz w:val="20"/>
                <w:szCs w:val="20"/>
              </w:rPr>
            </w:pPr>
            <w:r w:rsidRPr="00204FAE">
              <w:rPr>
                <w:color w:val="000000" w:themeColor="text1"/>
                <w:sz w:val="20"/>
                <w:szCs w:val="20"/>
              </w:rPr>
              <w:t>Utdanningsforbundet</w:t>
            </w:r>
          </w:p>
        </w:tc>
      </w:tr>
      <w:tr w:rsidR="005C5B8B" w:rsidRPr="00204FAE" w:rsidTr="005C5B8B">
        <w:trPr>
          <w:gridAfter w:val="2"/>
          <w:wAfter w:w="850" w:type="dxa"/>
          <w:trHeight w:val="355"/>
        </w:trPr>
        <w:tc>
          <w:tcPr>
            <w:tcW w:w="3686" w:type="dxa"/>
          </w:tcPr>
          <w:p w:rsidR="005C5B8B" w:rsidRPr="00204FAE" w:rsidRDefault="005C5B8B" w:rsidP="00086365">
            <w:pPr>
              <w:pStyle w:val="Default"/>
              <w:rPr>
                <w:color w:val="000000" w:themeColor="text1"/>
                <w:sz w:val="20"/>
                <w:szCs w:val="20"/>
              </w:rPr>
            </w:pPr>
          </w:p>
        </w:tc>
        <w:tc>
          <w:tcPr>
            <w:tcW w:w="4678" w:type="dxa"/>
            <w:gridSpan w:val="2"/>
          </w:tcPr>
          <w:p w:rsidR="005C5B8B" w:rsidRPr="00204FAE" w:rsidRDefault="005C5B8B" w:rsidP="00086365">
            <w:pPr>
              <w:pStyle w:val="Default"/>
              <w:rPr>
                <w:color w:val="000000" w:themeColor="text1"/>
                <w:sz w:val="20"/>
                <w:szCs w:val="20"/>
              </w:rPr>
            </w:pPr>
          </w:p>
        </w:tc>
      </w:tr>
      <w:tr w:rsidR="005C5B8B" w:rsidRPr="00204FAE" w:rsidTr="005C5B8B">
        <w:trPr>
          <w:gridAfter w:val="3"/>
          <w:wAfter w:w="1124" w:type="dxa"/>
          <w:trHeight w:val="104"/>
        </w:trPr>
        <w:tc>
          <w:tcPr>
            <w:tcW w:w="3686" w:type="dxa"/>
          </w:tcPr>
          <w:p w:rsidR="005C5B8B" w:rsidRPr="00204FAE" w:rsidRDefault="005C5B8B" w:rsidP="00086365">
            <w:pPr>
              <w:pStyle w:val="Default"/>
              <w:rPr>
                <w:color w:val="000000" w:themeColor="text1"/>
                <w:sz w:val="20"/>
                <w:szCs w:val="20"/>
                <w:u w:val="single"/>
              </w:rPr>
            </w:pPr>
            <w:r w:rsidRPr="00204FAE">
              <w:rPr>
                <w:bCs/>
                <w:color w:val="000000" w:themeColor="text1"/>
                <w:sz w:val="20"/>
                <w:szCs w:val="20"/>
                <w:u w:val="single"/>
              </w:rPr>
              <w:t xml:space="preserve">Fra Utdanningsdirektoratet </w:t>
            </w:r>
          </w:p>
        </w:tc>
        <w:tc>
          <w:tcPr>
            <w:tcW w:w="4404" w:type="dxa"/>
          </w:tcPr>
          <w:p w:rsidR="005C5B8B" w:rsidRPr="00204FAE" w:rsidRDefault="005C5B8B" w:rsidP="00086365">
            <w:pPr>
              <w:pStyle w:val="Default"/>
              <w:rPr>
                <w:i/>
                <w:color w:val="000000" w:themeColor="text1"/>
                <w:sz w:val="20"/>
                <w:szCs w:val="20"/>
              </w:rPr>
            </w:pPr>
          </w:p>
        </w:tc>
      </w:tr>
      <w:tr w:rsidR="005C5B8B" w:rsidRPr="00204FAE" w:rsidTr="005C5B8B">
        <w:trPr>
          <w:gridAfter w:val="1"/>
          <w:wAfter w:w="142" w:type="dxa"/>
          <w:trHeight w:val="104"/>
        </w:trPr>
        <w:tc>
          <w:tcPr>
            <w:tcW w:w="3686" w:type="dxa"/>
          </w:tcPr>
          <w:p w:rsidR="005C5B8B" w:rsidRPr="00204FAE" w:rsidRDefault="005C5B8B" w:rsidP="00086365">
            <w:pPr>
              <w:pStyle w:val="Default"/>
              <w:rPr>
                <w:color w:val="000000" w:themeColor="text1"/>
                <w:sz w:val="20"/>
                <w:szCs w:val="20"/>
                <w:lang w:val="nn-NO"/>
              </w:rPr>
            </w:pPr>
            <w:r w:rsidRPr="00204FAE">
              <w:rPr>
                <w:color w:val="000000" w:themeColor="text1"/>
                <w:sz w:val="20"/>
                <w:szCs w:val="20"/>
                <w:lang w:val="nn-NO"/>
              </w:rPr>
              <w:t xml:space="preserve">Åge Risdal </w:t>
            </w:r>
          </w:p>
          <w:p w:rsidR="005C5B8B" w:rsidRPr="00204FAE" w:rsidRDefault="005C5B8B" w:rsidP="005C5B8B">
            <w:pPr>
              <w:pStyle w:val="Default"/>
              <w:rPr>
                <w:color w:val="000000" w:themeColor="text1"/>
                <w:sz w:val="20"/>
                <w:szCs w:val="20"/>
                <w:lang w:val="nn-NO"/>
              </w:rPr>
            </w:pPr>
            <w:r>
              <w:rPr>
                <w:color w:val="000000" w:themeColor="text1"/>
                <w:sz w:val="20"/>
                <w:szCs w:val="20"/>
                <w:lang w:val="nn-NO"/>
              </w:rPr>
              <w:t>May Bergersen</w:t>
            </w:r>
          </w:p>
        </w:tc>
        <w:tc>
          <w:tcPr>
            <w:tcW w:w="5386" w:type="dxa"/>
            <w:gridSpan w:val="3"/>
          </w:tcPr>
          <w:p w:rsidR="005C5B8B" w:rsidRPr="00204FAE" w:rsidRDefault="005C5B8B" w:rsidP="00086365">
            <w:pPr>
              <w:pStyle w:val="Default"/>
              <w:rPr>
                <w:color w:val="000000" w:themeColor="text1"/>
                <w:sz w:val="20"/>
                <w:szCs w:val="20"/>
              </w:rPr>
            </w:pPr>
            <w:r w:rsidRPr="00204FAE">
              <w:rPr>
                <w:color w:val="000000" w:themeColor="text1"/>
                <w:sz w:val="20"/>
                <w:szCs w:val="20"/>
              </w:rPr>
              <w:t>Avdeling for fag- og yrkesopplæring</w:t>
            </w:r>
          </w:p>
          <w:p w:rsidR="005C5B8B" w:rsidRPr="00204FAE" w:rsidRDefault="005C5B8B" w:rsidP="005C5B8B">
            <w:pPr>
              <w:pStyle w:val="Default"/>
              <w:rPr>
                <w:color w:val="000000" w:themeColor="text1"/>
                <w:sz w:val="20"/>
                <w:szCs w:val="20"/>
              </w:rPr>
            </w:pPr>
            <w:r w:rsidRPr="00204FAE">
              <w:rPr>
                <w:color w:val="000000" w:themeColor="text1"/>
                <w:sz w:val="20"/>
                <w:szCs w:val="20"/>
              </w:rPr>
              <w:t>Avdeling for fag- og yrkesopplæring</w:t>
            </w:r>
            <w:r>
              <w:rPr>
                <w:color w:val="000000" w:themeColor="text1"/>
                <w:sz w:val="20"/>
                <w:szCs w:val="20"/>
              </w:rPr>
              <w:t>, lærling</w:t>
            </w:r>
          </w:p>
          <w:p w:rsidR="005C5B8B" w:rsidRPr="00204FAE" w:rsidRDefault="005C5B8B" w:rsidP="00086365">
            <w:pPr>
              <w:pStyle w:val="Default"/>
              <w:rPr>
                <w:color w:val="000000" w:themeColor="text1"/>
                <w:sz w:val="20"/>
                <w:szCs w:val="20"/>
              </w:rPr>
            </w:pPr>
          </w:p>
        </w:tc>
      </w:tr>
    </w:tbl>
    <w:p w:rsidR="005C5B8B" w:rsidRPr="00204FAE" w:rsidRDefault="005C5B8B" w:rsidP="005C5B8B">
      <w:pPr>
        <w:pStyle w:val="Default"/>
        <w:rPr>
          <w:color w:val="000000" w:themeColor="text1"/>
          <w:sz w:val="20"/>
          <w:szCs w:val="20"/>
        </w:rPr>
      </w:pPr>
    </w:p>
    <w:tbl>
      <w:tblPr>
        <w:tblW w:w="0" w:type="auto"/>
        <w:tblLook w:val="01E0" w:firstRow="1" w:lastRow="1" w:firstColumn="1" w:lastColumn="1" w:noHBand="0" w:noVBand="0"/>
      </w:tblPr>
      <w:tblGrid>
        <w:gridCol w:w="1843"/>
        <w:gridCol w:w="1843"/>
        <w:gridCol w:w="5602"/>
      </w:tblGrid>
      <w:tr w:rsidR="005C5B8B" w:rsidRPr="00204FAE" w:rsidTr="00086365">
        <w:tc>
          <w:tcPr>
            <w:tcW w:w="1843" w:type="dxa"/>
          </w:tcPr>
          <w:p w:rsidR="005C5B8B" w:rsidRPr="00204FAE" w:rsidRDefault="005C5B8B" w:rsidP="00086365">
            <w:pPr>
              <w:pStyle w:val="Default"/>
              <w:rPr>
                <w:b/>
                <w:i/>
                <w:color w:val="000000" w:themeColor="text1"/>
                <w:sz w:val="20"/>
                <w:szCs w:val="20"/>
              </w:rPr>
            </w:pPr>
            <w:r w:rsidRPr="00204FAE">
              <w:rPr>
                <w:b/>
                <w:i/>
                <w:color w:val="000000" w:themeColor="text1"/>
                <w:sz w:val="20"/>
                <w:szCs w:val="20"/>
              </w:rPr>
              <w:t>Ikke deltatt:</w:t>
            </w:r>
          </w:p>
        </w:tc>
        <w:tc>
          <w:tcPr>
            <w:tcW w:w="7445" w:type="dxa"/>
            <w:gridSpan w:val="2"/>
          </w:tcPr>
          <w:p w:rsidR="005C5B8B" w:rsidRPr="00204FAE" w:rsidRDefault="005C5B8B" w:rsidP="00086365">
            <w:pPr>
              <w:pStyle w:val="Default"/>
              <w:rPr>
                <w:b/>
                <w:i/>
                <w:color w:val="000000" w:themeColor="text1"/>
                <w:sz w:val="20"/>
                <w:szCs w:val="20"/>
              </w:rPr>
            </w:pPr>
          </w:p>
        </w:tc>
      </w:tr>
      <w:tr w:rsidR="005C5B8B" w:rsidRPr="00204FAE" w:rsidTr="005C5B8B">
        <w:tblPrEx>
          <w:tblBorders>
            <w:top w:val="nil"/>
            <w:left w:val="nil"/>
            <w:bottom w:val="nil"/>
            <w:right w:val="nil"/>
          </w:tblBorders>
          <w:tblLook w:val="0000" w:firstRow="0" w:lastRow="0" w:firstColumn="0" w:lastColumn="0" w:noHBand="0" w:noVBand="0"/>
        </w:tblPrEx>
        <w:trPr>
          <w:trHeight w:val="99"/>
        </w:trPr>
        <w:tc>
          <w:tcPr>
            <w:tcW w:w="3686" w:type="dxa"/>
            <w:gridSpan w:val="2"/>
          </w:tcPr>
          <w:p w:rsidR="005C5B8B" w:rsidRPr="00204FAE" w:rsidRDefault="005C5B8B" w:rsidP="00086365">
            <w:pPr>
              <w:pStyle w:val="Default"/>
              <w:rPr>
                <w:color w:val="000000" w:themeColor="text1"/>
                <w:sz w:val="20"/>
                <w:szCs w:val="20"/>
              </w:rPr>
            </w:pPr>
            <w:r w:rsidRPr="00204FAE">
              <w:rPr>
                <w:color w:val="000000" w:themeColor="text1"/>
                <w:sz w:val="20"/>
                <w:szCs w:val="20"/>
              </w:rPr>
              <w:t>Adrian Sørensen</w:t>
            </w:r>
          </w:p>
          <w:p w:rsidR="005C5B8B" w:rsidRDefault="005C5B8B" w:rsidP="00086365">
            <w:pPr>
              <w:pStyle w:val="Default"/>
              <w:rPr>
                <w:color w:val="000000" w:themeColor="text1"/>
                <w:sz w:val="20"/>
                <w:szCs w:val="20"/>
                <w:lang w:val="nn-NO"/>
              </w:rPr>
            </w:pPr>
            <w:r w:rsidRPr="00204FAE">
              <w:rPr>
                <w:color w:val="000000" w:themeColor="text1"/>
                <w:sz w:val="20"/>
                <w:szCs w:val="20"/>
              </w:rPr>
              <w:t>Anne Jensen</w:t>
            </w:r>
            <w:r w:rsidRPr="00516FA5">
              <w:rPr>
                <w:color w:val="000000" w:themeColor="text1"/>
                <w:sz w:val="20"/>
                <w:szCs w:val="20"/>
                <w:lang w:val="nn-NO"/>
              </w:rPr>
              <w:t xml:space="preserve"> </w:t>
            </w:r>
          </w:p>
          <w:p w:rsidR="005C5B8B" w:rsidRPr="00204FAE" w:rsidRDefault="005C5B8B" w:rsidP="00086365">
            <w:pPr>
              <w:pStyle w:val="Default"/>
              <w:rPr>
                <w:color w:val="000000" w:themeColor="text1"/>
                <w:sz w:val="20"/>
                <w:szCs w:val="20"/>
              </w:rPr>
            </w:pPr>
            <w:r w:rsidRPr="00516FA5">
              <w:rPr>
                <w:color w:val="000000" w:themeColor="text1"/>
                <w:sz w:val="20"/>
                <w:szCs w:val="20"/>
                <w:lang w:val="nn-NO"/>
              </w:rPr>
              <w:t>Marit Lensjø</w:t>
            </w:r>
          </w:p>
        </w:tc>
        <w:tc>
          <w:tcPr>
            <w:tcW w:w="5602" w:type="dxa"/>
          </w:tcPr>
          <w:p w:rsidR="005C5B8B" w:rsidRPr="00204FAE" w:rsidRDefault="005C5B8B" w:rsidP="00086365">
            <w:pPr>
              <w:pStyle w:val="Default"/>
              <w:rPr>
                <w:color w:val="000000" w:themeColor="text1"/>
                <w:sz w:val="20"/>
                <w:szCs w:val="20"/>
              </w:rPr>
            </w:pPr>
            <w:r w:rsidRPr="00204FAE">
              <w:rPr>
                <w:color w:val="000000" w:themeColor="text1"/>
                <w:sz w:val="20"/>
                <w:szCs w:val="20"/>
              </w:rPr>
              <w:t>Elevorganisasjonen</w:t>
            </w:r>
          </w:p>
          <w:p w:rsidR="005C5B8B" w:rsidRDefault="005C5B8B" w:rsidP="00086365">
            <w:pPr>
              <w:pStyle w:val="Default"/>
              <w:rPr>
                <w:color w:val="000000" w:themeColor="text1"/>
                <w:sz w:val="20"/>
                <w:szCs w:val="20"/>
              </w:rPr>
            </w:pPr>
            <w:r w:rsidRPr="00204FAE">
              <w:rPr>
                <w:color w:val="000000" w:themeColor="text1"/>
                <w:sz w:val="20"/>
                <w:szCs w:val="20"/>
              </w:rPr>
              <w:t>NHO Service</w:t>
            </w:r>
          </w:p>
          <w:p w:rsidR="005C5B8B" w:rsidRPr="00204FAE" w:rsidRDefault="005C5B8B" w:rsidP="00086365">
            <w:pPr>
              <w:pStyle w:val="Default"/>
              <w:rPr>
                <w:color w:val="000000" w:themeColor="text1"/>
                <w:sz w:val="20"/>
                <w:szCs w:val="20"/>
              </w:rPr>
            </w:pPr>
            <w:r>
              <w:rPr>
                <w:color w:val="000000" w:themeColor="text1"/>
                <w:sz w:val="20"/>
                <w:szCs w:val="20"/>
              </w:rPr>
              <w:t>SL</w:t>
            </w:r>
          </w:p>
        </w:tc>
      </w:tr>
    </w:tbl>
    <w:p w:rsidR="005C5B8B" w:rsidRDefault="005C5B8B" w:rsidP="009E52F0">
      <w:pPr>
        <w:pStyle w:val="Default"/>
        <w:rPr>
          <w:rStyle w:val="businessaddress"/>
          <w:rFonts w:ascii="Arial" w:hAnsi="Arial" w:cs="Arial"/>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101"/>
        <w:gridCol w:w="2160"/>
        <w:gridCol w:w="3402"/>
        <w:gridCol w:w="2625"/>
        <w:gridCol w:w="384"/>
      </w:tblGrid>
      <w:tr w:rsidR="00516FA5" w:rsidRPr="00516FA5" w:rsidTr="00D23CAC">
        <w:trPr>
          <w:trHeight w:val="99"/>
        </w:trPr>
        <w:tc>
          <w:tcPr>
            <w:tcW w:w="3261" w:type="dxa"/>
            <w:gridSpan w:val="2"/>
          </w:tcPr>
          <w:p w:rsidR="00757B6E" w:rsidRPr="00516FA5" w:rsidRDefault="00757B6E" w:rsidP="00293AA3">
            <w:pPr>
              <w:pStyle w:val="Default"/>
              <w:spacing w:after="240"/>
              <w:rPr>
                <w:color w:val="000000" w:themeColor="text1"/>
                <w:sz w:val="20"/>
                <w:szCs w:val="20"/>
              </w:rPr>
            </w:pPr>
          </w:p>
        </w:tc>
        <w:tc>
          <w:tcPr>
            <w:tcW w:w="3402" w:type="dxa"/>
          </w:tcPr>
          <w:p w:rsidR="00757B6E" w:rsidRPr="00516FA5" w:rsidRDefault="00757B6E" w:rsidP="00293AA3">
            <w:pPr>
              <w:pStyle w:val="Default"/>
              <w:spacing w:after="240"/>
              <w:rPr>
                <w:color w:val="000000" w:themeColor="text1"/>
                <w:sz w:val="20"/>
                <w:szCs w:val="20"/>
              </w:rPr>
            </w:pPr>
          </w:p>
        </w:tc>
        <w:tc>
          <w:tcPr>
            <w:tcW w:w="3009" w:type="dxa"/>
            <w:gridSpan w:val="2"/>
          </w:tcPr>
          <w:p w:rsidR="00757B6E" w:rsidRPr="00516FA5" w:rsidRDefault="00757B6E" w:rsidP="00293AA3">
            <w:pPr>
              <w:pStyle w:val="Default"/>
              <w:spacing w:after="240"/>
              <w:rPr>
                <w:color w:val="000000" w:themeColor="text1"/>
                <w:sz w:val="20"/>
                <w:szCs w:val="20"/>
              </w:rPr>
            </w:pPr>
          </w:p>
        </w:tc>
      </w:tr>
      <w:tr w:rsidR="00516FA5" w:rsidRPr="00516FA5" w:rsidTr="00D23CAC">
        <w:trPr>
          <w:trHeight w:val="99"/>
        </w:trPr>
        <w:tc>
          <w:tcPr>
            <w:tcW w:w="3261" w:type="dxa"/>
            <w:gridSpan w:val="2"/>
          </w:tcPr>
          <w:p w:rsidR="00757B6E" w:rsidRPr="00516FA5" w:rsidRDefault="00757B6E" w:rsidP="00293AA3">
            <w:pPr>
              <w:pStyle w:val="Default"/>
              <w:spacing w:after="240"/>
              <w:rPr>
                <w:color w:val="000000" w:themeColor="text1"/>
                <w:sz w:val="20"/>
                <w:szCs w:val="20"/>
              </w:rPr>
            </w:pPr>
          </w:p>
        </w:tc>
        <w:tc>
          <w:tcPr>
            <w:tcW w:w="3402" w:type="dxa"/>
          </w:tcPr>
          <w:p w:rsidR="00757B6E" w:rsidRPr="00516FA5" w:rsidRDefault="00757B6E" w:rsidP="00293AA3">
            <w:pPr>
              <w:pStyle w:val="Default"/>
              <w:spacing w:after="240"/>
              <w:rPr>
                <w:color w:val="000000" w:themeColor="text1"/>
                <w:sz w:val="20"/>
                <w:szCs w:val="20"/>
              </w:rPr>
            </w:pPr>
          </w:p>
        </w:tc>
        <w:tc>
          <w:tcPr>
            <w:tcW w:w="3009" w:type="dxa"/>
            <w:gridSpan w:val="2"/>
          </w:tcPr>
          <w:p w:rsidR="00757B6E" w:rsidRPr="00516FA5" w:rsidRDefault="00757B6E" w:rsidP="00293AA3">
            <w:pPr>
              <w:pStyle w:val="Default"/>
              <w:spacing w:after="240"/>
              <w:rPr>
                <w:color w:val="000000" w:themeColor="text1"/>
                <w:sz w:val="20"/>
                <w:szCs w:val="20"/>
              </w:rPr>
            </w:pPr>
          </w:p>
        </w:tc>
      </w:tr>
      <w:tr w:rsidR="0043480B" w:rsidRPr="00AE2EA2" w:rsidTr="002C111C">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gridAfter w:val="1"/>
          <w:wAfter w:w="384" w:type="dxa"/>
        </w:trPr>
        <w:tc>
          <w:tcPr>
            <w:tcW w:w="1101" w:type="dxa"/>
          </w:tcPr>
          <w:p w:rsidR="0043480B" w:rsidRPr="00AE2EA2" w:rsidRDefault="0043480B" w:rsidP="002C111C">
            <w:pPr>
              <w:rPr>
                <w:rFonts w:ascii="Verdana" w:hAnsi="Verdana"/>
              </w:rPr>
            </w:pPr>
          </w:p>
        </w:tc>
        <w:tc>
          <w:tcPr>
            <w:tcW w:w="8187" w:type="dxa"/>
            <w:gridSpan w:val="3"/>
          </w:tcPr>
          <w:p w:rsidR="0043480B" w:rsidRPr="00AE2EA2" w:rsidRDefault="0043480B" w:rsidP="002C111C">
            <w:pPr>
              <w:rPr>
                <w:rFonts w:ascii="Verdana" w:hAnsi="Verdana"/>
              </w:rPr>
            </w:pPr>
          </w:p>
        </w:tc>
      </w:tr>
    </w:tbl>
    <w:p w:rsidR="005C5B8B" w:rsidRDefault="005C5B8B" w:rsidP="00B323D5">
      <w:pPr>
        <w:rPr>
          <w:rFonts w:ascii="Verdana" w:hAnsi="Verdana"/>
          <w:b/>
          <w:bCs/>
        </w:rPr>
      </w:pPr>
    </w:p>
    <w:p w:rsidR="005C5B8B" w:rsidRDefault="005C5B8B">
      <w:pPr>
        <w:rPr>
          <w:rFonts w:ascii="Verdana" w:hAnsi="Verdana"/>
          <w:b/>
          <w:bCs/>
        </w:rPr>
      </w:pPr>
      <w:r>
        <w:rPr>
          <w:rFonts w:ascii="Verdana" w:hAnsi="Verdana"/>
          <w:b/>
          <w:bCs/>
        </w:rPr>
        <w:br w:type="page"/>
      </w:r>
    </w:p>
    <w:p w:rsidR="00B323D5" w:rsidRDefault="00B323D5" w:rsidP="00B323D5">
      <w:pPr>
        <w:rPr>
          <w:rFonts w:ascii="Verdana" w:hAnsi="Verdana"/>
          <w:b/>
          <w:bCs/>
        </w:rPr>
      </w:pPr>
      <w:r w:rsidRPr="00E8673F">
        <w:rPr>
          <w:rFonts w:ascii="Verdana" w:hAnsi="Verdana"/>
          <w:b/>
          <w:bCs/>
        </w:rPr>
        <w:lastRenderedPageBreak/>
        <w:t>Dagsorden:</w:t>
      </w:r>
    </w:p>
    <w:p w:rsidR="000D6B58" w:rsidRDefault="000D6B58" w:rsidP="00B323D5">
      <w:pPr>
        <w:rPr>
          <w:rFonts w:ascii="Verdana" w:hAnsi="Verdana"/>
        </w:rPr>
      </w:pPr>
    </w:p>
    <w:tbl>
      <w:tblPr>
        <w:tblStyle w:val="Tabellrutenett"/>
        <w:tblW w:w="10138" w:type="dxa"/>
        <w:tblLayout w:type="fixed"/>
        <w:tblLook w:val="04A0" w:firstRow="1" w:lastRow="0" w:firstColumn="1" w:lastColumn="0" w:noHBand="0" w:noVBand="1"/>
      </w:tblPr>
      <w:tblGrid>
        <w:gridCol w:w="817"/>
        <w:gridCol w:w="9321"/>
      </w:tblGrid>
      <w:tr w:rsidR="00B323D5" w:rsidRPr="002D3AAF" w:rsidTr="00881AC5">
        <w:tc>
          <w:tcPr>
            <w:tcW w:w="817" w:type="dxa"/>
          </w:tcPr>
          <w:p w:rsidR="00B323D5" w:rsidRPr="007B462B" w:rsidRDefault="00B323D5" w:rsidP="00881AC5">
            <w:pPr>
              <w:rPr>
                <w:rFonts w:asciiTheme="minorHAnsi" w:hAnsiTheme="minorHAnsi"/>
                <w:color w:val="000000" w:themeColor="text1"/>
                <w:sz w:val="20"/>
                <w:szCs w:val="20"/>
              </w:rPr>
            </w:pPr>
          </w:p>
          <w:p w:rsidR="00B323D5" w:rsidRPr="007B462B" w:rsidRDefault="00F50373" w:rsidP="00550DC3">
            <w:pPr>
              <w:rPr>
                <w:rFonts w:asciiTheme="minorHAnsi" w:hAnsiTheme="minorHAnsi"/>
                <w:color w:val="000000" w:themeColor="text1"/>
                <w:sz w:val="20"/>
                <w:szCs w:val="20"/>
              </w:rPr>
            </w:pPr>
            <w:r>
              <w:rPr>
                <w:rFonts w:asciiTheme="minorHAnsi" w:hAnsiTheme="minorHAnsi"/>
                <w:color w:val="000000" w:themeColor="text1"/>
                <w:sz w:val="20"/>
                <w:szCs w:val="20"/>
              </w:rPr>
              <w:t>43</w:t>
            </w:r>
            <w:r w:rsidR="00B323D5" w:rsidRPr="007B462B">
              <w:rPr>
                <w:rFonts w:asciiTheme="minorHAnsi" w:hAnsiTheme="minorHAnsi"/>
                <w:color w:val="000000" w:themeColor="text1"/>
                <w:sz w:val="20"/>
                <w:szCs w:val="20"/>
              </w:rPr>
              <w:t>-16</w:t>
            </w:r>
          </w:p>
        </w:tc>
        <w:tc>
          <w:tcPr>
            <w:tcW w:w="9321" w:type="dxa"/>
          </w:tcPr>
          <w:p w:rsidR="00B323D5" w:rsidRPr="007B462B" w:rsidRDefault="00B323D5" w:rsidP="00881AC5">
            <w:pPr>
              <w:rPr>
                <w:rFonts w:asciiTheme="minorHAnsi" w:hAnsiTheme="minorHAnsi"/>
                <w:color w:val="000000" w:themeColor="text1"/>
                <w:sz w:val="20"/>
                <w:szCs w:val="20"/>
              </w:rPr>
            </w:pPr>
          </w:p>
          <w:p w:rsidR="00B323D5" w:rsidRPr="007B462B" w:rsidRDefault="00B323D5" w:rsidP="00881AC5">
            <w:pPr>
              <w:rPr>
                <w:rFonts w:asciiTheme="minorHAnsi" w:hAnsiTheme="minorHAnsi"/>
                <w:b/>
                <w:color w:val="000000" w:themeColor="text1"/>
                <w:sz w:val="20"/>
                <w:szCs w:val="20"/>
              </w:rPr>
            </w:pPr>
            <w:r w:rsidRPr="007B462B">
              <w:rPr>
                <w:rFonts w:asciiTheme="minorHAnsi" w:hAnsiTheme="minorHAnsi"/>
                <w:b/>
                <w:color w:val="000000" w:themeColor="text1"/>
                <w:sz w:val="20"/>
                <w:szCs w:val="20"/>
              </w:rPr>
              <w:t>Godkjenne innkallingen til dagens møte</w:t>
            </w:r>
          </w:p>
          <w:p w:rsidR="00B323D5" w:rsidRPr="007B462B" w:rsidRDefault="00B323D5" w:rsidP="00881AC5">
            <w:pPr>
              <w:rPr>
                <w:rFonts w:asciiTheme="minorHAnsi" w:hAnsiTheme="minorHAnsi"/>
                <w:b/>
                <w:color w:val="000000" w:themeColor="text1"/>
                <w:sz w:val="20"/>
                <w:szCs w:val="20"/>
              </w:rPr>
            </w:pPr>
          </w:p>
          <w:p w:rsidR="00B323D5" w:rsidRPr="00887C4A" w:rsidRDefault="005C5B8B" w:rsidP="00881AC5">
            <w:pPr>
              <w:rPr>
                <w:rFonts w:asciiTheme="minorHAnsi" w:hAnsiTheme="minorHAnsi"/>
                <w:b/>
                <w:color w:val="000000" w:themeColor="text1"/>
                <w:sz w:val="20"/>
                <w:szCs w:val="20"/>
              </w:rPr>
            </w:pPr>
            <w:r>
              <w:rPr>
                <w:rFonts w:asciiTheme="minorHAnsi" w:hAnsiTheme="minorHAnsi"/>
                <w:b/>
                <w:color w:val="000000" w:themeColor="text1"/>
                <w:sz w:val="20"/>
                <w:szCs w:val="20"/>
              </w:rPr>
              <w:t>V</w:t>
            </w:r>
            <w:r w:rsidR="00B323D5" w:rsidRPr="00887C4A">
              <w:rPr>
                <w:rFonts w:asciiTheme="minorHAnsi" w:hAnsiTheme="minorHAnsi"/>
                <w:b/>
                <w:color w:val="000000" w:themeColor="text1"/>
                <w:sz w:val="20"/>
                <w:szCs w:val="20"/>
              </w:rPr>
              <w:t>edtak:</w:t>
            </w:r>
          </w:p>
          <w:p w:rsidR="00B323D5" w:rsidRPr="007B462B" w:rsidRDefault="00B323D5" w:rsidP="00881AC5">
            <w:pPr>
              <w:rPr>
                <w:rFonts w:asciiTheme="minorHAnsi" w:hAnsiTheme="minorHAnsi"/>
                <w:i/>
                <w:color w:val="000000" w:themeColor="text1"/>
                <w:sz w:val="20"/>
                <w:szCs w:val="20"/>
              </w:rPr>
            </w:pPr>
            <w:r w:rsidRPr="007B462B">
              <w:rPr>
                <w:rFonts w:asciiTheme="minorHAnsi" w:hAnsiTheme="minorHAnsi"/>
                <w:i/>
                <w:color w:val="000000" w:themeColor="text1"/>
                <w:sz w:val="20"/>
                <w:szCs w:val="20"/>
              </w:rPr>
              <w:t>Rådet godkjen</w:t>
            </w:r>
            <w:r w:rsidR="005C5B8B">
              <w:rPr>
                <w:rFonts w:asciiTheme="minorHAnsi" w:hAnsiTheme="minorHAnsi"/>
                <w:i/>
                <w:color w:val="000000" w:themeColor="text1"/>
                <w:sz w:val="20"/>
                <w:szCs w:val="20"/>
              </w:rPr>
              <w:t>te</w:t>
            </w:r>
            <w:r w:rsidRPr="007B462B">
              <w:rPr>
                <w:rFonts w:asciiTheme="minorHAnsi" w:hAnsiTheme="minorHAnsi"/>
                <w:i/>
                <w:color w:val="000000" w:themeColor="text1"/>
                <w:sz w:val="20"/>
                <w:szCs w:val="20"/>
              </w:rPr>
              <w:t xml:space="preserve"> innkallingen. </w:t>
            </w:r>
          </w:p>
          <w:p w:rsidR="00B323D5" w:rsidRPr="007B462B" w:rsidRDefault="00B323D5" w:rsidP="00881AC5">
            <w:pPr>
              <w:rPr>
                <w:rFonts w:asciiTheme="minorHAnsi" w:hAnsiTheme="minorHAnsi"/>
                <w:i/>
                <w:color w:val="000000" w:themeColor="text1"/>
                <w:sz w:val="20"/>
                <w:szCs w:val="20"/>
              </w:rPr>
            </w:pPr>
          </w:p>
        </w:tc>
      </w:tr>
      <w:tr w:rsidR="00B323D5" w:rsidRPr="007B462B" w:rsidTr="00881AC5">
        <w:tc>
          <w:tcPr>
            <w:tcW w:w="817" w:type="dxa"/>
          </w:tcPr>
          <w:p w:rsidR="00B323D5" w:rsidRPr="007B462B" w:rsidRDefault="00B323D5" w:rsidP="00881AC5">
            <w:pPr>
              <w:rPr>
                <w:rFonts w:asciiTheme="minorHAnsi" w:hAnsiTheme="minorHAnsi"/>
                <w:color w:val="000000" w:themeColor="text1"/>
                <w:sz w:val="20"/>
                <w:szCs w:val="20"/>
              </w:rPr>
            </w:pPr>
          </w:p>
          <w:p w:rsidR="00B323D5" w:rsidRPr="007B462B" w:rsidRDefault="00F50373" w:rsidP="00881AC5">
            <w:pPr>
              <w:rPr>
                <w:rFonts w:asciiTheme="minorHAnsi" w:hAnsiTheme="minorHAnsi"/>
                <w:color w:val="000000" w:themeColor="text1"/>
                <w:sz w:val="20"/>
                <w:szCs w:val="20"/>
              </w:rPr>
            </w:pPr>
            <w:r>
              <w:rPr>
                <w:rFonts w:asciiTheme="minorHAnsi" w:hAnsiTheme="minorHAnsi"/>
                <w:color w:val="000000" w:themeColor="text1"/>
                <w:sz w:val="20"/>
                <w:szCs w:val="20"/>
              </w:rPr>
              <w:t>44</w:t>
            </w:r>
            <w:r w:rsidR="00B323D5" w:rsidRPr="007B462B">
              <w:rPr>
                <w:rFonts w:asciiTheme="minorHAnsi" w:hAnsiTheme="minorHAnsi"/>
                <w:color w:val="000000" w:themeColor="text1"/>
                <w:sz w:val="20"/>
                <w:szCs w:val="20"/>
              </w:rPr>
              <w:t>-16</w:t>
            </w:r>
          </w:p>
        </w:tc>
        <w:tc>
          <w:tcPr>
            <w:tcW w:w="9321" w:type="dxa"/>
          </w:tcPr>
          <w:p w:rsidR="00B323D5" w:rsidRPr="007B462B" w:rsidRDefault="00B323D5" w:rsidP="00881AC5">
            <w:pPr>
              <w:rPr>
                <w:rFonts w:asciiTheme="minorHAnsi" w:hAnsiTheme="minorHAnsi"/>
                <w:color w:val="000000" w:themeColor="text1"/>
                <w:sz w:val="20"/>
                <w:szCs w:val="20"/>
              </w:rPr>
            </w:pPr>
          </w:p>
          <w:p w:rsidR="00B323D5" w:rsidRPr="007B462B" w:rsidRDefault="00B323D5" w:rsidP="00881AC5">
            <w:pPr>
              <w:rPr>
                <w:rFonts w:asciiTheme="minorHAnsi" w:hAnsiTheme="minorHAnsi"/>
                <w:b/>
                <w:color w:val="000000" w:themeColor="text1"/>
                <w:sz w:val="20"/>
                <w:szCs w:val="20"/>
              </w:rPr>
            </w:pPr>
            <w:r w:rsidRPr="007B462B">
              <w:rPr>
                <w:rFonts w:asciiTheme="minorHAnsi" w:hAnsiTheme="minorHAnsi"/>
                <w:b/>
                <w:color w:val="000000" w:themeColor="text1"/>
                <w:sz w:val="20"/>
                <w:szCs w:val="20"/>
              </w:rPr>
              <w:t xml:space="preserve">Godkjenne referatet fra møtet </w:t>
            </w:r>
            <w:r w:rsidR="005F1192" w:rsidRPr="007B462B">
              <w:rPr>
                <w:rFonts w:asciiTheme="minorHAnsi" w:hAnsiTheme="minorHAnsi"/>
                <w:b/>
                <w:color w:val="000000" w:themeColor="text1"/>
                <w:sz w:val="20"/>
                <w:szCs w:val="20"/>
              </w:rPr>
              <w:t>11. mars</w:t>
            </w:r>
            <w:r w:rsidRPr="007B462B">
              <w:rPr>
                <w:rFonts w:asciiTheme="minorHAnsi" w:hAnsiTheme="minorHAnsi"/>
                <w:b/>
                <w:color w:val="000000" w:themeColor="text1"/>
                <w:sz w:val="20"/>
                <w:szCs w:val="20"/>
              </w:rPr>
              <w:t xml:space="preserve"> 201</w:t>
            </w:r>
            <w:r w:rsidR="005F1192" w:rsidRPr="007B462B">
              <w:rPr>
                <w:rFonts w:asciiTheme="minorHAnsi" w:hAnsiTheme="minorHAnsi"/>
                <w:b/>
                <w:color w:val="000000" w:themeColor="text1"/>
                <w:sz w:val="20"/>
                <w:szCs w:val="20"/>
              </w:rPr>
              <w:t>6</w:t>
            </w:r>
          </w:p>
          <w:p w:rsidR="00B323D5" w:rsidRPr="007B462B" w:rsidRDefault="00B323D5" w:rsidP="00881AC5">
            <w:pPr>
              <w:rPr>
                <w:rFonts w:asciiTheme="minorHAnsi" w:hAnsiTheme="minorHAnsi"/>
                <w:i/>
                <w:color w:val="000000" w:themeColor="text1"/>
                <w:sz w:val="20"/>
                <w:szCs w:val="20"/>
              </w:rPr>
            </w:pPr>
          </w:p>
          <w:p w:rsidR="00B323D5" w:rsidRDefault="00B323D5" w:rsidP="00881AC5">
            <w:pPr>
              <w:rPr>
                <w:rFonts w:asciiTheme="minorHAnsi" w:hAnsiTheme="minorHAnsi"/>
                <w:color w:val="000000" w:themeColor="text1"/>
                <w:sz w:val="20"/>
                <w:szCs w:val="20"/>
              </w:rPr>
            </w:pPr>
            <w:r w:rsidRPr="007B462B">
              <w:rPr>
                <w:rFonts w:asciiTheme="minorHAnsi" w:hAnsiTheme="minorHAnsi"/>
                <w:color w:val="000000" w:themeColor="text1"/>
                <w:sz w:val="20"/>
                <w:szCs w:val="20"/>
              </w:rPr>
              <w:t>Referat</w:t>
            </w:r>
            <w:r w:rsidR="007B462B" w:rsidRPr="007B462B">
              <w:rPr>
                <w:rFonts w:asciiTheme="minorHAnsi" w:hAnsiTheme="minorHAnsi"/>
                <w:color w:val="000000" w:themeColor="text1"/>
                <w:sz w:val="20"/>
                <w:szCs w:val="20"/>
              </w:rPr>
              <w:t xml:space="preserve"> fra </w:t>
            </w:r>
            <w:r w:rsidR="00F50373">
              <w:rPr>
                <w:rFonts w:asciiTheme="minorHAnsi" w:hAnsiTheme="minorHAnsi"/>
                <w:color w:val="000000" w:themeColor="text1"/>
                <w:sz w:val="20"/>
                <w:szCs w:val="20"/>
              </w:rPr>
              <w:t xml:space="preserve">29. september </w:t>
            </w:r>
            <w:r w:rsidR="007B462B" w:rsidRPr="007B462B">
              <w:rPr>
                <w:rFonts w:asciiTheme="minorHAnsi" w:hAnsiTheme="minorHAnsi"/>
                <w:color w:val="000000" w:themeColor="text1"/>
                <w:sz w:val="20"/>
                <w:szCs w:val="20"/>
              </w:rPr>
              <w:t xml:space="preserve">2016: </w:t>
            </w:r>
            <w:hyperlink r:id="rId9" w:history="1">
              <w:r w:rsidR="007B462B" w:rsidRPr="004E6B0E">
                <w:rPr>
                  <w:rStyle w:val="Hyperkobling"/>
                  <w:rFonts w:asciiTheme="minorHAnsi" w:hAnsiTheme="minorHAnsi"/>
                  <w:sz w:val="20"/>
                  <w:szCs w:val="20"/>
                </w:rPr>
                <w:t>https://fagligerad.no/frba/</w:t>
              </w:r>
            </w:hyperlink>
          </w:p>
          <w:p w:rsidR="007B462B" w:rsidRPr="007B462B" w:rsidRDefault="007B462B" w:rsidP="00881AC5">
            <w:pPr>
              <w:rPr>
                <w:rFonts w:asciiTheme="minorHAnsi" w:hAnsiTheme="minorHAnsi"/>
                <w:color w:val="000000" w:themeColor="text1"/>
                <w:sz w:val="20"/>
                <w:szCs w:val="20"/>
              </w:rPr>
            </w:pPr>
          </w:p>
          <w:p w:rsidR="00B323D5" w:rsidRPr="00887C4A" w:rsidRDefault="005C5B8B" w:rsidP="00881AC5">
            <w:pPr>
              <w:rPr>
                <w:rFonts w:asciiTheme="minorHAnsi" w:hAnsiTheme="minorHAnsi"/>
                <w:b/>
                <w:color w:val="000000" w:themeColor="text1"/>
                <w:sz w:val="20"/>
                <w:szCs w:val="20"/>
              </w:rPr>
            </w:pPr>
            <w:r>
              <w:rPr>
                <w:rFonts w:asciiTheme="minorHAnsi" w:hAnsiTheme="minorHAnsi"/>
                <w:b/>
                <w:color w:val="000000" w:themeColor="text1"/>
                <w:sz w:val="20"/>
                <w:szCs w:val="20"/>
              </w:rPr>
              <w:t>V</w:t>
            </w:r>
            <w:r w:rsidR="00B323D5" w:rsidRPr="00887C4A">
              <w:rPr>
                <w:rFonts w:asciiTheme="minorHAnsi" w:hAnsiTheme="minorHAnsi"/>
                <w:b/>
                <w:color w:val="000000" w:themeColor="text1"/>
                <w:sz w:val="20"/>
                <w:szCs w:val="20"/>
              </w:rPr>
              <w:t>edtak:</w:t>
            </w:r>
          </w:p>
          <w:p w:rsidR="00B323D5" w:rsidRPr="007B462B" w:rsidRDefault="00B323D5" w:rsidP="00881AC5">
            <w:pPr>
              <w:rPr>
                <w:rFonts w:asciiTheme="minorHAnsi" w:hAnsiTheme="minorHAnsi"/>
                <w:i/>
                <w:color w:val="000000" w:themeColor="text1"/>
                <w:sz w:val="20"/>
                <w:szCs w:val="20"/>
              </w:rPr>
            </w:pPr>
            <w:r w:rsidRPr="007B462B">
              <w:rPr>
                <w:rFonts w:asciiTheme="minorHAnsi" w:hAnsiTheme="minorHAnsi"/>
                <w:i/>
                <w:color w:val="000000" w:themeColor="text1"/>
                <w:sz w:val="20"/>
                <w:szCs w:val="20"/>
              </w:rPr>
              <w:t>Rådet godkjen</w:t>
            </w:r>
            <w:r w:rsidR="005C5B8B">
              <w:rPr>
                <w:rFonts w:asciiTheme="minorHAnsi" w:hAnsiTheme="minorHAnsi"/>
                <w:i/>
                <w:color w:val="000000" w:themeColor="text1"/>
                <w:sz w:val="20"/>
                <w:szCs w:val="20"/>
              </w:rPr>
              <w:t>te</w:t>
            </w:r>
            <w:r w:rsidRPr="007B462B">
              <w:rPr>
                <w:rFonts w:asciiTheme="minorHAnsi" w:hAnsiTheme="minorHAnsi"/>
                <w:i/>
                <w:color w:val="000000" w:themeColor="text1"/>
                <w:sz w:val="20"/>
                <w:szCs w:val="20"/>
              </w:rPr>
              <w:t xml:space="preserve"> referatet</w:t>
            </w:r>
            <w:r w:rsidR="00887C4A">
              <w:rPr>
                <w:rFonts w:asciiTheme="minorHAnsi" w:hAnsiTheme="minorHAnsi"/>
                <w:i/>
                <w:color w:val="000000" w:themeColor="text1"/>
                <w:sz w:val="20"/>
                <w:szCs w:val="20"/>
              </w:rPr>
              <w:t>.</w:t>
            </w:r>
          </w:p>
          <w:p w:rsidR="00B323D5" w:rsidRPr="007B462B" w:rsidRDefault="00B323D5" w:rsidP="00881AC5">
            <w:pPr>
              <w:rPr>
                <w:rFonts w:asciiTheme="minorHAnsi" w:hAnsiTheme="minorHAnsi"/>
                <w:color w:val="000000" w:themeColor="text1"/>
                <w:sz w:val="20"/>
                <w:szCs w:val="20"/>
              </w:rPr>
            </w:pPr>
          </w:p>
        </w:tc>
      </w:tr>
      <w:tr w:rsidR="00D23CAC" w:rsidRPr="007B462B" w:rsidTr="00881AC5">
        <w:tc>
          <w:tcPr>
            <w:tcW w:w="817" w:type="dxa"/>
          </w:tcPr>
          <w:p w:rsidR="00D23CAC" w:rsidRDefault="00D23CAC" w:rsidP="00881AC5">
            <w:pPr>
              <w:rPr>
                <w:rFonts w:asciiTheme="minorHAnsi" w:hAnsiTheme="minorHAnsi"/>
                <w:color w:val="000000" w:themeColor="text1"/>
                <w:sz w:val="20"/>
                <w:szCs w:val="20"/>
              </w:rPr>
            </w:pPr>
          </w:p>
          <w:p w:rsidR="00D23CAC" w:rsidRPr="007B462B" w:rsidRDefault="00D23CAC" w:rsidP="00881AC5">
            <w:pPr>
              <w:rPr>
                <w:rFonts w:asciiTheme="minorHAnsi" w:hAnsiTheme="minorHAnsi"/>
                <w:color w:val="000000" w:themeColor="text1"/>
                <w:sz w:val="20"/>
                <w:szCs w:val="20"/>
              </w:rPr>
            </w:pPr>
            <w:r>
              <w:rPr>
                <w:rFonts w:asciiTheme="minorHAnsi" w:hAnsiTheme="minorHAnsi"/>
                <w:color w:val="000000" w:themeColor="text1"/>
                <w:sz w:val="20"/>
                <w:szCs w:val="20"/>
              </w:rPr>
              <w:t>45-15</w:t>
            </w:r>
          </w:p>
        </w:tc>
        <w:tc>
          <w:tcPr>
            <w:tcW w:w="9321" w:type="dxa"/>
          </w:tcPr>
          <w:p w:rsidR="00D23CAC" w:rsidRDefault="00D23CAC" w:rsidP="00D23CAC">
            <w:pPr>
              <w:rPr>
                <w:rFonts w:asciiTheme="minorHAnsi" w:hAnsiTheme="minorHAnsi"/>
                <w:b/>
                <w:bCs/>
                <w:color w:val="000000" w:themeColor="text1"/>
                <w:sz w:val="20"/>
                <w:szCs w:val="20"/>
              </w:rPr>
            </w:pPr>
          </w:p>
          <w:p w:rsidR="00D23CAC" w:rsidRPr="003E43A2" w:rsidRDefault="00D23CAC" w:rsidP="00D23CAC">
            <w:pPr>
              <w:rPr>
                <w:rFonts w:asciiTheme="minorHAnsi" w:hAnsiTheme="minorHAnsi"/>
                <w:b/>
                <w:bCs/>
                <w:color w:val="000000" w:themeColor="text1"/>
                <w:sz w:val="20"/>
                <w:szCs w:val="20"/>
              </w:rPr>
            </w:pPr>
            <w:r w:rsidRPr="003E43A2">
              <w:rPr>
                <w:rFonts w:asciiTheme="minorHAnsi" w:hAnsiTheme="minorHAnsi"/>
                <w:b/>
                <w:bCs/>
                <w:color w:val="000000" w:themeColor="text1"/>
                <w:sz w:val="20"/>
                <w:szCs w:val="20"/>
              </w:rPr>
              <w:t>Ny</w:t>
            </w:r>
            <w:r>
              <w:rPr>
                <w:rFonts w:asciiTheme="minorHAnsi" w:hAnsiTheme="minorHAnsi"/>
                <w:b/>
                <w:bCs/>
                <w:color w:val="000000" w:themeColor="text1"/>
                <w:sz w:val="20"/>
                <w:szCs w:val="20"/>
              </w:rPr>
              <w:t xml:space="preserve"> vara </w:t>
            </w:r>
            <w:r w:rsidRPr="003E43A2">
              <w:rPr>
                <w:rFonts w:asciiTheme="minorHAnsi" w:hAnsiTheme="minorHAnsi"/>
                <w:b/>
                <w:bCs/>
                <w:color w:val="000000" w:themeColor="text1"/>
                <w:sz w:val="20"/>
                <w:szCs w:val="20"/>
              </w:rPr>
              <w:t>i faglig råd bygg- og anleggsteknikk:</w:t>
            </w:r>
          </w:p>
          <w:p w:rsidR="00D23CAC" w:rsidRDefault="00D23CAC" w:rsidP="00D23CAC">
            <w:pPr>
              <w:rPr>
                <w:rFonts w:asciiTheme="minorHAnsi" w:hAnsiTheme="minorHAnsi"/>
                <w:b/>
                <w:bCs/>
                <w:color w:val="000000" w:themeColor="text1"/>
                <w:sz w:val="20"/>
                <w:szCs w:val="20"/>
              </w:rPr>
            </w:pPr>
          </w:p>
          <w:p w:rsidR="00D23CAC" w:rsidRDefault="00D23CAC" w:rsidP="00D23CAC">
            <w:pPr>
              <w:rPr>
                <w:rFonts w:asciiTheme="minorHAnsi" w:hAnsiTheme="minorHAnsi"/>
                <w:bCs/>
                <w:color w:val="000000" w:themeColor="text1"/>
                <w:sz w:val="20"/>
                <w:szCs w:val="20"/>
              </w:rPr>
            </w:pPr>
            <w:r>
              <w:rPr>
                <w:rFonts w:asciiTheme="minorHAnsi" w:hAnsiTheme="minorHAnsi"/>
                <w:bCs/>
                <w:color w:val="000000" w:themeColor="text1"/>
                <w:sz w:val="20"/>
                <w:szCs w:val="20"/>
              </w:rPr>
              <w:t xml:space="preserve">Tidligere vara Lise Myrvold vara for Helge Haukeland. Fra og med dette rådsmøte er </w:t>
            </w:r>
            <w:r w:rsidRPr="00FB4189">
              <w:rPr>
                <w:rFonts w:asciiTheme="minorHAnsi" w:hAnsiTheme="minorHAnsi"/>
                <w:bCs/>
                <w:color w:val="000000" w:themeColor="text1"/>
                <w:sz w:val="20"/>
                <w:szCs w:val="20"/>
              </w:rPr>
              <w:t>Brede</w:t>
            </w:r>
            <w:r>
              <w:rPr>
                <w:rFonts w:asciiTheme="minorHAnsi" w:hAnsiTheme="minorHAnsi"/>
                <w:bCs/>
                <w:color w:val="000000" w:themeColor="text1"/>
                <w:sz w:val="20"/>
                <w:szCs w:val="20"/>
              </w:rPr>
              <w:t xml:space="preserve"> </w:t>
            </w:r>
            <w:r w:rsidRPr="00FB4189">
              <w:rPr>
                <w:rFonts w:asciiTheme="minorHAnsi" w:hAnsiTheme="minorHAnsi"/>
                <w:bCs/>
                <w:color w:val="000000" w:themeColor="text1"/>
                <w:sz w:val="20"/>
                <w:szCs w:val="20"/>
              </w:rPr>
              <w:t>Edvardsen</w:t>
            </w:r>
            <w:r>
              <w:rPr>
                <w:rFonts w:asciiTheme="minorHAnsi" w:hAnsiTheme="minorHAnsi"/>
                <w:bCs/>
                <w:color w:val="000000" w:themeColor="text1"/>
                <w:sz w:val="20"/>
                <w:szCs w:val="20"/>
              </w:rPr>
              <w:t xml:space="preserve"> ny vara for Myrvold. Alle er fra </w:t>
            </w:r>
            <w:r w:rsidRPr="00FB4189">
              <w:rPr>
                <w:rFonts w:asciiTheme="minorHAnsi" w:hAnsiTheme="minorHAnsi"/>
                <w:bCs/>
                <w:color w:val="000000" w:themeColor="text1"/>
                <w:sz w:val="20"/>
                <w:szCs w:val="20"/>
              </w:rPr>
              <w:t xml:space="preserve">Norsk </w:t>
            </w:r>
            <w:proofErr w:type="spellStart"/>
            <w:r w:rsidRPr="00FB4189">
              <w:rPr>
                <w:rFonts w:asciiTheme="minorHAnsi" w:hAnsiTheme="minorHAnsi"/>
                <w:bCs/>
                <w:color w:val="000000" w:themeColor="text1"/>
                <w:sz w:val="20"/>
                <w:szCs w:val="20"/>
              </w:rPr>
              <w:t>Arbeidmandsforbund</w:t>
            </w:r>
            <w:proofErr w:type="spellEnd"/>
            <w:r>
              <w:rPr>
                <w:rFonts w:asciiTheme="minorHAnsi" w:hAnsiTheme="minorHAnsi"/>
                <w:bCs/>
                <w:color w:val="000000" w:themeColor="text1"/>
                <w:sz w:val="20"/>
                <w:szCs w:val="20"/>
              </w:rPr>
              <w:t>.</w:t>
            </w:r>
          </w:p>
          <w:p w:rsidR="00D23CAC" w:rsidRDefault="00D23CAC" w:rsidP="00D23CAC">
            <w:pPr>
              <w:rPr>
                <w:rFonts w:asciiTheme="minorHAnsi" w:hAnsiTheme="minorHAnsi"/>
                <w:b/>
                <w:bCs/>
                <w:sz w:val="20"/>
                <w:szCs w:val="20"/>
              </w:rPr>
            </w:pPr>
          </w:p>
          <w:p w:rsidR="00D23CAC" w:rsidRDefault="005C5B8B" w:rsidP="00D23CAC">
            <w:pPr>
              <w:rPr>
                <w:rFonts w:asciiTheme="minorHAnsi" w:hAnsiTheme="minorHAnsi"/>
                <w:b/>
                <w:bCs/>
                <w:sz w:val="20"/>
                <w:szCs w:val="20"/>
              </w:rPr>
            </w:pPr>
            <w:r>
              <w:rPr>
                <w:rFonts w:asciiTheme="minorHAnsi" w:hAnsiTheme="minorHAnsi"/>
                <w:b/>
                <w:bCs/>
                <w:sz w:val="20"/>
                <w:szCs w:val="20"/>
              </w:rPr>
              <w:t>V</w:t>
            </w:r>
            <w:r w:rsidR="00D23CAC" w:rsidRPr="008E7C5E">
              <w:rPr>
                <w:rFonts w:asciiTheme="minorHAnsi" w:hAnsiTheme="minorHAnsi"/>
                <w:b/>
                <w:bCs/>
                <w:sz w:val="20"/>
                <w:szCs w:val="20"/>
              </w:rPr>
              <w:t>edtak:</w:t>
            </w:r>
          </w:p>
          <w:p w:rsidR="005C5B8B" w:rsidRPr="005C5B8B" w:rsidRDefault="005C5B8B" w:rsidP="005C5B8B">
            <w:pPr>
              <w:rPr>
                <w:rFonts w:asciiTheme="minorHAnsi" w:hAnsiTheme="minorHAnsi"/>
                <w:bCs/>
                <w:i/>
                <w:color w:val="000000" w:themeColor="text1"/>
                <w:sz w:val="20"/>
                <w:szCs w:val="20"/>
              </w:rPr>
            </w:pPr>
            <w:r w:rsidRPr="005C5B8B">
              <w:rPr>
                <w:rFonts w:asciiTheme="minorHAnsi" w:hAnsiTheme="minorHAnsi"/>
                <w:bCs/>
                <w:i/>
                <w:color w:val="000000" w:themeColor="text1"/>
                <w:sz w:val="20"/>
                <w:szCs w:val="20"/>
              </w:rPr>
              <w:t>Brede Edvardsen ble konstituert som ny vara for Helge Haukeland.</w:t>
            </w:r>
          </w:p>
          <w:p w:rsidR="00D23CAC" w:rsidRPr="007B462B" w:rsidRDefault="005C5B8B" w:rsidP="005C5B8B">
            <w:pPr>
              <w:rPr>
                <w:rFonts w:asciiTheme="minorHAnsi" w:hAnsiTheme="minorHAnsi"/>
                <w:color w:val="000000" w:themeColor="text1"/>
                <w:sz w:val="20"/>
                <w:szCs w:val="20"/>
              </w:rPr>
            </w:pPr>
            <w:r>
              <w:rPr>
                <w:rFonts w:asciiTheme="minorHAnsi" w:hAnsiTheme="minorHAnsi"/>
                <w:bCs/>
                <w:color w:val="000000" w:themeColor="text1"/>
                <w:sz w:val="20"/>
                <w:szCs w:val="20"/>
              </w:rPr>
              <w:t xml:space="preserve"> </w:t>
            </w:r>
          </w:p>
        </w:tc>
      </w:tr>
      <w:tr w:rsidR="00B323D5" w:rsidRPr="00B86466" w:rsidTr="00881AC5">
        <w:tc>
          <w:tcPr>
            <w:tcW w:w="817" w:type="dxa"/>
            <w:shd w:val="clear" w:color="auto" w:fill="D9D9D9" w:themeFill="background1" w:themeFillShade="D9"/>
          </w:tcPr>
          <w:p w:rsidR="00B323D5" w:rsidRDefault="00B323D5" w:rsidP="005F1192">
            <w:pPr>
              <w:rPr>
                <w:rFonts w:asciiTheme="minorHAnsi" w:hAnsiTheme="minorHAnsi"/>
                <w:sz w:val="20"/>
                <w:szCs w:val="20"/>
              </w:rPr>
            </w:pPr>
          </w:p>
          <w:p w:rsidR="00D23CAC" w:rsidRPr="00E75EDC" w:rsidRDefault="00D23CAC" w:rsidP="005F1192">
            <w:pPr>
              <w:rPr>
                <w:rFonts w:asciiTheme="minorHAnsi" w:hAnsiTheme="minorHAnsi"/>
                <w:sz w:val="20"/>
                <w:szCs w:val="20"/>
              </w:rPr>
            </w:pPr>
            <w:r>
              <w:rPr>
                <w:rFonts w:asciiTheme="minorHAnsi" w:hAnsiTheme="minorHAnsi"/>
                <w:sz w:val="20"/>
                <w:szCs w:val="20"/>
              </w:rPr>
              <w:t>46-16</w:t>
            </w:r>
          </w:p>
        </w:tc>
        <w:tc>
          <w:tcPr>
            <w:tcW w:w="9321" w:type="dxa"/>
          </w:tcPr>
          <w:p w:rsidR="00B323D5" w:rsidRPr="00E75EDC" w:rsidRDefault="00B323D5" w:rsidP="00881AC5">
            <w:pPr>
              <w:rPr>
                <w:rFonts w:asciiTheme="minorHAnsi" w:hAnsiTheme="minorHAnsi"/>
                <w:sz w:val="20"/>
                <w:szCs w:val="20"/>
              </w:rPr>
            </w:pPr>
          </w:p>
          <w:p w:rsidR="00F50373" w:rsidRPr="003E43A2" w:rsidRDefault="00F50373" w:rsidP="00F50373">
            <w:pPr>
              <w:rPr>
                <w:rFonts w:asciiTheme="minorHAnsi" w:hAnsiTheme="minorHAnsi"/>
                <w:bCs/>
                <w:color w:val="000000" w:themeColor="text1"/>
                <w:sz w:val="20"/>
                <w:szCs w:val="20"/>
              </w:rPr>
            </w:pPr>
            <w:r w:rsidRPr="003E43A2">
              <w:rPr>
                <w:rFonts w:asciiTheme="minorHAnsi" w:hAnsiTheme="minorHAnsi"/>
                <w:bCs/>
                <w:color w:val="000000" w:themeColor="text1"/>
                <w:sz w:val="20"/>
                <w:szCs w:val="20"/>
              </w:rPr>
              <w:t>Orienteringssak:</w:t>
            </w:r>
          </w:p>
          <w:p w:rsidR="00F50373" w:rsidRPr="003E43A2" w:rsidRDefault="00F50373" w:rsidP="00F50373">
            <w:pPr>
              <w:rPr>
                <w:rFonts w:asciiTheme="minorHAnsi" w:hAnsiTheme="minorHAnsi"/>
                <w:b/>
                <w:bCs/>
                <w:color w:val="000000" w:themeColor="text1"/>
                <w:sz w:val="20"/>
                <w:szCs w:val="20"/>
              </w:rPr>
            </w:pPr>
            <w:r w:rsidRPr="003E43A2">
              <w:rPr>
                <w:rFonts w:asciiTheme="minorHAnsi" w:hAnsiTheme="minorHAnsi"/>
                <w:b/>
                <w:bCs/>
                <w:color w:val="000000" w:themeColor="text1"/>
                <w:sz w:val="20"/>
                <w:szCs w:val="20"/>
              </w:rPr>
              <w:t>Vekslingsmodellen – konferanse i Tromsø 25. og 26. oktober 2016</w:t>
            </w:r>
          </w:p>
          <w:p w:rsidR="00F50373" w:rsidRDefault="00F50373" w:rsidP="00F50373"/>
          <w:p w:rsidR="0014068A" w:rsidRPr="00D12781" w:rsidRDefault="00F50373" w:rsidP="00F50373">
            <w:pPr>
              <w:rPr>
                <w:rFonts w:asciiTheme="minorHAnsi" w:hAnsiTheme="minorHAnsi"/>
                <w:sz w:val="20"/>
                <w:szCs w:val="20"/>
              </w:rPr>
            </w:pPr>
            <w:r w:rsidRPr="00D12781">
              <w:rPr>
                <w:rFonts w:asciiTheme="minorHAnsi" w:hAnsiTheme="minorHAnsi"/>
                <w:sz w:val="20"/>
                <w:szCs w:val="20"/>
              </w:rPr>
              <w:t xml:space="preserve">Utdanningsdirektoratet invitert en deltaker fra hvert av de faglige rådene (HO, NA, DH, MK, BA, TIP og SS) til nettverkssamling for utprøvinger av vekslingsmodeller. </w:t>
            </w:r>
          </w:p>
          <w:p w:rsidR="0014068A" w:rsidRPr="00D12781" w:rsidRDefault="0014068A" w:rsidP="00F50373">
            <w:pPr>
              <w:rPr>
                <w:rFonts w:asciiTheme="minorHAnsi" w:hAnsiTheme="minorHAnsi"/>
                <w:sz w:val="20"/>
                <w:szCs w:val="20"/>
              </w:rPr>
            </w:pPr>
          </w:p>
          <w:p w:rsidR="00F50373" w:rsidRPr="00D12781" w:rsidRDefault="00F50373" w:rsidP="00F50373">
            <w:pPr>
              <w:rPr>
                <w:rFonts w:asciiTheme="minorHAnsi" w:hAnsiTheme="minorHAnsi"/>
                <w:sz w:val="20"/>
                <w:szCs w:val="20"/>
              </w:rPr>
            </w:pPr>
            <w:r w:rsidRPr="00D12781">
              <w:rPr>
                <w:rFonts w:asciiTheme="minorHAnsi" w:hAnsiTheme="minorHAnsi"/>
                <w:sz w:val="20"/>
                <w:szCs w:val="20"/>
              </w:rPr>
              <w:t>Petter Høglund deltok fr</w:t>
            </w:r>
            <w:r w:rsidR="0014068A" w:rsidRPr="00D12781">
              <w:rPr>
                <w:rFonts w:asciiTheme="minorHAnsi" w:hAnsiTheme="minorHAnsi"/>
                <w:sz w:val="20"/>
                <w:szCs w:val="20"/>
              </w:rPr>
              <w:t>a</w:t>
            </w:r>
            <w:r w:rsidRPr="00D12781">
              <w:rPr>
                <w:rFonts w:asciiTheme="minorHAnsi" w:hAnsiTheme="minorHAnsi"/>
                <w:sz w:val="20"/>
                <w:szCs w:val="20"/>
              </w:rPr>
              <w:t xml:space="preserve"> rådet</w:t>
            </w:r>
            <w:r w:rsidR="0014068A" w:rsidRPr="00D12781">
              <w:rPr>
                <w:rFonts w:asciiTheme="minorHAnsi" w:hAnsiTheme="minorHAnsi"/>
                <w:sz w:val="20"/>
                <w:szCs w:val="20"/>
              </w:rPr>
              <w:t xml:space="preserve"> og </w:t>
            </w:r>
            <w:r w:rsidR="009143A1" w:rsidRPr="00D12781">
              <w:rPr>
                <w:rFonts w:asciiTheme="minorHAnsi" w:hAnsiTheme="minorHAnsi"/>
                <w:sz w:val="20"/>
                <w:szCs w:val="20"/>
              </w:rPr>
              <w:t>ga en kort orientering om konferansen og sitt foredrag. Viser til presentasjonen Petter Høglund benyttet på konferansen, se vedlegg</w:t>
            </w:r>
            <w:r w:rsidRPr="00D12781">
              <w:rPr>
                <w:rFonts w:asciiTheme="minorHAnsi" w:hAnsiTheme="minorHAnsi"/>
                <w:sz w:val="20"/>
                <w:szCs w:val="20"/>
              </w:rPr>
              <w:t>.</w:t>
            </w:r>
          </w:p>
          <w:p w:rsidR="0014068A" w:rsidRPr="00D12781" w:rsidRDefault="0014068A" w:rsidP="0014068A">
            <w:pPr>
              <w:rPr>
                <w:rFonts w:asciiTheme="minorHAnsi" w:hAnsiTheme="minorHAnsi"/>
                <w:sz w:val="20"/>
                <w:szCs w:val="20"/>
              </w:rPr>
            </w:pPr>
          </w:p>
          <w:p w:rsidR="0014068A" w:rsidRPr="00D12781" w:rsidRDefault="0014068A" w:rsidP="0014068A">
            <w:pPr>
              <w:rPr>
                <w:rFonts w:asciiTheme="minorHAnsi" w:hAnsiTheme="minorHAnsi"/>
                <w:color w:val="000000" w:themeColor="text1"/>
                <w:sz w:val="20"/>
                <w:szCs w:val="20"/>
              </w:rPr>
            </w:pPr>
            <w:r w:rsidRPr="00D12781">
              <w:rPr>
                <w:rFonts w:asciiTheme="minorHAnsi" w:hAnsiTheme="minorHAnsi"/>
                <w:color w:val="000000" w:themeColor="text1"/>
                <w:sz w:val="20"/>
                <w:szCs w:val="20"/>
              </w:rPr>
              <w:t>Høglund informerte om at Fylkesutdanningssjefen i Troms og UDIR ønsket alle velkommen. Videre ble det orientert om erfaringer med veksling innen HO i Troms og BA i Sogn og Fjordane. Så holdt fire faglige råd (BA, HO, TIP og DH) innlegg om sine erfaringer med veksling. BA og Høglunds innlegg ble refer</w:t>
            </w:r>
            <w:r w:rsidR="00D12781" w:rsidRPr="00D12781">
              <w:rPr>
                <w:rFonts w:asciiTheme="minorHAnsi" w:hAnsiTheme="minorHAnsi"/>
                <w:color w:val="000000" w:themeColor="text1"/>
                <w:sz w:val="20"/>
                <w:szCs w:val="20"/>
              </w:rPr>
              <w:t>er</w:t>
            </w:r>
            <w:r w:rsidRPr="00D12781">
              <w:rPr>
                <w:rFonts w:asciiTheme="minorHAnsi" w:hAnsiTheme="minorHAnsi"/>
                <w:color w:val="000000" w:themeColor="text1"/>
                <w:sz w:val="20"/>
                <w:szCs w:val="20"/>
              </w:rPr>
              <w:t xml:space="preserve">t til under dette rådsmøte 17.11.2016. Torgeir Nyen fra </w:t>
            </w:r>
            <w:proofErr w:type="spellStart"/>
            <w:r w:rsidRPr="00D12781">
              <w:rPr>
                <w:rFonts w:asciiTheme="minorHAnsi" w:hAnsiTheme="minorHAnsi"/>
                <w:color w:val="000000" w:themeColor="text1"/>
                <w:sz w:val="20"/>
                <w:szCs w:val="20"/>
              </w:rPr>
              <w:t>FAFO</w:t>
            </w:r>
            <w:proofErr w:type="spellEnd"/>
            <w:r w:rsidRPr="00D12781">
              <w:rPr>
                <w:rFonts w:asciiTheme="minorHAnsi" w:hAnsiTheme="minorHAnsi"/>
                <w:color w:val="000000" w:themeColor="text1"/>
                <w:sz w:val="20"/>
                <w:szCs w:val="20"/>
              </w:rPr>
              <w:t xml:space="preserve">, la fram fra " Vekslingsmodeller som alternativ til 2+2 modeller i fag og yrkesopplæringen" (se </w:t>
            </w:r>
            <w:proofErr w:type="spellStart"/>
            <w:r w:rsidRPr="00D12781">
              <w:rPr>
                <w:rFonts w:asciiTheme="minorHAnsi" w:hAnsiTheme="minorHAnsi"/>
                <w:color w:val="000000" w:themeColor="text1"/>
                <w:sz w:val="20"/>
                <w:szCs w:val="20"/>
              </w:rPr>
              <w:t>FAFOs</w:t>
            </w:r>
            <w:proofErr w:type="spellEnd"/>
            <w:r w:rsidRPr="00D12781">
              <w:rPr>
                <w:rFonts w:asciiTheme="minorHAnsi" w:hAnsiTheme="minorHAnsi"/>
                <w:color w:val="000000" w:themeColor="text1"/>
                <w:sz w:val="20"/>
                <w:szCs w:val="20"/>
              </w:rPr>
              <w:t xml:space="preserve"> egne sider).</w:t>
            </w:r>
          </w:p>
          <w:p w:rsidR="00976034" w:rsidRPr="00386A2D" w:rsidRDefault="00976034" w:rsidP="0014068A">
            <w:pPr>
              <w:rPr>
                <w:rFonts w:asciiTheme="minorHAnsi" w:hAnsiTheme="minorHAnsi"/>
                <w:sz w:val="20"/>
                <w:szCs w:val="20"/>
              </w:rPr>
            </w:pPr>
          </w:p>
        </w:tc>
      </w:tr>
      <w:tr w:rsidR="00F52EF4" w:rsidRPr="00F50373" w:rsidTr="00881AC5">
        <w:tc>
          <w:tcPr>
            <w:tcW w:w="817" w:type="dxa"/>
            <w:shd w:val="clear" w:color="auto" w:fill="auto"/>
          </w:tcPr>
          <w:p w:rsidR="00F52EF4" w:rsidRPr="00386A2D" w:rsidRDefault="00F52EF4" w:rsidP="00881AC5">
            <w:pPr>
              <w:rPr>
                <w:rFonts w:asciiTheme="minorHAnsi" w:hAnsiTheme="minorHAnsi"/>
                <w:sz w:val="20"/>
                <w:szCs w:val="20"/>
              </w:rPr>
            </w:pPr>
          </w:p>
          <w:p w:rsidR="006020D7" w:rsidRPr="00851205" w:rsidRDefault="00D23CAC" w:rsidP="00BB67AA">
            <w:pPr>
              <w:rPr>
                <w:rFonts w:asciiTheme="minorHAnsi" w:hAnsiTheme="minorHAnsi"/>
                <w:sz w:val="20"/>
                <w:szCs w:val="20"/>
              </w:rPr>
            </w:pPr>
            <w:r w:rsidRPr="00851205">
              <w:rPr>
                <w:rFonts w:asciiTheme="minorHAnsi" w:hAnsiTheme="minorHAnsi"/>
                <w:sz w:val="20"/>
                <w:szCs w:val="20"/>
              </w:rPr>
              <w:t>47-16</w:t>
            </w:r>
          </w:p>
        </w:tc>
        <w:tc>
          <w:tcPr>
            <w:tcW w:w="9321" w:type="dxa"/>
          </w:tcPr>
          <w:p w:rsidR="006020D7" w:rsidRPr="0094081B" w:rsidRDefault="006020D7" w:rsidP="00F6158E">
            <w:pPr>
              <w:rPr>
                <w:rFonts w:ascii="Verdana" w:eastAsia="Times New Roman" w:hAnsi="Verdana"/>
                <w:b/>
                <w:color w:val="000000" w:themeColor="text1"/>
                <w:sz w:val="20"/>
                <w:szCs w:val="20"/>
                <w:lang w:val="nn-NO" w:eastAsia="nb-NO"/>
              </w:rPr>
            </w:pPr>
          </w:p>
          <w:p w:rsidR="00F50373" w:rsidRPr="0094081B" w:rsidRDefault="00F50373" w:rsidP="00F50373">
            <w:pPr>
              <w:rPr>
                <w:rFonts w:ascii="Verdana" w:eastAsia="Times New Roman" w:hAnsi="Verdana"/>
                <w:b/>
                <w:color w:val="000000" w:themeColor="text1"/>
                <w:sz w:val="20"/>
                <w:szCs w:val="20"/>
                <w:lang w:val="nn-NO" w:eastAsia="nb-NO"/>
              </w:rPr>
            </w:pPr>
            <w:r w:rsidRPr="0094081B">
              <w:rPr>
                <w:rFonts w:ascii="Verdana" w:eastAsia="Times New Roman" w:hAnsi="Verdana"/>
                <w:b/>
                <w:color w:val="000000" w:themeColor="text1"/>
                <w:sz w:val="20"/>
                <w:szCs w:val="20"/>
                <w:lang w:val="nn-NO" w:eastAsia="nb-NO"/>
              </w:rPr>
              <w:t>Teoretisk eksamen</w:t>
            </w:r>
          </w:p>
          <w:p w:rsidR="00F50373" w:rsidRPr="0094081B" w:rsidRDefault="00F50373" w:rsidP="00F50373">
            <w:pPr>
              <w:rPr>
                <w:rFonts w:ascii="Verdana" w:eastAsia="Times New Roman" w:hAnsi="Verdana"/>
                <w:color w:val="000000" w:themeColor="text1"/>
                <w:sz w:val="20"/>
                <w:szCs w:val="20"/>
                <w:lang w:val="nn-NO" w:eastAsia="nb-NO"/>
              </w:rPr>
            </w:pPr>
          </w:p>
          <w:p w:rsidR="00F50373" w:rsidRPr="0094081B" w:rsidRDefault="00F50373" w:rsidP="00F50373">
            <w:pPr>
              <w:rPr>
                <w:rFonts w:ascii="Verdana" w:eastAsia="Times New Roman" w:hAnsi="Verdana"/>
                <w:color w:val="000000" w:themeColor="text1"/>
                <w:sz w:val="20"/>
                <w:szCs w:val="20"/>
                <w:lang w:val="nn-NO" w:eastAsia="nb-NO"/>
              </w:rPr>
            </w:pPr>
            <w:r w:rsidRPr="0094081B">
              <w:rPr>
                <w:rFonts w:ascii="Verdana" w:eastAsia="Times New Roman" w:hAnsi="Verdana"/>
                <w:color w:val="000000" w:themeColor="text1"/>
                <w:sz w:val="20"/>
                <w:szCs w:val="20"/>
                <w:lang w:val="nn-NO" w:eastAsia="nb-NO"/>
              </w:rPr>
              <w:t>Viser til sak 36–16</w:t>
            </w:r>
            <w:r w:rsidR="00E20C54" w:rsidRPr="0094081B">
              <w:rPr>
                <w:rFonts w:ascii="Verdana" w:eastAsia="Times New Roman" w:hAnsi="Verdana"/>
                <w:color w:val="000000" w:themeColor="text1"/>
                <w:sz w:val="20"/>
                <w:szCs w:val="20"/>
                <w:lang w:val="nn-NO" w:eastAsia="nb-NO"/>
              </w:rPr>
              <w:t>, rådsmøte 29.09.2016</w:t>
            </w:r>
            <w:r w:rsidRPr="0094081B">
              <w:rPr>
                <w:rFonts w:ascii="Verdana" w:eastAsia="Times New Roman" w:hAnsi="Verdana"/>
                <w:color w:val="000000" w:themeColor="text1"/>
                <w:sz w:val="20"/>
                <w:szCs w:val="20"/>
                <w:lang w:val="nn-NO" w:eastAsia="nb-NO"/>
              </w:rPr>
              <w:t>.</w:t>
            </w:r>
          </w:p>
          <w:p w:rsidR="00F50373" w:rsidRPr="0094081B" w:rsidRDefault="00F50373" w:rsidP="00F50373">
            <w:pPr>
              <w:rPr>
                <w:rFonts w:ascii="Verdana" w:eastAsia="Times New Roman" w:hAnsi="Verdana"/>
                <w:color w:val="000000" w:themeColor="text1"/>
                <w:sz w:val="20"/>
                <w:szCs w:val="20"/>
                <w:lang w:val="nn-NO" w:eastAsia="nb-NO"/>
              </w:rPr>
            </w:pPr>
            <w:r w:rsidRPr="0094081B">
              <w:rPr>
                <w:rFonts w:ascii="Verdana" w:eastAsia="Times New Roman" w:hAnsi="Verdana"/>
                <w:color w:val="000000" w:themeColor="text1"/>
                <w:sz w:val="20"/>
                <w:szCs w:val="20"/>
                <w:lang w:val="nn-NO" w:eastAsia="nb-NO"/>
              </w:rPr>
              <w:t>Arbeidsgruppe: Jørgen Leegaard, Ola Ivar Eikebø og Petter Høglund.</w:t>
            </w:r>
          </w:p>
          <w:p w:rsidR="00F50373" w:rsidRPr="0094081B" w:rsidRDefault="00F50373" w:rsidP="00F50373">
            <w:pPr>
              <w:rPr>
                <w:rFonts w:ascii="Verdana" w:eastAsia="Times New Roman" w:hAnsi="Verdana"/>
                <w:color w:val="000000" w:themeColor="text1"/>
                <w:sz w:val="20"/>
                <w:szCs w:val="20"/>
                <w:lang w:val="nn-NO" w:eastAsia="nb-NO"/>
              </w:rPr>
            </w:pPr>
          </w:p>
          <w:p w:rsidR="002255AF" w:rsidRPr="0094081B" w:rsidRDefault="000D46BA" w:rsidP="00F50373">
            <w:pPr>
              <w:rPr>
                <w:rFonts w:ascii="Verdana" w:eastAsia="Times New Roman" w:hAnsi="Verdana"/>
                <w:color w:val="000000" w:themeColor="text1"/>
                <w:sz w:val="20"/>
                <w:szCs w:val="20"/>
                <w:lang w:eastAsia="nb-NO"/>
              </w:rPr>
            </w:pPr>
            <w:r w:rsidRPr="0094081B">
              <w:rPr>
                <w:rFonts w:ascii="Verdana" w:eastAsia="Times New Roman" w:hAnsi="Verdana"/>
                <w:color w:val="000000" w:themeColor="text1"/>
                <w:sz w:val="20"/>
                <w:szCs w:val="20"/>
                <w:lang w:eastAsia="nb-NO"/>
              </w:rPr>
              <w:t>Jørgen Leegaard gikk gjennom arbeidet så langt. Arbeidsgruppens medlemmer Jørgen Leegaard og Ola Ivar Eikebø har hatt møte og utarbeidet et utkast til svar til Kunnskap</w:t>
            </w:r>
            <w:r w:rsidR="000D6B58" w:rsidRPr="0094081B">
              <w:rPr>
                <w:rFonts w:ascii="Verdana" w:eastAsia="Times New Roman" w:hAnsi="Verdana"/>
                <w:color w:val="000000" w:themeColor="text1"/>
                <w:sz w:val="20"/>
                <w:szCs w:val="20"/>
                <w:lang w:eastAsia="nb-NO"/>
              </w:rPr>
              <w:t>s</w:t>
            </w:r>
            <w:r w:rsidRPr="0094081B">
              <w:rPr>
                <w:rFonts w:ascii="Verdana" w:eastAsia="Times New Roman" w:hAnsi="Verdana"/>
                <w:color w:val="000000" w:themeColor="text1"/>
                <w:sz w:val="20"/>
                <w:szCs w:val="20"/>
                <w:lang w:eastAsia="nb-NO"/>
              </w:rPr>
              <w:t xml:space="preserve">departementet (KD). Utkastet må bearbeides noe mer før det kan sendes KD. Brevet er bygget opp rundt rådets vedtak om at man ønsker en yrkesteoretisk prøve før fag-/svenneprøve. </w:t>
            </w:r>
          </w:p>
          <w:p w:rsidR="00A56017" w:rsidRPr="0094081B" w:rsidRDefault="00A56017" w:rsidP="00F50373">
            <w:pPr>
              <w:rPr>
                <w:rFonts w:ascii="Verdana" w:eastAsia="Times New Roman" w:hAnsi="Verdana"/>
                <w:color w:val="000000" w:themeColor="text1"/>
                <w:sz w:val="20"/>
                <w:szCs w:val="20"/>
                <w:lang w:eastAsia="nb-NO"/>
              </w:rPr>
            </w:pPr>
          </w:p>
          <w:p w:rsidR="00A56017" w:rsidRPr="0094081B" w:rsidRDefault="00A56017" w:rsidP="00F50373">
            <w:pPr>
              <w:rPr>
                <w:rFonts w:ascii="Verdana" w:eastAsia="Times New Roman" w:hAnsi="Verdana"/>
                <w:color w:val="000000" w:themeColor="text1"/>
                <w:sz w:val="20"/>
                <w:szCs w:val="20"/>
                <w:lang w:eastAsia="nb-NO"/>
              </w:rPr>
            </w:pPr>
            <w:r w:rsidRPr="0094081B">
              <w:rPr>
                <w:rFonts w:ascii="Verdana" w:eastAsia="Times New Roman" w:hAnsi="Verdana"/>
                <w:color w:val="000000" w:themeColor="text1"/>
                <w:sz w:val="20"/>
                <w:szCs w:val="20"/>
                <w:lang w:eastAsia="nb-NO"/>
              </w:rPr>
              <w:t xml:space="preserve">Brevet sendes rådsmedlemmene til en rask gjennomgang før det sendes KD. </w:t>
            </w:r>
          </w:p>
          <w:p w:rsidR="00D23CAC" w:rsidRPr="0094081B" w:rsidRDefault="00D23CAC" w:rsidP="00F50373">
            <w:pPr>
              <w:rPr>
                <w:rFonts w:ascii="Verdana" w:eastAsia="Times New Roman" w:hAnsi="Verdana"/>
                <w:color w:val="000000" w:themeColor="text1"/>
                <w:sz w:val="20"/>
                <w:szCs w:val="20"/>
                <w:lang w:eastAsia="nb-NO"/>
              </w:rPr>
            </w:pPr>
          </w:p>
          <w:p w:rsidR="00F50373" w:rsidRPr="0094081B" w:rsidRDefault="00F50373" w:rsidP="00F50373">
            <w:pPr>
              <w:rPr>
                <w:rFonts w:ascii="Verdana" w:eastAsia="Times New Roman" w:hAnsi="Verdana"/>
                <w:color w:val="000000" w:themeColor="text1"/>
                <w:sz w:val="20"/>
                <w:szCs w:val="20"/>
                <w:lang w:eastAsia="nb-NO"/>
              </w:rPr>
            </w:pPr>
            <w:r w:rsidRPr="0094081B">
              <w:rPr>
                <w:rFonts w:ascii="Verdana" w:eastAsia="Times New Roman" w:hAnsi="Verdana"/>
                <w:color w:val="000000" w:themeColor="text1"/>
                <w:sz w:val="20"/>
                <w:szCs w:val="20"/>
                <w:lang w:eastAsia="nb-NO"/>
              </w:rPr>
              <w:t xml:space="preserve">Vedlegg i referat av 29.09.2016: </w:t>
            </w:r>
            <w:r w:rsidRPr="0094081B">
              <w:rPr>
                <w:rFonts w:ascii="Verdana" w:eastAsia="Times New Roman" w:hAnsi="Verdana"/>
                <w:i/>
                <w:color w:val="000000" w:themeColor="text1"/>
                <w:sz w:val="20"/>
                <w:szCs w:val="20"/>
                <w:lang w:eastAsia="nb-NO"/>
              </w:rPr>
              <w:t>Fag- og svenneprøven. Ny, særskilt prøving av kunnskap eller videreutvikling av dagens prøve</w:t>
            </w:r>
            <w:r w:rsidRPr="0094081B">
              <w:rPr>
                <w:rFonts w:ascii="Verdana" w:eastAsia="Times New Roman" w:hAnsi="Verdana"/>
                <w:color w:val="000000" w:themeColor="text1"/>
                <w:sz w:val="20"/>
                <w:szCs w:val="20"/>
                <w:lang w:eastAsia="nb-NO"/>
              </w:rPr>
              <w:t>.</w:t>
            </w:r>
          </w:p>
          <w:p w:rsidR="00F50373" w:rsidRPr="0094081B" w:rsidRDefault="00F50373" w:rsidP="00F50373">
            <w:pPr>
              <w:rPr>
                <w:rFonts w:ascii="Verdana" w:eastAsia="Times New Roman" w:hAnsi="Verdana"/>
                <w:b/>
                <w:color w:val="000000" w:themeColor="text1"/>
                <w:sz w:val="20"/>
                <w:szCs w:val="20"/>
                <w:lang w:eastAsia="nb-NO"/>
              </w:rPr>
            </w:pPr>
          </w:p>
          <w:p w:rsidR="000D6B58" w:rsidRPr="0094081B" w:rsidRDefault="000D6B58" w:rsidP="00F50373">
            <w:pPr>
              <w:rPr>
                <w:rFonts w:ascii="Verdana" w:eastAsia="Times New Roman" w:hAnsi="Verdana"/>
                <w:b/>
                <w:color w:val="000000" w:themeColor="text1"/>
                <w:sz w:val="20"/>
                <w:szCs w:val="20"/>
                <w:lang w:eastAsia="nb-NO"/>
              </w:rPr>
            </w:pPr>
          </w:p>
          <w:p w:rsidR="000D6B58" w:rsidRPr="0094081B" w:rsidRDefault="000D6B58" w:rsidP="00F50373">
            <w:pPr>
              <w:rPr>
                <w:rFonts w:ascii="Verdana" w:eastAsia="Times New Roman" w:hAnsi="Verdana"/>
                <w:b/>
                <w:color w:val="000000" w:themeColor="text1"/>
                <w:sz w:val="20"/>
                <w:szCs w:val="20"/>
                <w:lang w:eastAsia="nb-NO"/>
              </w:rPr>
            </w:pPr>
          </w:p>
          <w:p w:rsidR="00F50373" w:rsidRPr="0094081B" w:rsidRDefault="002255AF" w:rsidP="00F50373">
            <w:pPr>
              <w:rPr>
                <w:rFonts w:ascii="Verdana" w:eastAsia="Times New Roman" w:hAnsi="Verdana"/>
                <w:b/>
                <w:color w:val="000000" w:themeColor="text1"/>
                <w:sz w:val="20"/>
                <w:szCs w:val="20"/>
                <w:lang w:eastAsia="nb-NO"/>
              </w:rPr>
            </w:pPr>
            <w:r w:rsidRPr="0094081B">
              <w:rPr>
                <w:rFonts w:ascii="Verdana" w:eastAsia="Times New Roman" w:hAnsi="Verdana"/>
                <w:b/>
                <w:color w:val="000000" w:themeColor="text1"/>
                <w:sz w:val="20"/>
                <w:szCs w:val="20"/>
                <w:lang w:eastAsia="nb-NO"/>
              </w:rPr>
              <w:t>V</w:t>
            </w:r>
            <w:r w:rsidR="00F50373" w:rsidRPr="0094081B">
              <w:rPr>
                <w:rFonts w:ascii="Verdana" w:eastAsia="Times New Roman" w:hAnsi="Verdana"/>
                <w:b/>
                <w:color w:val="000000" w:themeColor="text1"/>
                <w:sz w:val="20"/>
                <w:szCs w:val="20"/>
                <w:lang w:eastAsia="nb-NO"/>
              </w:rPr>
              <w:t>edtak:</w:t>
            </w:r>
          </w:p>
          <w:p w:rsidR="00851205" w:rsidRPr="0094081B" w:rsidRDefault="00A56017" w:rsidP="00D46EF3">
            <w:pPr>
              <w:rPr>
                <w:rFonts w:ascii="Verdana" w:eastAsia="Times New Roman" w:hAnsi="Verdana"/>
                <w:color w:val="000000" w:themeColor="text1"/>
                <w:sz w:val="20"/>
                <w:szCs w:val="20"/>
                <w:lang w:val="nn-NO" w:eastAsia="nb-NO"/>
              </w:rPr>
            </w:pPr>
            <w:r w:rsidRPr="0094081B">
              <w:rPr>
                <w:rFonts w:ascii="Verdana" w:eastAsia="Times New Roman" w:hAnsi="Verdana"/>
                <w:i/>
                <w:color w:val="000000" w:themeColor="text1"/>
                <w:sz w:val="20"/>
                <w:szCs w:val="20"/>
                <w:lang w:eastAsia="nb-NO"/>
              </w:rPr>
              <w:t xml:space="preserve">Rådet tok informasjonen til etterretning. Brevet sendes rådsmedlemmene til en rask gjennomgang før det sendes KD. </w:t>
            </w:r>
            <w:r w:rsidRPr="0094081B">
              <w:rPr>
                <w:rFonts w:ascii="Verdana" w:eastAsia="Times New Roman" w:hAnsi="Verdana"/>
                <w:i/>
                <w:color w:val="000000" w:themeColor="text1"/>
                <w:sz w:val="20"/>
                <w:szCs w:val="20"/>
                <w:lang w:val="nn-NO" w:eastAsia="nb-NO"/>
              </w:rPr>
              <w:t>Brevet sendes KD så raskt som mulig.</w:t>
            </w:r>
          </w:p>
          <w:p w:rsidR="00851205" w:rsidRPr="0094081B" w:rsidRDefault="00851205" w:rsidP="00D46EF3">
            <w:pPr>
              <w:rPr>
                <w:rFonts w:ascii="Verdana" w:eastAsia="Times New Roman" w:hAnsi="Verdana"/>
                <w:i/>
                <w:color w:val="000000" w:themeColor="text1"/>
                <w:sz w:val="20"/>
                <w:szCs w:val="20"/>
                <w:lang w:val="nn-NO" w:eastAsia="nb-NO"/>
              </w:rPr>
            </w:pPr>
          </w:p>
        </w:tc>
      </w:tr>
      <w:tr w:rsidR="00D46EF3" w:rsidRPr="002D3AAF" w:rsidTr="00881AC5">
        <w:tc>
          <w:tcPr>
            <w:tcW w:w="817" w:type="dxa"/>
            <w:shd w:val="clear" w:color="auto" w:fill="FFFFFF" w:themeFill="background1"/>
          </w:tcPr>
          <w:p w:rsidR="00D46EF3" w:rsidRDefault="00D46EF3" w:rsidP="00F50373">
            <w:pPr>
              <w:rPr>
                <w:rFonts w:asciiTheme="minorHAnsi" w:hAnsiTheme="minorHAnsi"/>
                <w:sz w:val="20"/>
                <w:szCs w:val="20"/>
              </w:rPr>
            </w:pPr>
          </w:p>
          <w:p w:rsidR="00D23CAC" w:rsidRPr="008E7C5E" w:rsidRDefault="00D23CAC" w:rsidP="00F50373">
            <w:pPr>
              <w:rPr>
                <w:rFonts w:asciiTheme="minorHAnsi" w:hAnsiTheme="minorHAnsi"/>
                <w:sz w:val="20"/>
                <w:szCs w:val="20"/>
              </w:rPr>
            </w:pPr>
            <w:r>
              <w:rPr>
                <w:rFonts w:asciiTheme="minorHAnsi" w:hAnsiTheme="minorHAnsi"/>
                <w:sz w:val="20"/>
                <w:szCs w:val="20"/>
              </w:rPr>
              <w:t>48-16</w:t>
            </w:r>
          </w:p>
        </w:tc>
        <w:tc>
          <w:tcPr>
            <w:tcW w:w="9321" w:type="dxa"/>
          </w:tcPr>
          <w:p w:rsidR="00FF12AE" w:rsidRPr="0094081B" w:rsidRDefault="00FF12AE" w:rsidP="00881AC5">
            <w:pPr>
              <w:rPr>
                <w:rFonts w:asciiTheme="minorHAnsi" w:hAnsiTheme="minorHAnsi"/>
                <w:b/>
                <w:bCs/>
                <w:color w:val="000000" w:themeColor="text1"/>
                <w:sz w:val="20"/>
                <w:szCs w:val="20"/>
              </w:rPr>
            </w:pPr>
          </w:p>
          <w:p w:rsidR="00D23CAC" w:rsidRPr="0094081B" w:rsidRDefault="00D23CAC" w:rsidP="00881AC5">
            <w:pPr>
              <w:rPr>
                <w:rFonts w:asciiTheme="minorHAnsi" w:hAnsiTheme="minorHAnsi"/>
                <w:b/>
                <w:bCs/>
                <w:color w:val="000000" w:themeColor="text1"/>
                <w:sz w:val="20"/>
                <w:szCs w:val="20"/>
              </w:rPr>
            </w:pPr>
            <w:r w:rsidRPr="0094081B">
              <w:rPr>
                <w:rFonts w:asciiTheme="minorHAnsi" w:hAnsiTheme="minorHAnsi"/>
                <w:b/>
                <w:bCs/>
                <w:color w:val="000000" w:themeColor="text1"/>
                <w:sz w:val="20"/>
                <w:szCs w:val="20"/>
              </w:rPr>
              <w:t>Møte med Kunnskapsdepartementet</w:t>
            </w:r>
          </w:p>
          <w:p w:rsidR="00D23CAC" w:rsidRPr="0094081B" w:rsidRDefault="00D23CAC" w:rsidP="00881AC5">
            <w:pPr>
              <w:rPr>
                <w:rFonts w:asciiTheme="minorHAnsi" w:hAnsiTheme="minorHAnsi"/>
                <w:bCs/>
                <w:color w:val="000000" w:themeColor="text1"/>
                <w:sz w:val="20"/>
                <w:szCs w:val="20"/>
              </w:rPr>
            </w:pPr>
          </w:p>
          <w:p w:rsidR="00A56017" w:rsidRPr="0094081B" w:rsidRDefault="00A56017" w:rsidP="00881AC5">
            <w:pPr>
              <w:rPr>
                <w:rFonts w:asciiTheme="minorHAnsi" w:hAnsiTheme="minorHAnsi"/>
                <w:bCs/>
                <w:color w:val="000000" w:themeColor="text1"/>
                <w:sz w:val="20"/>
                <w:szCs w:val="20"/>
              </w:rPr>
            </w:pPr>
            <w:r w:rsidRPr="0094081B">
              <w:rPr>
                <w:rFonts w:asciiTheme="minorHAnsi" w:hAnsiTheme="minorHAnsi"/>
                <w:bCs/>
                <w:color w:val="000000" w:themeColor="text1"/>
                <w:sz w:val="20"/>
                <w:szCs w:val="20"/>
              </w:rPr>
              <w:t>Rådets leder Jørgen Leegaard og nestleder Hege S. Espe var invitert til Kunnskapsdepartementet (KD) for å redegjøre nærmere for rådets fors</w:t>
            </w:r>
            <w:r w:rsidR="00A538B7" w:rsidRPr="0094081B">
              <w:rPr>
                <w:rFonts w:asciiTheme="minorHAnsi" w:hAnsiTheme="minorHAnsi"/>
                <w:bCs/>
                <w:color w:val="000000" w:themeColor="text1"/>
                <w:sz w:val="20"/>
                <w:szCs w:val="20"/>
              </w:rPr>
              <w:t>la</w:t>
            </w:r>
            <w:r w:rsidRPr="0094081B">
              <w:rPr>
                <w:rFonts w:asciiTheme="minorHAnsi" w:hAnsiTheme="minorHAnsi"/>
                <w:bCs/>
                <w:color w:val="000000" w:themeColor="text1"/>
                <w:sz w:val="20"/>
                <w:szCs w:val="20"/>
              </w:rPr>
              <w:t xml:space="preserve">g i utviklingsredegjørelsens del II, torsdag 6. oktober. </w:t>
            </w:r>
          </w:p>
          <w:p w:rsidR="00A56017" w:rsidRPr="0094081B" w:rsidRDefault="00A56017" w:rsidP="00881AC5">
            <w:pPr>
              <w:rPr>
                <w:rFonts w:asciiTheme="minorHAnsi" w:hAnsiTheme="minorHAnsi"/>
                <w:bCs/>
                <w:color w:val="000000" w:themeColor="text1"/>
                <w:sz w:val="20"/>
                <w:szCs w:val="20"/>
              </w:rPr>
            </w:pPr>
          </w:p>
          <w:p w:rsidR="00D23CAC" w:rsidRPr="0094081B" w:rsidRDefault="00A56017" w:rsidP="00881AC5">
            <w:pPr>
              <w:rPr>
                <w:rFonts w:asciiTheme="minorHAnsi" w:hAnsiTheme="minorHAnsi"/>
                <w:bCs/>
                <w:color w:val="000000" w:themeColor="text1"/>
                <w:sz w:val="20"/>
                <w:szCs w:val="20"/>
              </w:rPr>
            </w:pPr>
            <w:r w:rsidRPr="0094081B">
              <w:rPr>
                <w:rFonts w:asciiTheme="minorHAnsi" w:hAnsiTheme="minorHAnsi"/>
                <w:bCs/>
                <w:color w:val="000000" w:themeColor="text1"/>
                <w:sz w:val="20"/>
                <w:szCs w:val="20"/>
              </w:rPr>
              <w:t xml:space="preserve">Leder og nestleder gikk gjennom rådets forslag, og Utdanningsdirektoratets forslag til KD. Leder og nestleder ga uttrykk for at faglig råd for bygg- og anleggsteknikk er godt fornøyd med Utdanningsdirektoratets gjennomgang av rådets forslag. Det ble gitt uttrykk for at man fra rådets side er særlig fornøyd med at Utdanningsdirektoratet har lagt til grunn arbeidslivets behov i sine vurderinger av de forskjellige forslag. </w:t>
            </w:r>
          </w:p>
          <w:p w:rsidR="00A56017" w:rsidRPr="0094081B" w:rsidRDefault="00A56017" w:rsidP="00881AC5">
            <w:pPr>
              <w:rPr>
                <w:rFonts w:asciiTheme="minorHAnsi" w:hAnsiTheme="minorHAnsi"/>
                <w:bCs/>
                <w:color w:val="000000" w:themeColor="text1"/>
                <w:sz w:val="20"/>
                <w:szCs w:val="20"/>
              </w:rPr>
            </w:pPr>
          </w:p>
          <w:p w:rsidR="00A56017" w:rsidRPr="0094081B" w:rsidRDefault="00A56017" w:rsidP="00881AC5">
            <w:pPr>
              <w:rPr>
                <w:rFonts w:asciiTheme="minorHAnsi" w:hAnsiTheme="minorHAnsi"/>
                <w:bCs/>
                <w:color w:val="000000" w:themeColor="text1"/>
                <w:sz w:val="20"/>
                <w:szCs w:val="20"/>
              </w:rPr>
            </w:pPr>
            <w:r w:rsidRPr="0094081B">
              <w:rPr>
                <w:rFonts w:asciiTheme="minorHAnsi" w:hAnsiTheme="minorHAnsi"/>
                <w:bCs/>
                <w:color w:val="000000" w:themeColor="text1"/>
                <w:sz w:val="20"/>
                <w:szCs w:val="20"/>
              </w:rPr>
              <w:t>Leder og nestleder vil oversende KD en oppsummering fra møte</w:t>
            </w:r>
            <w:r w:rsidR="00CF04BD" w:rsidRPr="0094081B">
              <w:rPr>
                <w:rFonts w:asciiTheme="minorHAnsi" w:hAnsiTheme="minorHAnsi"/>
                <w:bCs/>
                <w:color w:val="000000" w:themeColor="text1"/>
                <w:sz w:val="20"/>
                <w:szCs w:val="20"/>
              </w:rPr>
              <w:t>t</w:t>
            </w:r>
            <w:r w:rsidRPr="0094081B">
              <w:rPr>
                <w:rFonts w:asciiTheme="minorHAnsi" w:hAnsiTheme="minorHAnsi"/>
                <w:bCs/>
                <w:color w:val="000000" w:themeColor="text1"/>
                <w:sz w:val="20"/>
                <w:szCs w:val="20"/>
              </w:rPr>
              <w:t>. Oppsummeringen vil bli lagt ved innkallingen til neste rådsmøte.</w:t>
            </w:r>
          </w:p>
          <w:p w:rsidR="00B86466" w:rsidRPr="0094081B" w:rsidRDefault="00B86466" w:rsidP="00B86466">
            <w:pPr>
              <w:rPr>
                <w:rFonts w:asciiTheme="minorHAnsi" w:hAnsiTheme="minorHAnsi"/>
                <w:b/>
                <w:bCs/>
                <w:color w:val="000000" w:themeColor="text1"/>
                <w:sz w:val="20"/>
                <w:szCs w:val="20"/>
              </w:rPr>
            </w:pPr>
          </w:p>
          <w:p w:rsidR="00B86466" w:rsidRPr="0094081B" w:rsidRDefault="002255AF" w:rsidP="00B86466">
            <w:pPr>
              <w:rPr>
                <w:rFonts w:asciiTheme="minorHAnsi" w:hAnsiTheme="minorHAnsi"/>
                <w:b/>
                <w:bCs/>
                <w:color w:val="000000" w:themeColor="text1"/>
                <w:sz w:val="20"/>
                <w:szCs w:val="20"/>
              </w:rPr>
            </w:pPr>
            <w:r w:rsidRPr="0094081B">
              <w:rPr>
                <w:rFonts w:asciiTheme="minorHAnsi" w:hAnsiTheme="minorHAnsi"/>
                <w:b/>
                <w:bCs/>
                <w:color w:val="000000" w:themeColor="text1"/>
                <w:sz w:val="20"/>
                <w:szCs w:val="20"/>
              </w:rPr>
              <w:t>V</w:t>
            </w:r>
            <w:r w:rsidR="00B86466" w:rsidRPr="0094081B">
              <w:rPr>
                <w:rFonts w:asciiTheme="minorHAnsi" w:hAnsiTheme="minorHAnsi"/>
                <w:b/>
                <w:bCs/>
                <w:color w:val="000000" w:themeColor="text1"/>
                <w:sz w:val="20"/>
                <w:szCs w:val="20"/>
              </w:rPr>
              <w:t>edtak:</w:t>
            </w:r>
          </w:p>
          <w:p w:rsidR="00B86466" w:rsidRPr="0094081B" w:rsidRDefault="00CF04BD" w:rsidP="00B86466">
            <w:pPr>
              <w:rPr>
                <w:rFonts w:asciiTheme="minorHAnsi" w:hAnsiTheme="minorHAnsi"/>
                <w:bCs/>
                <w:i/>
                <w:color w:val="000000" w:themeColor="text1"/>
                <w:sz w:val="20"/>
                <w:szCs w:val="20"/>
              </w:rPr>
            </w:pPr>
            <w:r w:rsidRPr="0094081B">
              <w:rPr>
                <w:rFonts w:asciiTheme="minorHAnsi" w:hAnsiTheme="minorHAnsi"/>
                <w:bCs/>
                <w:i/>
                <w:color w:val="000000" w:themeColor="text1"/>
                <w:sz w:val="20"/>
                <w:szCs w:val="20"/>
              </w:rPr>
              <w:t>Rådet tok informasjonen til etterretning.</w:t>
            </w:r>
          </w:p>
          <w:p w:rsidR="00851205" w:rsidRPr="0094081B" w:rsidRDefault="00851205" w:rsidP="00A56017">
            <w:pPr>
              <w:rPr>
                <w:rFonts w:asciiTheme="minorHAnsi" w:hAnsiTheme="minorHAnsi"/>
                <w:b/>
                <w:bCs/>
                <w:i/>
                <w:color w:val="000000" w:themeColor="text1"/>
                <w:sz w:val="20"/>
                <w:szCs w:val="20"/>
              </w:rPr>
            </w:pPr>
          </w:p>
        </w:tc>
      </w:tr>
      <w:tr w:rsidR="00D46EF3" w:rsidRPr="002D3AAF" w:rsidTr="00881AC5">
        <w:tc>
          <w:tcPr>
            <w:tcW w:w="817" w:type="dxa"/>
            <w:shd w:val="clear" w:color="auto" w:fill="FFFFFF" w:themeFill="background1"/>
          </w:tcPr>
          <w:p w:rsidR="004916B4" w:rsidRDefault="004916B4" w:rsidP="00881AC5">
            <w:pPr>
              <w:rPr>
                <w:rFonts w:asciiTheme="minorHAnsi" w:hAnsiTheme="minorHAnsi"/>
                <w:sz w:val="20"/>
                <w:szCs w:val="20"/>
              </w:rPr>
            </w:pPr>
          </w:p>
          <w:p w:rsidR="00D46EF3" w:rsidRPr="008E7C5E" w:rsidRDefault="00E20C54" w:rsidP="00881AC5">
            <w:pPr>
              <w:rPr>
                <w:rFonts w:asciiTheme="minorHAnsi" w:hAnsiTheme="minorHAnsi"/>
                <w:sz w:val="20"/>
                <w:szCs w:val="20"/>
              </w:rPr>
            </w:pPr>
            <w:r>
              <w:rPr>
                <w:rFonts w:asciiTheme="minorHAnsi" w:hAnsiTheme="minorHAnsi"/>
                <w:sz w:val="20"/>
                <w:szCs w:val="20"/>
              </w:rPr>
              <w:t>49-16</w:t>
            </w:r>
          </w:p>
        </w:tc>
        <w:tc>
          <w:tcPr>
            <w:tcW w:w="9321" w:type="dxa"/>
          </w:tcPr>
          <w:p w:rsidR="004916B4" w:rsidRDefault="004916B4" w:rsidP="00881AC5">
            <w:pPr>
              <w:rPr>
                <w:rFonts w:asciiTheme="minorHAnsi" w:hAnsiTheme="minorHAnsi"/>
                <w:b/>
                <w:bCs/>
                <w:i/>
                <w:color w:val="00B0F0"/>
                <w:sz w:val="20"/>
                <w:szCs w:val="20"/>
              </w:rPr>
            </w:pPr>
          </w:p>
          <w:p w:rsidR="00D46EF3" w:rsidRPr="004916B4" w:rsidRDefault="00DA43BD" w:rsidP="00881AC5">
            <w:pPr>
              <w:rPr>
                <w:rFonts w:asciiTheme="minorHAnsi" w:hAnsiTheme="minorHAnsi"/>
                <w:b/>
                <w:bCs/>
                <w:color w:val="000000" w:themeColor="text1"/>
                <w:sz w:val="20"/>
                <w:szCs w:val="20"/>
              </w:rPr>
            </w:pPr>
            <w:r w:rsidRPr="004916B4">
              <w:rPr>
                <w:rFonts w:asciiTheme="minorHAnsi" w:hAnsiTheme="minorHAnsi"/>
                <w:b/>
                <w:bCs/>
                <w:color w:val="000000" w:themeColor="text1"/>
                <w:sz w:val="20"/>
                <w:szCs w:val="20"/>
              </w:rPr>
              <w:t>Gjennomgående dokumentasjon</w:t>
            </w:r>
          </w:p>
          <w:p w:rsidR="004916B4" w:rsidRDefault="004916B4" w:rsidP="00881AC5">
            <w:pPr>
              <w:rPr>
                <w:rFonts w:asciiTheme="minorHAnsi" w:hAnsiTheme="minorHAnsi"/>
                <w:bCs/>
                <w:color w:val="00B0F0"/>
                <w:sz w:val="20"/>
                <w:szCs w:val="20"/>
              </w:rPr>
            </w:pPr>
          </w:p>
          <w:p w:rsidR="00E20C54" w:rsidRPr="00D23CAC" w:rsidRDefault="00E20C54" w:rsidP="00E20C54">
            <w:pPr>
              <w:rPr>
                <w:rFonts w:ascii="Verdana" w:eastAsia="Times New Roman" w:hAnsi="Verdana"/>
                <w:sz w:val="20"/>
                <w:szCs w:val="20"/>
                <w:lang w:eastAsia="nb-NO"/>
              </w:rPr>
            </w:pPr>
            <w:r>
              <w:rPr>
                <w:rFonts w:asciiTheme="minorHAnsi" w:hAnsiTheme="minorHAnsi"/>
                <w:bCs/>
                <w:color w:val="000000" w:themeColor="text1"/>
                <w:sz w:val="20"/>
                <w:szCs w:val="20"/>
              </w:rPr>
              <w:t xml:space="preserve">Viser til sak 38-16, </w:t>
            </w:r>
            <w:r>
              <w:rPr>
                <w:rFonts w:ascii="Verdana" w:eastAsia="Times New Roman" w:hAnsi="Verdana"/>
                <w:sz w:val="20"/>
                <w:szCs w:val="20"/>
                <w:lang w:eastAsia="nb-NO"/>
              </w:rPr>
              <w:t>rådsmøte 29.09.2016</w:t>
            </w:r>
            <w:r w:rsidRPr="00D23CAC">
              <w:rPr>
                <w:rFonts w:ascii="Verdana" w:eastAsia="Times New Roman" w:hAnsi="Verdana"/>
                <w:sz w:val="20"/>
                <w:szCs w:val="20"/>
                <w:lang w:eastAsia="nb-NO"/>
              </w:rPr>
              <w:t>.</w:t>
            </w:r>
          </w:p>
          <w:p w:rsidR="00E20C54" w:rsidRDefault="00E20C54" w:rsidP="00881AC5">
            <w:pPr>
              <w:rPr>
                <w:rFonts w:asciiTheme="minorHAnsi" w:hAnsiTheme="minorHAnsi"/>
                <w:bCs/>
                <w:color w:val="000000" w:themeColor="text1"/>
                <w:sz w:val="20"/>
                <w:szCs w:val="20"/>
              </w:rPr>
            </w:pPr>
          </w:p>
          <w:p w:rsidR="002255AF" w:rsidRDefault="004916B4" w:rsidP="00881AC5">
            <w:pPr>
              <w:rPr>
                <w:rFonts w:asciiTheme="minorHAnsi" w:hAnsiTheme="minorHAnsi"/>
                <w:bCs/>
                <w:color w:val="000000" w:themeColor="text1"/>
                <w:sz w:val="20"/>
                <w:szCs w:val="20"/>
              </w:rPr>
            </w:pPr>
            <w:r w:rsidRPr="00155DF1">
              <w:rPr>
                <w:rFonts w:asciiTheme="minorHAnsi" w:hAnsiTheme="minorHAnsi"/>
                <w:bCs/>
                <w:color w:val="000000" w:themeColor="text1"/>
                <w:sz w:val="20"/>
                <w:szCs w:val="20"/>
              </w:rPr>
              <w:t>Jørgen Leegaard</w:t>
            </w:r>
            <w:r w:rsidR="00155DF1" w:rsidRPr="00155DF1">
              <w:rPr>
                <w:rFonts w:asciiTheme="minorHAnsi" w:hAnsiTheme="minorHAnsi"/>
                <w:bCs/>
                <w:color w:val="000000" w:themeColor="text1"/>
                <w:sz w:val="20"/>
                <w:szCs w:val="20"/>
              </w:rPr>
              <w:t xml:space="preserve"> orienterer om</w:t>
            </w:r>
            <w:r w:rsidR="002255AF">
              <w:rPr>
                <w:rFonts w:asciiTheme="minorHAnsi" w:hAnsiTheme="minorHAnsi"/>
                <w:bCs/>
                <w:color w:val="000000" w:themeColor="text1"/>
                <w:sz w:val="20"/>
                <w:szCs w:val="20"/>
              </w:rPr>
              <w:t xml:space="preserve"> tidligere prosesser i saken. Det var ikke utviklet et endelig forslag, men saken settes på agendaen på første rådsmøte i 2017.</w:t>
            </w:r>
          </w:p>
          <w:p w:rsidR="00DA43BD" w:rsidRPr="00155DF1" w:rsidRDefault="00DA43BD" w:rsidP="00881AC5">
            <w:pPr>
              <w:rPr>
                <w:rFonts w:asciiTheme="minorHAnsi" w:hAnsiTheme="minorHAnsi"/>
                <w:bCs/>
                <w:i/>
                <w:color w:val="000000" w:themeColor="text1"/>
                <w:sz w:val="20"/>
                <w:szCs w:val="20"/>
              </w:rPr>
            </w:pPr>
          </w:p>
          <w:p w:rsidR="004916B4" w:rsidRPr="008E7C5E" w:rsidRDefault="002255AF" w:rsidP="004916B4">
            <w:pPr>
              <w:rPr>
                <w:rFonts w:asciiTheme="minorHAnsi" w:hAnsiTheme="minorHAnsi"/>
                <w:b/>
                <w:bCs/>
                <w:sz w:val="20"/>
                <w:szCs w:val="20"/>
              </w:rPr>
            </w:pPr>
            <w:r>
              <w:rPr>
                <w:rFonts w:asciiTheme="minorHAnsi" w:hAnsiTheme="minorHAnsi"/>
                <w:b/>
                <w:bCs/>
                <w:sz w:val="20"/>
                <w:szCs w:val="20"/>
              </w:rPr>
              <w:t>V</w:t>
            </w:r>
            <w:r w:rsidR="004916B4" w:rsidRPr="008E7C5E">
              <w:rPr>
                <w:rFonts w:asciiTheme="minorHAnsi" w:hAnsiTheme="minorHAnsi"/>
                <w:b/>
                <w:bCs/>
                <w:sz w:val="20"/>
                <w:szCs w:val="20"/>
              </w:rPr>
              <w:t>edtak:</w:t>
            </w:r>
          </w:p>
          <w:p w:rsidR="002255AF" w:rsidRDefault="002255AF" w:rsidP="004916B4">
            <w:pPr>
              <w:rPr>
                <w:rFonts w:asciiTheme="minorHAnsi" w:hAnsiTheme="minorHAnsi"/>
                <w:i/>
                <w:sz w:val="20"/>
                <w:szCs w:val="20"/>
              </w:rPr>
            </w:pPr>
            <w:r>
              <w:rPr>
                <w:rFonts w:asciiTheme="minorHAnsi" w:hAnsiTheme="minorHAnsi"/>
                <w:i/>
                <w:sz w:val="20"/>
                <w:szCs w:val="20"/>
              </w:rPr>
              <w:t>Jørgen Leegaard ferdigstiller forslag i saken som behandles på første rådsmøte i 201</w:t>
            </w:r>
            <w:r w:rsidR="00A538B7">
              <w:rPr>
                <w:rFonts w:asciiTheme="minorHAnsi" w:hAnsiTheme="minorHAnsi"/>
                <w:i/>
                <w:sz w:val="20"/>
                <w:szCs w:val="20"/>
              </w:rPr>
              <w:t>7.</w:t>
            </w:r>
          </w:p>
          <w:p w:rsidR="00851205" w:rsidRPr="00DA43BD" w:rsidRDefault="00851205" w:rsidP="002255AF">
            <w:pPr>
              <w:rPr>
                <w:rFonts w:asciiTheme="minorHAnsi" w:hAnsiTheme="minorHAnsi"/>
                <w:b/>
                <w:bCs/>
                <w:i/>
                <w:color w:val="00B0F0"/>
                <w:sz w:val="20"/>
                <w:szCs w:val="20"/>
              </w:rPr>
            </w:pPr>
          </w:p>
        </w:tc>
      </w:tr>
      <w:tr w:rsidR="00E20C54" w:rsidRPr="002D3AAF" w:rsidTr="00881AC5">
        <w:tc>
          <w:tcPr>
            <w:tcW w:w="817" w:type="dxa"/>
            <w:shd w:val="clear" w:color="auto" w:fill="FFFFFF" w:themeFill="background1"/>
          </w:tcPr>
          <w:p w:rsidR="00E20C54" w:rsidRDefault="00E20C54" w:rsidP="00881AC5">
            <w:pPr>
              <w:rPr>
                <w:rFonts w:asciiTheme="minorHAnsi" w:hAnsiTheme="minorHAnsi"/>
                <w:sz w:val="20"/>
                <w:szCs w:val="20"/>
              </w:rPr>
            </w:pPr>
          </w:p>
          <w:p w:rsidR="00E20C54" w:rsidRDefault="00E20C54" w:rsidP="00881AC5">
            <w:pPr>
              <w:rPr>
                <w:rFonts w:asciiTheme="minorHAnsi" w:hAnsiTheme="minorHAnsi"/>
                <w:sz w:val="20"/>
                <w:szCs w:val="20"/>
              </w:rPr>
            </w:pPr>
            <w:r>
              <w:rPr>
                <w:rFonts w:asciiTheme="minorHAnsi" w:hAnsiTheme="minorHAnsi"/>
                <w:sz w:val="20"/>
                <w:szCs w:val="20"/>
              </w:rPr>
              <w:t>50-16</w:t>
            </w:r>
          </w:p>
        </w:tc>
        <w:tc>
          <w:tcPr>
            <w:tcW w:w="9321" w:type="dxa"/>
          </w:tcPr>
          <w:p w:rsidR="00E20C54" w:rsidRDefault="00E20C54" w:rsidP="00881AC5">
            <w:pPr>
              <w:rPr>
                <w:rFonts w:asciiTheme="minorHAnsi" w:hAnsiTheme="minorHAnsi"/>
                <w:bCs/>
                <w:color w:val="00B0F0"/>
                <w:sz w:val="20"/>
                <w:szCs w:val="20"/>
              </w:rPr>
            </w:pPr>
          </w:p>
          <w:p w:rsidR="00E20C54" w:rsidRPr="00E20C54" w:rsidRDefault="00E20C54" w:rsidP="00881AC5">
            <w:pPr>
              <w:rPr>
                <w:rFonts w:asciiTheme="minorHAnsi" w:hAnsiTheme="minorHAnsi"/>
                <w:b/>
                <w:bCs/>
                <w:color w:val="000000" w:themeColor="text1"/>
                <w:sz w:val="20"/>
                <w:szCs w:val="20"/>
              </w:rPr>
            </w:pPr>
            <w:r w:rsidRPr="00E20C54">
              <w:rPr>
                <w:rFonts w:asciiTheme="minorHAnsi" w:hAnsiTheme="minorHAnsi"/>
                <w:b/>
                <w:bCs/>
                <w:color w:val="000000" w:themeColor="text1"/>
                <w:sz w:val="20"/>
                <w:szCs w:val="20"/>
              </w:rPr>
              <w:t>Høring - forslag til endring av eksamensordninger i forskrift til opplæringsloven</w:t>
            </w:r>
            <w:r w:rsidR="00516FA5">
              <w:rPr>
                <w:rFonts w:asciiTheme="minorHAnsi" w:hAnsiTheme="minorHAnsi"/>
                <w:b/>
                <w:bCs/>
                <w:color w:val="000000" w:themeColor="text1"/>
                <w:sz w:val="20"/>
                <w:szCs w:val="20"/>
              </w:rPr>
              <w:t xml:space="preserve"> </w:t>
            </w:r>
            <w:r w:rsidR="00516FA5" w:rsidRPr="00516FA5">
              <w:rPr>
                <w:b/>
                <w:lang w:eastAsia="nb-NO"/>
              </w:rPr>
              <w:t>§ 3-54 og § 3-55</w:t>
            </w:r>
          </w:p>
          <w:p w:rsidR="00E20C54" w:rsidRDefault="00E20C54" w:rsidP="00881AC5">
            <w:pPr>
              <w:rPr>
                <w:rFonts w:asciiTheme="minorHAnsi" w:hAnsiTheme="minorHAnsi"/>
                <w:b/>
                <w:bCs/>
                <w:color w:val="00B0F0"/>
                <w:sz w:val="20"/>
                <w:szCs w:val="20"/>
              </w:rPr>
            </w:pPr>
          </w:p>
          <w:p w:rsidR="00B94407" w:rsidRDefault="002255AF" w:rsidP="00881AC5">
            <w:pPr>
              <w:rPr>
                <w:rFonts w:asciiTheme="minorHAnsi" w:hAnsiTheme="minorHAnsi"/>
                <w:bCs/>
                <w:color w:val="000000" w:themeColor="text1"/>
                <w:sz w:val="20"/>
                <w:szCs w:val="20"/>
              </w:rPr>
            </w:pPr>
            <w:r>
              <w:rPr>
                <w:rFonts w:asciiTheme="minorHAnsi" w:hAnsiTheme="minorHAnsi"/>
                <w:bCs/>
                <w:color w:val="000000" w:themeColor="text1"/>
                <w:sz w:val="20"/>
                <w:szCs w:val="20"/>
              </w:rPr>
              <w:t xml:space="preserve">Jørgen Leegaard har sammen mad AU vurdert eventuelle innspill til høringen. Jørgen Leegaard informerte om at </w:t>
            </w:r>
            <w:r w:rsidR="00B94407">
              <w:rPr>
                <w:rFonts w:asciiTheme="minorHAnsi" w:hAnsiTheme="minorHAnsi"/>
                <w:bCs/>
                <w:color w:val="000000" w:themeColor="text1"/>
                <w:sz w:val="20"/>
                <w:szCs w:val="20"/>
              </w:rPr>
              <w:t>det ikke er så viktig å levere innspill i saken nå, men at rådet kommer med innspill når bl.a. gjennomgang av tilbudsstrukturen og andre nærliggende saker har blitt behandlet ferdig.</w:t>
            </w:r>
          </w:p>
          <w:p w:rsidR="00B94407" w:rsidRDefault="00B94407" w:rsidP="00881AC5">
            <w:pPr>
              <w:rPr>
                <w:rFonts w:asciiTheme="minorHAnsi" w:hAnsiTheme="minorHAnsi"/>
                <w:bCs/>
                <w:color w:val="000000" w:themeColor="text1"/>
                <w:sz w:val="20"/>
                <w:szCs w:val="20"/>
              </w:rPr>
            </w:pPr>
          </w:p>
          <w:p w:rsidR="00516FA5" w:rsidRPr="008E7C5E" w:rsidRDefault="00141691" w:rsidP="00516FA5">
            <w:pPr>
              <w:rPr>
                <w:rFonts w:asciiTheme="minorHAnsi" w:hAnsiTheme="minorHAnsi"/>
                <w:b/>
                <w:bCs/>
                <w:sz w:val="20"/>
                <w:szCs w:val="20"/>
              </w:rPr>
            </w:pPr>
            <w:r>
              <w:rPr>
                <w:rFonts w:asciiTheme="minorHAnsi" w:hAnsiTheme="minorHAnsi"/>
                <w:b/>
                <w:bCs/>
                <w:sz w:val="20"/>
                <w:szCs w:val="20"/>
              </w:rPr>
              <w:t>V</w:t>
            </w:r>
            <w:r w:rsidR="00516FA5" w:rsidRPr="008E7C5E">
              <w:rPr>
                <w:rFonts w:asciiTheme="minorHAnsi" w:hAnsiTheme="minorHAnsi"/>
                <w:b/>
                <w:bCs/>
                <w:sz w:val="20"/>
                <w:szCs w:val="20"/>
              </w:rPr>
              <w:t>edtak:</w:t>
            </w:r>
          </w:p>
          <w:p w:rsidR="00516FA5" w:rsidRDefault="00B94407" w:rsidP="00D723FE">
            <w:pPr>
              <w:rPr>
                <w:rFonts w:asciiTheme="minorHAnsi" w:hAnsiTheme="minorHAnsi"/>
                <w:i/>
                <w:sz w:val="20"/>
                <w:szCs w:val="20"/>
              </w:rPr>
            </w:pPr>
            <w:r>
              <w:rPr>
                <w:rFonts w:asciiTheme="minorHAnsi" w:hAnsiTheme="minorHAnsi"/>
                <w:i/>
                <w:sz w:val="20"/>
                <w:szCs w:val="20"/>
              </w:rPr>
              <w:t>Rådet gir ikke innspill til høringen. Jørgen Leegaard tar kontakt med Kunnskapsdepartementet i sakens anledning.</w:t>
            </w:r>
          </w:p>
          <w:p w:rsidR="00851205" w:rsidRPr="00851205" w:rsidRDefault="00851205" w:rsidP="00B94407">
            <w:pPr>
              <w:rPr>
                <w:rFonts w:asciiTheme="minorHAnsi" w:hAnsiTheme="minorHAnsi"/>
                <w:b/>
                <w:bCs/>
                <w:color w:val="FF0000"/>
                <w:sz w:val="20"/>
                <w:szCs w:val="20"/>
              </w:rPr>
            </w:pPr>
          </w:p>
        </w:tc>
      </w:tr>
      <w:tr w:rsidR="00F777E3" w:rsidRPr="00913399" w:rsidTr="00881AC5">
        <w:tc>
          <w:tcPr>
            <w:tcW w:w="817" w:type="dxa"/>
            <w:shd w:val="clear" w:color="auto" w:fill="FFFFFF" w:themeFill="background1"/>
          </w:tcPr>
          <w:p w:rsidR="00BB2E4E" w:rsidRDefault="00BB2E4E" w:rsidP="00F777E3">
            <w:pPr>
              <w:rPr>
                <w:rFonts w:asciiTheme="minorHAnsi" w:hAnsiTheme="minorHAnsi"/>
                <w:sz w:val="20"/>
                <w:szCs w:val="20"/>
              </w:rPr>
            </w:pPr>
          </w:p>
          <w:p w:rsidR="00F777E3" w:rsidRDefault="00F777E3" w:rsidP="00F777E3">
            <w:pPr>
              <w:rPr>
                <w:rFonts w:asciiTheme="minorHAnsi" w:hAnsiTheme="minorHAnsi"/>
                <w:sz w:val="20"/>
                <w:szCs w:val="20"/>
              </w:rPr>
            </w:pPr>
            <w:r>
              <w:rPr>
                <w:rFonts w:asciiTheme="minorHAnsi" w:hAnsiTheme="minorHAnsi"/>
                <w:sz w:val="20"/>
                <w:szCs w:val="20"/>
              </w:rPr>
              <w:t>51-16</w:t>
            </w:r>
          </w:p>
        </w:tc>
        <w:tc>
          <w:tcPr>
            <w:tcW w:w="9321" w:type="dxa"/>
          </w:tcPr>
          <w:p w:rsidR="00BB2E4E" w:rsidRDefault="00BB2E4E" w:rsidP="00881AC5">
            <w:pPr>
              <w:rPr>
                <w:rFonts w:asciiTheme="minorHAnsi" w:hAnsiTheme="minorHAnsi"/>
                <w:b/>
                <w:bCs/>
                <w:color w:val="000000" w:themeColor="text1"/>
                <w:sz w:val="20"/>
                <w:szCs w:val="20"/>
              </w:rPr>
            </w:pPr>
          </w:p>
          <w:p w:rsidR="00F777E3" w:rsidRPr="002C1708" w:rsidRDefault="00F777E3" w:rsidP="00881AC5">
            <w:pPr>
              <w:rPr>
                <w:rFonts w:asciiTheme="minorHAnsi" w:hAnsiTheme="minorHAnsi"/>
                <w:b/>
                <w:bCs/>
                <w:color w:val="000000" w:themeColor="text1"/>
                <w:sz w:val="20"/>
                <w:szCs w:val="20"/>
              </w:rPr>
            </w:pPr>
            <w:r w:rsidRPr="002C1708">
              <w:rPr>
                <w:rFonts w:asciiTheme="minorHAnsi" w:hAnsiTheme="minorHAnsi"/>
                <w:b/>
                <w:bCs/>
                <w:color w:val="000000" w:themeColor="text1"/>
                <w:sz w:val="20"/>
                <w:szCs w:val="20"/>
              </w:rPr>
              <w:t>Sakkyndige for godkjenningsordningen av utenlandsk fag- og yrkesopplæring</w:t>
            </w:r>
          </w:p>
          <w:p w:rsidR="00F777E3" w:rsidRPr="002C1708" w:rsidRDefault="00F777E3" w:rsidP="00881AC5">
            <w:pPr>
              <w:rPr>
                <w:rFonts w:asciiTheme="minorHAnsi" w:hAnsiTheme="minorHAnsi"/>
                <w:b/>
                <w:bCs/>
                <w:color w:val="000000" w:themeColor="text1"/>
                <w:sz w:val="20"/>
                <w:szCs w:val="20"/>
              </w:rPr>
            </w:pPr>
          </w:p>
          <w:p w:rsidR="00F777E3" w:rsidRPr="002C1708" w:rsidRDefault="00F777E3" w:rsidP="00F777E3">
            <w:pPr>
              <w:rPr>
                <w:rFonts w:asciiTheme="minorHAnsi" w:hAnsiTheme="minorHAnsi"/>
                <w:sz w:val="20"/>
                <w:szCs w:val="20"/>
              </w:rPr>
            </w:pPr>
            <w:r w:rsidRPr="002C1708">
              <w:rPr>
                <w:rFonts w:asciiTheme="minorHAnsi" w:hAnsiTheme="minorHAnsi"/>
                <w:sz w:val="20"/>
                <w:szCs w:val="20"/>
              </w:rPr>
              <w:t>Sekretariatet viser til informasjonsmøte og fellesmøte for de faglige rådene 12.10.2016 der NOKUT presenterte status for arbeidet med vurdering av utenlandsk utdanning og oppdrag til faglige råd.</w:t>
            </w:r>
          </w:p>
          <w:p w:rsidR="002C1708" w:rsidRPr="002C1708" w:rsidRDefault="00F777E3" w:rsidP="00F777E3">
            <w:pPr>
              <w:rPr>
                <w:rFonts w:asciiTheme="minorHAnsi" w:hAnsiTheme="minorHAnsi"/>
                <w:sz w:val="20"/>
                <w:szCs w:val="20"/>
              </w:rPr>
            </w:pPr>
            <w:r w:rsidRPr="002C1708">
              <w:rPr>
                <w:rFonts w:asciiTheme="minorHAnsi" w:hAnsiTheme="minorHAnsi"/>
                <w:sz w:val="20"/>
                <w:szCs w:val="20"/>
              </w:rPr>
              <w:t>Vedlagt oversendes forespørsel om sakkyndige til</w:t>
            </w:r>
            <w:r w:rsidR="002C1708" w:rsidRPr="002C1708">
              <w:rPr>
                <w:rFonts w:asciiTheme="minorHAnsi" w:hAnsiTheme="minorHAnsi"/>
                <w:sz w:val="20"/>
                <w:szCs w:val="20"/>
              </w:rPr>
              <w:t>:</w:t>
            </w:r>
          </w:p>
          <w:p w:rsidR="002C1708" w:rsidRPr="002C1708" w:rsidRDefault="002C1708" w:rsidP="002C1708">
            <w:pPr>
              <w:pStyle w:val="Listeavsnitt"/>
              <w:numPr>
                <w:ilvl w:val="0"/>
                <w:numId w:val="48"/>
              </w:numPr>
              <w:rPr>
                <w:rFonts w:asciiTheme="minorHAnsi" w:hAnsiTheme="minorHAnsi"/>
                <w:sz w:val="20"/>
                <w:szCs w:val="20"/>
              </w:rPr>
            </w:pPr>
            <w:r w:rsidRPr="002C1708">
              <w:rPr>
                <w:rFonts w:asciiTheme="minorHAnsi" w:hAnsiTheme="minorHAnsi"/>
                <w:sz w:val="20"/>
                <w:szCs w:val="20"/>
              </w:rPr>
              <w:t>B</w:t>
            </w:r>
            <w:r w:rsidR="00F777E3" w:rsidRPr="002C1708">
              <w:rPr>
                <w:rFonts w:asciiTheme="minorHAnsi" w:hAnsiTheme="minorHAnsi"/>
                <w:sz w:val="20"/>
                <w:szCs w:val="20"/>
              </w:rPr>
              <w:t>etongfaget</w:t>
            </w:r>
          </w:p>
          <w:p w:rsidR="002C1708" w:rsidRPr="002C1708" w:rsidRDefault="002C1708" w:rsidP="002C1708">
            <w:pPr>
              <w:pStyle w:val="Listeavsnitt"/>
              <w:numPr>
                <w:ilvl w:val="0"/>
                <w:numId w:val="48"/>
              </w:numPr>
              <w:rPr>
                <w:rFonts w:asciiTheme="minorHAnsi" w:hAnsiTheme="minorHAnsi"/>
                <w:sz w:val="20"/>
                <w:szCs w:val="20"/>
              </w:rPr>
            </w:pPr>
            <w:r w:rsidRPr="002C1708">
              <w:rPr>
                <w:rFonts w:asciiTheme="minorHAnsi" w:hAnsiTheme="minorHAnsi"/>
                <w:sz w:val="20"/>
                <w:szCs w:val="20"/>
              </w:rPr>
              <w:t>R</w:t>
            </w:r>
            <w:r w:rsidR="00F777E3" w:rsidRPr="002C1708">
              <w:rPr>
                <w:rFonts w:asciiTheme="minorHAnsi" w:hAnsiTheme="minorHAnsi"/>
                <w:sz w:val="20"/>
                <w:szCs w:val="20"/>
              </w:rPr>
              <w:t>ørleggerfaget</w:t>
            </w:r>
          </w:p>
          <w:p w:rsidR="00F777E3" w:rsidRPr="002C1708" w:rsidRDefault="002C1708" w:rsidP="002C1708">
            <w:pPr>
              <w:pStyle w:val="Listeavsnitt"/>
              <w:numPr>
                <w:ilvl w:val="0"/>
                <w:numId w:val="48"/>
              </w:numPr>
              <w:rPr>
                <w:rFonts w:asciiTheme="minorHAnsi" w:hAnsiTheme="minorHAnsi"/>
                <w:sz w:val="20"/>
                <w:szCs w:val="20"/>
              </w:rPr>
            </w:pPr>
            <w:r w:rsidRPr="002C1708">
              <w:rPr>
                <w:rFonts w:asciiTheme="minorHAnsi" w:hAnsiTheme="minorHAnsi"/>
                <w:sz w:val="20"/>
                <w:szCs w:val="20"/>
              </w:rPr>
              <w:t>T</w:t>
            </w:r>
            <w:r w:rsidR="00F777E3" w:rsidRPr="002C1708">
              <w:rPr>
                <w:rFonts w:asciiTheme="minorHAnsi" w:hAnsiTheme="minorHAnsi"/>
                <w:sz w:val="20"/>
                <w:szCs w:val="20"/>
              </w:rPr>
              <w:t>ømrerfaget</w:t>
            </w:r>
          </w:p>
          <w:p w:rsidR="00F777E3" w:rsidRPr="002C1708" w:rsidRDefault="00F777E3" w:rsidP="00F777E3">
            <w:pPr>
              <w:rPr>
                <w:rFonts w:asciiTheme="minorHAnsi" w:hAnsiTheme="minorHAnsi"/>
                <w:sz w:val="20"/>
                <w:szCs w:val="20"/>
              </w:rPr>
            </w:pPr>
          </w:p>
          <w:p w:rsidR="002C1708" w:rsidRPr="002C1708" w:rsidRDefault="002C1708" w:rsidP="00F777E3">
            <w:pPr>
              <w:rPr>
                <w:rFonts w:asciiTheme="minorHAnsi" w:hAnsiTheme="minorHAnsi"/>
                <w:sz w:val="20"/>
                <w:szCs w:val="20"/>
              </w:rPr>
            </w:pPr>
            <w:r w:rsidRPr="002C1708">
              <w:rPr>
                <w:rFonts w:asciiTheme="minorHAnsi" w:hAnsiTheme="minorHAnsi"/>
                <w:sz w:val="20"/>
                <w:szCs w:val="20"/>
              </w:rPr>
              <w:lastRenderedPageBreak/>
              <w:t>Utdanningsdirektoratet ønsker så raskt som mulig å få inn navn på aktuelle fagpersoner som kan delta som sakkyndige i dette arbeidet.</w:t>
            </w:r>
          </w:p>
          <w:p w:rsidR="002C1708" w:rsidRPr="002C1708" w:rsidRDefault="002C1708" w:rsidP="00F777E3">
            <w:pPr>
              <w:rPr>
                <w:rFonts w:asciiTheme="minorHAnsi" w:hAnsiTheme="minorHAnsi"/>
                <w:sz w:val="20"/>
                <w:szCs w:val="20"/>
              </w:rPr>
            </w:pPr>
          </w:p>
          <w:p w:rsidR="00F777E3" w:rsidRPr="002C1708" w:rsidRDefault="002C1708" w:rsidP="00881AC5">
            <w:pPr>
              <w:rPr>
                <w:rFonts w:asciiTheme="minorHAnsi" w:hAnsiTheme="minorHAnsi"/>
                <w:b/>
                <w:bCs/>
                <w:color w:val="000000" w:themeColor="text1"/>
                <w:sz w:val="20"/>
                <w:szCs w:val="20"/>
              </w:rPr>
            </w:pPr>
            <w:r w:rsidRPr="002C1708">
              <w:rPr>
                <w:rFonts w:asciiTheme="minorHAnsi" w:hAnsiTheme="minorHAnsi"/>
                <w:b/>
                <w:bCs/>
                <w:color w:val="000000" w:themeColor="text1"/>
                <w:sz w:val="20"/>
                <w:szCs w:val="20"/>
              </w:rPr>
              <w:t>Vedtak</w:t>
            </w:r>
          </w:p>
          <w:p w:rsidR="002C1708" w:rsidRPr="002C1708" w:rsidRDefault="002C1708" w:rsidP="00881AC5">
            <w:pPr>
              <w:rPr>
                <w:rFonts w:asciiTheme="minorHAnsi" w:hAnsiTheme="minorHAnsi"/>
                <w:bCs/>
                <w:i/>
                <w:color w:val="000000" w:themeColor="text1"/>
                <w:sz w:val="20"/>
                <w:szCs w:val="20"/>
              </w:rPr>
            </w:pPr>
            <w:r w:rsidRPr="002C1708">
              <w:rPr>
                <w:rFonts w:asciiTheme="minorHAnsi" w:hAnsiTheme="minorHAnsi"/>
                <w:bCs/>
                <w:i/>
                <w:color w:val="000000" w:themeColor="text1"/>
                <w:sz w:val="20"/>
                <w:szCs w:val="20"/>
              </w:rPr>
              <w:t xml:space="preserve">Rådet setter saken opp på neste møte hvor det gis en kort orientering om hvem som deltar som sakkyndig og hva arbeidet går ut på. Jørgen Leegaard, Hege Espe og Thomas Norland melder inn aktuelle fagpersoner så raskt som mulig. </w:t>
            </w:r>
          </w:p>
          <w:p w:rsidR="00F777E3" w:rsidRPr="00DC623C" w:rsidRDefault="00F777E3" w:rsidP="00881AC5">
            <w:pPr>
              <w:rPr>
                <w:rFonts w:asciiTheme="minorHAnsi" w:hAnsiTheme="minorHAnsi"/>
                <w:b/>
                <w:bCs/>
                <w:color w:val="000000" w:themeColor="text1"/>
                <w:sz w:val="20"/>
                <w:szCs w:val="20"/>
              </w:rPr>
            </w:pPr>
          </w:p>
        </w:tc>
      </w:tr>
      <w:tr w:rsidR="0094081B" w:rsidRPr="00913399" w:rsidTr="00881AC5">
        <w:tc>
          <w:tcPr>
            <w:tcW w:w="817" w:type="dxa"/>
            <w:shd w:val="clear" w:color="auto" w:fill="FFFFFF" w:themeFill="background1"/>
          </w:tcPr>
          <w:p w:rsidR="0094081B" w:rsidRDefault="0094081B" w:rsidP="00F777E3">
            <w:pPr>
              <w:rPr>
                <w:rFonts w:asciiTheme="minorHAnsi" w:hAnsiTheme="minorHAnsi"/>
                <w:sz w:val="20"/>
                <w:szCs w:val="20"/>
              </w:rPr>
            </w:pPr>
          </w:p>
          <w:p w:rsidR="0094081B" w:rsidRDefault="0094081B" w:rsidP="00F777E3">
            <w:pPr>
              <w:rPr>
                <w:rFonts w:asciiTheme="minorHAnsi" w:hAnsiTheme="minorHAnsi"/>
                <w:sz w:val="20"/>
                <w:szCs w:val="20"/>
              </w:rPr>
            </w:pPr>
            <w:r>
              <w:rPr>
                <w:rFonts w:asciiTheme="minorHAnsi" w:hAnsiTheme="minorHAnsi"/>
                <w:sz w:val="20"/>
                <w:szCs w:val="20"/>
              </w:rPr>
              <w:t>52-16</w:t>
            </w:r>
          </w:p>
        </w:tc>
        <w:tc>
          <w:tcPr>
            <w:tcW w:w="9321" w:type="dxa"/>
          </w:tcPr>
          <w:p w:rsidR="0094081B" w:rsidRDefault="0094081B" w:rsidP="0094081B">
            <w:pPr>
              <w:rPr>
                <w:rFonts w:asciiTheme="minorHAnsi" w:hAnsiTheme="minorHAnsi"/>
                <w:b/>
                <w:bCs/>
                <w:color w:val="000000" w:themeColor="text1"/>
                <w:sz w:val="20"/>
                <w:szCs w:val="20"/>
              </w:rPr>
            </w:pPr>
          </w:p>
          <w:p w:rsidR="0094081B" w:rsidRDefault="0094081B" w:rsidP="0094081B">
            <w:pPr>
              <w:rPr>
                <w:rFonts w:asciiTheme="minorHAnsi" w:hAnsiTheme="minorHAnsi"/>
                <w:b/>
                <w:bCs/>
                <w:color w:val="000000" w:themeColor="text1"/>
                <w:sz w:val="20"/>
                <w:szCs w:val="20"/>
              </w:rPr>
            </w:pPr>
            <w:r>
              <w:rPr>
                <w:rFonts w:asciiTheme="minorHAnsi" w:hAnsiTheme="minorHAnsi"/>
                <w:b/>
                <w:bCs/>
                <w:color w:val="000000" w:themeColor="text1"/>
                <w:sz w:val="20"/>
                <w:szCs w:val="20"/>
              </w:rPr>
              <w:t>Kvalifikasjoner for ansvarlige foretak</w:t>
            </w:r>
          </w:p>
          <w:p w:rsidR="0094081B" w:rsidRDefault="0094081B" w:rsidP="0094081B">
            <w:pPr>
              <w:rPr>
                <w:rFonts w:asciiTheme="minorHAnsi" w:hAnsiTheme="minorHAnsi"/>
                <w:b/>
                <w:bCs/>
                <w:color w:val="000000" w:themeColor="text1"/>
                <w:sz w:val="20"/>
                <w:szCs w:val="20"/>
              </w:rPr>
            </w:pPr>
          </w:p>
          <w:p w:rsidR="000E2FF0" w:rsidRPr="000E2FF0" w:rsidRDefault="0094081B" w:rsidP="000E2FF0">
            <w:pPr>
              <w:rPr>
                <w:rFonts w:asciiTheme="minorHAnsi" w:hAnsiTheme="minorHAnsi" w:cs="Segoe UI"/>
                <w:i/>
                <w:iCs/>
                <w:sz w:val="20"/>
                <w:szCs w:val="20"/>
              </w:rPr>
            </w:pPr>
            <w:r w:rsidRPr="000E2FF0">
              <w:rPr>
                <w:rFonts w:asciiTheme="minorHAnsi" w:hAnsiTheme="minorHAnsi"/>
                <w:bCs/>
                <w:color w:val="000000" w:themeColor="text1"/>
                <w:sz w:val="20"/>
                <w:szCs w:val="20"/>
              </w:rPr>
              <w:t>Jørgen Leegaard orienterte om</w:t>
            </w:r>
            <w:r w:rsidR="000E2FF0" w:rsidRPr="000E2FF0">
              <w:rPr>
                <w:rFonts w:asciiTheme="minorHAnsi" w:hAnsiTheme="minorHAnsi"/>
                <w:bCs/>
                <w:color w:val="000000" w:themeColor="text1"/>
                <w:sz w:val="20"/>
                <w:szCs w:val="20"/>
              </w:rPr>
              <w:t xml:space="preserve"> rapporten </w:t>
            </w:r>
            <w:r w:rsidR="000E2FF0" w:rsidRPr="000E2FF0">
              <w:rPr>
                <w:rFonts w:asciiTheme="minorHAnsi" w:hAnsiTheme="minorHAnsi" w:cs="Segoe UI"/>
                <w:i/>
                <w:iCs/>
                <w:sz w:val="20"/>
                <w:szCs w:val="20"/>
              </w:rPr>
              <w:t>Kvalifikasjoner for ansvarlige foretak,</w:t>
            </w:r>
            <w:r w:rsidR="000E2FF0">
              <w:rPr>
                <w:rFonts w:asciiTheme="minorHAnsi" w:hAnsiTheme="minorHAnsi" w:cs="Segoe UI"/>
                <w:i/>
                <w:iCs/>
                <w:sz w:val="20"/>
                <w:szCs w:val="20"/>
              </w:rPr>
              <w:t xml:space="preserve"> link:</w:t>
            </w:r>
            <w:r w:rsidR="000E2FF0" w:rsidRPr="000E2FF0">
              <w:rPr>
                <w:rFonts w:asciiTheme="minorHAnsi" w:hAnsiTheme="minorHAnsi" w:cs="Segoe UI"/>
                <w:i/>
                <w:iCs/>
                <w:sz w:val="20"/>
                <w:szCs w:val="20"/>
              </w:rPr>
              <w:t xml:space="preserve"> </w:t>
            </w:r>
            <w:hyperlink r:id="rId10" w:history="1">
              <w:r w:rsidR="000E2FF0" w:rsidRPr="000E2FF0">
                <w:rPr>
                  <w:rStyle w:val="Hyperkobling"/>
                  <w:rFonts w:asciiTheme="minorHAnsi" w:hAnsiTheme="minorHAnsi" w:cs="Segoe UI"/>
                  <w:i/>
                  <w:iCs/>
                  <w:sz w:val="20"/>
                  <w:szCs w:val="20"/>
                </w:rPr>
                <w:t>http://bnl.no/globalassets/dokumenter/rapporter/bnl_kvalifikasjonerforansvarligeforetak_2016_nett_15nov.pdf</w:t>
              </w:r>
            </w:hyperlink>
          </w:p>
          <w:p w:rsidR="0094081B" w:rsidRDefault="0094081B" w:rsidP="00881AC5">
            <w:pPr>
              <w:rPr>
                <w:rFonts w:asciiTheme="minorHAnsi" w:hAnsiTheme="minorHAnsi"/>
                <w:b/>
                <w:bCs/>
                <w:color w:val="000000" w:themeColor="text1"/>
                <w:sz w:val="20"/>
                <w:szCs w:val="20"/>
              </w:rPr>
            </w:pPr>
          </w:p>
        </w:tc>
      </w:tr>
      <w:tr w:rsidR="0094081B" w:rsidRPr="00913399" w:rsidTr="00881AC5">
        <w:tc>
          <w:tcPr>
            <w:tcW w:w="817" w:type="dxa"/>
            <w:shd w:val="clear" w:color="auto" w:fill="FFFFFF" w:themeFill="background1"/>
          </w:tcPr>
          <w:p w:rsidR="0094081B" w:rsidRDefault="0094081B" w:rsidP="00F777E3">
            <w:pPr>
              <w:rPr>
                <w:rFonts w:asciiTheme="minorHAnsi" w:hAnsiTheme="minorHAnsi"/>
                <w:sz w:val="20"/>
                <w:szCs w:val="20"/>
              </w:rPr>
            </w:pPr>
          </w:p>
          <w:p w:rsidR="0094081B" w:rsidRDefault="0094081B" w:rsidP="00F777E3">
            <w:pPr>
              <w:rPr>
                <w:rFonts w:asciiTheme="minorHAnsi" w:hAnsiTheme="minorHAnsi"/>
                <w:sz w:val="20"/>
                <w:szCs w:val="20"/>
              </w:rPr>
            </w:pPr>
            <w:r>
              <w:rPr>
                <w:rFonts w:asciiTheme="minorHAnsi" w:hAnsiTheme="minorHAnsi"/>
                <w:sz w:val="20"/>
                <w:szCs w:val="20"/>
              </w:rPr>
              <w:t>53-16</w:t>
            </w:r>
          </w:p>
        </w:tc>
        <w:tc>
          <w:tcPr>
            <w:tcW w:w="9321" w:type="dxa"/>
          </w:tcPr>
          <w:p w:rsidR="0094081B" w:rsidRDefault="0094081B" w:rsidP="0094081B">
            <w:pPr>
              <w:rPr>
                <w:rFonts w:asciiTheme="minorHAnsi" w:hAnsiTheme="minorHAnsi"/>
                <w:b/>
                <w:bCs/>
                <w:color w:val="000000" w:themeColor="text1"/>
                <w:sz w:val="20"/>
                <w:szCs w:val="20"/>
              </w:rPr>
            </w:pPr>
          </w:p>
          <w:p w:rsidR="0094081B" w:rsidRPr="00DC623C" w:rsidRDefault="0094081B" w:rsidP="0094081B">
            <w:pPr>
              <w:rPr>
                <w:rFonts w:asciiTheme="minorHAnsi" w:hAnsiTheme="minorHAnsi"/>
                <w:b/>
                <w:bCs/>
                <w:color w:val="000000" w:themeColor="text1"/>
                <w:sz w:val="20"/>
                <w:szCs w:val="20"/>
              </w:rPr>
            </w:pPr>
            <w:r w:rsidRPr="00DC623C">
              <w:rPr>
                <w:rFonts w:asciiTheme="minorHAnsi" w:hAnsiTheme="minorHAnsi"/>
                <w:b/>
                <w:bCs/>
                <w:color w:val="000000" w:themeColor="text1"/>
                <w:sz w:val="20"/>
                <w:szCs w:val="20"/>
              </w:rPr>
              <w:t>Møteplan for rådet i 2017</w:t>
            </w:r>
          </w:p>
          <w:p w:rsidR="0094081B" w:rsidRPr="00DC623C" w:rsidRDefault="0094081B" w:rsidP="0094081B">
            <w:pPr>
              <w:rPr>
                <w:rFonts w:asciiTheme="minorHAnsi" w:hAnsiTheme="minorHAnsi"/>
                <w:bCs/>
                <w:i/>
                <w:color w:val="000000" w:themeColor="text1"/>
                <w:sz w:val="20"/>
                <w:szCs w:val="20"/>
              </w:rPr>
            </w:pPr>
          </w:p>
          <w:p w:rsidR="0094081B" w:rsidRDefault="0094081B" w:rsidP="0094081B">
            <w:pPr>
              <w:rPr>
                <w:rFonts w:asciiTheme="minorHAnsi" w:hAnsiTheme="minorHAnsi"/>
                <w:bCs/>
                <w:color w:val="000000" w:themeColor="text1"/>
                <w:sz w:val="20"/>
                <w:szCs w:val="20"/>
              </w:rPr>
            </w:pPr>
            <w:r w:rsidRPr="008502A4">
              <w:rPr>
                <w:rFonts w:asciiTheme="minorHAnsi" w:hAnsiTheme="minorHAnsi"/>
                <w:bCs/>
                <w:color w:val="000000" w:themeColor="text1"/>
                <w:sz w:val="20"/>
                <w:szCs w:val="20"/>
              </w:rPr>
              <w:t>Viser til liste sen</w:t>
            </w:r>
            <w:r>
              <w:rPr>
                <w:rFonts w:asciiTheme="minorHAnsi" w:hAnsiTheme="minorHAnsi"/>
                <w:bCs/>
                <w:color w:val="000000" w:themeColor="text1"/>
                <w:sz w:val="20"/>
                <w:szCs w:val="20"/>
              </w:rPr>
              <w:t>d</w:t>
            </w:r>
            <w:r w:rsidRPr="008502A4">
              <w:rPr>
                <w:rFonts w:asciiTheme="minorHAnsi" w:hAnsiTheme="minorHAnsi"/>
                <w:bCs/>
                <w:color w:val="000000" w:themeColor="text1"/>
                <w:sz w:val="20"/>
                <w:szCs w:val="20"/>
              </w:rPr>
              <w:t>t fra direkto</w:t>
            </w:r>
            <w:r>
              <w:rPr>
                <w:rFonts w:asciiTheme="minorHAnsi" w:hAnsiTheme="minorHAnsi"/>
                <w:bCs/>
                <w:color w:val="000000" w:themeColor="text1"/>
                <w:sz w:val="20"/>
                <w:szCs w:val="20"/>
              </w:rPr>
              <w:t>r</w:t>
            </w:r>
            <w:r w:rsidRPr="008502A4">
              <w:rPr>
                <w:rFonts w:asciiTheme="minorHAnsi" w:hAnsiTheme="minorHAnsi"/>
                <w:bCs/>
                <w:color w:val="000000" w:themeColor="text1"/>
                <w:sz w:val="20"/>
                <w:szCs w:val="20"/>
              </w:rPr>
              <w:t>a</w:t>
            </w:r>
            <w:r>
              <w:rPr>
                <w:rFonts w:asciiTheme="minorHAnsi" w:hAnsiTheme="minorHAnsi"/>
                <w:bCs/>
                <w:color w:val="000000" w:themeColor="text1"/>
                <w:sz w:val="20"/>
                <w:szCs w:val="20"/>
              </w:rPr>
              <w:t>t</w:t>
            </w:r>
            <w:r w:rsidRPr="008502A4">
              <w:rPr>
                <w:rFonts w:asciiTheme="minorHAnsi" w:hAnsiTheme="minorHAnsi"/>
                <w:bCs/>
                <w:color w:val="000000" w:themeColor="text1"/>
                <w:sz w:val="20"/>
                <w:szCs w:val="20"/>
              </w:rPr>
              <w:t>et.</w:t>
            </w:r>
            <w:r>
              <w:rPr>
                <w:rFonts w:asciiTheme="minorHAnsi" w:hAnsiTheme="minorHAnsi"/>
                <w:bCs/>
                <w:color w:val="000000" w:themeColor="text1"/>
                <w:sz w:val="20"/>
                <w:szCs w:val="20"/>
              </w:rPr>
              <w:t xml:space="preserve"> For faglig råd bygg- og anleggsteknikk var følgende datoer satt opp:</w:t>
            </w:r>
          </w:p>
          <w:p w:rsidR="0094081B" w:rsidRPr="008502A4" w:rsidRDefault="0094081B" w:rsidP="0094081B">
            <w:pPr>
              <w:pStyle w:val="Listeavsnitt"/>
              <w:numPr>
                <w:ilvl w:val="0"/>
                <w:numId w:val="45"/>
              </w:numPr>
              <w:rPr>
                <w:rFonts w:asciiTheme="minorHAnsi" w:hAnsiTheme="minorHAnsi"/>
                <w:bCs/>
                <w:color w:val="000000" w:themeColor="text1"/>
                <w:sz w:val="20"/>
                <w:szCs w:val="20"/>
              </w:rPr>
            </w:pPr>
            <w:r w:rsidRPr="008502A4">
              <w:rPr>
                <w:rFonts w:asciiTheme="minorHAnsi" w:hAnsiTheme="minorHAnsi"/>
                <w:bCs/>
                <w:color w:val="000000" w:themeColor="text1"/>
                <w:sz w:val="20"/>
                <w:szCs w:val="20"/>
              </w:rPr>
              <w:t>16.2 (møterom 5)</w:t>
            </w:r>
          </w:p>
          <w:p w:rsidR="0094081B" w:rsidRPr="008502A4" w:rsidRDefault="0094081B" w:rsidP="0094081B">
            <w:pPr>
              <w:pStyle w:val="Listeavsnitt"/>
              <w:numPr>
                <w:ilvl w:val="0"/>
                <w:numId w:val="45"/>
              </w:numPr>
              <w:rPr>
                <w:rFonts w:asciiTheme="minorHAnsi" w:hAnsiTheme="minorHAnsi"/>
                <w:bCs/>
                <w:color w:val="000000" w:themeColor="text1"/>
                <w:sz w:val="20"/>
                <w:szCs w:val="20"/>
              </w:rPr>
            </w:pPr>
            <w:r w:rsidRPr="008502A4">
              <w:rPr>
                <w:rFonts w:asciiTheme="minorHAnsi" w:hAnsiTheme="minorHAnsi"/>
                <w:bCs/>
                <w:color w:val="000000" w:themeColor="text1"/>
                <w:sz w:val="20"/>
                <w:szCs w:val="20"/>
              </w:rPr>
              <w:t>6.4 (møterom 5)</w:t>
            </w:r>
          </w:p>
          <w:p w:rsidR="0094081B" w:rsidRPr="008502A4" w:rsidRDefault="0094081B" w:rsidP="0094081B">
            <w:pPr>
              <w:pStyle w:val="Listeavsnitt"/>
              <w:numPr>
                <w:ilvl w:val="0"/>
                <w:numId w:val="45"/>
              </w:numPr>
              <w:rPr>
                <w:rFonts w:asciiTheme="minorHAnsi" w:hAnsiTheme="minorHAnsi"/>
                <w:bCs/>
                <w:color w:val="000000" w:themeColor="text1"/>
                <w:sz w:val="20"/>
                <w:szCs w:val="20"/>
              </w:rPr>
            </w:pPr>
            <w:r w:rsidRPr="008502A4">
              <w:rPr>
                <w:rFonts w:asciiTheme="minorHAnsi" w:hAnsiTheme="minorHAnsi"/>
                <w:bCs/>
                <w:color w:val="000000" w:themeColor="text1"/>
                <w:sz w:val="20"/>
                <w:szCs w:val="20"/>
              </w:rPr>
              <w:t>15.6 (møterom 1)</w:t>
            </w:r>
          </w:p>
          <w:p w:rsidR="0094081B" w:rsidRPr="008502A4" w:rsidRDefault="0094081B" w:rsidP="0094081B">
            <w:pPr>
              <w:pStyle w:val="Listeavsnitt"/>
              <w:numPr>
                <w:ilvl w:val="0"/>
                <w:numId w:val="45"/>
              </w:numPr>
              <w:rPr>
                <w:rFonts w:asciiTheme="minorHAnsi" w:hAnsiTheme="minorHAnsi"/>
                <w:bCs/>
                <w:color w:val="000000" w:themeColor="text1"/>
                <w:sz w:val="20"/>
                <w:szCs w:val="20"/>
              </w:rPr>
            </w:pPr>
            <w:r w:rsidRPr="008502A4">
              <w:rPr>
                <w:rFonts w:asciiTheme="minorHAnsi" w:hAnsiTheme="minorHAnsi"/>
                <w:bCs/>
                <w:color w:val="000000" w:themeColor="text1"/>
                <w:sz w:val="20"/>
                <w:szCs w:val="20"/>
              </w:rPr>
              <w:t>Uke 36 – Nyoppnevningskonferansen</w:t>
            </w:r>
          </w:p>
          <w:p w:rsidR="0094081B" w:rsidRPr="008502A4" w:rsidRDefault="0094081B" w:rsidP="0094081B">
            <w:pPr>
              <w:pStyle w:val="Listeavsnitt"/>
              <w:numPr>
                <w:ilvl w:val="0"/>
                <w:numId w:val="45"/>
              </w:numPr>
              <w:rPr>
                <w:rFonts w:asciiTheme="minorHAnsi" w:hAnsiTheme="minorHAnsi"/>
                <w:bCs/>
                <w:color w:val="000000" w:themeColor="text1"/>
                <w:sz w:val="20"/>
                <w:szCs w:val="20"/>
              </w:rPr>
            </w:pPr>
            <w:r w:rsidRPr="008502A4">
              <w:rPr>
                <w:rFonts w:asciiTheme="minorHAnsi" w:hAnsiTheme="minorHAnsi"/>
                <w:bCs/>
                <w:color w:val="000000" w:themeColor="text1"/>
                <w:sz w:val="20"/>
                <w:szCs w:val="20"/>
              </w:rPr>
              <w:t>2.11 (møterom 5)</w:t>
            </w:r>
          </w:p>
          <w:p w:rsidR="0094081B" w:rsidRPr="008502A4" w:rsidRDefault="0094081B" w:rsidP="0094081B">
            <w:pPr>
              <w:pStyle w:val="Listeavsnitt"/>
              <w:numPr>
                <w:ilvl w:val="0"/>
                <w:numId w:val="45"/>
              </w:numPr>
              <w:rPr>
                <w:rFonts w:asciiTheme="minorHAnsi" w:hAnsiTheme="minorHAnsi"/>
                <w:bCs/>
                <w:color w:val="000000" w:themeColor="text1"/>
                <w:sz w:val="20"/>
                <w:szCs w:val="20"/>
              </w:rPr>
            </w:pPr>
            <w:r w:rsidRPr="008502A4">
              <w:rPr>
                <w:rFonts w:asciiTheme="minorHAnsi" w:hAnsiTheme="minorHAnsi"/>
                <w:bCs/>
                <w:color w:val="000000" w:themeColor="text1"/>
                <w:sz w:val="20"/>
                <w:szCs w:val="20"/>
              </w:rPr>
              <w:t>7.12 (Møterom 5)</w:t>
            </w:r>
          </w:p>
          <w:p w:rsidR="0094081B" w:rsidRDefault="0094081B" w:rsidP="0094081B">
            <w:pPr>
              <w:rPr>
                <w:rFonts w:asciiTheme="minorHAnsi" w:hAnsiTheme="minorHAnsi"/>
                <w:bCs/>
                <w:color w:val="000000" w:themeColor="text1"/>
                <w:sz w:val="20"/>
                <w:szCs w:val="20"/>
              </w:rPr>
            </w:pPr>
          </w:p>
          <w:p w:rsidR="0094081B" w:rsidRDefault="0094081B" w:rsidP="0094081B">
            <w:pPr>
              <w:rPr>
                <w:rFonts w:asciiTheme="minorHAnsi" w:hAnsiTheme="minorHAnsi"/>
                <w:bCs/>
                <w:color w:val="000000" w:themeColor="text1"/>
                <w:sz w:val="20"/>
                <w:szCs w:val="20"/>
              </w:rPr>
            </w:pPr>
          </w:p>
          <w:p w:rsidR="0094081B" w:rsidRDefault="0094081B" w:rsidP="0094081B">
            <w:pPr>
              <w:rPr>
                <w:rFonts w:asciiTheme="minorHAnsi" w:hAnsiTheme="minorHAnsi"/>
                <w:bCs/>
                <w:color w:val="000000" w:themeColor="text1"/>
                <w:sz w:val="20"/>
                <w:szCs w:val="20"/>
              </w:rPr>
            </w:pPr>
            <w:r>
              <w:rPr>
                <w:rFonts w:asciiTheme="minorHAnsi" w:hAnsiTheme="minorHAnsi"/>
                <w:bCs/>
                <w:color w:val="000000" w:themeColor="text1"/>
                <w:sz w:val="20"/>
                <w:szCs w:val="20"/>
              </w:rPr>
              <w:t>Rådet ble enige om at rådsmøtene kunne gjennomføres 6.4, uke 36, 2.11 og 7.12.</w:t>
            </w:r>
          </w:p>
          <w:p w:rsidR="0094081B" w:rsidRDefault="0094081B" w:rsidP="0094081B">
            <w:pPr>
              <w:rPr>
                <w:rFonts w:asciiTheme="minorHAnsi" w:hAnsiTheme="minorHAnsi"/>
                <w:bCs/>
                <w:color w:val="000000" w:themeColor="text1"/>
                <w:sz w:val="20"/>
                <w:szCs w:val="20"/>
              </w:rPr>
            </w:pPr>
            <w:r>
              <w:rPr>
                <w:rFonts w:asciiTheme="minorHAnsi" w:hAnsiTheme="minorHAnsi"/>
                <w:bCs/>
                <w:color w:val="000000" w:themeColor="text1"/>
                <w:sz w:val="20"/>
                <w:szCs w:val="20"/>
              </w:rPr>
              <w:t>Møtet 16.2 og 15.6 må flyttes ettersom leder og eller nestleder, samt andre, ikke kan delta. AU vil finne nye datoer og melde dette til direktoratet og hele rådet så raskt som mulig.</w:t>
            </w:r>
          </w:p>
          <w:p w:rsidR="0094081B" w:rsidRDefault="0094081B" w:rsidP="0094081B">
            <w:pPr>
              <w:rPr>
                <w:rFonts w:asciiTheme="minorHAnsi" w:hAnsiTheme="minorHAnsi"/>
                <w:bCs/>
                <w:color w:val="000000" w:themeColor="text1"/>
                <w:sz w:val="20"/>
                <w:szCs w:val="20"/>
              </w:rPr>
            </w:pPr>
          </w:p>
          <w:p w:rsidR="0094081B" w:rsidRPr="00E20C54" w:rsidRDefault="0094081B" w:rsidP="0094081B">
            <w:pPr>
              <w:rPr>
                <w:rFonts w:asciiTheme="minorHAnsi" w:hAnsiTheme="minorHAnsi"/>
                <w:b/>
                <w:bCs/>
                <w:color w:val="000000" w:themeColor="text1"/>
                <w:sz w:val="20"/>
                <w:szCs w:val="20"/>
              </w:rPr>
            </w:pPr>
            <w:r>
              <w:rPr>
                <w:rFonts w:asciiTheme="minorHAnsi" w:hAnsiTheme="minorHAnsi"/>
                <w:b/>
                <w:bCs/>
                <w:color w:val="000000" w:themeColor="text1"/>
                <w:sz w:val="20"/>
                <w:szCs w:val="20"/>
              </w:rPr>
              <w:t>V</w:t>
            </w:r>
            <w:r w:rsidRPr="00E20C54">
              <w:rPr>
                <w:rFonts w:asciiTheme="minorHAnsi" w:hAnsiTheme="minorHAnsi"/>
                <w:b/>
                <w:bCs/>
                <w:color w:val="000000" w:themeColor="text1"/>
                <w:sz w:val="20"/>
                <w:szCs w:val="20"/>
              </w:rPr>
              <w:t>edtak:</w:t>
            </w:r>
          </w:p>
          <w:p w:rsidR="0094081B" w:rsidRDefault="0094081B" w:rsidP="0094081B">
            <w:pPr>
              <w:rPr>
                <w:rFonts w:asciiTheme="minorHAnsi" w:hAnsiTheme="minorHAnsi"/>
                <w:bCs/>
                <w:color w:val="000000" w:themeColor="text1"/>
                <w:sz w:val="20"/>
                <w:szCs w:val="20"/>
              </w:rPr>
            </w:pPr>
            <w:r>
              <w:rPr>
                <w:rFonts w:asciiTheme="minorHAnsi" w:hAnsiTheme="minorHAnsi"/>
                <w:bCs/>
                <w:i/>
                <w:color w:val="000000" w:themeColor="text1"/>
                <w:sz w:val="20"/>
                <w:szCs w:val="20"/>
              </w:rPr>
              <w:t xml:space="preserve">Rådet vedtar å gjennomføre rådsmøter i direktoratets lokaler </w:t>
            </w:r>
            <w:r>
              <w:rPr>
                <w:rFonts w:asciiTheme="minorHAnsi" w:hAnsiTheme="minorHAnsi"/>
                <w:bCs/>
                <w:color w:val="000000" w:themeColor="text1"/>
                <w:sz w:val="20"/>
                <w:szCs w:val="20"/>
              </w:rPr>
              <w:t>6.4, 2.11 og 7.12, samt at rådsmedlemmene setter av uke 36* til nyoppnevning. AU finner nye datoer for 16.2 og 15.6, og melder dette til direktoratet.</w:t>
            </w:r>
          </w:p>
          <w:p w:rsidR="0094081B" w:rsidRDefault="0094081B" w:rsidP="0094081B">
            <w:pPr>
              <w:rPr>
                <w:rFonts w:asciiTheme="minorHAnsi" w:hAnsiTheme="minorHAnsi"/>
                <w:bCs/>
                <w:color w:val="000000" w:themeColor="text1"/>
                <w:sz w:val="20"/>
                <w:szCs w:val="20"/>
              </w:rPr>
            </w:pPr>
          </w:p>
          <w:p w:rsidR="0094081B" w:rsidRDefault="0094081B" w:rsidP="0094081B">
            <w:pPr>
              <w:rPr>
                <w:rFonts w:asciiTheme="minorHAnsi" w:hAnsiTheme="minorHAnsi"/>
                <w:bCs/>
                <w:color w:val="000000" w:themeColor="text1"/>
                <w:sz w:val="20"/>
                <w:szCs w:val="20"/>
              </w:rPr>
            </w:pPr>
            <w:r>
              <w:rPr>
                <w:rFonts w:asciiTheme="minorHAnsi" w:hAnsiTheme="minorHAnsi"/>
                <w:bCs/>
                <w:color w:val="000000" w:themeColor="text1"/>
                <w:sz w:val="20"/>
                <w:szCs w:val="20"/>
              </w:rPr>
              <w:t>Møtene for 2017 blir som følger:</w:t>
            </w:r>
          </w:p>
          <w:p w:rsidR="0094081B" w:rsidRPr="0094081B" w:rsidRDefault="0094081B" w:rsidP="0094081B">
            <w:pPr>
              <w:rPr>
                <w:rFonts w:asciiTheme="minorHAnsi" w:hAnsiTheme="minorHAnsi"/>
                <w:bCs/>
                <w:color w:val="000000" w:themeColor="text1"/>
                <w:sz w:val="20"/>
                <w:szCs w:val="20"/>
              </w:rPr>
            </w:pPr>
            <w:r w:rsidRPr="0094081B">
              <w:rPr>
                <w:rFonts w:asciiTheme="minorHAnsi" w:hAnsiTheme="minorHAnsi"/>
                <w:bCs/>
                <w:color w:val="000000" w:themeColor="text1"/>
                <w:sz w:val="20"/>
                <w:szCs w:val="20"/>
              </w:rPr>
              <w:t>1.</w:t>
            </w:r>
            <w:r w:rsidRPr="0094081B">
              <w:rPr>
                <w:rFonts w:asciiTheme="minorHAnsi" w:hAnsiTheme="minorHAnsi"/>
                <w:bCs/>
                <w:color w:val="000000" w:themeColor="text1"/>
                <w:sz w:val="20"/>
                <w:szCs w:val="20"/>
              </w:rPr>
              <w:tab/>
            </w:r>
            <w:r w:rsidRPr="0094081B">
              <w:rPr>
                <w:rFonts w:asciiTheme="minorHAnsi" w:hAnsiTheme="minorHAnsi"/>
                <w:bCs/>
                <w:color w:val="000000" w:themeColor="text1"/>
                <w:sz w:val="20"/>
                <w:szCs w:val="20"/>
                <w:u w:val="single"/>
              </w:rPr>
              <w:t>8.2</w:t>
            </w:r>
            <w:r w:rsidRPr="0094081B">
              <w:rPr>
                <w:rFonts w:asciiTheme="minorHAnsi" w:hAnsiTheme="minorHAnsi"/>
                <w:bCs/>
                <w:color w:val="000000" w:themeColor="text1"/>
                <w:sz w:val="20"/>
                <w:szCs w:val="20"/>
              </w:rPr>
              <w:t xml:space="preserve"> (møterom 5)</w:t>
            </w:r>
          </w:p>
          <w:p w:rsidR="0094081B" w:rsidRPr="0094081B" w:rsidRDefault="0094081B" w:rsidP="0094081B">
            <w:pPr>
              <w:rPr>
                <w:rFonts w:asciiTheme="minorHAnsi" w:hAnsiTheme="minorHAnsi"/>
                <w:bCs/>
                <w:color w:val="000000" w:themeColor="text1"/>
                <w:sz w:val="20"/>
                <w:szCs w:val="20"/>
              </w:rPr>
            </w:pPr>
            <w:r w:rsidRPr="0094081B">
              <w:rPr>
                <w:rFonts w:asciiTheme="minorHAnsi" w:hAnsiTheme="minorHAnsi"/>
                <w:bCs/>
                <w:color w:val="000000" w:themeColor="text1"/>
                <w:sz w:val="20"/>
                <w:szCs w:val="20"/>
              </w:rPr>
              <w:t>2.</w:t>
            </w:r>
            <w:r w:rsidRPr="0094081B">
              <w:rPr>
                <w:rFonts w:asciiTheme="minorHAnsi" w:hAnsiTheme="minorHAnsi"/>
                <w:bCs/>
                <w:color w:val="000000" w:themeColor="text1"/>
                <w:sz w:val="20"/>
                <w:szCs w:val="20"/>
              </w:rPr>
              <w:tab/>
              <w:t>6.4 (møterom 5)</w:t>
            </w:r>
          </w:p>
          <w:p w:rsidR="0094081B" w:rsidRPr="0094081B" w:rsidRDefault="0094081B" w:rsidP="0094081B">
            <w:pPr>
              <w:rPr>
                <w:rFonts w:asciiTheme="minorHAnsi" w:hAnsiTheme="minorHAnsi"/>
                <w:bCs/>
                <w:color w:val="000000" w:themeColor="text1"/>
                <w:sz w:val="20"/>
                <w:szCs w:val="20"/>
              </w:rPr>
            </w:pPr>
            <w:r w:rsidRPr="0094081B">
              <w:rPr>
                <w:rFonts w:asciiTheme="minorHAnsi" w:hAnsiTheme="minorHAnsi"/>
                <w:bCs/>
                <w:color w:val="000000" w:themeColor="text1"/>
                <w:sz w:val="20"/>
                <w:szCs w:val="20"/>
              </w:rPr>
              <w:t>3.</w:t>
            </w:r>
            <w:r w:rsidRPr="0094081B">
              <w:rPr>
                <w:rFonts w:asciiTheme="minorHAnsi" w:hAnsiTheme="minorHAnsi"/>
                <w:bCs/>
                <w:color w:val="000000" w:themeColor="text1"/>
                <w:sz w:val="20"/>
                <w:szCs w:val="20"/>
              </w:rPr>
              <w:tab/>
            </w:r>
            <w:r w:rsidRPr="0094081B">
              <w:rPr>
                <w:rFonts w:asciiTheme="minorHAnsi" w:hAnsiTheme="minorHAnsi"/>
                <w:bCs/>
                <w:color w:val="000000" w:themeColor="text1"/>
                <w:sz w:val="20"/>
                <w:szCs w:val="20"/>
                <w:u w:val="single"/>
              </w:rPr>
              <w:t>8.6</w:t>
            </w:r>
            <w:r w:rsidRPr="0094081B">
              <w:rPr>
                <w:rFonts w:asciiTheme="minorHAnsi" w:hAnsiTheme="minorHAnsi"/>
                <w:bCs/>
                <w:color w:val="000000" w:themeColor="text1"/>
                <w:sz w:val="20"/>
                <w:szCs w:val="20"/>
              </w:rPr>
              <w:t xml:space="preserve"> (møterom 1)</w:t>
            </w:r>
          </w:p>
          <w:p w:rsidR="0094081B" w:rsidRPr="0094081B" w:rsidRDefault="0094081B" w:rsidP="0094081B">
            <w:pPr>
              <w:rPr>
                <w:rFonts w:asciiTheme="minorHAnsi" w:hAnsiTheme="minorHAnsi"/>
                <w:bCs/>
                <w:color w:val="000000" w:themeColor="text1"/>
                <w:sz w:val="20"/>
                <w:szCs w:val="20"/>
              </w:rPr>
            </w:pPr>
            <w:r w:rsidRPr="0094081B">
              <w:rPr>
                <w:rFonts w:asciiTheme="minorHAnsi" w:hAnsiTheme="minorHAnsi"/>
                <w:bCs/>
                <w:color w:val="000000" w:themeColor="text1"/>
                <w:sz w:val="20"/>
                <w:szCs w:val="20"/>
              </w:rPr>
              <w:t>4.</w:t>
            </w:r>
            <w:r w:rsidRPr="0094081B">
              <w:rPr>
                <w:rFonts w:asciiTheme="minorHAnsi" w:hAnsiTheme="minorHAnsi"/>
                <w:bCs/>
                <w:color w:val="000000" w:themeColor="text1"/>
                <w:sz w:val="20"/>
                <w:szCs w:val="20"/>
              </w:rPr>
              <w:tab/>
              <w:t>Uke 36</w:t>
            </w:r>
            <w:r>
              <w:rPr>
                <w:rFonts w:asciiTheme="minorHAnsi" w:hAnsiTheme="minorHAnsi"/>
                <w:bCs/>
                <w:color w:val="000000" w:themeColor="text1"/>
                <w:sz w:val="20"/>
                <w:szCs w:val="20"/>
              </w:rPr>
              <w:t>*</w:t>
            </w:r>
            <w:r w:rsidRPr="0094081B">
              <w:rPr>
                <w:rFonts w:asciiTheme="minorHAnsi" w:hAnsiTheme="minorHAnsi"/>
                <w:bCs/>
                <w:color w:val="000000" w:themeColor="text1"/>
                <w:sz w:val="20"/>
                <w:szCs w:val="20"/>
              </w:rPr>
              <w:t xml:space="preserve"> – Nyoppnevningskonferansen</w:t>
            </w:r>
            <w:r>
              <w:rPr>
                <w:rFonts w:asciiTheme="minorHAnsi" w:hAnsiTheme="minorHAnsi"/>
                <w:bCs/>
                <w:color w:val="000000" w:themeColor="text1"/>
                <w:sz w:val="20"/>
                <w:szCs w:val="20"/>
              </w:rPr>
              <w:t xml:space="preserve"> (* Er bestemt til 7.9)</w:t>
            </w:r>
          </w:p>
          <w:p w:rsidR="0094081B" w:rsidRPr="0094081B" w:rsidRDefault="0094081B" w:rsidP="0094081B">
            <w:pPr>
              <w:rPr>
                <w:rFonts w:asciiTheme="minorHAnsi" w:hAnsiTheme="minorHAnsi"/>
                <w:bCs/>
                <w:color w:val="000000" w:themeColor="text1"/>
                <w:sz w:val="20"/>
                <w:szCs w:val="20"/>
              </w:rPr>
            </w:pPr>
            <w:r w:rsidRPr="0094081B">
              <w:rPr>
                <w:rFonts w:asciiTheme="minorHAnsi" w:hAnsiTheme="minorHAnsi"/>
                <w:bCs/>
                <w:color w:val="000000" w:themeColor="text1"/>
                <w:sz w:val="20"/>
                <w:szCs w:val="20"/>
              </w:rPr>
              <w:t>5.</w:t>
            </w:r>
            <w:r w:rsidRPr="0094081B">
              <w:rPr>
                <w:rFonts w:asciiTheme="minorHAnsi" w:hAnsiTheme="minorHAnsi"/>
                <w:bCs/>
                <w:color w:val="000000" w:themeColor="text1"/>
                <w:sz w:val="20"/>
                <w:szCs w:val="20"/>
              </w:rPr>
              <w:tab/>
              <w:t>2.11 (møterom 5)</w:t>
            </w:r>
          </w:p>
          <w:p w:rsidR="0094081B" w:rsidRDefault="0094081B" w:rsidP="0094081B">
            <w:pPr>
              <w:rPr>
                <w:rFonts w:asciiTheme="minorHAnsi" w:hAnsiTheme="minorHAnsi"/>
                <w:bCs/>
                <w:color w:val="000000" w:themeColor="text1"/>
                <w:sz w:val="20"/>
                <w:szCs w:val="20"/>
              </w:rPr>
            </w:pPr>
            <w:r w:rsidRPr="0094081B">
              <w:rPr>
                <w:rFonts w:asciiTheme="minorHAnsi" w:hAnsiTheme="minorHAnsi"/>
                <w:bCs/>
                <w:color w:val="000000" w:themeColor="text1"/>
                <w:sz w:val="20"/>
                <w:szCs w:val="20"/>
              </w:rPr>
              <w:t>6.</w:t>
            </w:r>
            <w:r w:rsidRPr="0094081B">
              <w:rPr>
                <w:rFonts w:asciiTheme="minorHAnsi" w:hAnsiTheme="minorHAnsi"/>
                <w:bCs/>
                <w:color w:val="000000" w:themeColor="text1"/>
                <w:sz w:val="20"/>
                <w:szCs w:val="20"/>
              </w:rPr>
              <w:tab/>
              <w:t>7.12 (Møterom 5)</w:t>
            </w:r>
          </w:p>
          <w:p w:rsidR="0094081B" w:rsidRDefault="0094081B" w:rsidP="00881AC5">
            <w:pPr>
              <w:rPr>
                <w:rFonts w:asciiTheme="minorHAnsi" w:hAnsiTheme="minorHAnsi"/>
                <w:b/>
                <w:bCs/>
                <w:color w:val="000000" w:themeColor="text1"/>
                <w:sz w:val="20"/>
                <w:szCs w:val="20"/>
              </w:rPr>
            </w:pPr>
          </w:p>
        </w:tc>
      </w:tr>
      <w:tr w:rsidR="00B759EE" w:rsidRPr="002D3AAF" w:rsidTr="003C5B19">
        <w:tc>
          <w:tcPr>
            <w:tcW w:w="10138" w:type="dxa"/>
            <w:gridSpan w:val="2"/>
            <w:shd w:val="clear" w:color="auto" w:fill="D9D9D9" w:themeFill="background1" w:themeFillShade="D9"/>
          </w:tcPr>
          <w:p w:rsidR="00B759EE" w:rsidRPr="00B759EE" w:rsidRDefault="00B759EE" w:rsidP="00881AC5">
            <w:pPr>
              <w:rPr>
                <w:rFonts w:asciiTheme="minorHAnsi" w:eastAsia="Times New Roman" w:hAnsiTheme="minorHAnsi"/>
                <w:i/>
                <w:sz w:val="20"/>
                <w:szCs w:val="20"/>
                <w:u w:val="single"/>
                <w:lang w:eastAsia="nb-NO"/>
              </w:rPr>
            </w:pPr>
          </w:p>
          <w:p w:rsidR="00BB2E4E" w:rsidRDefault="00B759EE" w:rsidP="00516FA5">
            <w:pPr>
              <w:rPr>
                <w:rFonts w:asciiTheme="minorHAnsi" w:eastAsia="Times New Roman" w:hAnsiTheme="minorHAnsi"/>
                <w:b/>
                <w:sz w:val="20"/>
                <w:szCs w:val="20"/>
                <w:lang w:eastAsia="nb-NO"/>
              </w:rPr>
            </w:pPr>
            <w:r w:rsidRPr="00B759EE">
              <w:rPr>
                <w:rFonts w:asciiTheme="minorHAnsi" w:eastAsia="Times New Roman" w:hAnsiTheme="minorHAnsi"/>
                <w:b/>
                <w:sz w:val="20"/>
                <w:szCs w:val="20"/>
                <w:lang w:eastAsia="nb-NO"/>
              </w:rPr>
              <w:t>Møtetidspunkt videre i 201</w:t>
            </w:r>
            <w:r w:rsidR="00852705">
              <w:rPr>
                <w:rFonts w:asciiTheme="minorHAnsi" w:eastAsia="Times New Roman" w:hAnsiTheme="minorHAnsi"/>
                <w:b/>
                <w:sz w:val="20"/>
                <w:szCs w:val="20"/>
                <w:lang w:eastAsia="nb-NO"/>
              </w:rPr>
              <w:t>7</w:t>
            </w:r>
            <w:r w:rsidRPr="00B759EE">
              <w:rPr>
                <w:rFonts w:asciiTheme="minorHAnsi" w:eastAsia="Times New Roman" w:hAnsiTheme="minorHAnsi"/>
                <w:b/>
                <w:sz w:val="20"/>
                <w:szCs w:val="20"/>
                <w:lang w:eastAsia="nb-NO"/>
              </w:rPr>
              <w:t>:</w:t>
            </w:r>
          </w:p>
          <w:p w:rsidR="00BB2E4E" w:rsidRDefault="00BB2E4E" w:rsidP="00516FA5">
            <w:pPr>
              <w:rPr>
                <w:rFonts w:asciiTheme="minorHAnsi" w:eastAsia="Times New Roman" w:hAnsiTheme="minorHAnsi"/>
                <w:b/>
                <w:sz w:val="20"/>
                <w:szCs w:val="20"/>
                <w:lang w:eastAsia="nb-NO"/>
              </w:rPr>
            </w:pPr>
          </w:p>
          <w:p w:rsidR="00BB2E4E" w:rsidRPr="0094081B" w:rsidRDefault="000D6B58" w:rsidP="00BB2E4E">
            <w:pPr>
              <w:pStyle w:val="Listeavsnitt"/>
              <w:numPr>
                <w:ilvl w:val="0"/>
                <w:numId w:val="50"/>
              </w:numPr>
              <w:rPr>
                <w:rFonts w:asciiTheme="minorHAnsi" w:hAnsiTheme="minorHAnsi"/>
                <w:bCs/>
                <w:color w:val="000000" w:themeColor="text1"/>
                <w:sz w:val="20"/>
                <w:szCs w:val="20"/>
              </w:rPr>
            </w:pPr>
            <w:r w:rsidRPr="0094081B">
              <w:rPr>
                <w:rFonts w:asciiTheme="minorHAnsi" w:hAnsiTheme="minorHAnsi"/>
                <w:bCs/>
                <w:color w:val="000000" w:themeColor="text1"/>
                <w:sz w:val="20"/>
                <w:szCs w:val="20"/>
              </w:rPr>
              <w:t>8.2 (</w:t>
            </w:r>
            <w:proofErr w:type="spellStart"/>
            <w:r w:rsidRPr="0094081B">
              <w:rPr>
                <w:rFonts w:asciiTheme="minorHAnsi" w:hAnsiTheme="minorHAnsi"/>
                <w:bCs/>
                <w:color w:val="000000" w:themeColor="text1"/>
                <w:sz w:val="20"/>
                <w:szCs w:val="20"/>
              </w:rPr>
              <w:t>Udir</w:t>
            </w:r>
            <w:proofErr w:type="spellEnd"/>
            <w:r w:rsidRPr="0094081B">
              <w:rPr>
                <w:rFonts w:asciiTheme="minorHAnsi" w:hAnsiTheme="minorHAnsi"/>
                <w:bCs/>
                <w:color w:val="000000" w:themeColor="text1"/>
                <w:sz w:val="20"/>
                <w:szCs w:val="20"/>
              </w:rPr>
              <w:t>, auditoriet og møterom 4)</w:t>
            </w:r>
          </w:p>
          <w:p w:rsidR="00BB2E4E" w:rsidRPr="0094081B" w:rsidRDefault="00BB2E4E" w:rsidP="00BB2E4E">
            <w:pPr>
              <w:pStyle w:val="Listeavsnitt"/>
              <w:numPr>
                <w:ilvl w:val="0"/>
                <w:numId w:val="50"/>
              </w:numPr>
              <w:rPr>
                <w:rFonts w:asciiTheme="minorHAnsi" w:hAnsiTheme="minorHAnsi"/>
                <w:bCs/>
                <w:color w:val="000000" w:themeColor="text1"/>
                <w:sz w:val="20"/>
                <w:szCs w:val="20"/>
              </w:rPr>
            </w:pPr>
            <w:r w:rsidRPr="0094081B">
              <w:rPr>
                <w:rFonts w:asciiTheme="minorHAnsi" w:hAnsiTheme="minorHAnsi"/>
                <w:bCs/>
                <w:color w:val="000000" w:themeColor="text1"/>
                <w:sz w:val="20"/>
                <w:szCs w:val="20"/>
              </w:rPr>
              <w:t>6.4 (</w:t>
            </w:r>
            <w:proofErr w:type="spellStart"/>
            <w:r w:rsidR="000D6B58" w:rsidRPr="0094081B">
              <w:rPr>
                <w:rFonts w:asciiTheme="minorHAnsi" w:hAnsiTheme="minorHAnsi"/>
                <w:bCs/>
                <w:color w:val="000000" w:themeColor="text1"/>
                <w:sz w:val="20"/>
                <w:szCs w:val="20"/>
              </w:rPr>
              <w:t>Udir</w:t>
            </w:r>
            <w:proofErr w:type="spellEnd"/>
            <w:r w:rsidR="000D6B58" w:rsidRPr="0094081B">
              <w:rPr>
                <w:rFonts w:asciiTheme="minorHAnsi" w:hAnsiTheme="minorHAnsi"/>
                <w:bCs/>
                <w:color w:val="000000" w:themeColor="text1"/>
                <w:sz w:val="20"/>
                <w:szCs w:val="20"/>
              </w:rPr>
              <w:t xml:space="preserve">, </w:t>
            </w:r>
            <w:r w:rsidRPr="0094081B">
              <w:rPr>
                <w:rFonts w:asciiTheme="minorHAnsi" w:hAnsiTheme="minorHAnsi"/>
                <w:bCs/>
                <w:color w:val="000000" w:themeColor="text1"/>
                <w:sz w:val="20"/>
                <w:szCs w:val="20"/>
              </w:rPr>
              <w:t>møterom 5)</w:t>
            </w:r>
          </w:p>
          <w:p w:rsidR="00BB2E4E" w:rsidRPr="0094081B" w:rsidRDefault="000D6B58" w:rsidP="000E607C">
            <w:pPr>
              <w:pStyle w:val="Listeavsnitt"/>
              <w:numPr>
                <w:ilvl w:val="0"/>
                <w:numId w:val="50"/>
              </w:numPr>
              <w:rPr>
                <w:rFonts w:asciiTheme="minorHAnsi" w:hAnsiTheme="minorHAnsi"/>
                <w:bCs/>
                <w:color w:val="000000" w:themeColor="text1"/>
                <w:sz w:val="20"/>
                <w:szCs w:val="20"/>
              </w:rPr>
            </w:pPr>
            <w:r w:rsidRPr="0094081B">
              <w:rPr>
                <w:rFonts w:asciiTheme="minorHAnsi" w:hAnsiTheme="minorHAnsi"/>
                <w:bCs/>
                <w:color w:val="000000" w:themeColor="text1"/>
                <w:sz w:val="20"/>
                <w:szCs w:val="20"/>
              </w:rPr>
              <w:t>8.6 (</w:t>
            </w:r>
            <w:proofErr w:type="spellStart"/>
            <w:r w:rsidRPr="0094081B">
              <w:rPr>
                <w:rFonts w:asciiTheme="minorHAnsi" w:hAnsiTheme="minorHAnsi"/>
                <w:bCs/>
                <w:color w:val="000000" w:themeColor="text1"/>
                <w:sz w:val="20"/>
                <w:szCs w:val="20"/>
              </w:rPr>
              <w:t>Udir</w:t>
            </w:r>
            <w:proofErr w:type="spellEnd"/>
            <w:r w:rsidRPr="0094081B">
              <w:rPr>
                <w:rFonts w:asciiTheme="minorHAnsi" w:hAnsiTheme="minorHAnsi"/>
                <w:bCs/>
                <w:color w:val="000000" w:themeColor="text1"/>
                <w:sz w:val="20"/>
                <w:szCs w:val="20"/>
              </w:rPr>
              <w:t>)</w:t>
            </w:r>
          </w:p>
          <w:p w:rsidR="00BB2E4E" w:rsidRPr="0094081B" w:rsidRDefault="0094081B" w:rsidP="000E607C">
            <w:pPr>
              <w:pStyle w:val="Listeavsnitt"/>
              <w:numPr>
                <w:ilvl w:val="0"/>
                <w:numId w:val="50"/>
              </w:numPr>
              <w:rPr>
                <w:rFonts w:asciiTheme="minorHAnsi" w:hAnsiTheme="minorHAnsi"/>
                <w:bCs/>
                <w:color w:val="000000" w:themeColor="text1"/>
                <w:sz w:val="20"/>
                <w:szCs w:val="20"/>
              </w:rPr>
            </w:pPr>
            <w:r w:rsidRPr="0094081B">
              <w:rPr>
                <w:rFonts w:asciiTheme="minorHAnsi" w:hAnsiTheme="minorHAnsi"/>
                <w:bCs/>
                <w:color w:val="000000" w:themeColor="text1"/>
                <w:sz w:val="20"/>
                <w:szCs w:val="20"/>
              </w:rPr>
              <w:t xml:space="preserve">7.9 </w:t>
            </w:r>
            <w:r w:rsidR="00BB2E4E" w:rsidRPr="0094081B">
              <w:rPr>
                <w:rFonts w:asciiTheme="minorHAnsi" w:hAnsiTheme="minorHAnsi"/>
                <w:bCs/>
                <w:color w:val="000000" w:themeColor="text1"/>
                <w:sz w:val="20"/>
                <w:szCs w:val="20"/>
              </w:rPr>
              <w:t>Nyoppnevningskonferansen</w:t>
            </w:r>
          </w:p>
          <w:p w:rsidR="00BB2E4E" w:rsidRPr="0094081B" w:rsidRDefault="00BB2E4E" w:rsidP="00BB2E4E">
            <w:pPr>
              <w:pStyle w:val="Listeavsnitt"/>
              <w:numPr>
                <w:ilvl w:val="0"/>
                <w:numId w:val="50"/>
              </w:numPr>
              <w:rPr>
                <w:rFonts w:asciiTheme="minorHAnsi" w:hAnsiTheme="minorHAnsi"/>
                <w:bCs/>
                <w:color w:val="000000" w:themeColor="text1"/>
                <w:sz w:val="20"/>
                <w:szCs w:val="20"/>
              </w:rPr>
            </w:pPr>
            <w:r w:rsidRPr="0094081B">
              <w:rPr>
                <w:rFonts w:asciiTheme="minorHAnsi" w:hAnsiTheme="minorHAnsi"/>
                <w:bCs/>
                <w:color w:val="000000" w:themeColor="text1"/>
                <w:sz w:val="20"/>
                <w:szCs w:val="20"/>
              </w:rPr>
              <w:t>2.11 (møterom 5)</w:t>
            </w:r>
          </w:p>
          <w:p w:rsidR="00BB2E4E" w:rsidRPr="0094081B" w:rsidRDefault="00BB2E4E" w:rsidP="00BB2E4E">
            <w:pPr>
              <w:pStyle w:val="Listeavsnitt"/>
              <w:numPr>
                <w:ilvl w:val="0"/>
                <w:numId w:val="50"/>
              </w:numPr>
              <w:rPr>
                <w:rFonts w:asciiTheme="minorHAnsi" w:hAnsiTheme="minorHAnsi"/>
                <w:bCs/>
                <w:color w:val="000000" w:themeColor="text1"/>
                <w:sz w:val="20"/>
                <w:szCs w:val="20"/>
              </w:rPr>
            </w:pPr>
            <w:r w:rsidRPr="0094081B">
              <w:rPr>
                <w:rFonts w:asciiTheme="minorHAnsi" w:hAnsiTheme="minorHAnsi"/>
                <w:bCs/>
                <w:color w:val="000000" w:themeColor="text1"/>
                <w:sz w:val="20"/>
                <w:szCs w:val="20"/>
              </w:rPr>
              <w:t>7.12 (Møterom 5)</w:t>
            </w:r>
          </w:p>
          <w:p w:rsidR="00516FA5" w:rsidRPr="00B759EE" w:rsidRDefault="00516FA5" w:rsidP="00516FA5">
            <w:pPr>
              <w:rPr>
                <w:rFonts w:asciiTheme="minorHAnsi" w:hAnsiTheme="minorHAnsi"/>
                <w:b/>
                <w:bCs/>
                <w:sz w:val="20"/>
                <w:szCs w:val="20"/>
              </w:rPr>
            </w:pPr>
          </w:p>
        </w:tc>
      </w:tr>
    </w:tbl>
    <w:p w:rsidR="00852705" w:rsidRDefault="00852705" w:rsidP="005F1192">
      <w:pPr>
        <w:rPr>
          <w:rFonts w:ascii="Verdana" w:hAnsi="Verdana"/>
          <w:b/>
          <w:bCs/>
        </w:rPr>
      </w:pPr>
    </w:p>
    <w:p w:rsidR="00852705" w:rsidRDefault="00852705">
      <w:pPr>
        <w:rPr>
          <w:rFonts w:ascii="Verdana" w:hAnsi="Verdana"/>
          <w:b/>
          <w:bCs/>
        </w:rPr>
      </w:pPr>
    </w:p>
    <w:p w:rsidR="00B323D5" w:rsidRDefault="00B323D5" w:rsidP="005F1192">
      <w:pPr>
        <w:rPr>
          <w:rFonts w:ascii="Verdana" w:hAnsi="Verdana"/>
          <w:b/>
          <w:bCs/>
        </w:rPr>
      </w:pPr>
    </w:p>
    <w:sectPr w:rsidR="00B323D5" w:rsidSect="00D916BC">
      <w:headerReference w:type="default" r:id="rId11"/>
      <w:footerReference w:type="first" r:id="rId12"/>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D1D" w:rsidRDefault="00874D1D">
      <w:r>
        <w:separator/>
      </w:r>
    </w:p>
  </w:endnote>
  <w:endnote w:type="continuationSeparator" w:id="0">
    <w:p w:rsidR="00874D1D" w:rsidRDefault="0087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1C4" w:rsidRDefault="001F51C4" w:rsidP="004D5238">
    <w:pPr>
      <w:pStyle w:val="Bunntekst"/>
      <w:tabs>
        <w:tab w:val="right" w:pos="2860"/>
      </w:tabs>
      <w:jc w:val="center"/>
      <w:rPr>
        <w:rFonts w:asciiTheme="minorHAnsi" w:hAnsiTheme="minorHAnsi"/>
        <w:sz w:val="16"/>
        <w:szCs w:val="16"/>
        <w:lang w:val="nn-NO"/>
      </w:rPr>
    </w:pPr>
    <w:r>
      <w:rPr>
        <w:rFonts w:asciiTheme="minorHAnsi" w:hAnsiTheme="minorHAnsi"/>
        <w:sz w:val="16"/>
        <w:szCs w:val="16"/>
        <w:lang w:val="nn-NO"/>
      </w:rPr>
      <w:t>FAGLIG RÅD FOR BYGG- OG ANLEGGSTEKNIKK</w:t>
    </w:r>
  </w:p>
  <w:p w:rsidR="001F51C4" w:rsidRPr="00020A07" w:rsidRDefault="001F51C4" w:rsidP="004D5238">
    <w:pPr>
      <w:pStyle w:val="Bunntekst"/>
      <w:tabs>
        <w:tab w:val="right" w:pos="2860"/>
      </w:tabs>
      <w:jc w:val="center"/>
      <w:rPr>
        <w:rFonts w:asciiTheme="minorHAnsi" w:hAnsiTheme="minorHAnsi"/>
        <w:sz w:val="16"/>
        <w:szCs w:val="16"/>
        <w:lang w:val="nn-NO"/>
      </w:rPr>
    </w:pPr>
    <w:r w:rsidRPr="00020A07">
      <w:rPr>
        <w:rFonts w:asciiTheme="minorHAnsi" w:hAnsiTheme="minorHAnsi"/>
        <w:sz w:val="16"/>
        <w:szCs w:val="16"/>
        <w:lang w:val="nn-NO"/>
      </w:rPr>
      <w:t>Schweigaards gate 15 B</w:t>
    </w:r>
    <w:r>
      <w:rPr>
        <w:rFonts w:asciiTheme="minorHAnsi" w:hAnsiTheme="minorHAnsi"/>
        <w:sz w:val="16"/>
        <w:szCs w:val="16"/>
        <w:lang w:val="nn-NO"/>
      </w:rPr>
      <w:t>,</w:t>
    </w:r>
    <w:r w:rsidRPr="00020A07">
      <w:rPr>
        <w:rFonts w:asciiTheme="minorHAnsi" w:hAnsiTheme="minorHAnsi"/>
        <w:sz w:val="16"/>
        <w:szCs w:val="16"/>
        <w:lang w:val="nn-NO"/>
      </w:rPr>
      <w:t xml:space="preserve"> P</w:t>
    </w:r>
    <w:r>
      <w:rPr>
        <w:rFonts w:asciiTheme="minorHAnsi" w:hAnsiTheme="minorHAnsi"/>
        <w:sz w:val="16"/>
        <w:szCs w:val="16"/>
        <w:lang w:val="nn-NO"/>
      </w:rPr>
      <w:t xml:space="preserve">ostboks 9359 Grønland, 0135 Oslo, </w:t>
    </w:r>
    <w:r w:rsidRPr="00020A07">
      <w:rPr>
        <w:rFonts w:asciiTheme="minorHAnsi" w:hAnsiTheme="minorHAnsi"/>
        <w:sz w:val="16"/>
        <w:szCs w:val="16"/>
        <w:lang w:val="nn-NO"/>
      </w:rPr>
      <w:t xml:space="preserve">telefon: </w:t>
    </w:r>
    <w:r w:rsidRPr="00020A07">
      <w:rPr>
        <w:rFonts w:asciiTheme="minorHAnsi" w:hAnsiTheme="minorHAnsi"/>
        <w:sz w:val="16"/>
        <w:szCs w:val="16"/>
        <w:lang w:val="de-DE"/>
      </w:rPr>
      <w:t>+47 23 30 12 00</w:t>
    </w:r>
  </w:p>
  <w:p w:rsidR="001F51C4" w:rsidRPr="00020A07" w:rsidRDefault="001F51C4" w:rsidP="004D5238">
    <w:pPr>
      <w:jc w:val="center"/>
      <w:rPr>
        <w:rFonts w:asciiTheme="minorHAnsi" w:hAnsiTheme="minorHAnsi"/>
        <w:sz w:val="16"/>
        <w:szCs w:val="16"/>
        <w:lang w:val="nn-NO"/>
      </w:rPr>
    </w:pPr>
    <w:r w:rsidRPr="00020A07">
      <w:rPr>
        <w:rFonts w:asciiTheme="minorHAnsi" w:hAnsiTheme="minorHAnsi"/>
        <w:sz w:val="16"/>
        <w:szCs w:val="16"/>
        <w:lang w:val="nn-NO"/>
      </w:rPr>
      <w:t>e-post:</w:t>
    </w:r>
    <w:r w:rsidRPr="00020A07">
      <w:rPr>
        <w:rFonts w:asciiTheme="minorHAnsi" w:hAnsiTheme="minorHAnsi"/>
        <w:sz w:val="16"/>
        <w:szCs w:val="16"/>
        <w:lang w:val="de-DE"/>
      </w:rPr>
      <w:t xml:space="preserve"> </w:t>
    </w:r>
    <w:hyperlink r:id="rId1" w:history="1">
      <w:r w:rsidRPr="00020A07">
        <w:rPr>
          <w:rStyle w:val="Hyperkobling"/>
          <w:rFonts w:asciiTheme="minorHAnsi" w:hAnsiTheme="minorHAnsi"/>
          <w:sz w:val="16"/>
          <w:szCs w:val="16"/>
          <w:lang w:val="de-DE"/>
        </w:rPr>
        <w:t>post@utdanningsdirektoratet.no</w:t>
      </w:r>
    </w:hyperlink>
    <w:r w:rsidRPr="00020A07">
      <w:rPr>
        <w:rFonts w:asciiTheme="minorHAnsi" w:hAnsiTheme="minorHAnsi"/>
        <w:sz w:val="16"/>
        <w:szCs w:val="16"/>
        <w:lang w:val="de-DE"/>
      </w:rPr>
      <w:t xml:space="preserve">, internett </w:t>
    </w:r>
    <w:hyperlink r:id="rId2" w:history="1">
      <w:r w:rsidRPr="00020A07">
        <w:rPr>
          <w:rStyle w:val="Hyperkobling"/>
          <w:rFonts w:asciiTheme="minorHAnsi" w:hAnsiTheme="minorHAnsi"/>
          <w:sz w:val="16"/>
          <w:szCs w:val="16"/>
          <w:lang w:val="nn-NO"/>
        </w:rPr>
        <w:t>http://www.udir.no/Spesielt-for/Fag-og-yrkesopplaring/Faglige-rad/</w:t>
      </w:r>
    </w:hyperlink>
  </w:p>
  <w:p w:rsidR="001F51C4" w:rsidRDefault="001F51C4">
    <w:pPr>
      <w:pStyle w:val="Bunntekst"/>
      <w:rPr>
        <w:sz w:val="14"/>
        <w:szCs w:val="14"/>
        <w:lang w:val="nn-NO"/>
      </w:rPr>
    </w:pPr>
  </w:p>
  <w:p w:rsidR="001F51C4" w:rsidRPr="004D5238" w:rsidRDefault="001F51C4">
    <w:pPr>
      <w:pStyle w:val="Bunntekst"/>
      <w:rPr>
        <w:sz w:val="14"/>
        <w:szCs w:val="14"/>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D1D" w:rsidRDefault="00874D1D">
      <w:r>
        <w:separator/>
      </w:r>
    </w:p>
  </w:footnote>
  <w:footnote w:type="continuationSeparator" w:id="0">
    <w:p w:rsidR="00874D1D" w:rsidRDefault="00874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916"/>
      <w:gridCol w:w="5006"/>
    </w:tblGrid>
    <w:tr w:rsidR="001F51C4">
      <w:tc>
        <w:tcPr>
          <w:tcW w:w="5031" w:type="dxa"/>
        </w:tcPr>
        <w:p w:rsidR="001F51C4" w:rsidRDefault="001F51C4" w:rsidP="00D916BC">
          <w:pPr>
            <w:pStyle w:val="Topptekst"/>
            <w:tabs>
              <w:tab w:val="left" w:pos="267"/>
              <w:tab w:val="right" w:pos="9922"/>
            </w:tabs>
            <w:spacing w:after="240"/>
            <w:jc w:val="center"/>
            <w:rPr>
              <w:sz w:val="16"/>
            </w:rPr>
          </w:pPr>
        </w:p>
      </w:tc>
      <w:tc>
        <w:tcPr>
          <w:tcW w:w="5031" w:type="dxa"/>
        </w:tcPr>
        <w:p w:rsidR="001F51C4" w:rsidRDefault="001F51C4" w:rsidP="00285CD5">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FF7050">
            <w:rPr>
              <w:rFonts w:ascii="Verdana" w:hAnsi="Verdana"/>
              <w:noProof/>
              <w:sz w:val="16"/>
            </w:rPr>
            <w:t>2</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FF7050">
            <w:rPr>
              <w:rFonts w:ascii="Verdana" w:hAnsi="Verdana"/>
              <w:noProof/>
              <w:sz w:val="16"/>
            </w:rPr>
            <w:t>4</w:t>
          </w:r>
          <w:r>
            <w:rPr>
              <w:rFonts w:ascii="Verdana" w:hAnsi="Verdana"/>
              <w:sz w:val="16"/>
            </w:rPr>
            <w:fldChar w:fldCharType="end"/>
          </w:r>
        </w:p>
      </w:tc>
    </w:tr>
  </w:tbl>
  <w:p w:rsidR="001F51C4" w:rsidRDefault="001F51C4" w:rsidP="00DA1184">
    <w:pPr>
      <w:pStyle w:val="Topptekst"/>
      <w:tabs>
        <w:tab w:val="left" w:pos="267"/>
        <w:tab w:val="right" w:pos="9922"/>
      </w:tabs>
      <w:spacing w:after="240"/>
      <w:rPr>
        <w:sz w:val="16"/>
      </w:rPr>
    </w:pPr>
    <w:r>
      <w:rPr>
        <w:noProof/>
        <w:sz w:val="16"/>
        <w:lang w:eastAsia="nb-NO"/>
      </w:rPr>
      <w:drawing>
        <wp:inline distT="0" distB="0" distL="0" distR="0" wp14:anchorId="6BD6990E" wp14:editId="22BA9FAE">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2B7"/>
    <w:multiLevelType w:val="hybridMultilevel"/>
    <w:tmpl w:val="87F09B6C"/>
    <w:lvl w:ilvl="0" w:tplc="0A0E000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20776DE"/>
    <w:multiLevelType w:val="hybridMultilevel"/>
    <w:tmpl w:val="C49AE35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2A535CC"/>
    <w:multiLevelType w:val="hybridMultilevel"/>
    <w:tmpl w:val="EBA255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3185F5D"/>
    <w:multiLevelType w:val="hybridMultilevel"/>
    <w:tmpl w:val="822C53A0"/>
    <w:lvl w:ilvl="0" w:tplc="EEA6E9F8">
      <w:start w:val="2618"/>
      <w:numFmt w:val="bullet"/>
      <w:lvlText w:val="–"/>
      <w:lvlJc w:val="left"/>
      <w:pPr>
        <w:ind w:left="720" w:hanging="360"/>
      </w:pPr>
      <w:rPr>
        <w:rFonts w:ascii="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34B01C5"/>
    <w:multiLevelType w:val="multilevel"/>
    <w:tmpl w:val="46A0F4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7254CD"/>
    <w:multiLevelType w:val="hybridMultilevel"/>
    <w:tmpl w:val="F18E7F0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9755EB4"/>
    <w:multiLevelType w:val="hybridMultilevel"/>
    <w:tmpl w:val="B23E7A32"/>
    <w:lvl w:ilvl="0" w:tplc="81DEABAA">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9CA1297"/>
    <w:multiLevelType w:val="hybridMultilevel"/>
    <w:tmpl w:val="21A64E9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BF548BA"/>
    <w:multiLevelType w:val="hybridMultilevel"/>
    <w:tmpl w:val="74F8C3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CEC3ED0"/>
    <w:multiLevelType w:val="hybridMultilevel"/>
    <w:tmpl w:val="E2C09496"/>
    <w:lvl w:ilvl="0" w:tplc="C4C0A026">
      <w:start w:val="1"/>
      <w:numFmt w:val="bullet"/>
      <w:lvlText w:val="•"/>
      <w:lvlJc w:val="left"/>
      <w:pPr>
        <w:tabs>
          <w:tab w:val="num" w:pos="720"/>
        </w:tabs>
        <w:ind w:left="720" w:hanging="360"/>
      </w:pPr>
      <w:rPr>
        <w:rFonts w:ascii="Arial" w:hAnsi="Arial" w:cs="Times New Roman" w:hint="default"/>
      </w:rPr>
    </w:lvl>
    <w:lvl w:ilvl="1" w:tplc="848A3666">
      <w:start w:val="43"/>
      <w:numFmt w:val="bullet"/>
      <w:lvlText w:val="•"/>
      <w:lvlJc w:val="left"/>
      <w:pPr>
        <w:tabs>
          <w:tab w:val="num" w:pos="1440"/>
        </w:tabs>
        <w:ind w:left="1440" w:hanging="360"/>
      </w:pPr>
      <w:rPr>
        <w:rFonts w:ascii="Arial" w:hAnsi="Arial" w:cs="Times New Roman" w:hint="default"/>
      </w:rPr>
    </w:lvl>
    <w:lvl w:ilvl="2" w:tplc="5230615A">
      <w:start w:val="1"/>
      <w:numFmt w:val="bullet"/>
      <w:lvlText w:val="•"/>
      <w:lvlJc w:val="left"/>
      <w:pPr>
        <w:tabs>
          <w:tab w:val="num" w:pos="2160"/>
        </w:tabs>
        <w:ind w:left="2160" w:hanging="360"/>
      </w:pPr>
      <w:rPr>
        <w:rFonts w:ascii="Arial" w:hAnsi="Arial" w:cs="Times New Roman" w:hint="default"/>
      </w:rPr>
    </w:lvl>
    <w:lvl w:ilvl="3" w:tplc="4E3CC520">
      <w:start w:val="1"/>
      <w:numFmt w:val="bullet"/>
      <w:lvlText w:val="•"/>
      <w:lvlJc w:val="left"/>
      <w:pPr>
        <w:tabs>
          <w:tab w:val="num" w:pos="2880"/>
        </w:tabs>
        <w:ind w:left="2880" w:hanging="360"/>
      </w:pPr>
      <w:rPr>
        <w:rFonts w:ascii="Arial" w:hAnsi="Arial" w:cs="Times New Roman" w:hint="default"/>
      </w:rPr>
    </w:lvl>
    <w:lvl w:ilvl="4" w:tplc="DB888C80">
      <w:start w:val="1"/>
      <w:numFmt w:val="bullet"/>
      <w:lvlText w:val="•"/>
      <w:lvlJc w:val="left"/>
      <w:pPr>
        <w:tabs>
          <w:tab w:val="num" w:pos="3600"/>
        </w:tabs>
        <w:ind w:left="3600" w:hanging="360"/>
      </w:pPr>
      <w:rPr>
        <w:rFonts w:ascii="Arial" w:hAnsi="Arial" w:cs="Times New Roman" w:hint="default"/>
      </w:rPr>
    </w:lvl>
    <w:lvl w:ilvl="5" w:tplc="8EB407A0">
      <w:start w:val="1"/>
      <w:numFmt w:val="bullet"/>
      <w:lvlText w:val="•"/>
      <w:lvlJc w:val="left"/>
      <w:pPr>
        <w:tabs>
          <w:tab w:val="num" w:pos="4320"/>
        </w:tabs>
        <w:ind w:left="4320" w:hanging="360"/>
      </w:pPr>
      <w:rPr>
        <w:rFonts w:ascii="Arial" w:hAnsi="Arial" w:cs="Times New Roman" w:hint="default"/>
      </w:rPr>
    </w:lvl>
    <w:lvl w:ilvl="6" w:tplc="D612F9C2">
      <w:start w:val="1"/>
      <w:numFmt w:val="bullet"/>
      <w:lvlText w:val="•"/>
      <w:lvlJc w:val="left"/>
      <w:pPr>
        <w:tabs>
          <w:tab w:val="num" w:pos="5040"/>
        </w:tabs>
        <w:ind w:left="5040" w:hanging="360"/>
      </w:pPr>
      <w:rPr>
        <w:rFonts w:ascii="Arial" w:hAnsi="Arial" w:cs="Times New Roman" w:hint="default"/>
      </w:rPr>
    </w:lvl>
    <w:lvl w:ilvl="7" w:tplc="54F23524">
      <w:start w:val="1"/>
      <w:numFmt w:val="bullet"/>
      <w:lvlText w:val="•"/>
      <w:lvlJc w:val="left"/>
      <w:pPr>
        <w:tabs>
          <w:tab w:val="num" w:pos="5760"/>
        </w:tabs>
        <w:ind w:left="5760" w:hanging="360"/>
      </w:pPr>
      <w:rPr>
        <w:rFonts w:ascii="Arial" w:hAnsi="Arial" w:cs="Times New Roman" w:hint="default"/>
      </w:rPr>
    </w:lvl>
    <w:lvl w:ilvl="8" w:tplc="12F0F170">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1E514B4D"/>
    <w:multiLevelType w:val="hybridMultilevel"/>
    <w:tmpl w:val="29865FEC"/>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F88645A"/>
    <w:multiLevelType w:val="hybridMultilevel"/>
    <w:tmpl w:val="44B06CFE"/>
    <w:lvl w:ilvl="0" w:tplc="EAC2D184">
      <w:numFmt w:val="bullet"/>
      <w:lvlText w:val="-"/>
      <w:lvlJc w:val="left"/>
      <w:pPr>
        <w:ind w:left="720" w:hanging="360"/>
      </w:pPr>
      <w:rPr>
        <w:rFonts w:ascii="Calibri" w:eastAsiaTheme="minorHAns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26D77E0"/>
    <w:multiLevelType w:val="hybridMultilevel"/>
    <w:tmpl w:val="D72EB8A2"/>
    <w:lvl w:ilvl="0" w:tplc="011261A8">
      <w:start w:val="60"/>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2B7112D"/>
    <w:multiLevelType w:val="hybridMultilevel"/>
    <w:tmpl w:val="6CA21B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3F475D3"/>
    <w:multiLevelType w:val="hybridMultilevel"/>
    <w:tmpl w:val="EC3099CA"/>
    <w:lvl w:ilvl="0" w:tplc="81DEABAA">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3FD54FA"/>
    <w:multiLevelType w:val="hybridMultilevel"/>
    <w:tmpl w:val="8506C0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24592EB8"/>
    <w:multiLevelType w:val="hybridMultilevel"/>
    <w:tmpl w:val="FB00B9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4A6224E"/>
    <w:multiLevelType w:val="hybridMultilevel"/>
    <w:tmpl w:val="25FED67C"/>
    <w:lvl w:ilvl="0" w:tplc="82C2F636">
      <w:numFmt w:val="bullet"/>
      <w:lvlText w:val="-"/>
      <w:lvlJc w:val="left"/>
      <w:pPr>
        <w:ind w:left="360" w:hanging="360"/>
      </w:pPr>
      <w:rPr>
        <w:rFonts w:ascii="Verdana" w:eastAsia="Times New Roman" w:hAnsi="Verdana"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26775041"/>
    <w:multiLevelType w:val="hybridMultilevel"/>
    <w:tmpl w:val="E11EE5C8"/>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27BA49C1"/>
    <w:multiLevelType w:val="hybridMultilevel"/>
    <w:tmpl w:val="E64450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0DD5CAD"/>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DA5813"/>
    <w:multiLevelType w:val="hybridMultilevel"/>
    <w:tmpl w:val="3A9CD0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632658A"/>
    <w:multiLevelType w:val="hybridMultilevel"/>
    <w:tmpl w:val="5E4601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B93432A"/>
    <w:multiLevelType w:val="hybridMultilevel"/>
    <w:tmpl w:val="732602A8"/>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4" w15:restartNumberingAfterBreak="0">
    <w:nsid w:val="3CD1615C"/>
    <w:multiLevelType w:val="hybridMultilevel"/>
    <w:tmpl w:val="858EF6F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47641E19"/>
    <w:multiLevelType w:val="hybridMultilevel"/>
    <w:tmpl w:val="7A94E398"/>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6" w15:restartNumberingAfterBreak="0">
    <w:nsid w:val="482E4B21"/>
    <w:multiLevelType w:val="hybridMultilevel"/>
    <w:tmpl w:val="060C68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A7415CA"/>
    <w:multiLevelType w:val="hybridMultilevel"/>
    <w:tmpl w:val="0DB645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D130A2C"/>
    <w:multiLevelType w:val="hybridMultilevel"/>
    <w:tmpl w:val="BEDC790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02735ED"/>
    <w:multiLevelType w:val="hybridMultilevel"/>
    <w:tmpl w:val="C4740ADA"/>
    <w:lvl w:ilvl="0" w:tplc="BB5E8AF8">
      <w:start w:val="73"/>
      <w:numFmt w:val="bullet"/>
      <w:lvlText w:val="-"/>
      <w:lvlJc w:val="left"/>
      <w:pPr>
        <w:ind w:left="720" w:hanging="360"/>
      </w:pPr>
      <w:rPr>
        <w:rFonts w:ascii="Verdana" w:eastAsiaTheme="minorHAns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1171AE2"/>
    <w:multiLevelType w:val="hybridMultilevel"/>
    <w:tmpl w:val="5476A948"/>
    <w:lvl w:ilvl="0" w:tplc="04140001">
      <w:start w:val="1"/>
      <w:numFmt w:val="bullet"/>
      <w:lvlText w:val=""/>
      <w:lvlJc w:val="left"/>
      <w:pPr>
        <w:ind w:left="765" w:hanging="360"/>
      </w:pPr>
      <w:rPr>
        <w:rFonts w:ascii="Symbol" w:hAnsi="Symbol" w:hint="default"/>
      </w:rPr>
    </w:lvl>
    <w:lvl w:ilvl="1" w:tplc="04140003">
      <w:start w:val="1"/>
      <w:numFmt w:val="bullet"/>
      <w:lvlText w:val="o"/>
      <w:lvlJc w:val="left"/>
      <w:pPr>
        <w:ind w:left="1485" w:hanging="360"/>
      </w:pPr>
      <w:rPr>
        <w:rFonts w:ascii="Courier New" w:hAnsi="Courier New" w:cs="Courier New" w:hint="default"/>
      </w:rPr>
    </w:lvl>
    <w:lvl w:ilvl="2" w:tplc="04140005">
      <w:start w:val="1"/>
      <w:numFmt w:val="bullet"/>
      <w:lvlText w:val=""/>
      <w:lvlJc w:val="left"/>
      <w:pPr>
        <w:ind w:left="2205" w:hanging="360"/>
      </w:pPr>
      <w:rPr>
        <w:rFonts w:ascii="Wingdings" w:hAnsi="Wingdings" w:hint="default"/>
      </w:rPr>
    </w:lvl>
    <w:lvl w:ilvl="3" w:tplc="04140001">
      <w:start w:val="1"/>
      <w:numFmt w:val="bullet"/>
      <w:lvlText w:val=""/>
      <w:lvlJc w:val="left"/>
      <w:pPr>
        <w:ind w:left="2925" w:hanging="360"/>
      </w:pPr>
      <w:rPr>
        <w:rFonts w:ascii="Symbol" w:hAnsi="Symbol" w:hint="default"/>
      </w:rPr>
    </w:lvl>
    <w:lvl w:ilvl="4" w:tplc="04140003">
      <w:start w:val="1"/>
      <w:numFmt w:val="bullet"/>
      <w:lvlText w:val="o"/>
      <w:lvlJc w:val="left"/>
      <w:pPr>
        <w:ind w:left="3645" w:hanging="360"/>
      </w:pPr>
      <w:rPr>
        <w:rFonts w:ascii="Courier New" w:hAnsi="Courier New" w:cs="Courier New" w:hint="default"/>
      </w:rPr>
    </w:lvl>
    <w:lvl w:ilvl="5" w:tplc="04140005">
      <w:start w:val="1"/>
      <w:numFmt w:val="bullet"/>
      <w:lvlText w:val=""/>
      <w:lvlJc w:val="left"/>
      <w:pPr>
        <w:ind w:left="4365" w:hanging="360"/>
      </w:pPr>
      <w:rPr>
        <w:rFonts w:ascii="Wingdings" w:hAnsi="Wingdings" w:hint="default"/>
      </w:rPr>
    </w:lvl>
    <w:lvl w:ilvl="6" w:tplc="04140001">
      <w:start w:val="1"/>
      <w:numFmt w:val="bullet"/>
      <w:lvlText w:val=""/>
      <w:lvlJc w:val="left"/>
      <w:pPr>
        <w:ind w:left="5085" w:hanging="360"/>
      </w:pPr>
      <w:rPr>
        <w:rFonts w:ascii="Symbol" w:hAnsi="Symbol" w:hint="default"/>
      </w:rPr>
    </w:lvl>
    <w:lvl w:ilvl="7" w:tplc="04140003">
      <w:start w:val="1"/>
      <w:numFmt w:val="bullet"/>
      <w:lvlText w:val="o"/>
      <w:lvlJc w:val="left"/>
      <w:pPr>
        <w:ind w:left="5805" w:hanging="360"/>
      </w:pPr>
      <w:rPr>
        <w:rFonts w:ascii="Courier New" w:hAnsi="Courier New" w:cs="Courier New" w:hint="default"/>
      </w:rPr>
    </w:lvl>
    <w:lvl w:ilvl="8" w:tplc="04140005">
      <w:start w:val="1"/>
      <w:numFmt w:val="bullet"/>
      <w:lvlText w:val=""/>
      <w:lvlJc w:val="left"/>
      <w:pPr>
        <w:ind w:left="6525" w:hanging="360"/>
      </w:pPr>
      <w:rPr>
        <w:rFonts w:ascii="Wingdings" w:hAnsi="Wingdings" w:hint="default"/>
      </w:rPr>
    </w:lvl>
  </w:abstractNum>
  <w:abstractNum w:abstractNumId="31" w15:restartNumberingAfterBreak="0">
    <w:nsid w:val="5439530F"/>
    <w:multiLevelType w:val="hybridMultilevel"/>
    <w:tmpl w:val="728AA6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579548B"/>
    <w:multiLevelType w:val="hybridMultilevel"/>
    <w:tmpl w:val="1C6E07AC"/>
    <w:lvl w:ilvl="0" w:tplc="81DEABAA">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6FE1759"/>
    <w:multiLevelType w:val="hybridMultilevel"/>
    <w:tmpl w:val="C8E45D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CD94513"/>
    <w:multiLevelType w:val="hybridMultilevel"/>
    <w:tmpl w:val="682CE828"/>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5D387306"/>
    <w:multiLevelType w:val="hybridMultilevel"/>
    <w:tmpl w:val="287A2B2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5E1752EB"/>
    <w:multiLevelType w:val="hybridMultilevel"/>
    <w:tmpl w:val="BE74150C"/>
    <w:lvl w:ilvl="0" w:tplc="90A8F280">
      <w:start w:val="20"/>
      <w:numFmt w:val="bullet"/>
      <w:lvlText w:val="-"/>
      <w:lvlJc w:val="left"/>
      <w:pPr>
        <w:ind w:left="720" w:hanging="360"/>
      </w:pPr>
      <w:rPr>
        <w:rFonts w:ascii="Verdana" w:eastAsiaTheme="minorHAns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5E703C22"/>
    <w:multiLevelType w:val="hybridMultilevel"/>
    <w:tmpl w:val="2CC865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15:restartNumberingAfterBreak="0">
    <w:nsid w:val="65A23F1E"/>
    <w:multiLevelType w:val="hybridMultilevel"/>
    <w:tmpl w:val="CAA839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8BE004E"/>
    <w:multiLevelType w:val="hybridMultilevel"/>
    <w:tmpl w:val="B7CA435E"/>
    <w:lvl w:ilvl="0" w:tplc="B3D0CC7E">
      <w:start w:val="20"/>
      <w:numFmt w:val="bullet"/>
      <w:lvlText w:val="-"/>
      <w:lvlJc w:val="left"/>
      <w:pPr>
        <w:ind w:left="720" w:hanging="360"/>
      </w:pPr>
      <w:rPr>
        <w:rFonts w:ascii="Verdana" w:eastAsia="Times New Roman" w:hAnsi="Verdana" w:cs="Times New Roman" w:hint="default"/>
        <w:i/>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BA555DA"/>
    <w:multiLevelType w:val="hybridMultilevel"/>
    <w:tmpl w:val="A44463C4"/>
    <w:lvl w:ilvl="0" w:tplc="C2EAFB94">
      <w:start w:val="1"/>
      <w:numFmt w:val="low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6D691D28"/>
    <w:multiLevelType w:val="hybridMultilevel"/>
    <w:tmpl w:val="7FC2D5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6E7A7B8C"/>
    <w:multiLevelType w:val="hybridMultilevel"/>
    <w:tmpl w:val="3E441B84"/>
    <w:lvl w:ilvl="0" w:tplc="A71EC3F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1355567"/>
    <w:multiLevelType w:val="hybridMultilevel"/>
    <w:tmpl w:val="1A440B7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4" w15:restartNumberingAfterBreak="0">
    <w:nsid w:val="71726232"/>
    <w:multiLevelType w:val="hybridMultilevel"/>
    <w:tmpl w:val="B484C7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24F1989"/>
    <w:multiLevelType w:val="hybridMultilevel"/>
    <w:tmpl w:val="399223A2"/>
    <w:lvl w:ilvl="0" w:tplc="228CC842">
      <w:numFmt w:val="bullet"/>
      <w:lvlText w:val=""/>
      <w:lvlJc w:val="left"/>
      <w:pPr>
        <w:ind w:left="585" w:hanging="585"/>
      </w:pPr>
      <w:rPr>
        <w:rFonts w:ascii="Symbol" w:eastAsia="Times New Roman" w:hAnsi="Symbol" w:cs="Times New Roman" w:hint="default"/>
        <w:color w:val="00000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6" w15:restartNumberingAfterBreak="0">
    <w:nsid w:val="78214BB1"/>
    <w:multiLevelType w:val="hybridMultilevel"/>
    <w:tmpl w:val="F3FED8FC"/>
    <w:lvl w:ilvl="0" w:tplc="90A8F280">
      <w:start w:val="20"/>
      <w:numFmt w:val="bullet"/>
      <w:lvlText w:val="-"/>
      <w:lvlJc w:val="left"/>
      <w:pPr>
        <w:ind w:left="720" w:hanging="360"/>
      </w:pPr>
      <w:rPr>
        <w:rFonts w:ascii="Verdana" w:eastAsiaTheme="minorHAns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7C93661F"/>
    <w:multiLevelType w:val="hybridMultilevel"/>
    <w:tmpl w:val="1EC60016"/>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8" w15:restartNumberingAfterBreak="0">
    <w:nsid w:val="7CB33DF4"/>
    <w:multiLevelType w:val="hybridMultilevel"/>
    <w:tmpl w:val="D5582F0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3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num>
  <w:num w:numId="4">
    <w:abstractNumId w:val="3"/>
  </w:num>
  <w:num w:numId="5">
    <w:abstractNumId w:val="15"/>
  </w:num>
  <w:num w:numId="6">
    <w:abstractNumId w:val="9"/>
  </w:num>
  <w:num w:numId="7">
    <w:abstractNumId w:val="30"/>
  </w:num>
  <w:num w:numId="8">
    <w:abstractNumId w:val="37"/>
  </w:num>
  <w:num w:numId="9">
    <w:abstractNumId w:val="17"/>
  </w:num>
  <w:num w:numId="10">
    <w:abstractNumId w:val="18"/>
  </w:num>
  <w:num w:numId="11">
    <w:abstractNumId w:val="12"/>
  </w:num>
  <w:num w:numId="12">
    <w:abstractNumId w:val="6"/>
  </w:num>
  <w:num w:numId="13">
    <w:abstractNumId w:val="14"/>
  </w:num>
  <w:num w:numId="14">
    <w:abstractNumId w:val="20"/>
  </w:num>
  <w:num w:numId="15">
    <w:abstractNumId w:val="4"/>
  </w:num>
  <w:num w:numId="16">
    <w:abstractNumId w:val="28"/>
  </w:num>
  <w:num w:numId="17">
    <w:abstractNumId w:val="19"/>
  </w:num>
  <w:num w:numId="18">
    <w:abstractNumId w:val="43"/>
  </w:num>
  <w:num w:numId="19">
    <w:abstractNumId w:val="45"/>
  </w:num>
  <w:num w:numId="20">
    <w:abstractNumId w:val="34"/>
  </w:num>
  <w:num w:numId="21">
    <w:abstractNumId w:val="31"/>
  </w:num>
  <w:num w:numId="22">
    <w:abstractNumId w:val="42"/>
  </w:num>
  <w:num w:numId="23">
    <w:abstractNumId w:val="27"/>
  </w:num>
  <w:num w:numId="24">
    <w:abstractNumId w:val="25"/>
  </w:num>
  <w:num w:numId="25">
    <w:abstractNumId w:val="44"/>
  </w:num>
  <w:num w:numId="26">
    <w:abstractNumId w:val="23"/>
  </w:num>
  <w:num w:numId="27">
    <w:abstractNumId w:val="2"/>
  </w:num>
  <w:num w:numId="28">
    <w:abstractNumId w:val="13"/>
  </w:num>
  <w:num w:numId="29">
    <w:abstractNumId w:val="26"/>
  </w:num>
  <w:num w:numId="30">
    <w:abstractNumId w:val="21"/>
  </w:num>
  <w:num w:numId="31">
    <w:abstractNumId w:val="24"/>
  </w:num>
  <w:num w:numId="32">
    <w:abstractNumId w:val="29"/>
  </w:num>
  <w:num w:numId="33">
    <w:abstractNumId w:val="10"/>
  </w:num>
  <w:num w:numId="34">
    <w:abstractNumId w:val="38"/>
  </w:num>
  <w:num w:numId="35">
    <w:abstractNumId w:val="16"/>
  </w:num>
  <w:num w:numId="36">
    <w:abstractNumId w:val="40"/>
  </w:num>
  <w:num w:numId="37">
    <w:abstractNumId w:val="8"/>
  </w:num>
  <w:num w:numId="38">
    <w:abstractNumId w:val="41"/>
  </w:num>
  <w:num w:numId="39">
    <w:abstractNumId w:val="36"/>
  </w:num>
  <w:num w:numId="40">
    <w:abstractNumId w:val="46"/>
  </w:num>
  <w:num w:numId="41">
    <w:abstractNumId w:val="39"/>
  </w:num>
  <w:num w:numId="42">
    <w:abstractNumId w:val="33"/>
  </w:num>
  <w:num w:numId="43">
    <w:abstractNumId w:val="7"/>
  </w:num>
  <w:num w:numId="44">
    <w:abstractNumId w:val="1"/>
  </w:num>
  <w:num w:numId="45">
    <w:abstractNumId w:val="5"/>
  </w:num>
  <w:num w:numId="46">
    <w:abstractNumId w:val="47"/>
  </w:num>
  <w:num w:numId="47">
    <w:abstractNumId w:val="11"/>
  </w:num>
  <w:num w:numId="48">
    <w:abstractNumId w:val="22"/>
  </w:num>
  <w:num w:numId="49">
    <w:abstractNumId w:val="35"/>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00"/>
    <w:rsid w:val="00005461"/>
    <w:rsid w:val="00016168"/>
    <w:rsid w:val="00023B5F"/>
    <w:rsid w:val="000323FC"/>
    <w:rsid w:val="00033F64"/>
    <w:rsid w:val="000367FB"/>
    <w:rsid w:val="00041597"/>
    <w:rsid w:val="00042FE9"/>
    <w:rsid w:val="00054829"/>
    <w:rsid w:val="0005653B"/>
    <w:rsid w:val="00060659"/>
    <w:rsid w:val="00060B41"/>
    <w:rsid w:val="0007225E"/>
    <w:rsid w:val="00076BCF"/>
    <w:rsid w:val="00081487"/>
    <w:rsid w:val="00084731"/>
    <w:rsid w:val="00087243"/>
    <w:rsid w:val="00087A91"/>
    <w:rsid w:val="00095532"/>
    <w:rsid w:val="00096AA4"/>
    <w:rsid w:val="000A3AA9"/>
    <w:rsid w:val="000D21C4"/>
    <w:rsid w:val="000D46BA"/>
    <w:rsid w:val="000D6B58"/>
    <w:rsid w:val="000E2FF0"/>
    <w:rsid w:val="000E3136"/>
    <w:rsid w:val="000F7390"/>
    <w:rsid w:val="00104650"/>
    <w:rsid w:val="00104C01"/>
    <w:rsid w:val="00121D0E"/>
    <w:rsid w:val="00131619"/>
    <w:rsid w:val="00135B29"/>
    <w:rsid w:val="00136E8E"/>
    <w:rsid w:val="0014068A"/>
    <w:rsid w:val="0014105E"/>
    <w:rsid w:val="00141691"/>
    <w:rsid w:val="0015007C"/>
    <w:rsid w:val="00155DF1"/>
    <w:rsid w:val="00157070"/>
    <w:rsid w:val="00176AB5"/>
    <w:rsid w:val="001830AC"/>
    <w:rsid w:val="00190BB6"/>
    <w:rsid w:val="00191217"/>
    <w:rsid w:val="001A14CD"/>
    <w:rsid w:val="001A41D6"/>
    <w:rsid w:val="001A4B3E"/>
    <w:rsid w:val="001A7556"/>
    <w:rsid w:val="001D4BE5"/>
    <w:rsid w:val="001D6D14"/>
    <w:rsid w:val="001F0E61"/>
    <w:rsid w:val="001F51C4"/>
    <w:rsid w:val="002069A2"/>
    <w:rsid w:val="00214DE9"/>
    <w:rsid w:val="00216799"/>
    <w:rsid w:val="002216BC"/>
    <w:rsid w:val="002255AF"/>
    <w:rsid w:val="00237057"/>
    <w:rsid w:val="002425FB"/>
    <w:rsid w:val="00244DAF"/>
    <w:rsid w:val="00245D40"/>
    <w:rsid w:val="00274711"/>
    <w:rsid w:val="00274D6E"/>
    <w:rsid w:val="00281A94"/>
    <w:rsid w:val="00285CD5"/>
    <w:rsid w:val="00293AA3"/>
    <w:rsid w:val="00293BCD"/>
    <w:rsid w:val="002A6EFC"/>
    <w:rsid w:val="002B4508"/>
    <w:rsid w:val="002C0882"/>
    <w:rsid w:val="002C111C"/>
    <w:rsid w:val="002C1708"/>
    <w:rsid w:val="002D3AAF"/>
    <w:rsid w:val="002D5603"/>
    <w:rsid w:val="002F220D"/>
    <w:rsid w:val="002F527C"/>
    <w:rsid w:val="002F549E"/>
    <w:rsid w:val="00300E67"/>
    <w:rsid w:val="003054C1"/>
    <w:rsid w:val="003063BB"/>
    <w:rsid w:val="00310AE6"/>
    <w:rsid w:val="0032576C"/>
    <w:rsid w:val="003340A3"/>
    <w:rsid w:val="00337370"/>
    <w:rsid w:val="00337CE9"/>
    <w:rsid w:val="00340F56"/>
    <w:rsid w:val="003412F0"/>
    <w:rsid w:val="00341DAC"/>
    <w:rsid w:val="00342278"/>
    <w:rsid w:val="003468CD"/>
    <w:rsid w:val="00347ECA"/>
    <w:rsid w:val="003520E8"/>
    <w:rsid w:val="0036039E"/>
    <w:rsid w:val="00373465"/>
    <w:rsid w:val="00380264"/>
    <w:rsid w:val="003849B4"/>
    <w:rsid w:val="00385386"/>
    <w:rsid w:val="00386A2D"/>
    <w:rsid w:val="00393BA4"/>
    <w:rsid w:val="003A0772"/>
    <w:rsid w:val="003A3E32"/>
    <w:rsid w:val="003A599B"/>
    <w:rsid w:val="003C6818"/>
    <w:rsid w:val="003D7988"/>
    <w:rsid w:val="003E112B"/>
    <w:rsid w:val="003E43A2"/>
    <w:rsid w:val="003F7A70"/>
    <w:rsid w:val="00402EFC"/>
    <w:rsid w:val="00405E38"/>
    <w:rsid w:val="004164D3"/>
    <w:rsid w:val="004200B4"/>
    <w:rsid w:val="00431440"/>
    <w:rsid w:val="0043480B"/>
    <w:rsid w:val="00436DB0"/>
    <w:rsid w:val="00441E1D"/>
    <w:rsid w:val="0044580D"/>
    <w:rsid w:val="00467E59"/>
    <w:rsid w:val="00470D83"/>
    <w:rsid w:val="00472564"/>
    <w:rsid w:val="004736D7"/>
    <w:rsid w:val="0048196C"/>
    <w:rsid w:val="00485E43"/>
    <w:rsid w:val="004916B4"/>
    <w:rsid w:val="00497FCB"/>
    <w:rsid w:val="004B7AB1"/>
    <w:rsid w:val="004C1E18"/>
    <w:rsid w:val="004C2536"/>
    <w:rsid w:val="004C3A0E"/>
    <w:rsid w:val="004C41F8"/>
    <w:rsid w:val="004D0547"/>
    <w:rsid w:val="004D5238"/>
    <w:rsid w:val="004D706B"/>
    <w:rsid w:val="004D72C8"/>
    <w:rsid w:val="004E3631"/>
    <w:rsid w:val="004F046B"/>
    <w:rsid w:val="004F1345"/>
    <w:rsid w:val="004F3BF2"/>
    <w:rsid w:val="00511424"/>
    <w:rsid w:val="00511783"/>
    <w:rsid w:val="00516FA5"/>
    <w:rsid w:val="00531DE6"/>
    <w:rsid w:val="0053560E"/>
    <w:rsid w:val="005413A3"/>
    <w:rsid w:val="005505A7"/>
    <w:rsid w:val="00550DC3"/>
    <w:rsid w:val="0056250C"/>
    <w:rsid w:val="00575BF5"/>
    <w:rsid w:val="00582B91"/>
    <w:rsid w:val="0059256B"/>
    <w:rsid w:val="005A6765"/>
    <w:rsid w:val="005B2F05"/>
    <w:rsid w:val="005B7CD3"/>
    <w:rsid w:val="005C3270"/>
    <w:rsid w:val="005C33C2"/>
    <w:rsid w:val="005C5B8B"/>
    <w:rsid w:val="005C61D5"/>
    <w:rsid w:val="005C693E"/>
    <w:rsid w:val="005D31CA"/>
    <w:rsid w:val="005D651D"/>
    <w:rsid w:val="005F1192"/>
    <w:rsid w:val="005F2D78"/>
    <w:rsid w:val="005F46ED"/>
    <w:rsid w:val="006003ED"/>
    <w:rsid w:val="006020D7"/>
    <w:rsid w:val="00607139"/>
    <w:rsid w:val="006273F7"/>
    <w:rsid w:val="00636564"/>
    <w:rsid w:val="006405AD"/>
    <w:rsid w:val="006428BC"/>
    <w:rsid w:val="00662611"/>
    <w:rsid w:val="00662DD9"/>
    <w:rsid w:val="00663C81"/>
    <w:rsid w:val="0067617F"/>
    <w:rsid w:val="0068578C"/>
    <w:rsid w:val="00696986"/>
    <w:rsid w:val="006A6BA3"/>
    <w:rsid w:val="006B0433"/>
    <w:rsid w:val="006C1CF0"/>
    <w:rsid w:val="006D13FE"/>
    <w:rsid w:val="006D1863"/>
    <w:rsid w:val="006E1ED4"/>
    <w:rsid w:val="006F3371"/>
    <w:rsid w:val="006F48CA"/>
    <w:rsid w:val="007037E6"/>
    <w:rsid w:val="00707F9F"/>
    <w:rsid w:val="00720C48"/>
    <w:rsid w:val="00722BF4"/>
    <w:rsid w:val="00740981"/>
    <w:rsid w:val="0074436D"/>
    <w:rsid w:val="00744FED"/>
    <w:rsid w:val="0074792B"/>
    <w:rsid w:val="0075088D"/>
    <w:rsid w:val="0075499E"/>
    <w:rsid w:val="00757B6E"/>
    <w:rsid w:val="007622A2"/>
    <w:rsid w:val="00764239"/>
    <w:rsid w:val="00785271"/>
    <w:rsid w:val="00786172"/>
    <w:rsid w:val="007A2DC8"/>
    <w:rsid w:val="007A3D6F"/>
    <w:rsid w:val="007A4BB1"/>
    <w:rsid w:val="007B0960"/>
    <w:rsid w:val="007B462B"/>
    <w:rsid w:val="007B795F"/>
    <w:rsid w:val="007C2139"/>
    <w:rsid w:val="007C3F5B"/>
    <w:rsid w:val="007D146F"/>
    <w:rsid w:val="007E1BD2"/>
    <w:rsid w:val="007F456A"/>
    <w:rsid w:val="00800CD3"/>
    <w:rsid w:val="00804A35"/>
    <w:rsid w:val="00806409"/>
    <w:rsid w:val="00825A3A"/>
    <w:rsid w:val="00827759"/>
    <w:rsid w:val="008412C6"/>
    <w:rsid w:val="008502A4"/>
    <w:rsid w:val="00851205"/>
    <w:rsid w:val="00852705"/>
    <w:rsid w:val="00853596"/>
    <w:rsid w:val="00856817"/>
    <w:rsid w:val="00856F1B"/>
    <w:rsid w:val="008633A2"/>
    <w:rsid w:val="00874D1D"/>
    <w:rsid w:val="00882D43"/>
    <w:rsid w:val="008832A6"/>
    <w:rsid w:val="00887C4A"/>
    <w:rsid w:val="00891B5D"/>
    <w:rsid w:val="008A0DB3"/>
    <w:rsid w:val="008A2E98"/>
    <w:rsid w:val="008A3980"/>
    <w:rsid w:val="008A4851"/>
    <w:rsid w:val="008A7067"/>
    <w:rsid w:val="008B54EE"/>
    <w:rsid w:val="008C4D01"/>
    <w:rsid w:val="008D2811"/>
    <w:rsid w:val="008D35A8"/>
    <w:rsid w:val="008D50BC"/>
    <w:rsid w:val="008D632D"/>
    <w:rsid w:val="008D6936"/>
    <w:rsid w:val="008E7C5E"/>
    <w:rsid w:val="00904934"/>
    <w:rsid w:val="00913399"/>
    <w:rsid w:val="009143A1"/>
    <w:rsid w:val="00914481"/>
    <w:rsid w:val="009151F3"/>
    <w:rsid w:val="009155DF"/>
    <w:rsid w:val="00916CEB"/>
    <w:rsid w:val="00935633"/>
    <w:rsid w:val="00937C81"/>
    <w:rsid w:val="00940437"/>
    <w:rsid w:val="0094081B"/>
    <w:rsid w:val="00941790"/>
    <w:rsid w:val="00944245"/>
    <w:rsid w:val="0094711A"/>
    <w:rsid w:val="00954DB5"/>
    <w:rsid w:val="00955EE0"/>
    <w:rsid w:val="009720D0"/>
    <w:rsid w:val="00974325"/>
    <w:rsid w:val="00976034"/>
    <w:rsid w:val="0098532C"/>
    <w:rsid w:val="00986824"/>
    <w:rsid w:val="00994080"/>
    <w:rsid w:val="009A199E"/>
    <w:rsid w:val="009A2DDD"/>
    <w:rsid w:val="009A7732"/>
    <w:rsid w:val="009B505E"/>
    <w:rsid w:val="009B6EB8"/>
    <w:rsid w:val="009C4FDF"/>
    <w:rsid w:val="009D3A38"/>
    <w:rsid w:val="009E52F0"/>
    <w:rsid w:val="009E5734"/>
    <w:rsid w:val="00A03CA5"/>
    <w:rsid w:val="00A059C8"/>
    <w:rsid w:val="00A14E9A"/>
    <w:rsid w:val="00A24E4C"/>
    <w:rsid w:val="00A262FD"/>
    <w:rsid w:val="00A33574"/>
    <w:rsid w:val="00A3580C"/>
    <w:rsid w:val="00A40851"/>
    <w:rsid w:val="00A416F2"/>
    <w:rsid w:val="00A41B0D"/>
    <w:rsid w:val="00A436D4"/>
    <w:rsid w:val="00A500BE"/>
    <w:rsid w:val="00A538B7"/>
    <w:rsid w:val="00A55816"/>
    <w:rsid w:val="00A56017"/>
    <w:rsid w:val="00A628D3"/>
    <w:rsid w:val="00A64793"/>
    <w:rsid w:val="00A75D48"/>
    <w:rsid w:val="00A813B5"/>
    <w:rsid w:val="00A836D4"/>
    <w:rsid w:val="00A85B72"/>
    <w:rsid w:val="00A9754B"/>
    <w:rsid w:val="00AA63E2"/>
    <w:rsid w:val="00AB2FE5"/>
    <w:rsid w:val="00AB429B"/>
    <w:rsid w:val="00AB7055"/>
    <w:rsid w:val="00AC2DA8"/>
    <w:rsid w:val="00AC3B85"/>
    <w:rsid w:val="00AC504A"/>
    <w:rsid w:val="00AD01AB"/>
    <w:rsid w:val="00AE456E"/>
    <w:rsid w:val="00AF70DE"/>
    <w:rsid w:val="00AF7C5E"/>
    <w:rsid w:val="00B00191"/>
    <w:rsid w:val="00B00500"/>
    <w:rsid w:val="00B04927"/>
    <w:rsid w:val="00B1168C"/>
    <w:rsid w:val="00B167BD"/>
    <w:rsid w:val="00B31527"/>
    <w:rsid w:val="00B31B35"/>
    <w:rsid w:val="00B323D5"/>
    <w:rsid w:val="00B44041"/>
    <w:rsid w:val="00B45A08"/>
    <w:rsid w:val="00B545AC"/>
    <w:rsid w:val="00B61E0C"/>
    <w:rsid w:val="00B66E3F"/>
    <w:rsid w:val="00B71BC7"/>
    <w:rsid w:val="00B73721"/>
    <w:rsid w:val="00B759EE"/>
    <w:rsid w:val="00B76870"/>
    <w:rsid w:val="00B83C9C"/>
    <w:rsid w:val="00B8463B"/>
    <w:rsid w:val="00B85FF3"/>
    <w:rsid w:val="00B86466"/>
    <w:rsid w:val="00B87A57"/>
    <w:rsid w:val="00B92441"/>
    <w:rsid w:val="00B94407"/>
    <w:rsid w:val="00BA1C1C"/>
    <w:rsid w:val="00BB0A8D"/>
    <w:rsid w:val="00BB2E4E"/>
    <w:rsid w:val="00BB3DDE"/>
    <w:rsid w:val="00BB45AB"/>
    <w:rsid w:val="00BB4948"/>
    <w:rsid w:val="00BB67AA"/>
    <w:rsid w:val="00BC1C31"/>
    <w:rsid w:val="00BD349E"/>
    <w:rsid w:val="00BD5E3F"/>
    <w:rsid w:val="00BE145B"/>
    <w:rsid w:val="00BF5D29"/>
    <w:rsid w:val="00C00619"/>
    <w:rsid w:val="00C01DDE"/>
    <w:rsid w:val="00C13627"/>
    <w:rsid w:val="00C165DD"/>
    <w:rsid w:val="00C172B1"/>
    <w:rsid w:val="00C30004"/>
    <w:rsid w:val="00C32349"/>
    <w:rsid w:val="00C33D5E"/>
    <w:rsid w:val="00C34973"/>
    <w:rsid w:val="00C37293"/>
    <w:rsid w:val="00C37F7D"/>
    <w:rsid w:val="00C37FBB"/>
    <w:rsid w:val="00C401D6"/>
    <w:rsid w:val="00C40B29"/>
    <w:rsid w:val="00C513E9"/>
    <w:rsid w:val="00C52B5B"/>
    <w:rsid w:val="00C674A2"/>
    <w:rsid w:val="00C71E9F"/>
    <w:rsid w:val="00C72396"/>
    <w:rsid w:val="00C72BBF"/>
    <w:rsid w:val="00C91567"/>
    <w:rsid w:val="00C945E9"/>
    <w:rsid w:val="00C951BF"/>
    <w:rsid w:val="00CA3BB5"/>
    <w:rsid w:val="00CA544A"/>
    <w:rsid w:val="00CB1781"/>
    <w:rsid w:val="00CE7BF9"/>
    <w:rsid w:val="00CF04BD"/>
    <w:rsid w:val="00CF6312"/>
    <w:rsid w:val="00CF6482"/>
    <w:rsid w:val="00D07313"/>
    <w:rsid w:val="00D12781"/>
    <w:rsid w:val="00D169D8"/>
    <w:rsid w:val="00D23CAC"/>
    <w:rsid w:val="00D274A7"/>
    <w:rsid w:val="00D27CCB"/>
    <w:rsid w:val="00D30C0B"/>
    <w:rsid w:val="00D31BB6"/>
    <w:rsid w:val="00D31BBE"/>
    <w:rsid w:val="00D332FB"/>
    <w:rsid w:val="00D3715B"/>
    <w:rsid w:val="00D46EF3"/>
    <w:rsid w:val="00D66D05"/>
    <w:rsid w:val="00D7184A"/>
    <w:rsid w:val="00D723FE"/>
    <w:rsid w:val="00D82869"/>
    <w:rsid w:val="00D82BEA"/>
    <w:rsid w:val="00D84306"/>
    <w:rsid w:val="00D86059"/>
    <w:rsid w:val="00D86C80"/>
    <w:rsid w:val="00D916BC"/>
    <w:rsid w:val="00D94A1A"/>
    <w:rsid w:val="00DA1184"/>
    <w:rsid w:val="00DA43BD"/>
    <w:rsid w:val="00DA63FA"/>
    <w:rsid w:val="00DB64BB"/>
    <w:rsid w:val="00DC623C"/>
    <w:rsid w:val="00DC6A74"/>
    <w:rsid w:val="00DF40BF"/>
    <w:rsid w:val="00DF49B1"/>
    <w:rsid w:val="00E00900"/>
    <w:rsid w:val="00E06B04"/>
    <w:rsid w:val="00E124CB"/>
    <w:rsid w:val="00E20C54"/>
    <w:rsid w:val="00E21603"/>
    <w:rsid w:val="00E364C2"/>
    <w:rsid w:val="00E41E3C"/>
    <w:rsid w:val="00E454CF"/>
    <w:rsid w:val="00E71448"/>
    <w:rsid w:val="00E736AF"/>
    <w:rsid w:val="00E75EDC"/>
    <w:rsid w:val="00E7779D"/>
    <w:rsid w:val="00E83F23"/>
    <w:rsid w:val="00E85BF8"/>
    <w:rsid w:val="00E9124D"/>
    <w:rsid w:val="00EB57CE"/>
    <w:rsid w:val="00EC3484"/>
    <w:rsid w:val="00EC47F2"/>
    <w:rsid w:val="00ED3A9D"/>
    <w:rsid w:val="00EE5E67"/>
    <w:rsid w:val="00EF7C3E"/>
    <w:rsid w:val="00F06325"/>
    <w:rsid w:val="00F13645"/>
    <w:rsid w:val="00F16949"/>
    <w:rsid w:val="00F23352"/>
    <w:rsid w:val="00F337E9"/>
    <w:rsid w:val="00F3464B"/>
    <w:rsid w:val="00F36318"/>
    <w:rsid w:val="00F50373"/>
    <w:rsid w:val="00F52EF4"/>
    <w:rsid w:val="00F53DA0"/>
    <w:rsid w:val="00F557A9"/>
    <w:rsid w:val="00F6158E"/>
    <w:rsid w:val="00F6763E"/>
    <w:rsid w:val="00F7122C"/>
    <w:rsid w:val="00F74B5E"/>
    <w:rsid w:val="00F74D12"/>
    <w:rsid w:val="00F777E3"/>
    <w:rsid w:val="00F859B6"/>
    <w:rsid w:val="00F87503"/>
    <w:rsid w:val="00F9642C"/>
    <w:rsid w:val="00F96B21"/>
    <w:rsid w:val="00FA59B0"/>
    <w:rsid w:val="00FA6C55"/>
    <w:rsid w:val="00FB03C7"/>
    <w:rsid w:val="00FB379D"/>
    <w:rsid w:val="00FB4189"/>
    <w:rsid w:val="00FB5801"/>
    <w:rsid w:val="00FC2092"/>
    <w:rsid w:val="00FD38EE"/>
    <w:rsid w:val="00FE40D3"/>
    <w:rsid w:val="00FE4D83"/>
    <w:rsid w:val="00FF12AE"/>
    <w:rsid w:val="00FF26A7"/>
    <w:rsid w:val="00FF70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C569B6-2470-47A5-BBDA-58774EB5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466"/>
    <w:rPr>
      <w:rFonts w:ascii="Calibri" w:eastAsiaTheme="minorHAnsi" w:hAnsi="Calibri"/>
      <w:sz w:val="22"/>
      <w:szCs w:val="22"/>
      <w:lang w:eastAsia="en-US"/>
    </w:rPr>
  </w:style>
  <w:style w:type="paragraph" w:styleId="Overskrift1">
    <w:name w:val="heading 1"/>
    <w:basedOn w:val="Normal"/>
    <w:next w:val="Normal"/>
    <w:link w:val="Overskrift1Tegn"/>
    <w:qFormat/>
    <w:rsid w:val="00EE5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semiHidden/>
    <w:unhideWhenUsed/>
    <w:qFormat/>
    <w:rsid w:val="00300E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AC2DA8"/>
    <w:rPr>
      <w:sz w:val="24"/>
    </w:rPr>
  </w:style>
  <w:style w:type="character" w:styleId="Hyperkobling">
    <w:name w:val="Hyperlink"/>
    <w:basedOn w:val="Standardskriftforavsnitt"/>
    <w:uiPriority w:val="99"/>
    <w:rsid w:val="004D5238"/>
    <w:rPr>
      <w:color w:val="0000FF" w:themeColor="hyperlink"/>
      <w:u w:val="single"/>
    </w:rPr>
  </w:style>
  <w:style w:type="paragraph" w:customStyle="1" w:styleId="Default">
    <w:name w:val="Default"/>
    <w:rsid w:val="00A41B0D"/>
    <w:pPr>
      <w:autoSpaceDE w:val="0"/>
      <w:autoSpaceDN w:val="0"/>
      <w:adjustRightInd w:val="0"/>
    </w:pPr>
    <w:rPr>
      <w:rFonts w:ascii="Verdana" w:hAnsi="Verdana" w:cs="Verdana"/>
      <w:color w:val="000000"/>
      <w:sz w:val="24"/>
      <w:szCs w:val="24"/>
    </w:rPr>
  </w:style>
  <w:style w:type="paragraph" w:styleId="Listeavsnitt">
    <w:name w:val="List Paragraph"/>
    <w:basedOn w:val="Normal"/>
    <w:uiPriority w:val="34"/>
    <w:qFormat/>
    <w:rsid w:val="004D72C8"/>
    <w:pPr>
      <w:ind w:left="720"/>
      <w:contextualSpacing/>
    </w:pPr>
  </w:style>
  <w:style w:type="character" w:customStyle="1" w:styleId="hps">
    <w:name w:val="hps"/>
    <w:basedOn w:val="Standardskriftforavsnitt"/>
    <w:rsid w:val="00E21603"/>
  </w:style>
  <w:style w:type="paragraph" w:styleId="NormalWeb">
    <w:name w:val="Normal (Web)"/>
    <w:basedOn w:val="Normal"/>
    <w:uiPriority w:val="99"/>
    <w:unhideWhenUsed/>
    <w:rsid w:val="00E21603"/>
    <w:pPr>
      <w:spacing w:before="100" w:beforeAutospacing="1" w:after="100" w:afterAutospacing="1"/>
    </w:pPr>
    <w:rPr>
      <w:sz w:val="24"/>
      <w:szCs w:val="24"/>
    </w:rPr>
  </w:style>
  <w:style w:type="paragraph" w:styleId="Fotnotetekst">
    <w:name w:val="footnote text"/>
    <w:basedOn w:val="Normal"/>
    <w:link w:val="FotnotetekstTegn"/>
    <w:uiPriority w:val="99"/>
    <w:semiHidden/>
    <w:unhideWhenUsed/>
    <w:rsid w:val="00DA63FA"/>
    <w:rPr>
      <w:rFonts w:eastAsia="Calibri"/>
    </w:rPr>
  </w:style>
  <w:style w:type="character" w:customStyle="1" w:styleId="FotnotetekstTegn">
    <w:name w:val="Fotnotetekst Tegn"/>
    <w:basedOn w:val="Standardskriftforavsnitt"/>
    <w:link w:val="Fotnotetekst"/>
    <w:uiPriority w:val="99"/>
    <w:semiHidden/>
    <w:rsid w:val="00DA63FA"/>
    <w:rPr>
      <w:rFonts w:ascii="Calibri" w:eastAsia="Calibri" w:hAnsi="Calibri"/>
      <w:lang w:eastAsia="en-US"/>
    </w:rPr>
  </w:style>
  <w:style w:type="character" w:styleId="Fotnotereferanse">
    <w:name w:val="footnote reference"/>
    <w:basedOn w:val="Standardskriftforavsnitt"/>
    <w:uiPriority w:val="99"/>
    <w:semiHidden/>
    <w:unhideWhenUsed/>
    <w:rsid w:val="00DA63FA"/>
    <w:rPr>
      <w:vertAlign w:val="superscript"/>
    </w:rPr>
  </w:style>
  <w:style w:type="character" w:styleId="Sterk">
    <w:name w:val="Strong"/>
    <w:basedOn w:val="Standardskriftforavsnitt"/>
    <w:uiPriority w:val="22"/>
    <w:qFormat/>
    <w:rsid w:val="00104C01"/>
    <w:rPr>
      <w:b/>
      <w:bCs/>
    </w:rPr>
  </w:style>
  <w:style w:type="character" w:styleId="Utheving">
    <w:name w:val="Emphasis"/>
    <w:basedOn w:val="Standardskriftforavsnitt"/>
    <w:uiPriority w:val="20"/>
    <w:qFormat/>
    <w:rsid w:val="00104C01"/>
    <w:rPr>
      <w:i/>
      <w:iCs/>
    </w:rPr>
  </w:style>
  <w:style w:type="character" w:customStyle="1" w:styleId="Overskrift1Tegn">
    <w:name w:val="Overskrift 1 Tegn"/>
    <w:basedOn w:val="Standardskriftforavsnitt"/>
    <w:link w:val="Overskrift1"/>
    <w:rsid w:val="00EE5E67"/>
    <w:rPr>
      <w:rFonts w:asciiTheme="majorHAnsi" w:eastAsiaTheme="majorEastAsia" w:hAnsiTheme="majorHAnsi" w:cstheme="majorBidi"/>
      <w:color w:val="365F91" w:themeColor="accent1" w:themeShade="BF"/>
      <w:sz w:val="32"/>
      <w:szCs w:val="32"/>
      <w:lang w:eastAsia="en-US"/>
    </w:rPr>
  </w:style>
  <w:style w:type="paragraph" w:styleId="Ingenmellomrom">
    <w:name w:val="No Spacing"/>
    <w:uiPriority w:val="1"/>
    <w:qFormat/>
    <w:rsid w:val="00237057"/>
    <w:rPr>
      <w:rFonts w:asciiTheme="minorHAnsi" w:eastAsiaTheme="minorHAnsi" w:hAnsiTheme="minorHAnsi" w:cstheme="minorBidi"/>
      <w:noProof/>
      <w:sz w:val="22"/>
      <w:szCs w:val="22"/>
      <w:lang w:eastAsia="en-US"/>
    </w:rPr>
  </w:style>
  <w:style w:type="character" w:customStyle="1" w:styleId="Overskrift2Tegn">
    <w:name w:val="Overskrift 2 Tegn"/>
    <w:basedOn w:val="Standardskriftforavsnitt"/>
    <w:link w:val="Overskrift2"/>
    <w:semiHidden/>
    <w:rsid w:val="00300E67"/>
    <w:rPr>
      <w:rFonts w:asciiTheme="majorHAnsi" w:eastAsiaTheme="majorEastAsia" w:hAnsiTheme="majorHAnsi" w:cstheme="majorBidi"/>
      <w:color w:val="365F91" w:themeColor="accent1" w:themeShade="BF"/>
      <w:sz w:val="26"/>
      <w:szCs w:val="26"/>
      <w:lang w:eastAsia="en-US"/>
    </w:rPr>
  </w:style>
  <w:style w:type="character" w:customStyle="1" w:styleId="businessaddress">
    <w:name w:val="business_address"/>
    <w:basedOn w:val="Standardskriftforavsnitt"/>
    <w:rsid w:val="00757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5569">
      <w:bodyDiv w:val="1"/>
      <w:marLeft w:val="0"/>
      <w:marRight w:val="0"/>
      <w:marTop w:val="0"/>
      <w:marBottom w:val="0"/>
      <w:divBdr>
        <w:top w:val="none" w:sz="0" w:space="0" w:color="auto"/>
        <w:left w:val="none" w:sz="0" w:space="0" w:color="auto"/>
        <w:bottom w:val="none" w:sz="0" w:space="0" w:color="auto"/>
        <w:right w:val="none" w:sz="0" w:space="0" w:color="auto"/>
      </w:divBdr>
    </w:div>
    <w:div w:id="62530891">
      <w:bodyDiv w:val="1"/>
      <w:marLeft w:val="0"/>
      <w:marRight w:val="0"/>
      <w:marTop w:val="0"/>
      <w:marBottom w:val="0"/>
      <w:divBdr>
        <w:top w:val="none" w:sz="0" w:space="0" w:color="auto"/>
        <w:left w:val="none" w:sz="0" w:space="0" w:color="auto"/>
        <w:bottom w:val="none" w:sz="0" w:space="0" w:color="auto"/>
        <w:right w:val="none" w:sz="0" w:space="0" w:color="auto"/>
      </w:divBdr>
    </w:div>
    <w:div w:id="148251239">
      <w:bodyDiv w:val="1"/>
      <w:marLeft w:val="0"/>
      <w:marRight w:val="0"/>
      <w:marTop w:val="0"/>
      <w:marBottom w:val="0"/>
      <w:divBdr>
        <w:top w:val="none" w:sz="0" w:space="0" w:color="auto"/>
        <w:left w:val="none" w:sz="0" w:space="0" w:color="auto"/>
        <w:bottom w:val="none" w:sz="0" w:space="0" w:color="auto"/>
        <w:right w:val="none" w:sz="0" w:space="0" w:color="auto"/>
      </w:divBdr>
    </w:div>
    <w:div w:id="157696642">
      <w:bodyDiv w:val="1"/>
      <w:marLeft w:val="0"/>
      <w:marRight w:val="0"/>
      <w:marTop w:val="0"/>
      <w:marBottom w:val="0"/>
      <w:divBdr>
        <w:top w:val="none" w:sz="0" w:space="0" w:color="auto"/>
        <w:left w:val="none" w:sz="0" w:space="0" w:color="auto"/>
        <w:bottom w:val="none" w:sz="0" w:space="0" w:color="auto"/>
        <w:right w:val="none" w:sz="0" w:space="0" w:color="auto"/>
      </w:divBdr>
    </w:div>
    <w:div w:id="198904916">
      <w:bodyDiv w:val="1"/>
      <w:marLeft w:val="0"/>
      <w:marRight w:val="0"/>
      <w:marTop w:val="0"/>
      <w:marBottom w:val="0"/>
      <w:divBdr>
        <w:top w:val="none" w:sz="0" w:space="0" w:color="auto"/>
        <w:left w:val="none" w:sz="0" w:space="0" w:color="auto"/>
        <w:bottom w:val="none" w:sz="0" w:space="0" w:color="auto"/>
        <w:right w:val="none" w:sz="0" w:space="0" w:color="auto"/>
      </w:divBdr>
    </w:div>
    <w:div w:id="200365413">
      <w:bodyDiv w:val="1"/>
      <w:marLeft w:val="0"/>
      <w:marRight w:val="0"/>
      <w:marTop w:val="0"/>
      <w:marBottom w:val="0"/>
      <w:divBdr>
        <w:top w:val="none" w:sz="0" w:space="0" w:color="auto"/>
        <w:left w:val="none" w:sz="0" w:space="0" w:color="auto"/>
        <w:bottom w:val="none" w:sz="0" w:space="0" w:color="auto"/>
        <w:right w:val="none" w:sz="0" w:space="0" w:color="auto"/>
      </w:divBdr>
    </w:div>
    <w:div w:id="288702441">
      <w:bodyDiv w:val="1"/>
      <w:marLeft w:val="0"/>
      <w:marRight w:val="0"/>
      <w:marTop w:val="0"/>
      <w:marBottom w:val="0"/>
      <w:divBdr>
        <w:top w:val="none" w:sz="0" w:space="0" w:color="auto"/>
        <w:left w:val="none" w:sz="0" w:space="0" w:color="auto"/>
        <w:bottom w:val="none" w:sz="0" w:space="0" w:color="auto"/>
        <w:right w:val="none" w:sz="0" w:space="0" w:color="auto"/>
      </w:divBdr>
    </w:div>
    <w:div w:id="296421237">
      <w:bodyDiv w:val="1"/>
      <w:marLeft w:val="0"/>
      <w:marRight w:val="0"/>
      <w:marTop w:val="0"/>
      <w:marBottom w:val="0"/>
      <w:divBdr>
        <w:top w:val="none" w:sz="0" w:space="0" w:color="auto"/>
        <w:left w:val="none" w:sz="0" w:space="0" w:color="auto"/>
        <w:bottom w:val="none" w:sz="0" w:space="0" w:color="auto"/>
        <w:right w:val="none" w:sz="0" w:space="0" w:color="auto"/>
      </w:divBdr>
    </w:div>
    <w:div w:id="298807447">
      <w:bodyDiv w:val="1"/>
      <w:marLeft w:val="0"/>
      <w:marRight w:val="0"/>
      <w:marTop w:val="0"/>
      <w:marBottom w:val="0"/>
      <w:divBdr>
        <w:top w:val="none" w:sz="0" w:space="0" w:color="auto"/>
        <w:left w:val="none" w:sz="0" w:space="0" w:color="auto"/>
        <w:bottom w:val="none" w:sz="0" w:space="0" w:color="auto"/>
        <w:right w:val="none" w:sz="0" w:space="0" w:color="auto"/>
      </w:divBdr>
    </w:div>
    <w:div w:id="317998750">
      <w:bodyDiv w:val="1"/>
      <w:marLeft w:val="0"/>
      <w:marRight w:val="0"/>
      <w:marTop w:val="0"/>
      <w:marBottom w:val="0"/>
      <w:divBdr>
        <w:top w:val="none" w:sz="0" w:space="0" w:color="auto"/>
        <w:left w:val="none" w:sz="0" w:space="0" w:color="auto"/>
        <w:bottom w:val="none" w:sz="0" w:space="0" w:color="auto"/>
        <w:right w:val="none" w:sz="0" w:space="0" w:color="auto"/>
      </w:divBdr>
    </w:div>
    <w:div w:id="341519757">
      <w:bodyDiv w:val="1"/>
      <w:marLeft w:val="0"/>
      <w:marRight w:val="0"/>
      <w:marTop w:val="0"/>
      <w:marBottom w:val="0"/>
      <w:divBdr>
        <w:top w:val="none" w:sz="0" w:space="0" w:color="auto"/>
        <w:left w:val="none" w:sz="0" w:space="0" w:color="auto"/>
        <w:bottom w:val="none" w:sz="0" w:space="0" w:color="auto"/>
        <w:right w:val="none" w:sz="0" w:space="0" w:color="auto"/>
      </w:divBdr>
    </w:div>
    <w:div w:id="356469256">
      <w:bodyDiv w:val="1"/>
      <w:marLeft w:val="0"/>
      <w:marRight w:val="0"/>
      <w:marTop w:val="0"/>
      <w:marBottom w:val="0"/>
      <w:divBdr>
        <w:top w:val="none" w:sz="0" w:space="0" w:color="auto"/>
        <w:left w:val="none" w:sz="0" w:space="0" w:color="auto"/>
        <w:bottom w:val="none" w:sz="0" w:space="0" w:color="auto"/>
        <w:right w:val="none" w:sz="0" w:space="0" w:color="auto"/>
      </w:divBdr>
    </w:div>
    <w:div w:id="368922029">
      <w:bodyDiv w:val="1"/>
      <w:marLeft w:val="0"/>
      <w:marRight w:val="0"/>
      <w:marTop w:val="0"/>
      <w:marBottom w:val="0"/>
      <w:divBdr>
        <w:top w:val="none" w:sz="0" w:space="0" w:color="auto"/>
        <w:left w:val="none" w:sz="0" w:space="0" w:color="auto"/>
        <w:bottom w:val="none" w:sz="0" w:space="0" w:color="auto"/>
        <w:right w:val="none" w:sz="0" w:space="0" w:color="auto"/>
      </w:divBdr>
    </w:div>
    <w:div w:id="398485507">
      <w:bodyDiv w:val="1"/>
      <w:marLeft w:val="0"/>
      <w:marRight w:val="0"/>
      <w:marTop w:val="0"/>
      <w:marBottom w:val="0"/>
      <w:divBdr>
        <w:top w:val="none" w:sz="0" w:space="0" w:color="auto"/>
        <w:left w:val="none" w:sz="0" w:space="0" w:color="auto"/>
        <w:bottom w:val="none" w:sz="0" w:space="0" w:color="auto"/>
        <w:right w:val="none" w:sz="0" w:space="0" w:color="auto"/>
      </w:divBdr>
    </w:div>
    <w:div w:id="405802193">
      <w:bodyDiv w:val="1"/>
      <w:marLeft w:val="0"/>
      <w:marRight w:val="0"/>
      <w:marTop w:val="0"/>
      <w:marBottom w:val="0"/>
      <w:divBdr>
        <w:top w:val="none" w:sz="0" w:space="0" w:color="auto"/>
        <w:left w:val="none" w:sz="0" w:space="0" w:color="auto"/>
        <w:bottom w:val="none" w:sz="0" w:space="0" w:color="auto"/>
        <w:right w:val="none" w:sz="0" w:space="0" w:color="auto"/>
      </w:divBdr>
    </w:div>
    <w:div w:id="407268356">
      <w:bodyDiv w:val="1"/>
      <w:marLeft w:val="0"/>
      <w:marRight w:val="0"/>
      <w:marTop w:val="0"/>
      <w:marBottom w:val="0"/>
      <w:divBdr>
        <w:top w:val="none" w:sz="0" w:space="0" w:color="auto"/>
        <w:left w:val="none" w:sz="0" w:space="0" w:color="auto"/>
        <w:bottom w:val="none" w:sz="0" w:space="0" w:color="auto"/>
        <w:right w:val="none" w:sz="0" w:space="0" w:color="auto"/>
      </w:divBdr>
    </w:div>
    <w:div w:id="413552657">
      <w:bodyDiv w:val="1"/>
      <w:marLeft w:val="0"/>
      <w:marRight w:val="0"/>
      <w:marTop w:val="0"/>
      <w:marBottom w:val="0"/>
      <w:divBdr>
        <w:top w:val="none" w:sz="0" w:space="0" w:color="auto"/>
        <w:left w:val="none" w:sz="0" w:space="0" w:color="auto"/>
        <w:bottom w:val="none" w:sz="0" w:space="0" w:color="auto"/>
        <w:right w:val="none" w:sz="0" w:space="0" w:color="auto"/>
      </w:divBdr>
      <w:divsChild>
        <w:div w:id="1112822216">
          <w:marLeft w:val="0"/>
          <w:marRight w:val="0"/>
          <w:marTop w:val="0"/>
          <w:marBottom w:val="0"/>
          <w:divBdr>
            <w:top w:val="none" w:sz="0" w:space="0" w:color="auto"/>
            <w:left w:val="none" w:sz="0" w:space="0" w:color="auto"/>
            <w:bottom w:val="none" w:sz="0" w:space="0" w:color="auto"/>
            <w:right w:val="none" w:sz="0" w:space="0" w:color="auto"/>
          </w:divBdr>
          <w:divsChild>
            <w:div w:id="1534339630">
              <w:marLeft w:val="0"/>
              <w:marRight w:val="0"/>
              <w:marTop w:val="0"/>
              <w:marBottom w:val="0"/>
              <w:divBdr>
                <w:top w:val="none" w:sz="0" w:space="0" w:color="auto"/>
                <w:left w:val="none" w:sz="0" w:space="0" w:color="auto"/>
                <w:bottom w:val="none" w:sz="0" w:space="0" w:color="auto"/>
                <w:right w:val="none" w:sz="0" w:space="0" w:color="auto"/>
              </w:divBdr>
              <w:divsChild>
                <w:div w:id="11049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47212">
      <w:bodyDiv w:val="1"/>
      <w:marLeft w:val="0"/>
      <w:marRight w:val="0"/>
      <w:marTop w:val="0"/>
      <w:marBottom w:val="0"/>
      <w:divBdr>
        <w:top w:val="none" w:sz="0" w:space="0" w:color="auto"/>
        <w:left w:val="none" w:sz="0" w:space="0" w:color="auto"/>
        <w:bottom w:val="none" w:sz="0" w:space="0" w:color="auto"/>
        <w:right w:val="none" w:sz="0" w:space="0" w:color="auto"/>
      </w:divBdr>
    </w:div>
    <w:div w:id="438066990">
      <w:bodyDiv w:val="1"/>
      <w:marLeft w:val="0"/>
      <w:marRight w:val="0"/>
      <w:marTop w:val="0"/>
      <w:marBottom w:val="0"/>
      <w:divBdr>
        <w:top w:val="none" w:sz="0" w:space="0" w:color="auto"/>
        <w:left w:val="none" w:sz="0" w:space="0" w:color="auto"/>
        <w:bottom w:val="none" w:sz="0" w:space="0" w:color="auto"/>
        <w:right w:val="none" w:sz="0" w:space="0" w:color="auto"/>
      </w:divBdr>
    </w:div>
    <w:div w:id="450980698">
      <w:bodyDiv w:val="1"/>
      <w:marLeft w:val="0"/>
      <w:marRight w:val="0"/>
      <w:marTop w:val="0"/>
      <w:marBottom w:val="0"/>
      <w:divBdr>
        <w:top w:val="none" w:sz="0" w:space="0" w:color="auto"/>
        <w:left w:val="none" w:sz="0" w:space="0" w:color="auto"/>
        <w:bottom w:val="none" w:sz="0" w:space="0" w:color="auto"/>
        <w:right w:val="none" w:sz="0" w:space="0" w:color="auto"/>
      </w:divBdr>
      <w:divsChild>
        <w:div w:id="1464540433">
          <w:marLeft w:val="0"/>
          <w:marRight w:val="0"/>
          <w:marTop w:val="0"/>
          <w:marBottom w:val="900"/>
          <w:divBdr>
            <w:top w:val="none" w:sz="0" w:space="0" w:color="auto"/>
            <w:left w:val="none" w:sz="0" w:space="0" w:color="auto"/>
            <w:bottom w:val="none" w:sz="0" w:space="0" w:color="auto"/>
            <w:right w:val="none" w:sz="0" w:space="0" w:color="auto"/>
          </w:divBdr>
          <w:divsChild>
            <w:div w:id="1418744003">
              <w:marLeft w:val="0"/>
              <w:marRight w:val="0"/>
              <w:marTop w:val="0"/>
              <w:marBottom w:val="0"/>
              <w:divBdr>
                <w:top w:val="none" w:sz="0" w:space="0" w:color="auto"/>
                <w:left w:val="none" w:sz="0" w:space="0" w:color="auto"/>
                <w:bottom w:val="none" w:sz="0" w:space="0" w:color="auto"/>
                <w:right w:val="none" w:sz="0" w:space="0" w:color="auto"/>
              </w:divBdr>
              <w:divsChild>
                <w:div w:id="402291393">
                  <w:marLeft w:val="0"/>
                  <w:marRight w:val="0"/>
                  <w:marTop w:val="0"/>
                  <w:marBottom w:val="0"/>
                  <w:divBdr>
                    <w:top w:val="none" w:sz="0" w:space="0" w:color="auto"/>
                    <w:left w:val="none" w:sz="0" w:space="0" w:color="auto"/>
                    <w:bottom w:val="none" w:sz="0" w:space="0" w:color="auto"/>
                    <w:right w:val="none" w:sz="0" w:space="0" w:color="auto"/>
                  </w:divBdr>
                </w:div>
                <w:div w:id="1560092939">
                  <w:marLeft w:val="0"/>
                  <w:marRight w:val="0"/>
                  <w:marTop w:val="0"/>
                  <w:marBottom w:val="0"/>
                  <w:divBdr>
                    <w:top w:val="none" w:sz="0" w:space="0" w:color="auto"/>
                    <w:left w:val="none" w:sz="0" w:space="0" w:color="auto"/>
                    <w:bottom w:val="none" w:sz="0" w:space="0" w:color="auto"/>
                    <w:right w:val="none" w:sz="0" w:space="0" w:color="auto"/>
                  </w:divBdr>
                </w:div>
                <w:div w:id="802237579">
                  <w:marLeft w:val="0"/>
                  <w:marRight w:val="0"/>
                  <w:marTop w:val="0"/>
                  <w:marBottom w:val="0"/>
                  <w:divBdr>
                    <w:top w:val="none" w:sz="0" w:space="0" w:color="auto"/>
                    <w:left w:val="none" w:sz="0" w:space="0" w:color="auto"/>
                    <w:bottom w:val="none" w:sz="0" w:space="0" w:color="auto"/>
                    <w:right w:val="none" w:sz="0" w:space="0" w:color="auto"/>
                  </w:divBdr>
                  <w:divsChild>
                    <w:div w:id="6070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37835">
      <w:bodyDiv w:val="1"/>
      <w:marLeft w:val="0"/>
      <w:marRight w:val="0"/>
      <w:marTop w:val="0"/>
      <w:marBottom w:val="0"/>
      <w:divBdr>
        <w:top w:val="none" w:sz="0" w:space="0" w:color="auto"/>
        <w:left w:val="none" w:sz="0" w:space="0" w:color="auto"/>
        <w:bottom w:val="none" w:sz="0" w:space="0" w:color="auto"/>
        <w:right w:val="none" w:sz="0" w:space="0" w:color="auto"/>
      </w:divBdr>
    </w:div>
    <w:div w:id="654839273">
      <w:bodyDiv w:val="1"/>
      <w:marLeft w:val="0"/>
      <w:marRight w:val="0"/>
      <w:marTop w:val="0"/>
      <w:marBottom w:val="0"/>
      <w:divBdr>
        <w:top w:val="none" w:sz="0" w:space="0" w:color="auto"/>
        <w:left w:val="none" w:sz="0" w:space="0" w:color="auto"/>
        <w:bottom w:val="none" w:sz="0" w:space="0" w:color="auto"/>
        <w:right w:val="none" w:sz="0" w:space="0" w:color="auto"/>
      </w:divBdr>
    </w:div>
    <w:div w:id="698357979">
      <w:bodyDiv w:val="1"/>
      <w:marLeft w:val="0"/>
      <w:marRight w:val="0"/>
      <w:marTop w:val="0"/>
      <w:marBottom w:val="0"/>
      <w:divBdr>
        <w:top w:val="none" w:sz="0" w:space="0" w:color="auto"/>
        <w:left w:val="none" w:sz="0" w:space="0" w:color="auto"/>
        <w:bottom w:val="none" w:sz="0" w:space="0" w:color="auto"/>
        <w:right w:val="none" w:sz="0" w:space="0" w:color="auto"/>
      </w:divBdr>
    </w:div>
    <w:div w:id="715474059">
      <w:bodyDiv w:val="1"/>
      <w:marLeft w:val="0"/>
      <w:marRight w:val="0"/>
      <w:marTop w:val="0"/>
      <w:marBottom w:val="0"/>
      <w:divBdr>
        <w:top w:val="none" w:sz="0" w:space="0" w:color="auto"/>
        <w:left w:val="none" w:sz="0" w:space="0" w:color="auto"/>
        <w:bottom w:val="none" w:sz="0" w:space="0" w:color="auto"/>
        <w:right w:val="none" w:sz="0" w:space="0" w:color="auto"/>
      </w:divBdr>
    </w:div>
    <w:div w:id="767623312">
      <w:bodyDiv w:val="1"/>
      <w:marLeft w:val="0"/>
      <w:marRight w:val="0"/>
      <w:marTop w:val="0"/>
      <w:marBottom w:val="0"/>
      <w:divBdr>
        <w:top w:val="none" w:sz="0" w:space="0" w:color="auto"/>
        <w:left w:val="none" w:sz="0" w:space="0" w:color="auto"/>
        <w:bottom w:val="none" w:sz="0" w:space="0" w:color="auto"/>
        <w:right w:val="none" w:sz="0" w:space="0" w:color="auto"/>
      </w:divBdr>
    </w:div>
    <w:div w:id="773866580">
      <w:bodyDiv w:val="1"/>
      <w:marLeft w:val="0"/>
      <w:marRight w:val="0"/>
      <w:marTop w:val="0"/>
      <w:marBottom w:val="0"/>
      <w:divBdr>
        <w:top w:val="none" w:sz="0" w:space="0" w:color="auto"/>
        <w:left w:val="none" w:sz="0" w:space="0" w:color="auto"/>
        <w:bottom w:val="none" w:sz="0" w:space="0" w:color="auto"/>
        <w:right w:val="none" w:sz="0" w:space="0" w:color="auto"/>
      </w:divBdr>
    </w:div>
    <w:div w:id="793980543">
      <w:bodyDiv w:val="1"/>
      <w:marLeft w:val="0"/>
      <w:marRight w:val="0"/>
      <w:marTop w:val="0"/>
      <w:marBottom w:val="0"/>
      <w:divBdr>
        <w:top w:val="none" w:sz="0" w:space="0" w:color="auto"/>
        <w:left w:val="none" w:sz="0" w:space="0" w:color="auto"/>
        <w:bottom w:val="none" w:sz="0" w:space="0" w:color="auto"/>
        <w:right w:val="none" w:sz="0" w:space="0" w:color="auto"/>
      </w:divBdr>
    </w:div>
    <w:div w:id="825364281">
      <w:bodyDiv w:val="1"/>
      <w:marLeft w:val="0"/>
      <w:marRight w:val="0"/>
      <w:marTop w:val="0"/>
      <w:marBottom w:val="0"/>
      <w:divBdr>
        <w:top w:val="none" w:sz="0" w:space="0" w:color="auto"/>
        <w:left w:val="none" w:sz="0" w:space="0" w:color="auto"/>
        <w:bottom w:val="none" w:sz="0" w:space="0" w:color="auto"/>
        <w:right w:val="none" w:sz="0" w:space="0" w:color="auto"/>
      </w:divBdr>
    </w:div>
    <w:div w:id="852644717">
      <w:bodyDiv w:val="1"/>
      <w:marLeft w:val="0"/>
      <w:marRight w:val="0"/>
      <w:marTop w:val="0"/>
      <w:marBottom w:val="0"/>
      <w:divBdr>
        <w:top w:val="none" w:sz="0" w:space="0" w:color="auto"/>
        <w:left w:val="none" w:sz="0" w:space="0" w:color="auto"/>
        <w:bottom w:val="none" w:sz="0" w:space="0" w:color="auto"/>
        <w:right w:val="none" w:sz="0" w:space="0" w:color="auto"/>
      </w:divBdr>
    </w:div>
    <w:div w:id="880822077">
      <w:bodyDiv w:val="1"/>
      <w:marLeft w:val="0"/>
      <w:marRight w:val="0"/>
      <w:marTop w:val="0"/>
      <w:marBottom w:val="0"/>
      <w:divBdr>
        <w:top w:val="none" w:sz="0" w:space="0" w:color="auto"/>
        <w:left w:val="none" w:sz="0" w:space="0" w:color="auto"/>
        <w:bottom w:val="none" w:sz="0" w:space="0" w:color="auto"/>
        <w:right w:val="none" w:sz="0" w:space="0" w:color="auto"/>
      </w:divBdr>
    </w:div>
    <w:div w:id="962809565">
      <w:bodyDiv w:val="1"/>
      <w:marLeft w:val="0"/>
      <w:marRight w:val="0"/>
      <w:marTop w:val="0"/>
      <w:marBottom w:val="0"/>
      <w:divBdr>
        <w:top w:val="none" w:sz="0" w:space="0" w:color="auto"/>
        <w:left w:val="none" w:sz="0" w:space="0" w:color="auto"/>
        <w:bottom w:val="none" w:sz="0" w:space="0" w:color="auto"/>
        <w:right w:val="none" w:sz="0" w:space="0" w:color="auto"/>
      </w:divBdr>
    </w:div>
    <w:div w:id="963199170">
      <w:bodyDiv w:val="1"/>
      <w:marLeft w:val="0"/>
      <w:marRight w:val="0"/>
      <w:marTop w:val="0"/>
      <w:marBottom w:val="0"/>
      <w:divBdr>
        <w:top w:val="none" w:sz="0" w:space="0" w:color="auto"/>
        <w:left w:val="none" w:sz="0" w:space="0" w:color="auto"/>
        <w:bottom w:val="none" w:sz="0" w:space="0" w:color="auto"/>
        <w:right w:val="none" w:sz="0" w:space="0" w:color="auto"/>
      </w:divBdr>
    </w:div>
    <w:div w:id="1005017407">
      <w:bodyDiv w:val="1"/>
      <w:marLeft w:val="0"/>
      <w:marRight w:val="0"/>
      <w:marTop w:val="0"/>
      <w:marBottom w:val="0"/>
      <w:divBdr>
        <w:top w:val="none" w:sz="0" w:space="0" w:color="auto"/>
        <w:left w:val="none" w:sz="0" w:space="0" w:color="auto"/>
        <w:bottom w:val="none" w:sz="0" w:space="0" w:color="auto"/>
        <w:right w:val="none" w:sz="0" w:space="0" w:color="auto"/>
      </w:divBdr>
    </w:div>
    <w:div w:id="1006060880">
      <w:bodyDiv w:val="1"/>
      <w:marLeft w:val="0"/>
      <w:marRight w:val="0"/>
      <w:marTop w:val="0"/>
      <w:marBottom w:val="0"/>
      <w:divBdr>
        <w:top w:val="none" w:sz="0" w:space="0" w:color="auto"/>
        <w:left w:val="none" w:sz="0" w:space="0" w:color="auto"/>
        <w:bottom w:val="none" w:sz="0" w:space="0" w:color="auto"/>
        <w:right w:val="none" w:sz="0" w:space="0" w:color="auto"/>
      </w:divBdr>
    </w:div>
    <w:div w:id="1011417970">
      <w:bodyDiv w:val="1"/>
      <w:marLeft w:val="0"/>
      <w:marRight w:val="0"/>
      <w:marTop w:val="0"/>
      <w:marBottom w:val="0"/>
      <w:divBdr>
        <w:top w:val="none" w:sz="0" w:space="0" w:color="auto"/>
        <w:left w:val="none" w:sz="0" w:space="0" w:color="auto"/>
        <w:bottom w:val="none" w:sz="0" w:space="0" w:color="auto"/>
        <w:right w:val="none" w:sz="0" w:space="0" w:color="auto"/>
      </w:divBdr>
    </w:div>
    <w:div w:id="1021396287">
      <w:bodyDiv w:val="1"/>
      <w:marLeft w:val="0"/>
      <w:marRight w:val="0"/>
      <w:marTop w:val="0"/>
      <w:marBottom w:val="0"/>
      <w:divBdr>
        <w:top w:val="none" w:sz="0" w:space="0" w:color="auto"/>
        <w:left w:val="none" w:sz="0" w:space="0" w:color="auto"/>
        <w:bottom w:val="none" w:sz="0" w:space="0" w:color="auto"/>
        <w:right w:val="none" w:sz="0" w:space="0" w:color="auto"/>
      </w:divBdr>
    </w:div>
    <w:div w:id="1023045788">
      <w:bodyDiv w:val="1"/>
      <w:marLeft w:val="0"/>
      <w:marRight w:val="0"/>
      <w:marTop w:val="0"/>
      <w:marBottom w:val="0"/>
      <w:divBdr>
        <w:top w:val="none" w:sz="0" w:space="0" w:color="auto"/>
        <w:left w:val="none" w:sz="0" w:space="0" w:color="auto"/>
        <w:bottom w:val="none" w:sz="0" w:space="0" w:color="auto"/>
        <w:right w:val="none" w:sz="0" w:space="0" w:color="auto"/>
      </w:divBdr>
    </w:div>
    <w:div w:id="1049377729">
      <w:bodyDiv w:val="1"/>
      <w:marLeft w:val="0"/>
      <w:marRight w:val="0"/>
      <w:marTop w:val="0"/>
      <w:marBottom w:val="0"/>
      <w:divBdr>
        <w:top w:val="none" w:sz="0" w:space="0" w:color="auto"/>
        <w:left w:val="none" w:sz="0" w:space="0" w:color="auto"/>
        <w:bottom w:val="none" w:sz="0" w:space="0" w:color="auto"/>
        <w:right w:val="none" w:sz="0" w:space="0" w:color="auto"/>
      </w:divBdr>
    </w:div>
    <w:div w:id="1147011911">
      <w:bodyDiv w:val="1"/>
      <w:marLeft w:val="0"/>
      <w:marRight w:val="0"/>
      <w:marTop w:val="0"/>
      <w:marBottom w:val="0"/>
      <w:divBdr>
        <w:top w:val="none" w:sz="0" w:space="0" w:color="auto"/>
        <w:left w:val="none" w:sz="0" w:space="0" w:color="auto"/>
        <w:bottom w:val="none" w:sz="0" w:space="0" w:color="auto"/>
        <w:right w:val="none" w:sz="0" w:space="0" w:color="auto"/>
      </w:divBdr>
    </w:div>
    <w:div w:id="1354965607">
      <w:bodyDiv w:val="1"/>
      <w:marLeft w:val="0"/>
      <w:marRight w:val="0"/>
      <w:marTop w:val="0"/>
      <w:marBottom w:val="0"/>
      <w:divBdr>
        <w:top w:val="none" w:sz="0" w:space="0" w:color="auto"/>
        <w:left w:val="none" w:sz="0" w:space="0" w:color="auto"/>
        <w:bottom w:val="none" w:sz="0" w:space="0" w:color="auto"/>
        <w:right w:val="none" w:sz="0" w:space="0" w:color="auto"/>
      </w:divBdr>
    </w:div>
    <w:div w:id="1396317877">
      <w:bodyDiv w:val="1"/>
      <w:marLeft w:val="0"/>
      <w:marRight w:val="0"/>
      <w:marTop w:val="0"/>
      <w:marBottom w:val="0"/>
      <w:divBdr>
        <w:top w:val="none" w:sz="0" w:space="0" w:color="auto"/>
        <w:left w:val="none" w:sz="0" w:space="0" w:color="auto"/>
        <w:bottom w:val="none" w:sz="0" w:space="0" w:color="auto"/>
        <w:right w:val="none" w:sz="0" w:space="0" w:color="auto"/>
      </w:divBdr>
    </w:div>
    <w:div w:id="1407023507">
      <w:bodyDiv w:val="1"/>
      <w:marLeft w:val="0"/>
      <w:marRight w:val="0"/>
      <w:marTop w:val="0"/>
      <w:marBottom w:val="0"/>
      <w:divBdr>
        <w:top w:val="none" w:sz="0" w:space="0" w:color="auto"/>
        <w:left w:val="none" w:sz="0" w:space="0" w:color="auto"/>
        <w:bottom w:val="none" w:sz="0" w:space="0" w:color="auto"/>
        <w:right w:val="none" w:sz="0" w:space="0" w:color="auto"/>
      </w:divBdr>
    </w:div>
    <w:div w:id="1431579833">
      <w:bodyDiv w:val="1"/>
      <w:marLeft w:val="0"/>
      <w:marRight w:val="0"/>
      <w:marTop w:val="0"/>
      <w:marBottom w:val="0"/>
      <w:divBdr>
        <w:top w:val="none" w:sz="0" w:space="0" w:color="auto"/>
        <w:left w:val="none" w:sz="0" w:space="0" w:color="auto"/>
        <w:bottom w:val="none" w:sz="0" w:space="0" w:color="auto"/>
        <w:right w:val="none" w:sz="0" w:space="0" w:color="auto"/>
      </w:divBdr>
    </w:div>
    <w:div w:id="1480923770">
      <w:bodyDiv w:val="1"/>
      <w:marLeft w:val="0"/>
      <w:marRight w:val="0"/>
      <w:marTop w:val="0"/>
      <w:marBottom w:val="0"/>
      <w:divBdr>
        <w:top w:val="none" w:sz="0" w:space="0" w:color="auto"/>
        <w:left w:val="none" w:sz="0" w:space="0" w:color="auto"/>
        <w:bottom w:val="none" w:sz="0" w:space="0" w:color="auto"/>
        <w:right w:val="none" w:sz="0" w:space="0" w:color="auto"/>
      </w:divBdr>
    </w:div>
    <w:div w:id="1500267779">
      <w:bodyDiv w:val="1"/>
      <w:marLeft w:val="0"/>
      <w:marRight w:val="0"/>
      <w:marTop w:val="0"/>
      <w:marBottom w:val="0"/>
      <w:divBdr>
        <w:top w:val="none" w:sz="0" w:space="0" w:color="auto"/>
        <w:left w:val="none" w:sz="0" w:space="0" w:color="auto"/>
        <w:bottom w:val="none" w:sz="0" w:space="0" w:color="auto"/>
        <w:right w:val="none" w:sz="0" w:space="0" w:color="auto"/>
      </w:divBdr>
    </w:div>
    <w:div w:id="1531337593">
      <w:bodyDiv w:val="1"/>
      <w:marLeft w:val="0"/>
      <w:marRight w:val="0"/>
      <w:marTop w:val="0"/>
      <w:marBottom w:val="0"/>
      <w:divBdr>
        <w:top w:val="none" w:sz="0" w:space="0" w:color="auto"/>
        <w:left w:val="none" w:sz="0" w:space="0" w:color="auto"/>
        <w:bottom w:val="none" w:sz="0" w:space="0" w:color="auto"/>
        <w:right w:val="none" w:sz="0" w:space="0" w:color="auto"/>
      </w:divBdr>
    </w:div>
    <w:div w:id="1589120093">
      <w:bodyDiv w:val="1"/>
      <w:marLeft w:val="0"/>
      <w:marRight w:val="0"/>
      <w:marTop w:val="0"/>
      <w:marBottom w:val="0"/>
      <w:divBdr>
        <w:top w:val="none" w:sz="0" w:space="0" w:color="auto"/>
        <w:left w:val="none" w:sz="0" w:space="0" w:color="auto"/>
        <w:bottom w:val="none" w:sz="0" w:space="0" w:color="auto"/>
        <w:right w:val="none" w:sz="0" w:space="0" w:color="auto"/>
      </w:divBdr>
    </w:div>
    <w:div w:id="1616130116">
      <w:bodyDiv w:val="1"/>
      <w:marLeft w:val="0"/>
      <w:marRight w:val="0"/>
      <w:marTop w:val="0"/>
      <w:marBottom w:val="0"/>
      <w:divBdr>
        <w:top w:val="none" w:sz="0" w:space="0" w:color="auto"/>
        <w:left w:val="none" w:sz="0" w:space="0" w:color="auto"/>
        <w:bottom w:val="none" w:sz="0" w:space="0" w:color="auto"/>
        <w:right w:val="none" w:sz="0" w:space="0" w:color="auto"/>
      </w:divBdr>
    </w:div>
    <w:div w:id="1639873880">
      <w:bodyDiv w:val="1"/>
      <w:marLeft w:val="0"/>
      <w:marRight w:val="0"/>
      <w:marTop w:val="0"/>
      <w:marBottom w:val="0"/>
      <w:divBdr>
        <w:top w:val="none" w:sz="0" w:space="0" w:color="auto"/>
        <w:left w:val="none" w:sz="0" w:space="0" w:color="auto"/>
        <w:bottom w:val="none" w:sz="0" w:space="0" w:color="auto"/>
        <w:right w:val="none" w:sz="0" w:space="0" w:color="auto"/>
      </w:divBdr>
    </w:div>
    <w:div w:id="1654144020">
      <w:bodyDiv w:val="1"/>
      <w:marLeft w:val="0"/>
      <w:marRight w:val="0"/>
      <w:marTop w:val="0"/>
      <w:marBottom w:val="0"/>
      <w:divBdr>
        <w:top w:val="none" w:sz="0" w:space="0" w:color="auto"/>
        <w:left w:val="none" w:sz="0" w:space="0" w:color="auto"/>
        <w:bottom w:val="none" w:sz="0" w:space="0" w:color="auto"/>
        <w:right w:val="none" w:sz="0" w:space="0" w:color="auto"/>
      </w:divBdr>
    </w:div>
    <w:div w:id="1692953260">
      <w:bodyDiv w:val="1"/>
      <w:marLeft w:val="0"/>
      <w:marRight w:val="0"/>
      <w:marTop w:val="0"/>
      <w:marBottom w:val="0"/>
      <w:divBdr>
        <w:top w:val="none" w:sz="0" w:space="0" w:color="auto"/>
        <w:left w:val="none" w:sz="0" w:space="0" w:color="auto"/>
        <w:bottom w:val="none" w:sz="0" w:space="0" w:color="auto"/>
        <w:right w:val="none" w:sz="0" w:space="0" w:color="auto"/>
      </w:divBdr>
    </w:div>
    <w:div w:id="1712923059">
      <w:bodyDiv w:val="1"/>
      <w:marLeft w:val="0"/>
      <w:marRight w:val="0"/>
      <w:marTop w:val="0"/>
      <w:marBottom w:val="0"/>
      <w:divBdr>
        <w:top w:val="none" w:sz="0" w:space="0" w:color="auto"/>
        <w:left w:val="none" w:sz="0" w:space="0" w:color="auto"/>
        <w:bottom w:val="none" w:sz="0" w:space="0" w:color="auto"/>
        <w:right w:val="none" w:sz="0" w:space="0" w:color="auto"/>
      </w:divBdr>
    </w:div>
    <w:div w:id="1776362687">
      <w:bodyDiv w:val="1"/>
      <w:marLeft w:val="0"/>
      <w:marRight w:val="0"/>
      <w:marTop w:val="0"/>
      <w:marBottom w:val="0"/>
      <w:divBdr>
        <w:top w:val="none" w:sz="0" w:space="0" w:color="auto"/>
        <w:left w:val="none" w:sz="0" w:space="0" w:color="auto"/>
        <w:bottom w:val="none" w:sz="0" w:space="0" w:color="auto"/>
        <w:right w:val="none" w:sz="0" w:space="0" w:color="auto"/>
      </w:divBdr>
    </w:div>
    <w:div w:id="1776442589">
      <w:bodyDiv w:val="1"/>
      <w:marLeft w:val="0"/>
      <w:marRight w:val="0"/>
      <w:marTop w:val="0"/>
      <w:marBottom w:val="0"/>
      <w:divBdr>
        <w:top w:val="none" w:sz="0" w:space="0" w:color="auto"/>
        <w:left w:val="none" w:sz="0" w:space="0" w:color="auto"/>
        <w:bottom w:val="none" w:sz="0" w:space="0" w:color="auto"/>
        <w:right w:val="none" w:sz="0" w:space="0" w:color="auto"/>
      </w:divBdr>
    </w:div>
    <w:div w:id="1784109424">
      <w:bodyDiv w:val="1"/>
      <w:marLeft w:val="0"/>
      <w:marRight w:val="0"/>
      <w:marTop w:val="0"/>
      <w:marBottom w:val="0"/>
      <w:divBdr>
        <w:top w:val="none" w:sz="0" w:space="0" w:color="auto"/>
        <w:left w:val="none" w:sz="0" w:space="0" w:color="auto"/>
        <w:bottom w:val="none" w:sz="0" w:space="0" w:color="auto"/>
        <w:right w:val="none" w:sz="0" w:space="0" w:color="auto"/>
      </w:divBdr>
    </w:div>
    <w:div w:id="1939436540">
      <w:bodyDiv w:val="1"/>
      <w:marLeft w:val="0"/>
      <w:marRight w:val="0"/>
      <w:marTop w:val="0"/>
      <w:marBottom w:val="0"/>
      <w:divBdr>
        <w:top w:val="none" w:sz="0" w:space="0" w:color="auto"/>
        <w:left w:val="none" w:sz="0" w:space="0" w:color="auto"/>
        <w:bottom w:val="none" w:sz="0" w:space="0" w:color="auto"/>
        <w:right w:val="none" w:sz="0" w:space="0" w:color="auto"/>
      </w:divBdr>
    </w:div>
    <w:div w:id="1964337335">
      <w:bodyDiv w:val="1"/>
      <w:marLeft w:val="0"/>
      <w:marRight w:val="0"/>
      <w:marTop w:val="0"/>
      <w:marBottom w:val="0"/>
      <w:divBdr>
        <w:top w:val="none" w:sz="0" w:space="0" w:color="auto"/>
        <w:left w:val="none" w:sz="0" w:space="0" w:color="auto"/>
        <w:bottom w:val="none" w:sz="0" w:space="0" w:color="auto"/>
        <w:right w:val="none" w:sz="0" w:space="0" w:color="auto"/>
      </w:divBdr>
    </w:div>
    <w:div w:id="2052263342">
      <w:bodyDiv w:val="1"/>
      <w:marLeft w:val="0"/>
      <w:marRight w:val="0"/>
      <w:marTop w:val="0"/>
      <w:marBottom w:val="0"/>
      <w:divBdr>
        <w:top w:val="none" w:sz="0" w:space="0" w:color="auto"/>
        <w:left w:val="none" w:sz="0" w:space="0" w:color="auto"/>
        <w:bottom w:val="none" w:sz="0" w:space="0" w:color="auto"/>
        <w:right w:val="none" w:sz="0" w:space="0" w:color="auto"/>
      </w:divBdr>
    </w:div>
    <w:div w:id="212311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nl.no/globalassets/dokumenter/rapporter/bnl_kvalifikasjonerforansvarligeforetak_2016_nett_15nov.pdf" TargetMode="External"/><Relationship Id="rId4" Type="http://schemas.openxmlformats.org/officeDocument/2006/relationships/settings" Target="settings.xml"/><Relationship Id="rId9" Type="http://schemas.openxmlformats.org/officeDocument/2006/relationships/hyperlink" Target="https://fagligerad.no/frb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E9BDD-46F3-42B0-8797-DCA298A2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6049</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Åge Risdal</dc:creator>
  <cp:keywords/>
  <dc:description/>
  <cp:lastModifiedBy>Ine Edvardsen</cp:lastModifiedBy>
  <cp:revision>2</cp:revision>
  <cp:lastPrinted>2016-09-01T11:49:00Z</cp:lastPrinted>
  <dcterms:created xsi:type="dcterms:W3CDTF">2018-01-11T07:38:00Z</dcterms:created>
  <dcterms:modified xsi:type="dcterms:W3CDTF">2018-01-11T07:38:00Z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\\oslhk-i094\home$\RIS\ephorte\652393_DOC.XML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
  </property>
  <property fmtid="{D5CDD505-2E9C-101B-9397-08002B2CF9AE}" pid="6" name="DokID">
    <vt:i4>653647</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http%3a%2f%2farkiv.udir.no%2fePhorteWeb%2fshared%2faspx%2fDefault%2fdetails.aspx%3ff%3dViewJP%26JP_ID%3d422260%26LoadDocHandling%3dtrue%26SubElGroup%3d55</vt:lpwstr>
  </property>
  <property fmtid="{D5CDD505-2E9C-101B-9397-08002B2CF9AE}" pid="11" name="WindowName">
    <vt:lpwstr>TabWindow1</vt:lpwstr>
  </property>
  <property fmtid="{D5CDD505-2E9C-101B-9397-08002B2CF9AE}" pid="12" name="FileName">
    <vt:lpwstr>%5c%5coslhk-i094%5chome%24%5cRIS%5cephorte%5c652393.DOC</vt:lpwstr>
  </property>
  <property fmtid="{D5CDD505-2E9C-101B-9397-08002B2CF9AE}" pid="13" name="LinkId">
    <vt:i4>422260</vt:i4>
  </property>
</Properties>
</file>