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bookmarkStart w:id="0" w:name="_GoBack"/>
            <w:bookmarkEnd w:id="0"/>
            <w:r w:rsidRPr="000F79D3">
              <w:rPr>
                <w:rFonts w:asciiTheme="minorHAnsi" w:hAnsiTheme="minorHAnsi"/>
                <w:color w:val="000000" w:themeColor="text1"/>
                <w:sz w:val="16"/>
                <w:szCs w:val="16"/>
              </w:rPr>
              <w:t xml:space="preserve">Vår saksbehandler: </w:t>
            </w:r>
            <w:bookmarkStart w:id="1" w:name="SAKSBEHANDLERNAVN"/>
            <w:r w:rsidR="00672BE1" w:rsidRPr="000F79D3">
              <w:rPr>
                <w:rFonts w:asciiTheme="minorHAnsi" w:hAnsiTheme="minorHAnsi"/>
                <w:color w:val="000000" w:themeColor="text1"/>
                <w:sz w:val="16"/>
                <w:szCs w:val="16"/>
              </w:rPr>
              <w:t>Benedicte Helgesen Bergseng</w:t>
            </w:r>
            <w:bookmarkEnd w:id="1"/>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333521">
            <w:pPr>
              <w:rPr>
                <w:rFonts w:asciiTheme="minorHAnsi" w:hAnsiTheme="minorHAnsi"/>
                <w:color w:val="000000" w:themeColor="text1"/>
                <w:sz w:val="16"/>
                <w:szCs w:val="16"/>
              </w:rPr>
            </w:pPr>
            <w:bookmarkStart w:id="2" w:name="BREVDATO"/>
            <w:proofErr w:type="gramStart"/>
            <w:r>
              <w:rPr>
                <w:rFonts w:asciiTheme="minorHAnsi" w:hAnsiTheme="minorHAnsi"/>
                <w:color w:val="000000" w:themeColor="text1"/>
                <w:sz w:val="16"/>
                <w:szCs w:val="16"/>
              </w:rPr>
              <w:t>09</w:t>
            </w:r>
            <w:r w:rsidR="0063753C" w:rsidRPr="000F79D3">
              <w:rPr>
                <w:rFonts w:asciiTheme="minorHAnsi" w:hAnsiTheme="minorHAnsi"/>
                <w:color w:val="000000" w:themeColor="text1"/>
                <w:sz w:val="16"/>
                <w:szCs w:val="16"/>
              </w:rPr>
              <w:t>.0</w:t>
            </w:r>
            <w:r>
              <w:rPr>
                <w:rFonts w:asciiTheme="minorHAnsi" w:hAnsiTheme="minorHAnsi"/>
                <w:color w:val="000000" w:themeColor="text1"/>
                <w:sz w:val="16"/>
                <w:szCs w:val="16"/>
              </w:rPr>
              <w:t>5</w:t>
            </w:r>
            <w:r w:rsidR="00672BE1" w:rsidRPr="000F79D3">
              <w:rPr>
                <w:rFonts w:asciiTheme="minorHAnsi" w:hAnsiTheme="minorHAnsi"/>
                <w:color w:val="000000" w:themeColor="text1"/>
                <w:sz w:val="16"/>
                <w:szCs w:val="16"/>
              </w:rPr>
              <w:t>.20</w:t>
            </w:r>
            <w:bookmarkEnd w:id="2"/>
            <w:r w:rsidR="0063753C" w:rsidRPr="000F79D3">
              <w:rPr>
                <w:rFonts w:asciiTheme="minorHAnsi" w:hAnsiTheme="minorHAnsi"/>
                <w:color w:val="000000" w:themeColor="text1"/>
                <w:sz w:val="16"/>
                <w:szCs w:val="16"/>
              </w:rPr>
              <w:t>14</w:t>
            </w:r>
            <w:proofErr w:type="gramEnd"/>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9E6471">
            <w:pPr>
              <w:rPr>
                <w:rFonts w:asciiTheme="minorHAnsi" w:hAnsiTheme="minorHAnsi"/>
                <w:noProof/>
                <w:color w:val="000000" w:themeColor="text1"/>
                <w:sz w:val="16"/>
                <w:szCs w:val="16"/>
              </w:rPr>
            </w:pPr>
            <w:bookmarkStart w:id="3" w:name="SAKSNR"/>
            <w:r w:rsidRPr="000F79D3">
              <w:rPr>
                <w:rFonts w:asciiTheme="minorHAnsi" w:hAnsiTheme="minorHAnsi"/>
                <w:noProof/>
                <w:color w:val="000000" w:themeColor="text1"/>
                <w:sz w:val="16"/>
                <w:szCs w:val="16"/>
              </w:rPr>
              <w:t>2014</w:t>
            </w:r>
            <w:r w:rsidR="00672BE1" w:rsidRPr="000F79D3">
              <w:rPr>
                <w:rFonts w:asciiTheme="minorHAnsi" w:hAnsiTheme="minorHAnsi"/>
                <w:noProof/>
                <w:color w:val="000000" w:themeColor="text1"/>
                <w:sz w:val="16"/>
                <w:szCs w:val="16"/>
              </w:rPr>
              <w:t>/</w:t>
            </w:r>
            <w:bookmarkEnd w:id="3"/>
            <w:r w:rsidRPr="000F79D3">
              <w:rPr>
                <w:rFonts w:asciiTheme="minorHAnsi" w:hAnsiTheme="minorHAnsi"/>
                <w:noProof/>
                <w:color w:val="000000" w:themeColor="text1"/>
                <w:sz w:val="16"/>
                <w:szCs w:val="16"/>
              </w:rPr>
              <w:t>481</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4" w:name="REFDATO"/>
            <w:bookmarkEnd w:id="4"/>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5" w:name="REF"/>
            <w:bookmarkEnd w:id="5"/>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9"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6" w:name="UOFFPARAGRAF"/>
            <w:bookmarkEnd w:id="6"/>
          </w:p>
        </w:tc>
      </w:tr>
    </w:tbl>
    <w:p w:rsidR="00951F86" w:rsidRPr="00C46AD1" w:rsidRDefault="00951F86" w:rsidP="00951F86">
      <w:pPr>
        <w:pStyle w:val="overskrift"/>
        <w:rPr>
          <w:rFonts w:asciiTheme="minorHAnsi" w:hAnsiTheme="minorHAnsi"/>
          <w:caps w:val="0"/>
          <w:color w:val="000000" w:themeColor="text1"/>
          <w:sz w:val="20"/>
        </w:rPr>
      </w:pPr>
      <w:bookmarkStart w:id="7"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DE2EDD"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Referat fra</w:t>
      </w:r>
      <w:r w:rsidR="002B7376" w:rsidRPr="00C46AD1">
        <w:rPr>
          <w:rFonts w:asciiTheme="minorHAnsi" w:hAnsiTheme="minorHAnsi"/>
          <w:caps w:val="0"/>
          <w:color w:val="000000" w:themeColor="text1"/>
          <w:sz w:val="20"/>
        </w:rPr>
        <w:t xml:space="preserve"> </w:t>
      </w:r>
      <w:r w:rsidR="007B5E29">
        <w:rPr>
          <w:rFonts w:asciiTheme="minorHAnsi" w:hAnsiTheme="minorHAnsi"/>
          <w:caps w:val="0"/>
          <w:color w:val="000000" w:themeColor="text1"/>
          <w:sz w:val="20"/>
        </w:rPr>
        <w:t>råds</w:t>
      </w:r>
      <w:r w:rsidR="004C089C" w:rsidRPr="00C46AD1">
        <w:rPr>
          <w:rFonts w:asciiTheme="minorHAnsi" w:hAnsiTheme="minorHAnsi"/>
          <w:caps w:val="0"/>
          <w:color w:val="000000" w:themeColor="text1"/>
          <w:sz w:val="20"/>
        </w:rPr>
        <w:t xml:space="preserve">møte </w:t>
      </w:r>
      <w:r w:rsidR="00951F86" w:rsidRPr="00C46AD1">
        <w:rPr>
          <w:rFonts w:asciiTheme="minorHAnsi" w:hAnsiTheme="minorHAnsi"/>
          <w:caps w:val="0"/>
          <w:color w:val="000000" w:themeColor="text1"/>
          <w:sz w:val="20"/>
        </w:rPr>
        <w:t xml:space="preserve">nr. </w:t>
      </w:r>
      <w:bookmarkEnd w:id="7"/>
      <w:r w:rsidR="00B95208" w:rsidRPr="00C46AD1">
        <w:rPr>
          <w:rFonts w:asciiTheme="minorHAnsi" w:hAnsiTheme="minorHAnsi"/>
          <w:caps w:val="0"/>
          <w:color w:val="000000" w:themeColor="text1"/>
          <w:sz w:val="20"/>
        </w:rPr>
        <w:t>2</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8" w:name="Start"/>
      <w:bookmarkEnd w:id="8"/>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CA0140"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Dato: 09.04</w:t>
      </w:r>
      <w:r w:rsidR="00951F86" w:rsidRPr="00C46AD1">
        <w:rPr>
          <w:rFonts w:asciiTheme="minorHAnsi" w:hAnsiTheme="minorHAnsi"/>
          <w:b/>
          <w:bCs/>
          <w:color w:val="000000" w:themeColor="text1"/>
          <w:sz w:val="20"/>
          <w:szCs w:val="20"/>
        </w:rPr>
        <w:t>.1</w:t>
      </w:r>
      <w:r w:rsidR="0063753C" w:rsidRPr="00C46AD1">
        <w:rPr>
          <w:rFonts w:asciiTheme="minorHAnsi" w:hAnsiTheme="minorHAnsi"/>
          <w:b/>
          <w:bCs/>
          <w:color w:val="000000" w:themeColor="text1"/>
          <w:sz w:val="20"/>
          <w:szCs w:val="20"/>
        </w:rPr>
        <w:t>4</w:t>
      </w:r>
    </w:p>
    <w:p w:rsidR="00951F86" w:rsidRPr="00C46AD1" w:rsidRDefault="00CA0140"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09:00 – 14</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951F86" w:rsidRPr="00C46AD1" w:rsidRDefault="00951F86" w:rsidP="00951F86">
      <w:pPr>
        <w:rPr>
          <w:rFonts w:asciiTheme="minorHAnsi" w:hAnsiTheme="minorHAnsi"/>
          <w:b/>
          <w:bCs/>
          <w:color w:val="000000" w:themeColor="text1"/>
        </w:rPr>
      </w:pPr>
      <w:r w:rsidRPr="00C46AD1">
        <w:rPr>
          <w:rFonts w:asciiTheme="minorHAnsi" w:hAnsiTheme="minorHAnsi"/>
          <w:b/>
          <w:bCs/>
          <w:color w:val="000000" w:themeColor="text1"/>
        </w:rPr>
        <w:t xml:space="preserve">Sted: </w:t>
      </w:r>
      <w:r w:rsidR="00391E06">
        <w:rPr>
          <w:rFonts w:asciiTheme="minorHAnsi" w:hAnsiTheme="minorHAnsi"/>
          <w:b/>
          <w:color w:val="000000" w:themeColor="text1"/>
        </w:rPr>
        <w:t>Utdanningsforbundet</w:t>
      </w:r>
    </w:p>
    <w:p w:rsidR="00951F86" w:rsidRDefault="00951F86" w:rsidP="00951F86">
      <w:pPr>
        <w:rPr>
          <w:rFonts w:asciiTheme="minorHAnsi" w:hAnsiTheme="minorHAnsi"/>
          <w:color w:val="000000" w:themeColor="text1"/>
        </w:rPr>
      </w:pPr>
    </w:p>
    <w:p w:rsidR="00E27EFE" w:rsidRPr="00EC47F2" w:rsidRDefault="00E27EFE" w:rsidP="00E27EFE">
      <w:pPr>
        <w:rPr>
          <w:rFonts w:ascii="Verdana" w:hAnsi="Verdana"/>
        </w:rPr>
      </w:pPr>
    </w:p>
    <w:p w:rsidR="00E27EFE" w:rsidRDefault="00E27EFE" w:rsidP="00E27EFE">
      <w:pPr>
        <w:rPr>
          <w:rFonts w:asciiTheme="minorHAnsi" w:hAnsiTheme="minorHAnsi"/>
          <w:color w:val="000000" w:themeColor="text1"/>
          <w:sz w:val="22"/>
          <w:szCs w:val="22"/>
          <w:lang w:val="nn-NO"/>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4243"/>
        <w:gridCol w:w="4102"/>
      </w:tblGrid>
      <w:tr w:rsidR="00E27EFE" w:rsidRPr="00431B74" w:rsidTr="00D62E90">
        <w:trPr>
          <w:trHeight w:val="236"/>
        </w:trPr>
        <w:tc>
          <w:tcPr>
            <w:tcW w:w="106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rPr>
                <w:b/>
                <w:bCs/>
                <w:szCs w:val="24"/>
              </w:rPr>
            </w:pPr>
            <w:r w:rsidRPr="00431B74">
              <w:rPr>
                <w:b/>
                <w:bCs/>
                <w:szCs w:val="24"/>
              </w:rPr>
              <w:t>Tilstede:</w:t>
            </w: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ind w:right="-353"/>
              <w:rPr>
                <w:b/>
                <w:bCs/>
                <w:szCs w:val="24"/>
              </w:rPr>
            </w:pPr>
            <w:r w:rsidRPr="00431B74">
              <w:rPr>
                <w:b/>
                <w:bCs/>
                <w:szCs w:val="24"/>
              </w:rPr>
              <w:t>Fra arbeidsgiversiden:</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rPr>
                <w:b/>
                <w:bCs/>
                <w:szCs w:val="24"/>
              </w:rPr>
            </w:pPr>
            <w:r w:rsidRPr="00431B74">
              <w:rPr>
                <w:b/>
                <w:bCs/>
                <w:szCs w:val="24"/>
              </w:rPr>
              <w:t>Fra arbeidstakersiden:</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Cecilie Hänninen</w:t>
            </w:r>
            <w:r>
              <w:rPr>
                <w:sz w:val="22"/>
                <w:szCs w:val="22"/>
              </w:rPr>
              <w:t xml:space="preserve"> </w:t>
            </w:r>
            <w:r w:rsidRPr="00431B74">
              <w:rPr>
                <w:sz w:val="22"/>
                <w:szCs w:val="22"/>
              </w:rPr>
              <w:t xml:space="preserve">(NHO Mat og Drikke) </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r w:rsidRPr="00431B74">
              <w:rPr>
                <w:sz w:val="22"/>
                <w:szCs w:val="22"/>
              </w:rPr>
              <w:t>Frank Schistad (Fellesforbundet)</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Espen Lynghaug (NHO Mat og Landbruk)</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Merete Helland (NNN)</w:t>
            </w:r>
          </w:p>
        </w:tc>
      </w:tr>
      <w:tr w:rsidR="00E27EFE" w:rsidRPr="00431B74" w:rsidTr="00D62E90">
        <w:trPr>
          <w:trHeight w:val="267"/>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 xml:space="preserve">Eddy Kjær </w:t>
            </w:r>
            <w:r>
              <w:rPr>
                <w:sz w:val="22"/>
                <w:szCs w:val="22"/>
              </w:rPr>
              <w:t>(NHO Reiseliv)</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Arild Løvaas (YS, Delta)</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Pr>
                <w:sz w:val="22"/>
                <w:szCs w:val="22"/>
              </w:rPr>
              <w:t>John Magne Larsen (KS)</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pP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ind w:right="-353"/>
              <w:rPr>
                <w:szCs w:val="24"/>
              </w:rPr>
            </w:pPr>
            <w:r w:rsidRPr="00431B74">
              <w:rPr>
                <w:b/>
                <w:bCs/>
                <w:szCs w:val="24"/>
              </w:rPr>
              <w:t>Skolesiden/utdanningsmyndigheter:</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0"/>
              </w:rPr>
            </w:pPr>
            <w:r w:rsidRPr="00431B74">
              <w:rPr>
                <w:b/>
                <w:sz w:val="20"/>
              </w:rPr>
              <w:t>Elevorganisasjonen:</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rPr>
                <w:sz w:val="22"/>
                <w:szCs w:val="22"/>
              </w:rPr>
            </w:pPr>
            <w:r w:rsidRPr="00431B74">
              <w:rPr>
                <w:sz w:val="22"/>
                <w:szCs w:val="22"/>
              </w:rPr>
              <w:t>Margareth Skogstad (Utdanningsforbundet)</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rPr>
                <w:sz w:val="22"/>
                <w:szCs w:val="22"/>
              </w:rPr>
            </w:pPr>
            <w:r w:rsidRPr="00431B74">
              <w:rPr>
                <w:sz w:val="22"/>
                <w:szCs w:val="22"/>
              </w:rPr>
              <w:t>Chris Dani Nenningsland (EO)</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Pr>
                <w:sz w:val="22"/>
                <w:szCs w:val="22"/>
              </w:rPr>
              <w:t>Terje Moen (vara, Skolenes Landsforbund)</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Cs w:val="24"/>
              </w:rPr>
            </w:pPr>
          </w:p>
        </w:tc>
      </w:tr>
      <w:tr w:rsidR="00E27EFE" w:rsidRPr="00431B74" w:rsidTr="00D62E90">
        <w:trPr>
          <w:trHeight w:val="261"/>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Kristin Bergundhaugen</w:t>
            </w:r>
            <w:r>
              <w:rPr>
                <w:sz w:val="22"/>
                <w:szCs w:val="22"/>
              </w:rPr>
              <w:t xml:space="preserve"> </w:t>
            </w:r>
            <w:r w:rsidRPr="00431B74">
              <w:rPr>
                <w:sz w:val="22"/>
                <w:szCs w:val="22"/>
              </w:rPr>
              <w:t>(KS)</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rPr>
                <w:b/>
              </w:rPr>
            </w:pPr>
            <w:r w:rsidRPr="00431B74">
              <w:rPr>
                <w:b/>
                <w:bCs/>
              </w:rPr>
              <w:t>Utdanningsdirektoratet:</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szCs w:val="24"/>
                <w:u w:val="single"/>
              </w:rPr>
            </w:pP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rPr>
                <w:sz w:val="22"/>
                <w:szCs w:val="22"/>
              </w:rPr>
            </w:pP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Rentekst"/>
              <w:rPr>
                <w:rFonts w:ascii="Times New Roman" w:hAnsi="Times New Roman"/>
                <w:b/>
                <w:sz w:val="22"/>
                <w:szCs w:val="22"/>
                <w:u w:val="single"/>
              </w:rPr>
            </w:pPr>
            <w:r w:rsidRPr="00431B74">
              <w:rPr>
                <w:rFonts w:ascii="Times New Roman" w:hAnsi="Times New Roman"/>
                <w:sz w:val="22"/>
                <w:szCs w:val="22"/>
              </w:rPr>
              <w:t>Benedicte H. Bergseng (rådssekretær)</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pPr>
            <w:r w:rsidRPr="00431B74">
              <w:rPr>
                <w:b/>
                <w:szCs w:val="24"/>
              </w:rPr>
              <w:t>Forfall:</w:t>
            </w: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r w:rsidRPr="00431B74">
              <w:rPr>
                <w:sz w:val="22"/>
                <w:szCs w:val="22"/>
              </w:rPr>
              <w:t>Geir Rune Larsen (</w:t>
            </w:r>
            <w:r>
              <w:rPr>
                <w:sz w:val="22"/>
                <w:szCs w:val="22"/>
              </w:rPr>
              <w:t xml:space="preserve">vara ikke til stede, </w:t>
            </w:r>
            <w:r w:rsidRPr="00431B74">
              <w:rPr>
                <w:sz w:val="22"/>
                <w:szCs w:val="22"/>
              </w:rPr>
              <w:t>Utdanningsforbundet)</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szCs w:val="24"/>
              </w:rPr>
            </w:pP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r>
              <w:rPr>
                <w:sz w:val="22"/>
                <w:szCs w:val="22"/>
              </w:rPr>
              <w:t>Erna Hamrum (vara til stede, Skolenes Landsforbund)</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szCs w:val="24"/>
              </w:rPr>
            </w:pPr>
          </w:p>
        </w:tc>
        <w:tc>
          <w:tcPr>
            <w:tcW w:w="4243" w:type="dxa"/>
            <w:tcBorders>
              <w:top w:val="single" w:sz="4" w:space="0" w:color="auto"/>
              <w:left w:val="single" w:sz="4" w:space="0" w:color="auto"/>
              <w:bottom w:val="single" w:sz="4" w:space="0" w:color="auto"/>
              <w:right w:val="single" w:sz="4" w:space="0" w:color="auto"/>
            </w:tcBorders>
          </w:tcPr>
          <w:p w:rsidR="00E27EFE" w:rsidRDefault="00E27EFE" w:rsidP="00D62E90">
            <w:pPr>
              <w:suppressAutoHyphens/>
              <w:rPr>
                <w:sz w:val="22"/>
                <w:szCs w:val="22"/>
              </w:rPr>
            </w:pPr>
            <w:r w:rsidRPr="00431B74">
              <w:rPr>
                <w:sz w:val="22"/>
                <w:szCs w:val="22"/>
              </w:rPr>
              <w:t>Bjørn Johansen (</w:t>
            </w:r>
            <w:r>
              <w:rPr>
                <w:sz w:val="22"/>
                <w:szCs w:val="22"/>
              </w:rPr>
              <w:t xml:space="preserve">vara ikke </w:t>
            </w:r>
            <w:proofErr w:type="gramStart"/>
            <w:r>
              <w:rPr>
                <w:sz w:val="22"/>
                <w:szCs w:val="22"/>
              </w:rPr>
              <w:t>tilstede</w:t>
            </w:r>
            <w:proofErr w:type="gramEnd"/>
            <w:r>
              <w:rPr>
                <w:sz w:val="22"/>
                <w:szCs w:val="22"/>
              </w:rPr>
              <w:t xml:space="preserve">, </w:t>
            </w:r>
            <w:r w:rsidRPr="00431B74">
              <w:rPr>
                <w:sz w:val="22"/>
                <w:szCs w:val="22"/>
              </w:rPr>
              <w:t>NNN)</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p>
        </w:tc>
      </w:tr>
    </w:tbl>
    <w:p w:rsidR="00E27EFE" w:rsidRDefault="00E27EFE" w:rsidP="00951F86">
      <w:pPr>
        <w:rPr>
          <w:rFonts w:asciiTheme="minorHAnsi" w:hAnsiTheme="minorHAnsi"/>
          <w:color w:val="000000" w:themeColor="text1"/>
        </w:rPr>
      </w:pPr>
    </w:p>
    <w:p w:rsidR="00E27EFE" w:rsidRPr="00C46AD1" w:rsidRDefault="00E27EFE"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B95208"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10.2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innkalling og dagsorden</w:t>
      </w:r>
    </w:p>
    <w:p w:rsidR="00951F86"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11.2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sidRPr="00C46AD1">
        <w:rPr>
          <w:rFonts w:asciiTheme="minorHAnsi" w:hAnsiTheme="minorHAnsi"/>
          <w:color w:val="000000" w:themeColor="text1"/>
        </w:rPr>
        <w:t xml:space="preserve"> rådsmøte nr. 1</w:t>
      </w:r>
      <w:r w:rsidR="00951F86" w:rsidRPr="00C46AD1">
        <w:rPr>
          <w:rFonts w:asciiTheme="minorHAnsi" w:hAnsiTheme="minorHAnsi"/>
          <w:color w:val="000000" w:themeColor="text1"/>
        </w:rPr>
        <w:t>/1</w:t>
      </w:r>
      <w:r w:rsidRPr="00C46AD1">
        <w:rPr>
          <w:rFonts w:asciiTheme="minorHAnsi" w:hAnsiTheme="minorHAnsi"/>
          <w:color w:val="000000" w:themeColor="text1"/>
        </w:rPr>
        <w:t>4</w:t>
      </w:r>
    </w:p>
    <w:p w:rsidR="00951F86"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12.2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Orienteringssaker</w:t>
      </w:r>
    </w:p>
    <w:p w:rsidR="005970A1" w:rsidRPr="00C46AD1" w:rsidRDefault="00B95208" w:rsidP="00951F86">
      <w:pPr>
        <w:rPr>
          <w:rFonts w:asciiTheme="minorHAnsi" w:hAnsiTheme="minorHAnsi"/>
          <w:b/>
          <w:bCs/>
          <w:color w:val="000000" w:themeColor="text1"/>
        </w:rPr>
      </w:pPr>
      <w:r w:rsidRPr="00C46AD1">
        <w:rPr>
          <w:rFonts w:asciiTheme="minorHAnsi" w:hAnsiTheme="minorHAnsi"/>
          <w:color w:val="000000" w:themeColor="text1"/>
        </w:rPr>
        <w:t>13.2</w:t>
      </w:r>
      <w:r w:rsidR="004C089C" w:rsidRPr="00C46AD1">
        <w:rPr>
          <w:rFonts w:asciiTheme="minorHAnsi" w:hAnsiTheme="minorHAnsi"/>
          <w:color w:val="000000" w:themeColor="text1"/>
        </w:rPr>
        <w:t>.2014</w:t>
      </w:r>
      <w:r w:rsidR="005970A1" w:rsidRPr="00C46AD1">
        <w:rPr>
          <w:rFonts w:asciiTheme="minorHAnsi" w:hAnsiTheme="minorHAnsi"/>
          <w:color w:val="000000" w:themeColor="text1"/>
        </w:rPr>
        <w:t xml:space="preserve"> Høring</w:t>
      </w:r>
    </w:p>
    <w:p w:rsidR="00951F86"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14.2</w:t>
      </w:r>
      <w:r w:rsidR="004C089C" w:rsidRPr="00C46AD1">
        <w:rPr>
          <w:rFonts w:asciiTheme="minorHAnsi" w:hAnsiTheme="minorHAnsi"/>
          <w:color w:val="000000" w:themeColor="text1"/>
        </w:rPr>
        <w:t>.2014</w:t>
      </w:r>
      <w:r w:rsidRPr="00C46AD1">
        <w:rPr>
          <w:rFonts w:asciiTheme="minorHAnsi" w:hAnsiTheme="minorHAnsi"/>
          <w:color w:val="000000" w:themeColor="text1"/>
        </w:rPr>
        <w:t xml:space="preserve"> </w:t>
      </w:r>
      <w:r w:rsidR="00743898">
        <w:rPr>
          <w:rFonts w:asciiTheme="minorHAnsi" w:hAnsiTheme="minorHAnsi"/>
          <w:color w:val="000000" w:themeColor="text1"/>
        </w:rPr>
        <w:t>Matematikk i yrkesfagene</w:t>
      </w:r>
    </w:p>
    <w:p w:rsidR="00A31AE4"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15.2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743898" w:rsidRPr="00F04049">
        <w:rPr>
          <w:rFonts w:asciiTheme="minorHAnsi" w:hAnsiTheme="minorHAnsi"/>
          <w:color w:val="000000" w:themeColor="text1"/>
        </w:rPr>
        <w:t>Godkjenning av praksis for praksiskandidater</w:t>
      </w:r>
    </w:p>
    <w:p w:rsidR="00A31AE4"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16.2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743898" w:rsidRPr="00C46AD1">
        <w:rPr>
          <w:rFonts w:asciiTheme="minorHAnsi" w:hAnsiTheme="minorHAnsi"/>
          <w:color w:val="000000" w:themeColor="text1"/>
        </w:rPr>
        <w:t>Oppfølging av utviklingsredegjørelsen</w:t>
      </w:r>
    </w:p>
    <w:p w:rsidR="006D33B6" w:rsidRPr="00F04049" w:rsidRDefault="00B95208" w:rsidP="00951F86">
      <w:pPr>
        <w:rPr>
          <w:rFonts w:asciiTheme="minorHAnsi" w:hAnsiTheme="minorHAnsi"/>
          <w:color w:val="000000" w:themeColor="text1"/>
        </w:rPr>
      </w:pPr>
      <w:r w:rsidRPr="00C46AD1">
        <w:rPr>
          <w:rFonts w:asciiTheme="minorHAnsi" w:hAnsiTheme="minorHAnsi"/>
          <w:color w:val="000000" w:themeColor="text1"/>
        </w:rPr>
        <w:t>17.2</w:t>
      </w:r>
      <w:r w:rsidR="004C089C" w:rsidRPr="00C46AD1">
        <w:rPr>
          <w:rFonts w:asciiTheme="minorHAnsi" w:hAnsiTheme="minorHAnsi"/>
          <w:color w:val="000000" w:themeColor="text1"/>
        </w:rPr>
        <w:t>.2014</w:t>
      </w:r>
      <w:r w:rsidR="00A31AE4" w:rsidRPr="00C46AD1">
        <w:rPr>
          <w:rFonts w:asciiTheme="minorHAnsi" w:hAnsiTheme="minorHAnsi"/>
          <w:color w:val="000000" w:themeColor="text1"/>
        </w:rPr>
        <w:t xml:space="preserve"> </w:t>
      </w:r>
      <w:r w:rsidR="00743898" w:rsidRPr="00C46AD1">
        <w:rPr>
          <w:rFonts w:asciiTheme="minorHAnsi" w:hAnsiTheme="minorHAnsi"/>
          <w:color w:val="000000" w:themeColor="text1"/>
        </w:rPr>
        <w:t>Praksisbrev</w:t>
      </w:r>
    </w:p>
    <w:p w:rsidR="005322B2" w:rsidRDefault="00B95208" w:rsidP="00951F86">
      <w:pPr>
        <w:rPr>
          <w:rFonts w:asciiTheme="minorHAnsi" w:hAnsiTheme="minorHAnsi"/>
          <w:color w:val="000000" w:themeColor="text1"/>
        </w:rPr>
      </w:pPr>
      <w:r w:rsidRPr="00C46AD1">
        <w:rPr>
          <w:rFonts w:asciiTheme="minorHAnsi" w:hAnsiTheme="minorHAnsi"/>
          <w:color w:val="000000" w:themeColor="text1"/>
        </w:rPr>
        <w:t>18.2</w:t>
      </w:r>
      <w:r w:rsidR="006D33B6" w:rsidRPr="00C46AD1">
        <w:rPr>
          <w:rFonts w:asciiTheme="minorHAnsi" w:hAnsiTheme="minorHAnsi"/>
          <w:color w:val="000000" w:themeColor="text1"/>
        </w:rPr>
        <w:t xml:space="preserve">.2014 </w:t>
      </w:r>
      <w:r w:rsidR="00743898" w:rsidRPr="00C46AD1">
        <w:rPr>
          <w:rFonts w:asciiTheme="minorHAnsi" w:hAnsiTheme="minorHAnsi"/>
          <w:color w:val="000000" w:themeColor="text1"/>
        </w:rPr>
        <w:t>Kvalitet i fagopplæringen</w:t>
      </w:r>
    </w:p>
    <w:p w:rsidR="005322B2" w:rsidRDefault="005322B2" w:rsidP="00951F86">
      <w:pPr>
        <w:rPr>
          <w:rFonts w:asciiTheme="minorHAnsi" w:hAnsiTheme="minorHAnsi"/>
          <w:color w:val="000000" w:themeColor="text1"/>
        </w:rPr>
      </w:pPr>
      <w:r>
        <w:rPr>
          <w:rFonts w:asciiTheme="minorHAnsi" w:hAnsiTheme="minorHAnsi"/>
          <w:color w:val="000000" w:themeColor="text1"/>
        </w:rPr>
        <w:t xml:space="preserve">19.2.2014 </w:t>
      </w:r>
      <w:r w:rsidR="00743898" w:rsidRPr="005322B2">
        <w:rPr>
          <w:rFonts w:asciiTheme="minorHAnsi" w:hAnsiTheme="minorHAnsi"/>
          <w:color w:val="000000" w:themeColor="text1"/>
        </w:rPr>
        <w:t>Partenes innflytelse på utforming av læreplaner Vg3</w:t>
      </w:r>
    </w:p>
    <w:p w:rsidR="008B54D1" w:rsidRDefault="005322B2" w:rsidP="00951F86">
      <w:pPr>
        <w:rPr>
          <w:rFonts w:asciiTheme="minorHAnsi" w:hAnsiTheme="minorHAnsi"/>
          <w:color w:val="000000" w:themeColor="text1"/>
        </w:rPr>
      </w:pPr>
      <w:r>
        <w:rPr>
          <w:rFonts w:asciiTheme="minorHAnsi" w:hAnsiTheme="minorHAnsi"/>
          <w:color w:val="000000" w:themeColor="text1"/>
        </w:rPr>
        <w:t xml:space="preserve">20.2.2014 </w:t>
      </w:r>
      <w:r w:rsidR="008B54D1">
        <w:rPr>
          <w:rFonts w:asciiTheme="minorHAnsi" w:hAnsiTheme="minorHAnsi"/>
          <w:color w:val="000000" w:themeColor="text1"/>
        </w:rPr>
        <w:t>Søknadsbehandling for læremidler til små fag</w:t>
      </w:r>
      <w:r w:rsidR="00743898" w:rsidRPr="00743898">
        <w:rPr>
          <w:rFonts w:asciiTheme="minorHAnsi" w:hAnsiTheme="minorHAnsi"/>
          <w:color w:val="000000" w:themeColor="text1"/>
        </w:rPr>
        <w:t xml:space="preserve"> </w:t>
      </w:r>
    </w:p>
    <w:p w:rsidR="000E18FA" w:rsidRDefault="008B54D1" w:rsidP="00951F86">
      <w:pPr>
        <w:rPr>
          <w:rFonts w:asciiTheme="minorHAnsi" w:hAnsiTheme="minorHAnsi"/>
          <w:color w:val="000000" w:themeColor="text1"/>
        </w:rPr>
      </w:pPr>
      <w:r>
        <w:rPr>
          <w:rFonts w:asciiTheme="minorHAnsi" w:hAnsiTheme="minorHAnsi"/>
          <w:color w:val="000000" w:themeColor="text1"/>
        </w:rPr>
        <w:t xml:space="preserve">21.2.2014 </w:t>
      </w:r>
      <w:r w:rsidR="00D664CE" w:rsidRPr="00C46AD1">
        <w:rPr>
          <w:rFonts w:asciiTheme="minorHAnsi" w:hAnsiTheme="minorHAnsi"/>
          <w:color w:val="000000" w:themeColor="text1"/>
        </w:rPr>
        <w:t>Eventuelt</w:t>
      </w:r>
    </w:p>
    <w:p w:rsidR="005322B2" w:rsidRPr="00C46AD1" w:rsidRDefault="005322B2"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A13CF8" w:rsidRDefault="00A13CF8" w:rsidP="00F04049">
      <w:pPr>
        <w:spacing w:line="276" w:lineRule="auto"/>
        <w:rPr>
          <w:rFonts w:asciiTheme="minorHAnsi" w:hAnsiTheme="minorHAnsi"/>
          <w:color w:val="000000" w:themeColor="text1"/>
        </w:rPr>
      </w:pPr>
    </w:p>
    <w:p w:rsidR="004C089C" w:rsidRPr="00C46AD1" w:rsidRDefault="00AA3B09" w:rsidP="00F04049">
      <w:pPr>
        <w:spacing w:line="276" w:lineRule="auto"/>
        <w:rPr>
          <w:rFonts w:asciiTheme="minorHAnsi" w:hAnsiTheme="minorHAnsi"/>
          <w:b/>
          <w:bCs/>
          <w:color w:val="000000" w:themeColor="text1"/>
        </w:rPr>
      </w:pPr>
      <w:r w:rsidRPr="00C46AD1">
        <w:rPr>
          <w:rFonts w:asciiTheme="minorHAnsi" w:hAnsiTheme="minorHAnsi"/>
          <w:b/>
          <w:color w:val="000000" w:themeColor="text1"/>
        </w:rPr>
        <w:lastRenderedPageBreak/>
        <w:t>10.2</w:t>
      </w:r>
      <w:r w:rsidR="004C089C" w:rsidRPr="00C46AD1">
        <w:rPr>
          <w:rFonts w:asciiTheme="minorHAnsi" w:hAnsiTheme="minorHAnsi"/>
          <w:b/>
          <w:color w:val="000000" w:themeColor="text1"/>
        </w:rPr>
        <w:t xml:space="preserve">.2014 </w:t>
      </w:r>
      <w:r w:rsidR="004C089C" w:rsidRPr="00C46AD1">
        <w:rPr>
          <w:rFonts w:asciiTheme="minorHAnsi" w:hAnsiTheme="minorHAnsi"/>
          <w:b/>
          <w:bCs/>
          <w:color w:val="000000" w:themeColor="text1"/>
        </w:rPr>
        <w:t>Godkjenning av innkalling og dagsorden</w:t>
      </w:r>
    </w:p>
    <w:p w:rsidR="004C089C" w:rsidRPr="00C46AD1" w:rsidRDefault="004C089C" w:rsidP="00F04049">
      <w:pPr>
        <w:spacing w:line="276" w:lineRule="auto"/>
        <w:ind w:firstLine="708"/>
        <w:rPr>
          <w:rFonts w:asciiTheme="minorHAnsi" w:hAnsiTheme="minorHAnsi"/>
          <w:b/>
          <w:bCs/>
          <w:color w:val="000000" w:themeColor="text1"/>
          <w:u w:val="single"/>
        </w:rPr>
      </w:pPr>
    </w:p>
    <w:p w:rsidR="004C089C" w:rsidRPr="00C46AD1" w:rsidRDefault="00DE2EDD" w:rsidP="00F04049">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4C089C" w:rsidRPr="00C46AD1">
        <w:rPr>
          <w:rFonts w:asciiTheme="minorHAnsi" w:hAnsiTheme="minorHAnsi"/>
          <w:b/>
          <w:bCs/>
          <w:color w:val="000000" w:themeColor="text1"/>
          <w:u w:val="single"/>
        </w:rPr>
        <w:t>edtak:</w:t>
      </w:r>
    </w:p>
    <w:p w:rsidR="004C089C" w:rsidRPr="00C46AD1" w:rsidRDefault="004C089C" w:rsidP="00F04049">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4C089C" w:rsidRPr="00C46AD1" w:rsidRDefault="004C089C" w:rsidP="00F04049">
      <w:pPr>
        <w:spacing w:line="276" w:lineRule="auto"/>
        <w:rPr>
          <w:rFonts w:asciiTheme="minorHAnsi" w:hAnsiTheme="minorHAnsi"/>
          <w:color w:val="000000" w:themeColor="text1"/>
        </w:rPr>
      </w:pPr>
    </w:p>
    <w:p w:rsidR="004C089C" w:rsidRPr="00C46AD1" w:rsidRDefault="00AA3B09"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11.2</w:t>
      </w:r>
      <w:r w:rsidR="004C089C" w:rsidRPr="00C46AD1">
        <w:rPr>
          <w:rFonts w:asciiTheme="minorHAnsi" w:hAnsiTheme="minorHAnsi"/>
          <w:b/>
          <w:color w:val="000000" w:themeColor="text1"/>
        </w:rPr>
        <w:t xml:space="preserve">.2014 </w:t>
      </w:r>
      <w:r w:rsidR="004C089C" w:rsidRPr="00C46AD1">
        <w:rPr>
          <w:rFonts w:asciiTheme="minorHAnsi" w:hAnsiTheme="minorHAnsi"/>
          <w:b/>
          <w:bCs/>
          <w:color w:val="000000" w:themeColor="text1"/>
        </w:rPr>
        <w:t>Godkjenning av referat fra</w:t>
      </w:r>
      <w:r w:rsidRPr="00C46AD1">
        <w:rPr>
          <w:rFonts w:asciiTheme="minorHAnsi" w:hAnsiTheme="minorHAnsi"/>
          <w:b/>
          <w:color w:val="000000" w:themeColor="text1"/>
        </w:rPr>
        <w:t xml:space="preserve"> rådsmøte nr. 1/14</w:t>
      </w:r>
    </w:p>
    <w:p w:rsidR="004C089C" w:rsidRPr="00DE2EDD" w:rsidRDefault="00DE2EDD" w:rsidP="00DE2EDD">
      <w:pPr>
        <w:spacing w:line="276" w:lineRule="auto"/>
        <w:rPr>
          <w:rFonts w:asciiTheme="minorHAnsi" w:hAnsiTheme="minorHAnsi"/>
          <w:bCs/>
          <w:color w:val="000000" w:themeColor="text1"/>
        </w:rPr>
      </w:pPr>
      <w:r>
        <w:rPr>
          <w:rFonts w:asciiTheme="minorHAnsi" w:hAnsiTheme="minorHAnsi"/>
          <w:bCs/>
          <w:color w:val="000000" w:themeColor="text1"/>
        </w:rPr>
        <w:t xml:space="preserve">Omtalen av lengden på fagprøven under sak 5.1.2014 endres til å gjennomføres på </w:t>
      </w:r>
      <w:r w:rsidRPr="00DE2EDD">
        <w:rPr>
          <w:rFonts w:asciiTheme="minorHAnsi" w:hAnsiTheme="minorHAnsi"/>
          <w:bCs/>
          <w:i/>
          <w:color w:val="000000" w:themeColor="text1"/>
        </w:rPr>
        <w:t>normalt</w:t>
      </w:r>
      <w:r>
        <w:rPr>
          <w:rFonts w:asciiTheme="minorHAnsi" w:hAnsiTheme="minorHAnsi"/>
          <w:bCs/>
          <w:color w:val="000000" w:themeColor="text1"/>
        </w:rPr>
        <w:t xml:space="preserve"> to dager, og ikke </w:t>
      </w:r>
      <w:r w:rsidRPr="00DE2EDD">
        <w:rPr>
          <w:rFonts w:asciiTheme="minorHAnsi" w:hAnsiTheme="minorHAnsi"/>
          <w:bCs/>
          <w:i/>
          <w:color w:val="000000" w:themeColor="text1"/>
        </w:rPr>
        <w:t xml:space="preserve">inntil </w:t>
      </w:r>
      <w:r>
        <w:rPr>
          <w:rFonts w:asciiTheme="minorHAnsi" w:hAnsiTheme="minorHAnsi"/>
          <w:bCs/>
          <w:color w:val="000000" w:themeColor="text1"/>
        </w:rPr>
        <w:t xml:space="preserve">to dager. </w:t>
      </w:r>
    </w:p>
    <w:p w:rsidR="00DE2EDD" w:rsidRPr="00C46AD1" w:rsidRDefault="00DE2EDD" w:rsidP="00F04049">
      <w:pPr>
        <w:spacing w:line="276" w:lineRule="auto"/>
        <w:ind w:firstLine="708"/>
        <w:rPr>
          <w:rFonts w:asciiTheme="minorHAnsi" w:hAnsiTheme="minorHAnsi"/>
          <w:b/>
          <w:bCs/>
          <w:color w:val="000000" w:themeColor="text1"/>
          <w:u w:val="single"/>
        </w:rPr>
      </w:pPr>
    </w:p>
    <w:p w:rsidR="004C089C" w:rsidRPr="00C46AD1" w:rsidRDefault="00DE2EDD" w:rsidP="00F04049">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4C089C" w:rsidRPr="00C46AD1">
        <w:rPr>
          <w:rFonts w:asciiTheme="minorHAnsi" w:hAnsiTheme="minorHAnsi"/>
          <w:b/>
          <w:bCs/>
          <w:color w:val="000000" w:themeColor="text1"/>
          <w:u w:val="single"/>
        </w:rPr>
        <w:t>edtak:</w:t>
      </w:r>
    </w:p>
    <w:p w:rsidR="004C089C" w:rsidRPr="00C46AD1" w:rsidRDefault="004C089C" w:rsidP="00F04049">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r w:rsidR="00DE2EDD">
        <w:rPr>
          <w:rFonts w:asciiTheme="minorHAnsi" w:hAnsiTheme="minorHAnsi"/>
          <w:bCs/>
          <w:color w:val="000000" w:themeColor="text1"/>
        </w:rPr>
        <w:t xml:space="preserve"> med endring.</w:t>
      </w:r>
    </w:p>
    <w:p w:rsidR="004C089C" w:rsidRPr="003521AF" w:rsidRDefault="00D93992" w:rsidP="00F04049">
      <w:pPr>
        <w:spacing w:line="276" w:lineRule="auto"/>
        <w:rPr>
          <w:rFonts w:asciiTheme="minorHAnsi" w:hAnsiTheme="minorHAnsi"/>
          <w:bCs/>
          <w:color w:val="000000" w:themeColor="text1"/>
        </w:rPr>
      </w:pPr>
      <w:r>
        <w:rPr>
          <w:rFonts w:asciiTheme="minorHAnsi" w:hAnsiTheme="minorHAnsi"/>
          <w:bCs/>
          <w:color w:val="000000" w:themeColor="text1"/>
        </w:rPr>
        <w:tab/>
      </w:r>
    </w:p>
    <w:p w:rsidR="004C089C" w:rsidRPr="00C46AD1" w:rsidRDefault="007C21E1"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12.2</w:t>
      </w:r>
      <w:r w:rsidR="004C089C" w:rsidRPr="00C46AD1">
        <w:rPr>
          <w:rFonts w:asciiTheme="minorHAnsi" w:hAnsiTheme="minorHAnsi"/>
          <w:b/>
          <w:color w:val="000000" w:themeColor="text1"/>
        </w:rPr>
        <w:t>.2014 Orienteringssaker</w:t>
      </w:r>
    </w:p>
    <w:p w:rsidR="00FB3D4C" w:rsidRPr="00C46AD1" w:rsidRDefault="00FB3D4C" w:rsidP="00F04049">
      <w:pPr>
        <w:spacing w:line="276" w:lineRule="auto"/>
        <w:ind w:firstLine="708"/>
        <w:rPr>
          <w:rFonts w:asciiTheme="minorHAnsi" w:hAnsiTheme="minorHAnsi"/>
          <w:color w:val="000000" w:themeColor="text1"/>
        </w:rPr>
      </w:pPr>
      <w:r w:rsidRPr="00C46AD1">
        <w:rPr>
          <w:rFonts w:asciiTheme="minorHAnsi" w:hAnsiTheme="minorHAnsi"/>
          <w:color w:val="000000" w:themeColor="text1"/>
        </w:rPr>
        <w:t>- orientering fra rådsmedlemmer:</w:t>
      </w:r>
    </w:p>
    <w:p w:rsidR="00F04049" w:rsidRPr="003521AF" w:rsidRDefault="00FB3D4C" w:rsidP="003521AF">
      <w:pPr>
        <w:pStyle w:val="Listeavsnitt"/>
        <w:numPr>
          <w:ilvl w:val="0"/>
          <w:numId w:val="17"/>
        </w:numPr>
        <w:spacing w:line="276" w:lineRule="auto"/>
        <w:ind w:left="1418" w:hanging="284"/>
        <w:rPr>
          <w:rFonts w:asciiTheme="minorHAnsi" w:hAnsiTheme="minorHAnsi"/>
          <w:color w:val="000000" w:themeColor="text1"/>
        </w:rPr>
      </w:pPr>
      <w:r w:rsidRPr="003521AF">
        <w:rPr>
          <w:rFonts w:asciiTheme="minorHAnsi" w:hAnsiTheme="minorHAnsi"/>
          <w:color w:val="000000" w:themeColor="text1"/>
        </w:rPr>
        <w:t>Kokker, arbeidsmiljø og helse, ved Eddy Kjær</w:t>
      </w:r>
    </w:p>
    <w:p w:rsidR="005A61E0" w:rsidRDefault="0077198A" w:rsidP="00DE2EDD">
      <w:pPr>
        <w:spacing w:line="276" w:lineRule="auto"/>
        <w:rPr>
          <w:rFonts w:asciiTheme="minorHAnsi" w:hAnsiTheme="minorHAnsi"/>
          <w:color w:val="000000" w:themeColor="text1"/>
        </w:rPr>
      </w:pPr>
      <w:r>
        <w:rPr>
          <w:rFonts w:asciiTheme="minorHAnsi" w:hAnsiTheme="minorHAnsi"/>
          <w:color w:val="000000" w:themeColor="text1"/>
        </w:rPr>
        <w:t xml:space="preserve">Eddy Kjær orienterer kort om rapport fra St. Olavs Hospital om </w:t>
      </w:r>
      <w:r w:rsidRPr="00DE2EDD">
        <w:rPr>
          <w:rFonts w:asciiTheme="minorHAnsi" w:hAnsiTheme="minorHAnsi"/>
          <w:i/>
          <w:color w:val="000000" w:themeColor="text1"/>
        </w:rPr>
        <w:t>Kokker, arbeidsmiljø og helse.</w:t>
      </w:r>
      <w:r>
        <w:rPr>
          <w:rFonts w:asciiTheme="minorHAnsi" w:hAnsiTheme="minorHAnsi"/>
          <w:color w:val="000000" w:themeColor="text1"/>
        </w:rPr>
        <w:t xml:space="preserve"> </w:t>
      </w:r>
      <w:r w:rsidR="00DE2EDD">
        <w:rPr>
          <w:rFonts w:asciiTheme="minorHAnsi" w:hAnsiTheme="minorHAnsi"/>
          <w:color w:val="000000" w:themeColor="text1"/>
        </w:rPr>
        <w:t xml:space="preserve">Rapporten viser en positiv utvikling i arbeidsmiljø for kokker i Sør-Trøndelag, sammenlignet med landssnittet fra tidligere undersøkelser. Rådet diskuterer kort hvorvidt resultatene i rapporten kan overføres til resten av landet. Rådet er enig i at resultatene er interessante, og at det er viktig å bruke positive erfaringer for å fronte faget. </w:t>
      </w:r>
    </w:p>
    <w:p w:rsidR="00DE2EDD" w:rsidRPr="003521AF" w:rsidRDefault="00DE2EDD" w:rsidP="003521AF">
      <w:pPr>
        <w:pStyle w:val="Listeavsnitt"/>
        <w:numPr>
          <w:ilvl w:val="0"/>
          <w:numId w:val="17"/>
        </w:numPr>
        <w:spacing w:line="276" w:lineRule="auto"/>
        <w:ind w:left="1418"/>
        <w:rPr>
          <w:rFonts w:asciiTheme="minorHAnsi" w:hAnsiTheme="minorHAnsi"/>
          <w:color w:val="000000" w:themeColor="text1"/>
        </w:rPr>
      </w:pPr>
      <w:r w:rsidRPr="003521AF">
        <w:rPr>
          <w:rFonts w:asciiTheme="minorHAnsi" w:hAnsiTheme="minorHAnsi"/>
          <w:color w:val="000000" w:themeColor="text1"/>
        </w:rPr>
        <w:t>Tilskuddsordning for lærlinger med særskilte behov</w:t>
      </w:r>
    </w:p>
    <w:p w:rsidR="005A61E0" w:rsidRPr="005A61E0" w:rsidRDefault="005A61E0" w:rsidP="00DE2EDD">
      <w:pPr>
        <w:spacing w:line="276" w:lineRule="auto"/>
        <w:rPr>
          <w:rFonts w:ascii="Verdana" w:hAnsi="Verdana"/>
          <w:color w:val="000000" w:themeColor="text1"/>
        </w:rPr>
      </w:pPr>
      <w:r>
        <w:rPr>
          <w:rFonts w:asciiTheme="minorHAnsi" w:hAnsiTheme="minorHAnsi"/>
          <w:color w:val="000000" w:themeColor="text1"/>
        </w:rPr>
        <w:t xml:space="preserve">Rådet har fått svar fra KD på vår henvendelse om tilskuddsordning for lærlinger med særskilte behov. </w:t>
      </w:r>
      <w:r w:rsidR="00DE2EDD">
        <w:rPr>
          <w:rFonts w:ascii="Verdana" w:hAnsi="Verdana"/>
          <w:color w:val="000000" w:themeColor="text1"/>
        </w:rPr>
        <w:t xml:space="preserve">KD har endret søknadsfrist og bevilget 10 millioner ekstra til tilskuddsordningen. </w:t>
      </w:r>
      <w:r>
        <w:rPr>
          <w:rFonts w:asciiTheme="minorHAnsi" w:hAnsiTheme="minorHAnsi"/>
          <w:color w:val="000000" w:themeColor="text1"/>
        </w:rPr>
        <w:t xml:space="preserve">Cecilie Hänninen har vært i kontakt med </w:t>
      </w:r>
      <w:r w:rsidRPr="005A61E0">
        <w:rPr>
          <w:rFonts w:ascii="Verdana" w:hAnsi="Verdana"/>
          <w:color w:val="000000" w:themeColor="text1"/>
        </w:rPr>
        <w:t>Bente Thorsen</w:t>
      </w:r>
      <w:r w:rsidR="00DE2EDD">
        <w:rPr>
          <w:rFonts w:ascii="Verdana" w:hAnsi="Verdana"/>
          <w:color w:val="000000" w:themeColor="text1"/>
        </w:rPr>
        <w:t xml:space="preserve"> fra FrP</w:t>
      </w:r>
      <w:r w:rsidRPr="005A61E0">
        <w:rPr>
          <w:rFonts w:ascii="Verdana" w:hAnsi="Verdana"/>
          <w:color w:val="000000" w:themeColor="text1"/>
        </w:rPr>
        <w:t xml:space="preserve"> i KUF-komiteen ved Stortinget</w:t>
      </w:r>
      <w:r w:rsidR="00DE2EDD">
        <w:rPr>
          <w:rFonts w:ascii="Verdana" w:hAnsi="Verdana"/>
          <w:color w:val="000000" w:themeColor="text1"/>
        </w:rPr>
        <w:t>.</w:t>
      </w:r>
      <w:r w:rsidR="005012FB">
        <w:rPr>
          <w:rFonts w:ascii="Verdana" w:hAnsi="Verdana"/>
          <w:color w:val="000000" w:themeColor="text1"/>
        </w:rPr>
        <w:t xml:space="preserve"> Thorsen vil gjerne ha beskjed </w:t>
      </w:r>
      <w:r w:rsidR="00DE2EDD">
        <w:rPr>
          <w:rFonts w:ascii="Verdana" w:hAnsi="Verdana"/>
          <w:color w:val="000000" w:themeColor="text1"/>
        </w:rPr>
        <w:t xml:space="preserve">fra rådet </w:t>
      </w:r>
      <w:r w:rsidR="005012FB">
        <w:rPr>
          <w:rFonts w:ascii="Verdana" w:hAnsi="Verdana"/>
          <w:color w:val="000000" w:themeColor="text1"/>
        </w:rPr>
        <w:t>om vi fortsatt mener dette er et problem. Espen</w:t>
      </w:r>
      <w:r w:rsidR="00DE2EDD">
        <w:rPr>
          <w:rFonts w:ascii="Verdana" w:hAnsi="Verdana"/>
          <w:color w:val="000000" w:themeColor="text1"/>
        </w:rPr>
        <w:t xml:space="preserve"> Lynghaug tok opp saken på fellesmøtet, og korrespondansen mellom rådet, Udir og KD</w:t>
      </w:r>
      <w:r w:rsidR="005012FB">
        <w:rPr>
          <w:rFonts w:ascii="Verdana" w:hAnsi="Verdana"/>
          <w:color w:val="000000" w:themeColor="text1"/>
        </w:rPr>
        <w:t xml:space="preserve"> er videresendt til de øvri</w:t>
      </w:r>
      <w:r w:rsidR="00DE2EDD">
        <w:rPr>
          <w:rFonts w:ascii="Verdana" w:hAnsi="Verdana"/>
          <w:color w:val="000000" w:themeColor="text1"/>
        </w:rPr>
        <w:t>ge faglige råd til orientering.</w:t>
      </w:r>
    </w:p>
    <w:p w:rsidR="00DE2EDD" w:rsidRDefault="00DE2EDD" w:rsidP="00F04049">
      <w:pPr>
        <w:spacing w:line="276" w:lineRule="auto"/>
        <w:ind w:firstLine="708"/>
        <w:rPr>
          <w:rFonts w:asciiTheme="minorHAnsi" w:hAnsiTheme="minorHAnsi"/>
          <w:color w:val="000000" w:themeColor="text1"/>
        </w:rPr>
      </w:pPr>
    </w:p>
    <w:p w:rsidR="006D33B6" w:rsidRDefault="006D33B6" w:rsidP="00F04049">
      <w:pPr>
        <w:spacing w:line="276" w:lineRule="auto"/>
        <w:ind w:firstLine="708"/>
        <w:rPr>
          <w:rFonts w:asciiTheme="minorHAnsi" w:hAnsiTheme="minorHAnsi"/>
          <w:color w:val="000000" w:themeColor="text1"/>
        </w:rPr>
      </w:pPr>
      <w:r w:rsidRPr="00C46AD1">
        <w:rPr>
          <w:rFonts w:asciiTheme="minorHAnsi" w:hAnsiTheme="minorHAnsi"/>
          <w:color w:val="000000" w:themeColor="text1"/>
        </w:rPr>
        <w:t>- deltakelser på møter og konferanser</w:t>
      </w:r>
    </w:p>
    <w:p w:rsidR="007D7C17" w:rsidRDefault="007D7C17" w:rsidP="00743898">
      <w:pPr>
        <w:pStyle w:val="Listeavsnitt"/>
        <w:numPr>
          <w:ilvl w:val="0"/>
          <w:numId w:val="15"/>
        </w:numPr>
        <w:spacing w:line="276" w:lineRule="auto"/>
        <w:rPr>
          <w:rFonts w:asciiTheme="minorHAnsi" w:hAnsiTheme="minorHAnsi"/>
          <w:color w:val="000000" w:themeColor="text1"/>
        </w:rPr>
      </w:pPr>
      <w:r w:rsidRPr="00743898">
        <w:rPr>
          <w:rFonts w:asciiTheme="minorHAnsi" w:hAnsiTheme="minorHAnsi"/>
          <w:color w:val="000000" w:themeColor="text1"/>
        </w:rPr>
        <w:t xml:space="preserve">Nordisk møte </w:t>
      </w:r>
      <w:r w:rsidR="00D93992">
        <w:rPr>
          <w:rFonts w:asciiTheme="minorHAnsi" w:hAnsiTheme="minorHAnsi"/>
          <w:color w:val="000000" w:themeColor="text1"/>
        </w:rPr>
        <w:t>om læring på arbeidsplassen</w:t>
      </w:r>
    </w:p>
    <w:p w:rsidR="00C6308D" w:rsidRPr="003521AF" w:rsidRDefault="00C6308D" w:rsidP="003521AF">
      <w:pPr>
        <w:spacing w:line="276" w:lineRule="auto"/>
        <w:rPr>
          <w:rFonts w:asciiTheme="minorHAnsi" w:hAnsiTheme="minorHAnsi"/>
          <w:color w:val="000000" w:themeColor="text1"/>
        </w:rPr>
      </w:pPr>
      <w:r w:rsidRPr="003521AF">
        <w:rPr>
          <w:rFonts w:asciiTheme="minorHAnsi" w:hAnsiTheme="minorHAnsi"/>
          <w:color w:val="000000" w:themeColor="text1"/>
        </w:rPr>
        <w:t>Chris Dani</w:t>
      </w:r>
      <w:r w:rsidR="00DE2EDD" w:rsidRPr="003521AF">
        <w:rPr>
          <w:rFonts w:asciiTheme="minorHAnsi" w:hAnsiTheme="minorHAnsi"/>
          <w:color w:val="000000" w:themeColor="text1"/>
        </w:rPr>
        <w:t xml:space="preserve"> Nenningsland</w:t>
      </w:r>
      <w:r w:rsidRPr="003521AF">
        <w:rPr>
          <w:rFonts w:asciiTheme="minorHAnsi" w:hAnsiTheme="minorHAnsi"/>
          <w:color w:val="000000" w:themeColor="text1"/>
        </w:rPr>
        <w:t xml:space="preserve"> og Kristin</w:t>
      </w:r>
      <w:r w:rsidR="00DE2EDD" w:rsidRPr="003521AF">
        <w:rPr>
          <w:rFonts w:asciiTheme="minorHAnsi" w:hAnsiTheme="minorHAnsi"/>
          <w:color w:val="000000" w:themeColor="text1"/>
        </w:rPr>
        <w:t xml:space="preserve"> Bergundhaugen</w:t>
      </w:r>
      <w:r w:rsidRPr="003521AF">
        <w:rPr>
          <w:rFonts w:asciiTheme="minorHAnsi" w:hAnsiTheme="minorHAnsi"/>
          <w:color w:val="000000" w:themeColor="text1"/>
        </w:rPr>
        <w:t xml:space="preserve"> går igjennom dagsorden for det nordiske møtet.</w:t>
      </w:r>
    </w:p>
    <w:p w:rsidR="007D7C17" w:rsidRDefault="00743898" w:rsidP="00743898">
      <w:pPr>
        <w:pStyle w:val="Listeavsnitt"/>
        <w:numPr>
          <w:ilvl w:val="0"/>
          <w:numId w:val="15"/>
        </w:numPr>
        <w:spacing w:line="276" w:lineRule="auto"/>
        <w:rPr>
          <w:rFonts w:asciiTheme="minorHAnsi" w:hAnsiTheme="minorHAnsi"/>
          <w:color w:val="000000" w:themeColor="text1"/>
        </w:rPr>
      </w:pPr>
      <w:r w:rsidRPr="00743898">
        <w:rPr>
          <w:rFonts w:asciiTheme="minorHAnsi" w:hAnsiTheme="minorHAnsi"/>
          <w:color w:val="000000" w:themeColor="text1"/>
        </w:rPr>
        <w:t>Fellesmøte mellom SRY og</w:t>
      </w:r>
      <w:r w:rsidR="00252B18">
        <w:rPr>
          <w:rFonts w:asciiTheme="minorHAnsi" w:hAnsiTheme="minorHAnsi"/>
          <w:color w:val="000000" w:themeColor="text1"/>
        </w:rPr>
        <w:t xml:space="preserve"> de</w:t>
      </w:r>
      <w:r w:rsidRPr="00743898">
        <w:rPr>
          <w:rFonts w:asciiTheme="minorHAnsi" w:hAnsiTheme="minorHAnsi"/>
          <w:color w:val="000000" w:themeColor="text1"/>
        </w:rPr>
        <w:t xml:space="preserve"> faglige råd</w:t>
      </w:r>
    </w:p>
    <w:p w:rsidR="004153D2" w:rsidRDefault="00DE2EDD" w:rsidP="003521AF">
      <w:pPr>
        <w:spacing w:line="276" w:lineRule="auto"/>
        <w:rPr>
          <w:rFonts w:asciiTheme="minorHAnsi" w:hAnsiTheme="minorHAnsi"/>
          <w:color w:val="000000" w:themeColor="text1"/>
        </w:rPr>
      </w:pPr>
      <w:r w:rsidRPr="003521AF">
        <w:rPr>
          <w:rFonts w:asciiTheme="minorHAnsi" w:hAnsiTheme="minorHAnsi"/>
          <w:color w:val="000000" w:themeColor="text1"/>
        </w:rPr>
        <w:t>Espen Lynghaug orienterte om dagsorden fra fellesmøte mellom SRY og ledere og nestledere av de faglige rådene. På møtet tilbakemeldte Lynghaug at det må være mer</w:t>
      </w:r>
      <w:r w:rsidR="004153D2" w:rsidRPr="003521AF">
        <w:rPr>
          <w:rFonts w:asciiTheme="minorHAnsi" w:hAnsiTheme="minorHAnsi"/>
          <w:color w:val="000000" w:themeColor="text1"/>
        </w:rPr>
        <w:t xml:space="preserve"> tid til dialog og diskusjon mellom rådene og SRY. </w:t>
      </w:r>
      <w:r w:rsidRPr="003521AF">
        <w:rPr>
          <w:rFonts w:asciiTheme="minorHAnsi" w:hAnsiTheme="minorHAnsi"/>
          <w:color w:val="000000" w:themeColor="text1"/>
        </w:rPr>
        <w:t>Per i dag er det mange orienteringssaker fra Udir, og liten tilstedeværelse fra leder og nestleder i SRY. Rådet er enig i at p</w:t>
      </w:r>
      <w:r w:rsidR="004153D2" w:rsidRPr="003521AF">
        <w:rPr>
          <w:rFonts w:asciiTheme="minorHAnsi" w:hAnsiTheme="minorHAnsi"/>
          <w:color w:val="000000" w:themeColor="text1"/>
        </w:rPr>
        <w:t>artene må ta ansvar fo</w:t>
      </w:r>
      <w:r w:rsidRPr="003521AF">
        <w:rPr>
          <w:rFonts w:asciiTheme="minorHAnsi" w:hAnsiTheme="minorHAnsi"/>
          <w:color w:val="000000" w:themeColor="text1"/>
        </w:rPr>
        <w:t>r hvordan dette forumet skal være</w:t>
      </w:r>
      <w:r w:rsidR="004153D2" w:rsidRPr="003521AF">
        <w:rPr>
          <w:rFonts w:asciiTheme="minorHAnsi" w:hAnsiTheme="minorHAnsi"/>
          <w:color w:val="000000" w:themeColor="text1"/>
        </w:rPr>
        <w:t xml:space="preserve"> videre. </w:t>
      </w:r>
    </w:p>
    <w:p w:rsidR="003521AF" w:rsidRDefault="003521AF" w:rsidP="003521AF">
      <w:pPr>
        <w:spacing w:line="276" w:lineRule="auto"/>
        <w:rPr>
          <w:rFonts w:asciiTheme="minorHAnsi" w:hAnsiTheme="minorHAnsi"/>
          <w:color w:val="000000" w:themeColor="text1"/>
        </w:rPr>
      </w:pPr>
    </w:p>
    <w:p w:rsidR="003521AF" w:rsidRPr="003521AF" w:rsidRDefault="003521AF" w:rsidP="00F04049">
      <w:pPr>
        <w:spacing w:line="276" w:lineRule="auto"/>
        <w:ind w:firstLine="708"/>
        <w:rPr>
          <w:rFonts w:asciiTheme="minorHAnsi" w:hAnsiTheme="minorHAnsi"/>
          <w:b/>
          <w:color w:val="000000" w:themeColor="text1"/>
          <w:u w:val="single"/>
        </w:rPr>
      </w:pPr>
      <w:r w:rsidRPr="003521AF">
        <w:rPr>
          <w:rFonts w:asciiTheme="minorHAnsi" w:hAnsiTheme="minorHAnsi"/>
          <w:b/>
          <w:color w:val="000000" w:themeColor="text1"/>
          <w:u w:val="single"/>
        </w:rPr>
        <w:t>Vedtak:</w:t>
      </w:r>
    </w:p>
    <w:p w:rsidR="003521AF" w:rsidRDefault="003521AF" w:rsidP="00F04049">
      <w:pPr>
        <w:spacing w:line="276" w:lineRule="auto"/>
        <w:ind w:firstLine="708"/>
        <w:rPr>
          <w:rFonts w:asciiTheme="minorHAnsi" w:hAnsiTheme="minorHAnsi"/>
          <w:color w:val="000000" w:themeColor="text1"/>
        </w:rPr>
      </w:pPr>
      <w:r>
        <w:rPr>
          <w:rFonts w:asciiTheme="minorHAnsi" w:hAnsiTheme="minorHAnsi"/>
          <w:color w:val="000000" w:themeColor="text1"/>
        </w:rPr>
        <w:t>Rådet tar sakene til orientering.</w:t>
      </w:r>
    </w:p>
    <w:p w:rsidR="004C089C" w:rsidRPr="00C46AD1" w:rsidRDefault="004C089C" w:rsidP="00F04049">
      <w:pPr>
        <w:spacing w:line="276" w:lineRule="auto"/>
        <w:rPr>
          <w:rFonts w:asciiTheme="minorHAnsi" w:hAnsiTheme="minorHAnsi"/>
          <w:b/>
          <w:color w:val="000000" w:themeColor="text1"/>
        </w:rPr>
      </w:pPr>
    </w:p>
    <w:p w:rsidR="00951F86" w:rsidRPr="00C46AD1" w:rsidRDefault="007C21E1"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13.2</w:t>
      </w:r>
      <w:r w:rsidR="004C089C" w:rsidRPr="00C46AD1">
        <w:rPr>
          <w:rFonts w:asciiTheme="minorHAnsi" w:hAnsiTheme="minorHAnsi"/>
          <w:b/>
          <w:color w:val="000000" w:themeColor="text1"/>
        </w:rPr>
        <w:t>.2014 Høring</w:t>
      </w:r>
      <w:r w:rsidR="00F04049">
        <w:rPr>
          <w:rFonts w:asciiTheme="minorHAnsi" w:hAnsiTheme="minorHAnsi"/>
          <w:b/>
          <w:color w:val="000000" w:themeColor="text1"/>
        </w:rPr>
        <w:t>er</w:t>
      </w:r>
    </w:p>
    <w:p w:rsidR="00DD5A81" w:rsidRPr="00C46AD1" w:rsidRDefault="00DD5A81" w:rsidP="00F04049">
      <w:pPr>
        <w:pStyle w:val="NormalWeb"/>
        <w:spacing w:line="276" w:lineRule="auto"/>
        <w:ind w:firstLine="708"/>
        <w:rPr>
          <w:rFonts w:asciiTheme="minorHAnsi" w:hAnsiTheme="minorHAnsi"/>
          <w:color w:val="000000" w:themeColor="text1"/>
          <w:sz w:val="20"/>
          <w:szCs w:val="20"/>
        </w:rPr>
      </w:pPr>
      <w:r w:rsidRPr="00C46AD1">
        <w:rPr>
          <w:rStyle w:val="Sterk"/>
          <w:rFonts w:asciiTheme="minorHAnsi" w:hAnsiTheme="minorHAnsi"/>
          <w:color w:val="000000" w:themeColor="text1"/>
          <w:sz w:val="20"/>
          <w:szCs w:val="20"/>
        </w:rPr>
        <w:t>- Nytt navn på taktekkerfaget</w:t>
      </w:r>
    </w:p>
    <w:p w:rsidR="00EA7093" w:rsidRDefault="00DD5A8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Utdanningsdirektoratet sender på høring skifte av navn i taktekkerfaget. Skal taktekkerfaget skifte navn til</w:t>
      </w:r>
      <w:r w:rsidR="00D93992">
        <w:rPr>
          <w:rFonts w:asciiTheme="minorHAnsi" w:hAnsiTheme="minorHAnsi"/>
          <w:color w:val="000000" w:themeColor="text1"/>
          <w:sz w:val="20"/>
          <w:szCs w:val="20"/>
        </w:rPr>
        <w:t xml:space="preserve"> tak- og membrantekkerfaget? Udir </w:t>
      </w:r>
      <w:r w:rsidRPr="00C46AD1">
        <w:rPr>
          <w:rFonts w:asciiTheme="minorHAnsi" w:hAnsiTheme="minorHAnsi"/>
          <w:color w:val="000000" w:themeColor="text1"/>
          <w:sz w:val="20"/>
          <w:szCs w:val="20"/>
        </w:rPr>
        <w:t>ønsker innspill.</w:t>
      </w:r>
    </w:p>
    <w:p w:rsidR="00EA7093" w:rsidRDefault="00DE2EDD"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R</w:t>
      </w:r>
      <w:r w:rsidR="00EA7093">
        <w:rPr>
          <w:rFonts w:asciiTheme="minorHAnsi" w:hAnsiTheme="minorHAnsi"/>
          <w:color w:val="000000" w:themeColor="text1"/>
          <w:sz w:val="20"/>
          <w:szCs w:val="20"/>
        </w:rPr>
        <w:t>ådet</w:t>
      </w:r>
      <w:r w:rsidR="00447F8E">
        <w:rPr>
          <w:rFonts w:asciiTheme="minorHAnsi" w:hAnsiTheme="minorHAnsi"/>
          <w:color w:val="000000" w:themeColor="text1"/>
          <w:sz w:val="20"/>
          <w:szCs w:val="20"/>
        </w:rPr>
        <w:t xml:space="preserve"> ønsker ikke å svare på</w:t>
      </w:r>
      <w:r w:rsidR="00EA7093">
        <w:rPr>
          <w:rFonts w:asciiTheme="minorHAnsi" w:hAnsiTheme="minorHAnsi"/>
          <w:color w:val="000000" w:themeColor="text1"/>
          <w:sz w:val="20"/>
          <w:szCs w:val="20"/>
        </w:rPr>
        <w:t xml:space="preserve"> høringen.</w:t>
      </w:r>
    </w:p>
    <w:p w:rsidR="003521AF" w:rsidRDefault="003521AF" w:rsidP="00F04049">
      <w:pPr>
        <w:pStyle w:val="NormalWeb"/>
        <w:spacing w:line="276" w:lineRule="auto"/>
        <w:rPr>
          <w:rFonts w:asciiTheme="minorHAnsi" w:hAnsiTheme="minorHAnsi"/>
          <w:color w:val="000000" w:themeColor="text1"/>
          <w:sz w:val="20"/>
          <w:szCs w:val="20"/>
        </w:rPr>
      </w:pPr>
    </w:p>
    <w:p w:rsidR="003521AF" w:rsidRDefault="00EA7093" w:rsidP="00F04049">
      <w:pPr>
        <w:pStyle w:val="NormalWeb"/>
        <w:spacing w:line="276" w:lineRule="auto"/>
        <w:rPr>
          <w:rFonts w:asciiTheme="minorHAnsi" w:hAnsiTheme="minorHAnsi"/>
          <w:b/>
          <w:color w:val="000000" w:themeColor="text1"/>
          <w:sz w:val="20"/>
          <w:szCs w:val="20"/>
          <w:u w:val="single"/>
        </w:rPr>
      </w:pPr>
      <w:r>
        <w:rPr>
          <w:rFonts w:asciiTheme="minorHAnsi" w:hAnsiTheme="minorHAnsi"/>
          <w:color w:val="000000" w:themeColor="text1"/>
          <w:sz w:val="20"/>
          <w:szCs w:val="20"/>
        </w:rPr>
        <w:lastRenderedPageBreak/>
        <w:tab/>
      </w:r>
      <w:r w:rsidR="00DE2EDD">
        <w:rPr>
          <w:rFonts w:asciiTheme="minorHAnsi" w:hAnsiTheme="minorHAnsi"/>
          <w:b/>
          <w:color w:val="000000" w:themeColor="text1"/>
          <w:sz w:val="20"/>
          <w:szCs w:val="20"/>
          <w:u w:val="single"/>
        </w:rPr>
        <w:t>V</w:t>
      </w:r>
      <w:r w:rsidRPr="00EA7093">
        <w:rPr>
          <w:rFonts w:asciiTheme="minorHAnsi" w:hAnsiTheme="minorHAnsi"/>
          <w:b/>
          <w:color w:val="000000" w:themeColor="text1"/>
          <w:sz w:val="20"/>
          <w:szCs w:val="20"/>
          <w:u w:val="single"/>
        </w:rPr>
        <w:t>edtak:</w:t>
      </w:r>
    </w:p>
    <w:p w:rsidR="00EA7093" w:rsidRPr="003521AF" w:rsidRDefault="00EA7093" w:rsidP="003521AF">
      <w:pPr>
        <w:pStyle w:val="NormalWeb"/>
        <w:spacing w:line="276" w:lineRule="auto"/>
        <w:ind w:firstLine="708"/>
        <w:rPr>
          <w:rFonts w:asciiTheme="minorHAnsi" w:hAnsiTheme="minorHAnsi"/>
          <w:b/>
          <w:color w:val="000000" w:themeColor="text1"/>
          <w:sz w:val="20"/>
          <w:szCs w:val="20"/>
          <w:u w:val="single"/>
        </w:rPr>
      </w:pPr>
      <w:r>
        <w:rPr>
          <w:rFonts w:asciiTheme="minorHAnsi" w:hAnsiTheme="minorHAnsi"/>
          <w:color w:val="000000" w:themeColor="text1"/>
          <w:sz w:val="20"/>
          <w:szCs w:val="20"/>
        </w:rPr>
        <w:t xml:space="preserve">Rådet avgir ikke høringsuttalelse. </w:t>
      </w:r>
    </w:p>
    <w:p w:rsidR="00DD5A81" w:rsidRPr="00C46AD1" w:rsidRDefault="00DD5A81" w:rsidP="00F04049">
      <w:pPr>
        <w:pStyle w:val="NormalWeb"/>
        <w:spacing w:line="276" w:lineRule="auto"/>
        <w:ind w:firstLine="708"/>
        <w:rPr>
          <w:rFonts w:asciiTheme="minorHAnsi" w:hAnsiTheme="minorHAnsi"/>
          <w:color w:val="000000" w:themeColor="text1"/>
          <w:sz w:val="20"/>
          <w:szCs w:val="20"/>
        </w:rPr>
      </w:pPr>
      <w:r w:rsidRPr="00C46AD1">
        <w:rPr>
          <w:rStyle w:val="Sterk"/>
          <w:rFonts w:asciiTheme="minorHAnsi" w:hAnsiTheme="minorHAnsi"/>
          <w:color w:val="000000" w:themeColor="text1"/>
          <w:sz w:val="20"/>
          <w:szCs w:val="20"/>
        </w:rPr>
        <w:t>- Endringer i læreplan for Vg2 transport og logistikk og Vg3 yrkessjåfør</w:t>
      </w:r>
    </w:p>
    <w:p w:rsidR="00F04049" w:rsidRDefault="00DD5A8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 xml:space="preserve">Utdanningsdirektoratet sender på høring forslag til endringer i læreplanen for Vg2 transport og logistikk og Vg3/opplæring i bedrift for yrkessjåfør. </w:t>
      </w:r>
    </w:p>
    <w:p w:rsidR="00447F8E" w:rsidRDefault="00447F8E" w:rsidP="00447F8E">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Rådet ønsker ikke å svare på høringen.</w:t>
      </w:r>
    </w:p>
    <w:p w:rsidR="00EA7093" w:rsidRPr="00EA7093" w:rsidRDefault="00DE2EDD" w:rsidP="00252B18">
      <w:pPr>
        <w:pStyle w:val="NormalWeb"/>
        <w:spacing w:line="276" w:lineRule="auto"/>
        <w:ind w:firstLine="708"/>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V</w:t>
      </w:r>
      <w:r w:rsidR="00EA7093" w:rsidRPr="00EA7093">
        <w:rPr>
          <w:rFonts w:asciiTheme="minorHAnsi" w:hAnsiTheme="minorHAnsi"/>
          <w:b/>
          <w:color w:val="000000" w:themeColor="text1"/>
          <w:sz w:val="20"/>
          <w:szCs w:val="20"/>
          <w:u w:val="single"/>
        </w:rPr>
        <w:t>edtak:</w:t>
      </w:r>
    </w:p>
    <w:p w:rsidR="00EA7093" w:rsidRPr="00F04049" w:rsidRDefault="00EA7093"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ab/>
        <w:t xml:space="preserve">Rådet avgir ikke høringsuttalelse. </w:t>
      </w:r>
    </w:p>
    <w:p w:rsidR="00666FC1" w:rsidRPr="00C46AD1" w:rsidRDefault="00666FC1" w:rsidP="00F04049">
      <w:pPr>
        <w:pStyle w:val="NormalWeb"/>
        <w:spacing w:line="276" w:lineRule="auto"/>
        <w:ind w:firstLine="708"/>
        <w:rPr>
          <w:rFonts w:asciiTheme="minorHAnsi" w:hAnsiTheme="minorHAnsi"/>
          <w:color w:val="000000" w:themeColor="text1"/>
          <w:sz w:val="20"/>
          <w:szCs w:val="20"/>
        </w:rPr>
      </w:pPr>
      <w:r w:rsidRPr="00C46AD1">
        <w:rPr>
          <w:rStyle w:val="Sterk"/>
          <w:rFonts w:asciiTheme="minorHAnsi" w:hAnsiTheme="minorHAnsi"/>
          <w:color w:val="000000" w:themeColor="text1"/>
          <w:sz w:val="20"/>
          <w:szCs w:val="20"/>
        </w:rPr>
        <w:t>- Forslag om endringer i læreplan for Vg3 Fiske og fangst</w:t>
      </w:r>
    </w:p>
    <w:p w:rsidR="00666FC1" w:rsidRPr="00C46AD1" w:rsidRDefault="00666FC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 xml:space="preserve">Utdanningsdirektoratet </w:t>
      </w:r>
      <w:r w:rsidR="003521AF">
        <w:rPr>
          <w:rFonts w:asciiTheme="minorHAnsi" w:hAnsiTheme="minorHAnsi"/>
          <w:color w:val="000000" w:themeColor="text1"/>
          <w:sz w:val="20"/>
          <w:szCs w:val="20"/>
        </w:rPr>
        <w:t>har sendt</w:t>
      </w:r>
      <w:r w:rsidRPr="00C46AD1">
        <w:rPr>
          <w:rFonts w:asciiTheme="minorHAnsi" w:hAnsiTheme="minorHAnsi"/>
          <w:color w:val="000000" w:themeColor="text1"/>
          <w:sz w:val="20"/>
          <w:szCs w:val="20"/>
        </w:rPr>
        <w:t xml:space="preserve"> på høring forslag</w:t>
      </w:r>
      <w:r w:rsidR="003521AF">
        <w:rPr>
          <w:rFonts w:asciiTheme="minorHAnsi" w:hAnsiTheme="minorHAnsi"/>
          <w:color w:val="000000" w:themeColor="text1"/>
          <w:sz w:val="20"/>
          <w:szCs w:val="20"/>
        </w:rPr>
        <w:t xml:space="preserve"> til revidert læreplan for Vg3/</w:t>
      </w:r>
      <w:r w:rsidRPr="00C46AD1">
        <w:rPr>
          <w:rFonts w:asciiTheme="minorHAnsi" w:hAnsiTheme="minorHAnsi"/>
          <w:color w:val="000000" w:themeColor="text1"/>
          <w:sz w:val="20"/>
          <w:szCs w:val="20"/>
        </w:rPr>
        <w:t>opplæring i bedrift i Fiske og fangst. Hensikten med endringene er å ta inn i læreplanen den internasjonale konvensjonen om normer for opplæring, sertifikater og vakthold for sjøfolk. Da skal lærlinger som tar fagbrev som fisker, kunne innløse sertifikat for arbeid på båt tilsvarende en matros.</w:t>
      </w:r>
    </w:p>
    <w:p w:rsidR="00447F8E" w:rsidRDefault="00447F8E" w:rsidP="00447F8E">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Rådet ønsker ikke å svare på høringen.</w:t>
      </w:r>
    </w:p>
    <w:p w:rsidR="00EA7093" w:rsidRPr="00EA7093" w:rsidRDefault="00DE2EDD" w:rsidP="00252B18">
      <w:pPr>
        <w:pStyle w:val="NormalWeb"/>
        <w:spacing w:line="276" w:lineRule="auto"/>
        <w:ind w:firstLine="708"/>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V</w:t>
      </w:r>
      <w:r w:rsidR="00EA7093" w:rsidRPr="00EA7093">
        <w:rPr>
          <w:rFonts w:asciiTheme="minorHAnsi" w:hAnsiTheme="minorHAnsi"/>
          <w:b/>
          <w:color w:val="000000" w:themeColor="text1"/>
          <w:sz w:val="20"/>
          <w:szCs w:val="20"/>
          <w:u w:val="single"/>
        </w:rPr>
        <w:t>edtak:</w:t>
      </w:r>
    </w:p>
    <w:p w:rsidR="00EA7093" w:rsidRDefault="00EA7093"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ab/>
        <w:t xml:space="preserve">Rådet avgir ikke høringsuttalelse. </w:t>
      </w:r>
    </w:p>
    <w:p w:rsidR="0033016D" w:rsidRPr="00C46AD1" w:rsidRDefault="00DD5A81" w:rsidP="0033016D">
      <w:pPr>
        <w:spacing w:line="276" w:lineRule="auto"/>
        <w:rPr>
          <w:rFonts w:asciiTheme="minorHAnsi" w:hAnsiTheme="minorHAnsi"/>
          <w:b/>
          <w:color w:val="000000" w:themeColor="text1"/>
        </w:rPr>
      </w:pPr>
      <w:r w:rsidRPr="00F04049">
        <w:rPr>
          <w:rFonts w:asciiTheme="minorHAnsi" w:hAnsiTheme="minorHAnsi"/>
          <w:b/>
          <w:color w:val="000000" w:themeColor="text1"/>
        </w:rPr>
        <w:t xml:space="preserve">14.2.2014 </w:t>
      </w:r>
      <w:r w:rsidR="0033016D" w:rsidRPr="00C46AD1">
        <w:rPr>
          <w:rFonts w:asciiTheme="minorHAnsi" w:hAnsiTheme="minorHAnsi"/>
          <w:b/>
          <w:color w:val="000000" w:themeColor="text1"/>
        </w:rPr>
        <w:t>Matematikk i yrkesfagene</w:t>
      </w:r>
    </w:p>
    <w:p w:rsidR="0033016D" w:rsidRPr="00C46AD1" w:rsidRDefault="00D93992" w:rsidP="0033016D">
      <w:pPr>
        <w:spacing w:line="276" w:lineRule="auto"/>
        <w:rPr>
          <w:rFonts w:asciiTheme="minorHAnsi" w:hAnsiTheme="minorHAnsi"/>
          <w:color w:val="000000" w:themeColor="text1"/>
        </w:rPr>
      </w:pPr>
      <w:r>
        <w:rPr>
          <w:rFonts w:asciiTheme="minorHAnsi" w:hAnsiTheme="minorHAnsi"/>
          <w:color w:val="000000" w:themeColor="text1"/>
        </w:rPr>
        <w:t>Som del av en realfagssatsing, har Utdanningsdirektoratet</w:t>
      </w:r>
      <w:r w:rsidR="0033016D" w:rsidRPr="00C46AD1">
        <w:rPr>
          <w:rFonts w:asciiTheme="minorHAnsi" w:hAnsiTheme="minorHAnsi"/>
          <w:color w:val="000000" w:themeColor="text1"/>
        </w:rPr>
        <w:t xml:space="preserve"> nedsatt en </w:t>
      </w:r>
      <w:r w:rsidR="0033016D">
        <w:rPr>
          <w:rFonts w:asciiTheme="minorHAnsi" w:hAnsiTheme="minorHAnsi"/>
          <w:color w:val="000000" w:themeColor="text1"/>
        </w:rPr>
        <w:t xml:space="preserve">ekstern </w:t>
      </w:r>
      <w:r w:rsidR="0033016D" w:rsidRPr="00C46AD1">
        <w:rPr>
          <w:rFonts w:asciiTheme="minorHAnsi" w:hAnsiTheme="minorHAnsi"/>
          <w:color w:val="000000" w:themeColor="text1"/>
        </w:rPr>
        <w:t>arbeidsgruppe som skal utarbeide et kunnskapsgrunnlag om matematikkfaget i grunnopplæri</w:t>
      </w:r>
      <w:r w:rsidR="0033016D">
        <w:rPr>
          <w:rFonts w:asciiTheme="minorHAnsi" w:hAnsiTheme="minorHAnsi"/>
          <w:color w:val="000000" w:themeColor="text1"/>
        </w:rPr>
        <w:t>ngen. I den sammenheng ønsker arbeidsgruppen</w:t>
      </w:r>
      <w:r w:rsidR="0033016D" w:rsidRPr="00C46AD1">
        <w:rPr>
          <w:rFonts w:asciiTheme="minorHAnsi" w:hAnsiTheme="minorHAnsi"/>
          <w:color w:val="000000" w:themeColor="text1"/>
        </w:rPr>
        <w:t xml:space="preserve"> å få mer kunnskap om hvilken matematikk som er nødvendig og viktig for de ulike utdanningsprogrammene på yrkesfag. Arbeidet vil sees i sammenheng med tiltak i Meld. St. 20 </w:t>
      </w:r>
      <w:r w:rsidR="00F2659A">
        <w:rPr>
          <w:rFonts w:asciiTheme="minorHAnsi" w:hAnsiTheme="minorHAnsi"/>
          <w:color w:val="000000" w:themeColor="text1"/>
        </w:rPr>
        <w:t>om yrkesretting og videreutvikling av</w:t>
      </w:r>
      <w:r w:rsidR="0033016D" w:rsidRPr="00C46AD1">
        <w:rPr>
          <w:rFonts w:asciiTheme="minorHAnsi" w:hAnsiTheme="minorHAnsi"/>
          <w:color w:val="000000" w:themeColor="text1"/>
        </w:rPr>
        <w:t xml:space="preserve"> tiltak for å styrke fellesfagene i de yrkesfaglige utdanningsprogrammene.</w:t>
      </w:r>
    </w:p>
    <w:p w:rsidR="00DE2EDD" w:rsidRDefault="00DE2EDD" w:rsidP="0033016D">
      <w:pPr>
        <w:spacing w:line="276" w:lineRule="auto"/>
        <w:rPr>
          <w:rFonts w:asciiTheme="minorHAnsi" w:hAnsiTheme="minorHAnsi"/>
          <w:color w:val="000000" w:themeColor="text1"/>
        </w:rPr>
      </w:pPr>
    </w:p>
    <w:p w:rsidR="00DE2EDD" w:rsidRDefault="00DE2EDD" w:rsidP="0033016D">
      <w:pPr>
        <w:spacing w:line="276" w:lineRule="auto"/>
        <w:rPr>
          <w:color w:val="000000" w:themeColor="text1"/>
        </w:rPr>
      </w:pPr>
      <w:r>
        <w:rPr>
          <w:rFonts w:asciiTheme="minorHAnsi" w:hAnsiTheme="minorHAnsi"/>
          <w:color w:val="000000" w:themeColor="text1"/>
        </w:rPr>
        <w:t>Rådet diskuterer saken, og er enig at matematikk i fellesfagene må være praktisk rettet.</w:t>
      </w:r>
      <w:r w:rsidRPr="00DE2EDD">
        <w:rPr>
          <w:color w:val="000000" w:themeColor="text1"/>
        </w:rPr>
        <w:t xml:space="preserve"> </w:t>
      </w:r>
      <w:r w:rsidRPr="00DE2EDD">
        <w:rPr>
          <w:rFonts w:asciiTheme="minorHAnsi" w:hAnsiTheme="minorHAnsi"/>
          <w:color w:val="000000" w:themeColor="text1"/>
        </w:rPr>
        <w:t>Det er behov for å gjøre matematikkundervisningen mer relevant i hele grunnskolen. Flere elever har mangelfulle matematiske ferdigheter når de starter på videregående skole, og dette gir et særlig stort utslag på yrkesfagene</w:t>
      </w:r>
      <w:r>
        <w:rPr>
          <w:color w:val="000000" w:themeColor="text1"/>
        </w:rPr>
        <w:t xml:space="preserve">. </w:t>
      </w:r>
    </w:p>
    <w:p w:rsidR="00DE2EDD" w:rsidRDefault="00DE2EDD" w:rsidP="0033016D">
      <w:pPr>
        <w:spacing w:line="276" w:lineRule="auto"/>
        <w:rPr>
          <w:color w:val="000000" w:themeColor="text1"/>
        </w:rPr>
      </w:pPr>
    </w:p>
    <w:p w:rsidR="00DE2EDD" w:rsidRDefault="00DE2EDD" w:rsidP="0033016D">
      <w:pPr>
        <w:spacing w:line="276" w:lineRule="auto"/>
        <w:rPr>
          <w:rFonts w:asciiTheme="minorHAnsi" w:hAnsiTheme="minorHAnsi" w:cs="Arial"/>
          <w:color w:val="000000" w:themeColor="text1"/>
        </w:rPr>
      </w:pPr>
      <w:r>
        <w:rPr>
          <w:rFonts w:asciiTheme="minorHAnsi" w:hAnsiTheme="minorHAnsi" w:cs="Arial"/>
          <w:color w:val="000000" w:themeColor="text1"/>
        </w:rPr>
        <w:t>D</w:t>
      </w:r>
      <w:r w:rsidRPr="00DE2EDD">
        <w:rPr>
          <w:rFonts w:asciiTheme="minorHAnsi" w:hAnsiTheme="minorHAnsi" w:cs="Arial"/>
          <w:color w:val="000000" w:themeColor="text1"/>
        </w:rPr>
        <w:t>e grunnleggende regneartene</w:t>
      </w:r>
      <w:r>
        <w:rPr>
          <w:rFonts w:asciiTheme="minorHAnsi" w:hAnsiTheme="minorHAnsi" w:cs="Arial"/>
          <w:color w:val="000000" w:themeColor="text1"/>
        </w:rPr>
        <w:t xml:space="preserve"> er</w:t>
      </w:r>
      <w:r w:rsidRPr="00DE2EDD">
        <w:rPr>
          <w:rFonts w:asciiTheme="minorHAnsi" w:hAnsiTheme="minorHAnsi" w:cs="Arial"/>
          <w:color w:val="000000" w:themeColor="text1"/>
        </w:rPr>
        <w:t xml:space="preserve"> viktig matematisk kompetanse for yrkesutøvelsen</w:t>
      </w:r>
      <w:r>
        <w:rPr>
          <w:rFonts w:asciiTheme="minorHAnsi" w:hAnsiTheme="minorHAnsi" w:cs="Arial"/>
          <w:color w:val="000000" w:themeColor="text1"/>
        </w:rPr>
        <w:t xml:space="preserve"> innen vårt utdanningsprogram</w:t>
      </w:r>
      <w:r w:rsidRPr="00DE2EDD">
        <w:rPr>
          <w:rFonts w:asciiTheme="minorHAnsi" w:hAnsiTheme="minorHAnsi" w:cs="Arial"/>
          <w:color w:val="000000" w:themeColor="text1"/>
        </w:rPr>
        <w:t>. Innen Vg2 kokk- og servitørfag, er det for eksempel en utfordring å lære elvene og lage en kalkyle, som vil si å regne ut oppskrifter og næringshold i mat.  Dette krever matematiske ferdigheter, og kan være særlig utfordrende fordi elevene avslutter fellesfag matematikk på Vg1.</w:t>
      </w:r>
    </w:p>
    <w:p w:rsidR="00DE2EDD" w:rsidRDefault="00DE2EDD" w:rsidP="0033016D">
      <w:pPr>
        <w:spacing w:line="276" w:lineRule="auto"/>
        <w:rPr>
          <w:rFonts w:asciiTheme="minorHAnsi" w:hAnsiTheme="minorHAnsi" w:cs="Arial"/>
          <w:color w:val="000000" w:themeColor="text1"/>
        </w:rPr>
      </w:pPr>
    </w:p>
    <w:p w:rsidR="00DE2EDD" w:rsidRPr="00DE2EDD" w:rsidRDefault="00DE2EDD" w:rsidP="0033016D">
      <w:pPr>
        <w:spacing w:line="276" w:lineRule="auto"/>
        <w:rPr>
          <w:rFonts w:asciiTheme="minorHAnsi" w:hAnsiTheme="minorHAnsi"/>
          <w:color w:val="000000" w:themeColor="text1"/>
        </w:rPr>
      </w:pPr>
      <w:r w:rsidRPr="00DE2EDD">
        <w:rPr>
          <w:rFonts w:asciiTheme="minorHAnsi" w:hAnsiTheme="minorHAnsi"/>
          <w:color w:val="000000" w:themeColor="text1"/>
        </w:rPr>
        <w:t xml:space="preserve">Det faglige rådet mener matematikkopplæringen kan bli mer nyttig og relevant for elevene ved utvikling av metodiske veiledninger om hvordan matematikk kan yrkesrettes til det enkelte utdanningsprogram. </w:t>
      </w:r>
      <w:r w:rsidR="00E874B1">
        <w:rPr>
          <w:rFonts w:asciiTheme="minorHAnsi" w:hAnsiTheme="minorHAnsi"/>
          <w:color w:val="000000" w:themeColor="text1"/>
        </w:rPr>
        <w:t>Andre virkemidler får og</w:t>
      </w:r>
      <w:r w:rsidRPr="00DE2EDD">
        <w:rPr>
          <w:rFonts w:asciiTheme="minorHAnsi" w:hAnsiTheme="minorHAnsi"/>
          <w:color w:val="000000" w:themeColor="text1"/>
        </w:rPr>
        <w:t xml:space="preserve"> sikre en relevant undervisning kan være samarbeid mellom programfag- og fellesfaglæreren, hospitering av fellesfaglæreren til bransjen og bruk av digitale verktøy i undervisningen.  </w:t>
      </w:r>
    </w:p>
    <w:p w:rsidR="00DE2EDD" w:rsidRPr="00DE2EDD" w:rsidRDefault="00DE2EDD" w:rsidP="0033016D">
      <w:pPr>
        <w:spacing w:line="276" w:lineRule="auto"/>
        <w:rPr>
          <w:rFonts w:asciiTheme="minorHAnsi" w:hAnsiTheme="minorHAnsi"/>
        </w:rPr>
      </w:pPr>
    </w:p>
    <w:p w:rsidR="00DE2EDD" w:rsidRPr="00DE2EDD" w:rsidRDefault="00DE2EDD" w:rsidP="0033016D">
      <w:pPr>
        <w:spacing w:line="276" w:lineRule="auto"/>
        <w:rPr>
          <w:rFonts w:asciiTheme="minorHAnsi" w:hAnsiTheme="minorHAnsi"/>
          <w:color w:val="000000" w:themeColor="text1"/>
        </w:rPr>
      </w:pPr>
      <w:r w:rsidRPr="00DE2EDD">
        <w:rPr>
          <w:rFonts w:asciiTheme="minorHAnsi" w:hAnsiTheme="minorHAnsi"/>
        </w:rPr>
        <w:lastRenderedPageBreak/>
        <w:t>Tilslutt vil rådet påpeke</w:t>
      </w:r>
      <w:r w:rsidR="00E874B1">
        <w:rPr>
          <w:rFonts w:asciiTheme="minorHAnsi" w:hAnsiTheme="minorHAnsi"/>
        </w:rPr>
        <w:t xml:space="preserve"> i besvarelsen</w:t>
      </w:r>
      <w:r w:rsidRPr="00DE2EDD">
        <w:rPr>
          <w:rFonts w:asciiTheme="minorHAnsi" w:hAnsiTheme="minorHAnsi"/>
        </w:rPr>
        <w:t xml:space="preserve"> at s</w:t>
      </w:r>
      <w:r w:rsidRPr="00DE2EDD">
        <w:rPr>
          <w:rFonts w:asciiTheme="minorHAnsi" w:hAnsiTheme="minorHAnsi"/>
          <w:color w:val="000000" w:themeColor="text1"/>
        </w:rPr>
        <w:t xml:space="preserve">aksframlegget er tynt. Det er hensiktsmessig med mer informasjon om hva våre innspill skal brukes til.   </w:t>
      </w:r>
    </w:p>
    <w:p w:rsidR="00DE2EDD" w:rsidRDefault="00DE2EDD" w:rsidP="00DE2EDD">
      <w:pPr>
        <w:rPr>
          <w:color w:val="000000" w:themeColor="text1"/>
        </w:rPr>
      </w:pPr>
    </w:p>
    <w:p w:rsidR="00DD5A81" w:rsidRPr="00DE2EDD" w:rsidRDefault="00DE2EDD" w:rsidP="00DE2EDD">
      <w:pPr>
        <w:spacing w:line="276" w:lineRule="auto"/>
        <w:ind w:firstLine="708"/>
        <w:rPr>
          <w:rFonts w:asciiTheme="minorHAnsi" w:hAnsiTheme="minorHAnsi"/>
          <w:b/>
          <w:color w:val="000000" w:themeColor="text1"/>
          <w:u w:val="single"/>
        </w:rPr>
      </w:pPr>
      <w:r w:rsidRPr="00DE2EDD">
        <w:rPr>
          <w:rFonts w:asciiTheme="minorHAnsi" w:hAnsiTheme="minorHAnsi"/>
          <w:b/>
          <w:color w:val="000000" w:themeColor="text1"/>
          <w:u w:val="single"/>
        </w:rPr>
        <w:t>Vedtak:</w:t>
      </w:r>
    </w:p>
    <w:p w:rsidR="00DE2EDD" w:rsidRPr="00DE2EDD" w:rsidRDefault="00DE2EDD" w:rsidP="00DE2EDD">
      <w:pPr>
        <w:spacing w:line="276" w:lineRule="auto"/>
        <w:ind w:left="708"/>
        <w:rPr>
          <w:rFonts w:asciiTheme="minorHAnsi" w:hAnsiTheme="minorHAnsi"/>
          <w:color w:val="000000" w:themeColor="text1"/>
        </w:rPr>
      </w:pPr>
      <w:r w:rsidRPr="00DE2EDD">
        <w:rPr>
          <w:rFonts w:asciiTheme="minorHAnsi" w:hAnsiTheme="minorHAnsi"/>
          <w:color w:val="000000" w:themeColor="text1"/>
        </w:rPr>
        <w:t>Rådet besvarer henvendelsen med utgangspunkt i diskusjonen ovenfor. AU godkjenner rådets besvarelse før oversending til Udir.</w:t>
      </w:r>
    </w:p>
    <w:p w:rsidR="00DE2EDD" w:rsidRPr="00C46AD1" w:rsidRDefault="00DE2EDD" w:rsidP="0033016D">
      <w:pPr>
        <w:spacing w:line="276" w:lineRule="auto"/>
        <w:rPr>
          <w:rFonts w:asciiTheme="minorHAnsi" w:hAnsiTheme="minorHAnsi"/>
          <w:color w:val="000000" w:themeColor="text1"/>
        </w:rPr>
      </w:pPr>
    </w:p>
    <w:p w:rsidR="0033016D" w:rsidRPr="00C46AD1" w:rsidRDefault="00DD5A81" w:rsidP="0033016D">
      <w:pPr>
        <w:spacing w:line="276" w:lineRule="auto"/>
        <w:rPr>
          <w:rFonts w:asciiTheme="minorHAnsi" w:hAnsiTheme="minorHAnsi"/>
          <w:b/>
          <w:color w:val="000000" w:themeColor="text1"/>
        </w:rPr>
      </w:pPr>
      <w:r w:rsidRPr="00F04049">
        <w:rPr>
          <w:rFonts w:asciiTheme="minorHAnsi" w:hAnsiTheme="minorHAnsi"/>
          <w:b/>
          <w:color w:val="000000" w:themeColor="text1"/>
        </w:rPr>
        <w:t xml:space="preserve">15.2.2014 </w:t>
      </w:r>
      <w:r w:rsidR="0033016D" w:rsidRPr="00C46AD1">
        <w:rPr>
          <w:rFonts w:asciiTheme="minorHAnsi" w:hAnsiTheme="minorHAnsi"/>
          <w:b/>
          <w:color w:val="000000" w:themeColor="text1"/>
        </w:rPr>
        <w:t>Godkjenning av praksis for praksiskandidater</w:t>
      </w:r>
    </w:p>
    <w:p w:rsidR="0033016D" w:rsidRPr="00C46AD1" w:rsidRDefault="00AA3F5A" w:rsidP="0033016D">
      <w:pPr>
        <w:spacing w:line="276" w:lineRule="auto"/>
        <w:rPr>
          <w:rFonts w:asciiTheme="minorHAnsi" w:hAnsiTheme="minorHAnsi"/>
          <w:color w:val="000000" w:themeColor="text1"/>
        </w:rPr>
      </w:pPr>
      <w:r>
        <w:rPr>
          <w:rFonts w:asciiTheme="minorHAnsi" w:hAnsiTheme="minorHAnsi"/>
          <w:color w:val="000000" w:themeColor="text1"/>
        </w:rPr>
        <w:t>Utdanningsdirektoratet o</w:t>
      </w:r>
      <w:r w:rsidR="0033016D" w:rsidRPr="00C46AD1">
        <w:rPr>
          <w:rFonts w:asciiTheme="minorHAnsi" w:hAnsiTheme="minorHAnsi"/>
          <w:color w:val="000000" w:themeColor="text1"/>
        </w:rPr>
        <w:t>versender oppdrag til faglige råd vedrørende godkjenning av praksis for praksiskandidater</w:t>
      </w:r>
      <w:r>
        <w:rPr>
          <w:rFonts w:asciiTheme="minorHAnsi" w:hAnsiTheme="minorHAnsi"/>
          <w:color w:val="000000" w:themeColor="text1"/>
        </w:rPr>
        <w:t xml:space="preserve">. </w:t>
      </w:r>
      <w:r w:rsidR="009E5D10">
        <w:rPr>
          <w:rFonts w:asciiTheme="minorHAnsi" w:hAnsiTheme="minorHAnsi"/>
          <w:color w:val="000000" w:themeColor="text1"/>
        </w:rPr>
        <w:t> B</w:t>
      </w:r>
      <w:r>
        <w:rPr>
          <w:rFonts w:asciiTheme="minorHAnsi" w:hAnsiTheme="minorHAnsi"/>
          <w:color w:val="000000" w:themeColor="text1"/>
        </w:rPr>
        <w:t>akgrunn</w:t>
      </w:r>
      <w:r w:rsidR="009E5D10">
        <w:rPr>
          <w:rFonts w:asciiTheme="minorHAnsi" w:hAnsiTheme="minorHAnsi"/>
          <w:color w:val="000000" w:themeColor="text1"/>
        </w:rPr>
        <w:t>en er sak om</w:t>
      </w:r>
      <w:r w:rsidR="0033016D" w:rsidRPr="00C46AD1">
        <w:rPr>
          <w:rFonts w:asciiTheme="minorHAnsi" w:hAnsiTheme="minorHAnsi"/>
          <w:color w:val="000000" w:themeColor="text1"/>
        </w:rPr>
        <w:t xml:space="preserve"> godkjenning av praksis i barne- og ungdomsarbeiderfaget</w:t>
      </w:r>
      <w:r>
        <w:rPr>
          <w:rFonts w:asciiTheme="minorHAnsi" w:hAnsiTheme="minorHAnsi"/>
          <w:color w:val="000000" w:themeColor="text1"/>
        </w:rPr>
        <w:t>,</w:t>
      </w:r>
      <w:r w:rsidR="009E5D10">
        <w:rPr>
          <w:rFonts w:asciiTheme="minorHAnsi" w:hAnsiTheme="minorHAnsi"/>
          <w:color w:val="000000" w:themeColor="text1"/>
        </w:rPr>
        <w:t xml:space="preserve"> der praksiskandidater i enkelte fylkeskommuner mått</w:t>
      </w:r>
      <w:r w:rsidR="00F97088">
        <w:rPr>
          <w:rFonts w:asciiTheme="minorHAnsi" w:hAnsiTheme="minorHAnsi"/>
          <w:color w:val="000000" w:themeColor="text1"/>
        </w:rPr>
        <w:t>e dokumentere praksis fra to</w:t>
      </w:r>
      <w:r w:rsidR="009E5D10">
        <w:rPr>
          <w:rFonts w:asciiTheme="minorHAnsi" w:hAnsiTheme="minorHAnsi"/>
          <w:color w:val="000000" w:themeColor="text1"/>
        </w:rPr>
        <w:t xml:space="preserve"> ulike læringsarenaer, for eksempel barnehage og ungdomsklubb. Med bakgrunn i saken, mente </w:t>
      </w:r>
      <w:r w:rsidR="0033016D" w:rsidRPr="00C46AD1">
        <w:rPr>
          <w:rFonts w:asciiTheme="minorHAnsi" w:hAnsiTheme="minorHAnsi"/>
          <w:color w:val="000000" w:themeColor="text1"/>
        </w:rPr>
        <w:t>SRY at det kan være behov for en presisering og en gjennomgang av prosedyrene for godkjenning av praksis i alle fag.</w:t>
      </w:r>
      <w:r>
        <w:rPr>
          <w:rFonts w:asciiTheme="minorHAnsi" w:hAnsiTheme="minorHAnsi"/>
          <w:color w:val="000000" w:themeColor="text1"/>
        </w:rPr>
        <w:t xml:space="preserve"> </w:t>
      </w:r>
      <w:r w:rsidRPr="00AA3F5A">
        <w:rPr>
          <w:rFonts w:asciiTheme="minorHAnsi" w:hAnsiTheme="minorHAnsi"/>
          <w:color w:val="000000" w:themeColor="text1"/>
        </w:rPr>
        <w:t>Direktoratet gjør nå en kartlegging av om ulik vurdering av praksis</w:t>
      </w:r>
      <w:r w:rsidR="00F97088">
        <w:rPr>
          <w:rFonts w:asciiTheme="minorHAnsi" w:hAnsiTheme="minorHAnsi"/>
          <w:color w:val="000000" w:themeColor="text1"/>
        </w:rPr>
        <w:t xml:space="preserve"> er et problem også i andre fag, og vil vurdere behov</w:t>
      </w:r>
      <w:r w:rsidRPr="00AA3F5A">
        <w:rPr>
          <w:rFonts w:asciiTheme="minorHAnsi" w:hAnsiTheme="minorHAnsi"/>
          <w:color w:val="000000" w:themeColor="text1"/>
        </w:rPr>
        <w:t xml:space="preserve"> for generell informasjon om godkjenning av praksis for praksiskandidater.  </w:t>
      </w:r>
    </w:p>
    <w:p w:rsidR="009E5D10" w:rsidRDefault="009E5D10" w:rsidP="0033016D">
      <w:pPr>
        <w:spacing w:line="276" w:lineRule="auto"/>
        <w:rPr>
          <w:rFonts w:asciiTheme="minorHAnsi" w:hAnsiTheme="minorHAnsi"/>
          <w:color w:val="000000" w:themeColor="text1"/>
        </w:rPr>
      </w:pPr>
    </w:p>
    <w:p w:rsidR="0033016D" w:rsidRDefault="0033016D" w:rsidP="0033016D">
      <w:pPr>
        <w:spacing w:line="276" w:lineRule="auto"/>
        <w:rPr>
          <w:rFonts w:asciiTheme="minorHAnsi" w:hAnsiTheme="minorHAnsi"/>
          <w:color w:val="000000" w:themeColor="text1"/>
        </w:rPr>
      </w:pPr>
      <w:r w:rsidRPr="00C46AD1">
        <w:rPr>
          <w:rFonts w:asciiTheme="minorHAnsi" w:hAnsiTheme="minorHAnsi"/>
          <w:color w:val="000000" w:themeColor="text1"/>
        </w:rPr>
        <w:t>Direktoratet ber de faglige rådene komme med synspunkter og eventuelle forslag til tiltak som bør iverksettes</w:t>
      </w:r>
      <w:r>
        <w:rPr>
          <w:rFonts w:asciiTheme="minorHAnsi" w:hAnsiTheme="minorHAnsi"/>
          <w:color w:val="000000" w:themeColor="text1"/>
        </w:rPr>
        <w:t>.</w:t>
      </w:r>
    </w:p>
    <w:p w:rsidR="0033016D" w:rsidRDefault="0033016D" w:rsidP="0033016D">
      <w:pPr>
        <w:spacing w:line="276" w:lineRule="auto"/>
        <w:rPr>
          <w:rFonts w:asciiTheme="minorHAnsi" w:hAnsiTheme="minorHAnsi"/>
          <w:color w:val="000000" w:themeColor="text1"/>
        </w:rPr>
      </w:pPr>
    </w:p>
    <w:p w:rsidR="00DE2EDD" w:rsidRDefault="00DE2EDD" w:rsidP="0033016D">
      <w:pPr>
        <w:spacing w:line="276" w:lineRule="auto"/>
        <w:rPr>
          <w:rFonts w:asciiTheme="minorHAnsi" w:hAnsiTheme="minorHAnsi"/>
          <w:color w:val="000000" w:themeColor="text1"/>
        </w:rPr>
      </w:pPr>
      <w:r>
        <w:rPr>
          <w:rFonts w:asciiTheme="minorHAnsi" w:hAnsiTheme="minorHAnsi"/>
          <w:color w:val="000000" w:themeColor="text1"/>
        </w:rPr>
        <w:t xml:space="preserve">Rådet diskuterer saken kort, og er enig i at dette trolig ikke er en relevant problemstilling innen våre fag. </w:t>
      </w:r>
    </w:p>
    <w:p w:rsidR="00DE2EDD" w:rsidRDefault="00DE2EDD" w:rsidP="0033016D">
      <w:pPr>
        <w:spacing w:line="276" w:lineRule="auto"/>
        <w:rPr>
          <w:rFonts w:asciiTheme="minorHAnsi" w:hAnsiTheme="minorHAnsi"/>
          <w:color w:val="000000" w:themeColor="text1"/>
        </w:rPr>
      </w:pPr>
    </w:p>
    <w:p w:rsidR="00DE2EDD" w:rsidRPr="00DE2EDD" w:rsidRDefault="00DE2EDD" w:rsidP="00DE2EDD">
      <w:pPr>
        <w:spacing w:line="276" w:lineRule="auto"/>
        <w:ind w:firstLine="708"/>
        <w:rPr>
          <w:rFonts w:asciiTheme="minorHAnsi" w:hAnsiTheme="minorHAnsi"/>
          <w:b/>
          <w:color w:val="000000" w:themeColor="text1"/>
          <w:u w:val="single"/>
        </w:rPr>
      </w:pPr>
      <w:r w:rsidRPr="00DE2EDD">
        <w:rPr>
          <w:rFonts w:asciiTheme="minorHAnsi" w:hAnsiTheme="minorHAnsi"/>
          <w:b/>
          <w:color w:val="000000" w:themeColor="text1"/>
          <w:u w:val="single"/>
        </w:rPr>
        <w:t>Vedtak:</w:t>
      </w:r>
    </w:p>
    <w:p w:rsidR="00A169DA" w:rsidRDefault="00DE2EDD" w:rsidP="00DE2EDD">
      <w:pPr>
        <w:spacing w:line="276" w:lineRule="auto"/>
        <w:ind w:left="708"/>
        <w:rPr>
          <w:rFonts w:asciiTheme="minorHAnsi" w:hAnsiTheme="minorHAnsi"/>
          <w:color w:val="000000" w:themeColor="text1"/>
        </w:rPr>
      </w:pPr>
      <w:r>
        <w:rPr>
          <w:rFonts w:asciiTheme="minorHAnsi" w:hAnsiTheme="minorHAnsi"/>
          <w:color w:val="000000" w:themeColor="text1"/>
        </w:rPr>
        <w:t>Rådet vil besvare Udirs henvendelse med at rådet ikke er kjent med at godkjenning av praksis for praksiskandidater er et problem innen utdanningsprogrammet.</w:t>
      </w:r>
    </w:p>
    <w:p w:rsidR="0033016D" w:rsidRPr="00C46AD1" w:rsidRDefault="0033016D" w:rsidP="0033016D">
      <w:pPr>
        <w:spacing w:line="276" w:lineRule="auto"/>
        <w:rPr>
          <w:rFonts w:asciiTheme="minorHAnsi" w:hAnsiTheme="minorHAnsi"/>
          <w:color w:val="000000" w:themeColor="text1"/>
        </w:rPr>
      </w:pPr>
    </w:p>
    <w:p w:rsidR="00DD5A81" w:rsidRPr="00F04049" w:rsidRDefault="00DD5A81" w:rsidP="00F04049">
      <w:pPr>
        <w:spacing w:line="276" w:lineRule="auto"/>
        <w:rPr>
          <w:rFonts w:asciiTheme="minorHAnsi" w:hAnsiTheme="minorHAnsi"/>
          <w:b/>
          <w:color w:val="000000" w:themeColor="text1"/>
        </w:rPr>
      </w:pPr>
      <w:r w:rsidRPr="00F04049">
        <w:rPr>
          <w:rFonts w:asciiTheme="minorHAnsi" w:hAnsiTheme="minorHAnsi"/>
          <w:b/>
          <w:color w:val="000000" w:themeColor="text1"/>
        </w:rPr>
        <w:t>16.2.2014 Oppfølging av utviklingsredegjørelsen</w:t>
      </w:r>
    </w:p>
    <w:p w:rsidR="00086232" w:rsidRDefault="00467309" w:rsidP="00086232">
      <w:pPr>
        <w:rPr>
          <w:rFonts w:ascii="Verdana" w:hAnsi="Verdana"/>
        </w:rPr>
      </w:pPr>
      <w:r>
        <w:rPr>
          <w:rFonts w:asciiTheme="minorHAnsi" w:hAnsiTheme="minorHAnsi"/>
          <w:color w:val="000000" w:themeColor="text1"/>
        </w:rPr>
        <w:t>Ved rådsmøte nr</w:t>
      </w:r>
      <w:r w:rsidR="00086232">
        <w:rPr>
          <w:rFonts w:asciiTheme="minorHAnsi" w:hAnsiTheme="minorHAnsi"/>
          <w:color w:val="000000" w:themeColor="text1"/>
        </w:rPr>
        <w:t>. 1/2014 var</w:t>
      </w:r>
      <w:r>
        <w:rPr>
          <w:rFonts w:asciiTheme="minorHAnsi" w:hAnsiTheme="minorHAnsi"/>
          <w:color w:val="000000" w:themeColor="text1"/>
        </w:rPr>
        <w:t xml:space="preserve"> </w:t>
      </w:r>
      <w:r w:rsidR="00086232">
        <w:rPr>
          <w:rFonts w:asciiTheme="minorHAnsi" w:hAnsiTheme="minorHAnsi"/>
          <w:color w:val="000000" w:themeColor="text1"/>
        </w:rPr>
        <w:t xml:space="preserve">rådet enig om å opprette arbeidsgrupper for å følge opp punktene vi har framhevet i kapittel 3 av rådets utviklingsredegjørelse. </w:t>
      </w:r>
      <w:r w:rsidR="00086232">
        <w:rPr>
          <w:rFonts w:ascii="Verdana" w:hAnsi="Verdana"/>
        </w:rPr>
        <w:t>Rådet vedtok å fortsette diskusjon om nedsetting av slike arbeidsgr</w:t>
      </w:r>
      <w:r w:rsidR="00F2659A">
        <w:rPr>
          <w:rFonts w:ascii="Verdana" w:hAnsi="Verdana"/>
        </w:rPr>
        <w:t>upper og avklare representanter</w:t>
      </w:r>
      <w:r w:rsidR="00086232">
        <w:rPr>
          <w:rFonts w:ascii="Verdana" w:hAnsi="Verdana"/>
        </w:rPr>
        <w:t xml:space="preserve"> i løpet av de neste rådsmøtene denne våren.</w:t>
      </w:r>
    </w:p>
    <w:p w:rsidR="00B866EF" w:rsidRDefault="00B866EF" w:rsidP="00086232">
      <w:pPr>
        <w:rPr>
          <w:rFonts w:ascii="Verdana" w:hAnsi="Verdana"/>
        </w:rPr>
      </w:pPr>
    </w:p>
    <w:p w:rsidR="000E397A" w:rsidRDefault="00DE2EDD" w:rsidP="00086232">
      <w:pPr>
        <w:rPr>
          <w:rFonts w:ascii="Verdana" w:hAnsi="Verdana"/>
        </w:rPr>
      </w:pPr>
      <w:r>
        <w:rPr>
          <w:rFonts w:ascii="Verdana" w:hAnsi="Verdana"/>
        </w:rPr>
        <w:t xml:space="preserve">Rådet diskuterer saken kort. </w:t>
      </w:r>
      <w:r w:rsidR="00D93992">
        <w:rPr>
          <w:rFonts w:ascii="Verdana" w:hAnsi="Verdana"/>
        </w:rPr>
        <w:t>For å sikre</w:t>
      </w:r>
      <w:r>
        <w:rPr>
          <w:rFonts w:ascii="Verdana" w:hAnsi="Verdana"/>
        </w:rPr>
        <w:t xml:space="preserve"> framdrift i arbeidet, vil rådet ta</w:t>
      </w:r>
      <w:r w:rsidR="00D93992">
        <w:rPr>
          <w:rFonts w:ascii="Verdana" w:hAnsi="Verdana"/>
        </w:rPr>
        <w:t xml:space="preserve"> utgangspunkt i avsnitt på side 14 og 15 i utviklingsredegjørelsen</w:t>
      </w:r>
      <w:r w:rsidR="00F2659A">
        <w:rPr>
          <w:rFonts w:ascii="Verdana" w:hAnsi="Verdana"/>
        </w:rPr>
        <w:t>,</w:t>
      </w:r>
      <w:r>
        <w:rPr>
          <w:rFonts w:ascii="Verdana" w:hAnsi="Verdana"/>
        </w:rPr>
        <w:t xml:space="preserve"> og lage</w:t>
      </w:r>
      <w:r w:rsidR="00D93992">
        <w:rPr>
          <w:rFonts w:ascii="Verdana" w:hAnsi="Verdana"/>
        </w:rPr>
        <w:t xml:space="preserve"> en plan for det videre arbeidet. </w:t>
      </w:r>
      <w:r>
        <w:rPr>
          <w:rFonts w:ascii="Verdana" w:hAnsi="Verdana"/>
        </w:rPr>
        <w:t>Her vil vi</w:t>
      </w:r>
      <w:r w:rsidR="00D93992">
        <w:rPr>
          <w:rFonts w:ascii="Verdana" w:hAnsi="Verdana"/>
        </w:rPr>
        <w:t xml:space="preserve"> gjennomgå de enkelte pun</w:t>
      </w:r>
      <w:r w:rsidR="00F2659A">
        <w:rPr>
          <w:rFonts w:ascii="Verdana" w:hAnsi="Verdana"/>
        </w:rPr>
        <w:t>ktene i utviklingsredegjørelsen</w:t>
      </w:r>
      <w:r w:rsidR="00D93992">
        <w:rPr>
          <w:rFonts w:ascii="Verdana" w:hAnsi="Verdana"/>
        </w:rPr>
        <w:t xml:space="preserve"> </w:t>
      </w:r>
      <w:r w:rsidR="00D94377">
        <w:rPr>
          <w:rFonts w:ascii="Verdana" w:hAnsi="Verdana"/>
        </w:rPr>
        <w:t>og prioritere rekkefølge</w:t>
      </w:r>
      <w:r w:rsidR="00D93992">
        <w:rPr>
          <w:rFonts w:ascii="Verdana" w:hAnsi="Verdana"/>
        </w:rPr>
        <w:t>n for oppfølging.</w:t>
      </w:r>
      <w:r>
        <w:rPr>
          <w:rFonts w:ascii="Verdana" w:hAnsi="Verdana"/>
        </w:rPr>
        <w:t xml:space="preserve"> AU får mandat til å fortsette arbeidet fram mot neste rådsmøte.</w:t>
      </w:r>
    </w:p>
    <w:p w:rsidR="00DE2EDD" w:rsidRDefault="00DE2EDD" w:rsidP="00086232">
      <w:pPr>
        <w:rPr>
          <w:rFonts w:ascii="Verdana" w:hAnsi="Verdana"/>
        </w:rPr>
      </w:pPr>
    </w:p>
    <w:p w:rsidR="00DE2EDD" w:rsidRPr="00DE2EDD" w:rsidRDefault="00DE2EDD" w:rsidP="00086232">
      <w:pPr>
        <w:rPr>
          <w:rFonts w:ascii="Verdana" w:hAnsi="Verdana"/>
          <w:b/>
          <w:u w:val="single"/>
        </w:rPr>
      </w:pPr>
      <w:r>
        <w:rPr>
          <w:rFonts w:ascii="Verdana" w:hAnsi="Verdana"/>
        </w:rPr>
        <w:tab/>
      </w:r>
      <w:r w:rsidRPr="00DE2EDD">
        <w:rPr>
          <w:rFonts w:ascii="Verdana" w:hAnsi="Verdana"/>
          <w:b/>
          <w:u w:val="single"/>
        </w:rPr>
        <w:t>Vedtak:</w:t>
      </w:r>
    </w:p>
    <w:p w:rsidR="00DE2EDD" w:rsidRDefault="00DE2EDD" w:rsidP="00DE2EDD">
      <w:pPr>
        <w:ind w:left="708"/>
        <w:rPr>
          <w:rFonts w:ascii="Verdana" w:hAnsi="Verdana"/>
        </w:rPr>
      </w:pPr>
      <w:r>
        <w:rPr>
          <w:rFonts w:ascii="Verdana" w:hAnsi="Verdana"/>
        </w:rPr>
        <w:t xml:space="preserve">Rådet ber AU fortsette arbeidet fram mot neste rådsmøte med å lage en plan for oppfølging av utviklingsredegjørelsen.  </w:t>
      </w:r>
    </w:p>
    <w:p w:rsidR="006B27F7" w:rsidRPr="00DE2EDD" w:rsidRDefault="00086232" w:rsidP="0033016D">
      <w:pPr>
        <w:spacing w:line="276" w:lineRule="auto"/>
        <w:rPr>
          <w:rFonts w:asciiTheme="minorHAnsi" w:hAnsiTheme="minorHAnsi"/>
          <w:color w:val="000000" w:themeColor="text1"/>
        </w:rPr>
      </w:pPr>
      <w:r>
        <w:rPr>
          <w:rFonts w:asciiTheme="minorHAnsi" w:hAnsiTheme="minorHAnsi"/>
          <w:color w:val="000000" w:themeColor="text1"/>
        </w:rPr>
        <w:t xml:space="preserve">  </w:t>
      </w:r>
    </w:p>
    <w:p w:rsidR="0033016D" w:rsidRPr="00F04049" w:rsidRDefault="00DD5A81" w:rsidP="0033016D">
      <w:pPr>
        <w:spacing w:line="276" w:lineRule="auto"/>
        <w:rPr>
          <w:rFonts w:asciiTheme="minorHAnsi" w:hAnsiTheme="minorHAnsi"/>
          <w:b/>
          <w:color w:val="000000" w:themeColor="text1"/>
        </w:rPr>
      </w:pPr>
      <w:r w:rsidRPr="00C46AD1">
        <w:rPr>
          <w:rFonts w:asciiTheme="minorHAnsi" w:hAnsiTheme="minorHAnsi"/>
          <w:b/>
          <w:color w:val="000000" w:themeColor="text1"/>
        </w:rPr>
        <w:t xml:space="preserve">17.2.2014 </w:t>
      </w:r>
      <w:r w:rsidR="0033016D" w:rsidRPr="00F04049">
        <w:rPr>
          <w:rFonts w:asciiTheme="minorHAnsi" w:hAnsiTheme="minorHAnsi"/>
          <w:b/>
          <w:color w:val="000000" w:themeColor="text1"/>
        </w:rPr>
        <w:t xml:space="preserve">Praksisbrev </w:t>
      </w:r>
    </w:p>
    <w:p w:rsidR="0033016D" w:rsidRPr="00C46AD1" w:rsidRDefault="00DE2EDD" w:rsidP="0033016D">
      <w:pPr>
        <w:spacing w:line="276" w:lineRule="auto"/>
        <w:rPr>
          <w:rFonts w:asciiTheme="minorHAnsi" w:hAnsiTheme="minorHAnsi"/>
          <w:color w:val="000000" w:themeColor="text1"/>
        </w:rPr>
      </w:pPr>
      <w:r>
        <w:rPr>
          <w:rFonts w:asciiTheme="minorHAnsi" w:hAnsiTheme="minorHAnsi"/>
          <w:color w:val="000000" w:themeColor="text1"/>
        </w:rPr>
        <w:t xml:space="preserve">Marianne Westbye fra Udir innleder om det pågående arbeidet med praksisbrevet, og ber det faglige rådet om innspill. </w:t>
      </w:r>
      <w:r w:rsidR="0033016D" w:rsidRPr="00C46AD1">
        <w:rPr>
          <w:rFonts w:asciiTheme="minorHAnsi" w:hAnsiTheme="minorHAnsi"/>
          <w:color w:val="000000" w:themeColor="text1"/>
        </w:rPr>
        <w:t>I Meld. St. 20 (2012-2013) På rett vei, er det foreslått å gjøre praksisbrevet til en permanent ordning i den forstand at fylkeskommunene skal kunne tilby dette.</w:t>
      </w:r>
    </w:p>
    <w:p w:rsidR="00DE2EDD" w:rsidRDefault="00DE2EDD" w:rsidP="0033016D">
      <w:pPr>
        <w:spacing w:line="276" w:lineRule="auto"/>
        <w:rPr>
          <w:rFonts w:asciiTheme="minorHAnsi" w:hAnsiTheme="minorHAnsi"/>
          <w:color w:val="000000" w:themeColor="text1"/>
        </w:rPr>
      </w:pPr>
    </w:p>
    <w:p w:rsidR="00DE2EDD" w:rsidRDefault="00DE2EDD" w:rsidP="0033016D">
      <w:pPr>
        <w:spacing w:line="276" w:lineRule="auto"/>
        <w:rPr>
          <w:rFonts w:asciiTheme="minorHAnsi" w:hAnsiTheme="minorHAnsi"/>
          <w:color w:val="000000" w:themeColor="text1"/>
        </w:rPr>
      </w:pPr>
      <w:r>
        <w:rPr>
          <w:rFonts w:asciiTheme="minorHAnsi" w:hAnsiTheme="minorHAnsi"/>
          <w:color w:val="000000" w:themeColor="text1"/>
        </w:rPr>
        <w:t xml:space="preserve">Primært mener rådet at alle som har mulighet bør få fagbrev, men vi </w:t>
      </w:r>
      <w:r w:rsidR="00D546D8">
        <w:rPr>
          <w:rFonts w:asciiTheme="minorHAnsi" w:hAnsiTheme="minorHAnsi"/>
          <w:color w:val="000000" w:themeColor="text1"/>
        </w:rPr>
        <w:t xml:space="preserve">ser </w:t>
      </w:r>
      <w:r w:rsidR="00F97088">
        <w:rPr>
          <w:rFonts w:asciiTheme="minorHAnsi" w:hAnsiTheme="minorHAnsi"/>
          <w:color w:val="000000" w:themeColor="text1"/>
        </w:rPr>
        <w:t>samtidig at det</w:t>
      </w:r>
      <w:r>
        <w:rPr>
          <w:rFonts w:asciiTheme="minorHAnsi" w:hAnsiTheme="minorHAnsi"/>
          <w:color w:val="000000" w:themeColor="text1"/>
        </w:rPr>
        <w:t xml:space="preserve"> er jobber i bransjen for ufaglærte. Rådet er enig i at ordningen ikke bør være søkbar og at målet bør være at elevene fullfører et fagbrev. Dette er ofte e</w:t>
      </w:r>
      <w:r w:rsidR="00F97088">
        <w:rPr>
          <w:rFonts w:asciiTheme="minorHAnsi" w:hAnsiTheme="minorHAnsi"/>
          <w:color w:val="000000" w:themeColor="text1"/>
        </w:rPr>
        <w:t>n elevgruppe som er skoletrøtte</w:t>
      </w:r>
      <w:r>
        <w:rPr>
          <w:rFonts w:asciiTheme="minorHAnsi" w:hAnsiTheme="minorHAnsi"/>
          <w:color w:val="000000" w:themeColor="text1"/>
        </w:rPr>
        <w:t xml:space="preserve"> og ikke motiverte for teoriundervisning på skolen. Rådet ser ikke per nå et behov for å inkludere nye fag i ordningen. </w:t>
      </w:r>
    </w:p>
    <w:p w:rsidR="0033016D" w:rsidRDefault="0033016D" w:rsidP="0033016D">
      <w:pPr>
        <w:spacing w:line="276" w:lineRule="auto"/>
        <w:rPr>
          <w:rFonts w:asciiTheme="minorHAnsi" w:hAnsiTheme="minorHAnsi"/>
          <w:color w:val="000000" w:themeColor="text1"/>
        </w:rPr>
      </w:pPr>
    </w:p>
    <w:p w:rsidR="00457416" w:rsidRDefault="00DE2EDD" w:rsidP="0033016D">
      <w:pPr>
        <w:spacing w:line="276" w:lineRule="auto"/>
        <w:rPr>
          <w:rFonts w:asciiTheme="minorHAnsi" w:hAnsiTheme="minorHAnsi"/>
          <w:color w:val="000000" w:themeColor="text1"/>
        </w:rPr>
      </w:pPr>
      <w:r>
        <w:rPr>
          <w:rFonts w:asciiTheme="minorHAnsi" w:hAnsiTheme="minorHAnsi"/>
          <w:color w:val="000000" w:themeColor="text1"/>
        </w:rPr>
        <w:t>AU vil ta utgangspunkt i rådets diskusjon, og lage et utkast på besvarelse fra rådet.</w:t>
      </w:r>
    </w:p>
    <w:p w:rsidR="00DE2EDD" w:rsidRDefault="00DE2EDD" w:rsidP="0033016D">
      <w:pPr>
        <w:spacing w:line="276" w:lineRule="auto"/>
        <w:rPr>
          <w:rFonts w:asciiTheme="minorHAnsi" w:hAnsiTheme="minorHAnsi"/>
          <w:color w:val="000000" w:themeColor="text1"/>
        </w:rPr>
      </w:pPr>
    </w:p>
    <w:p w:rsidR="00DE2EDD" w:rsidRPr="00DE2EDD" w:rsidRDefault="00DE2EDD" w:rsidP="00DE2EDD">
      <w:pPr>
        <w:spacing w:line="276" w:lineRule="auto"/>
        <w:ind w:firstLine="708"/>
        <w:rPr>
          <w:rFonts w:asciiTheme="minorHAnsi" w:hAnsiTheme="minorHAnsi"/>
          <w:b/>
          <w:color w:val="000000" w:themeColor="text1"/>
          <w:u w:val="single"/>
        </w:rPr>
      </w:pPr>
      <w:r w:rsidRPr="00DE2EDD">
        <w:rPr>
          <w:rFonts w:asciiTheme="minorHAnsi" w:hAnsiTheme="minorHAnsi"/>
          <w:b/>
          <w:color w:val="000000" w:themeColor="text1"/>
          <w:u w:val="single"/>
        </w:rPr>
        <w:lastRenderedPageBreak/>
        <w:t>Vedtak:</w:t>
      </w:r>
    </w:p>
    <w:p w:rsidR="00DE2EDD" w:rsidRDefault="00DE2EDD" w:rsidP="00DE2EDD">
      <w:pPr>
        <w:spacing w:line="276" w:lineRule="auto"/>
        <w:ind w:firstLine="360"/>
        <w:rPr>
          <w:rFonts w:asciiTheme="minorHAnsi" w:hAnsiTheme="minorHAnsi"/>
          <w:color w:val="000000" w:themeColor="text1"/>
        </w:rPr>
      </w:pPr>
      <w:r>
        <w:rPr>
          <w:rFonts w:asciiTheme="minorHAnsi" w:hAnsiTheme="minorHAnsi"/>
          <w:color w:val="000000" w:themeColor="text1"/>
        </w:rPr>
        <w:t xml:space="preserve">Rådet besvarer Udirs henvendelse med utgangspunkt i diskusjon ovenfor. </w:t>
      </w:r>
    </w:p>
    <w:p w:rsidR="0033016D" w:rsidRPr="00C46AD1" w:rsidRDefault="0033016D" w:rsidP="0033016D">
      <w:pPr>
        <w:spacing w:line="276" w:lineRule="auto"/>
        <w:rPr>
          <w:rFonts w:asciiTheme="minorHAnsi" w:hAnsiTheme="minorHAnsi"/>
          <w:color w:val="000000" w:themeColor="text1"/>
        </w:rPr>
      </w:pPr>
    </w:p>
    <w:p w:rsidR="0033016D" w:rsidRDefault="00DD5A81" w:rsidP="0033016D">
      <w:pPr>
        <w:spacing w:line="276" w:lineRule="auto"/>
        <w:rPr>
          <w:rFonts w:asciiTheme="minorHAnsi" w:hAnsiTheme="minorHAnsi"/>
          <w:b/>
          <w:color w:val="000000" w:themeColor="text1"/>
        </w:rPr>
      </w:pPr>
      <w:r w:rsidRPr="00C46AD1">
        <w:rPr>
          <w:rFonts w:asciiTheme="minorHAnsi" w:hAnsiTheme="minorHAnsi"/>
          <w:b/>
          <w:color w:val="000000" w:themeColor="text1"/>
        </w:rPr>
        <w:t xml:space="preserve">18.2.2014 </w:t>
      </w:r>
      <w:r w:rsidR="0033016D" w:rsidRPr="00F04049">
        <w:rPr>
          <w:rFonts w:asciiTheme="minorHAnsi" w:hAnsiTheme="minorHAnsi"/>
          <w:b/>
          <w:color w:val="000000" w:themeColor="text1"/>
        </w:rPr>
        <w:t>Kvalitet i fagopplæringen</w:t>
      </w:r>
    </w:p>
    <w:p w:rsidR="0033016D" w:rsidRPr="00C17243" w:rsidRDefault="00DE2EDD" w:rsidP="0033016D">
      <w:pPr>
        <w:spacing w:line="276" w:lineRule="auto"/>
        <w:rPr>
          <w:rFonts w:asciiTheme="minorHAnsi" w:hAnsiTheme="minorHAnsi"/>
          <w:b/>
          <w:color w:val="000000" w:themeColor="text1"/>
        </w:rPr>
      </w:pPr>
      <w:r>
        <w:rPr>
          <w:rFonts w:asciiTheme="minorHAnsi" w:hAnsiTheme="minorHAnsi"/>
        </w:rPr>
        <w:t>Karl Skaar fra Udir orienterer om status i arbeide</w:t>
      </w:r>
      <w:r w:rsidR="00F97088">
        <w:rPr>
          <w:rFonts w:asciiTheme="minorHAnsi" w:hAnsiTheme="minorHAnsi"/>
        </w:rPr>
        <w:t>t med Kvalitet i fagopplæringen</w:t>
      </w:r>
      <w:r>
        <w:rPr>
          <w:rFonts w:asciiTheme="minorHAnsi" w:hAnsiTheme="minorHAnsi"/>
        </w:rPr>
        <w:t xml:space="preserve"> og det videre arbeid med å implementere systemet. Udir</w:t>
      </w:r>
      <w:r w:rsidR="0033016D" w:rsidRPr="00C17243">
        <w:rPr>
          <w:rFonts w:asciiTheme="minorHAnsi" w:hAnsiTheme="minorHAnsi"/>
        </w:rPr>
        <w:t xml:space="preserve"> har på oppdrag fra Kunnskapsdepartementet utviklet et system for kvalitetsvurdering i fagopplæringen. Dette er et verktøy for å vurdere </w:t>
      </w:r>
      <w:proofErr w:type="gramStart"/>
      <w:r w:rsidR="0033016D" w:rsidRPr="00C17243">
        <w:rPr>
          <w:rFonts w:asciiTheme="minorHAnsi" w:hAnsiTheme="minorHAnsi"/>
        </w:rPr>
        <w:t>og</w:t>
      </w:r>
      <w:proofErr w:type="gramEnd"/>
      <w:r w:rsidR="0033016D" w:rsidRPr="00C17243">
        <w:rPr>
          <w:rFonts w:asciiTheme="minorHAnsi" w:hAnsiTheme="minorHAnsi"/>
        </w:rPr>
        <w:t xml:space="preserve"> analysere tilstanden i skole og bedrift slik at kvaliteten i fagopplæringen kan forbedres.</w:t>
      </w:r>
      <w:r w:rsidR="0033016D" w:rsidRPr="00C17243">
        <w:t xml:space="preserve"> </w:t>
      </w:r>
      <w:r w:rsidR="0033016D" w:rsidRPr="00C17243">
        <w:rPr>
          <w:rFonts w:asciiTheme="minorHAnsi" w:hAnsiTheme="minorHAnsi"/>
        </w:rPr>
        <w:t xml:space="preserve"> </w:t>
      </w:r>
    </w:p>
    <w:p w:rsidR="00444553" w:rsidRPr="00DE2EDD" w:rsidRDefault="00DE2EDD" w:rsidP="00DE2EDD">
      <w:pPr>
        <w:pStyle w:val="NormalWeb"/>
        <w:ind w:firstLine="708"/>
        <w:rPr>
          <w:rFonts w:asciiTheme="minorHAnsi" w:hAnsiTheme="minorHAnsi"/>
          <w:b/>
          <w:sz w:val="20"/>
          <w:szCs w:val="20"/>
          <w:u w:val="single"/>
        </w:rPr>
      </w:pPr>
      <w:r w:rsidRPr="00DE2EDD">
        <w:rPr>
          <w:rFonts w:asciiTheme="minorHAnsi" w:hAnsiTheme="minorHAnsi"/>
          <w:b/>
          <w:sz w:val="20"/>
          <w:szCs w:val="20"/>
          <w:u w:val="single"/>
        </w:rPr>
        <w:t>Vedtak:</w:t>
      </w:r>
    </w:p>
    <w:p w:rsidR="00DE2EDD" w:rsidRPr="00D93992" w:rsidRDefault="00DE2EDD" w:rsidP="00DE2EDD">
      <w:pPr>
        <w:pStyle w:val="NormalWeb"/>
        <w:ind w:firstLine="708"/>
        <w:rPr>
          <w:rFonts w:asciiTheme="minorHAnsi" w:hAnsiTheme="minorHAnsi"/>
          <w:sz w:val="20"/>
          <w:szCs w:val="20"/>
        </w:rPr>
      </w:pPr>
      <w:r>
        <w:rPr>
          <w:rFonts w:asciiTheme="minorHAnsi" w:hAnsiTheme="minorHAnsi"/>
          <w:sz w:val="20"/>
          <w:szCs w:val="20"/>
        </w:rPr>
        <w:t>Rådet tar saken til orientering</w:t>
      </w:r>
    </w:p>
    <w:p w:rsidR="00FB3D4C" w:rsidRPr="00C46AD1" w:rsidRDefault="00FB3D4C"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19.2.2014 Partenes innflytelse på utforming av læreplaner Vg3</w:t>
      </w:r>
    </w:p>
    <w:p w:rsidR="00FB3D4C" w:rsidRDefault="00DE2EDD" w:rsidP="00F04049">
      <w:pPr>
        <w:spacing w:line="276" w:lineRule="auto"/>
        <w:rPr>
          <w:rFonts w:asciiTheme="minorHAnsi" w:hAnsiTheme="minorHAnsi"/>
          <w:color w:val="000000" w:themeColor="text1"/>
        </w:rPr>
      </w:pPr>
      <w:r>
        <w:rPr>
          <w:rFonts w:asciiTheme="minorHAnsi" w:hAnsiTheme="minorHAnsi"/>
          <w:color w:val="000000" w:themeColor="text1"/>
        </w:rPr>
        <w:t>SRY ber</w:t>
      </w:r>
      <w:r w:rsidR="00FB3D4C" w:rsidRPr="00C46AD1">
        <w:rPr>
          <w:rFonts w:asciiTheme="minorHAnsi" w:hAnsiTheme="minorHAnsi"/>
          <w:color w:val="000000" w:themeColor="text1"/>
        </w:rPr>
        <w:t xml:space="preserve"> de faglige rådene</w:t>
      </w:r>
      <w:r>
        <w:rPr>
          <w:rFonts w:asciiTheme="minorHAnsi" w:hAnsiTheme="minorHAnsi"/>
          <w:color w:val="000000" w:themeColor="text1"/>
        </w:rPr>
        <w:t xml:space="preserve"> om å drøfte og vurdere</w:t>
      </w:r>
      <w:r w:rsidR="00FB3D4C" w:rsidRPr="00C46AD1">
        <w:rPr>
          <w:rFonts w:asciiTheme="minorHAnsi" w:hAnsiTheme="minorHAnsi"/>
          <w:color w:val="000000" w:themeColor="text1"/>
        </w:rPr>
        <w:t xml:space="preserve"> problemstillingene knyttet til større innflytelse på utforming av læreplaner </w:t>
      </w:r>
      <w:r w:rsidR="00F97088">
        <w:rPr>
          <w:rFonts w:asciiTheme="minorHAnsi" w:hAnsiTheme="minorHAnsi"/>
          <w:color w:val="000000" w:themeColor="text1"/>
        </w:rPr>
        <w:t xml:space="preserve">på </w:t>
      </w:r>
      <w:r w:rsidR="00FB3D4C" w:rsidRPr="00C46AD1">
        <w:rPr>
          <w:rFonts w:asciiTheme="minorHAnsi" w:hAnsiTheme="minorHAnsi"/>
          <w:color w:val="000000" w:themeColor="text1"/>
        </w:rPr>
        <w:t>Vg3</w:t>
      </w:r>
      <w:r w:rsidR="00F97088">
        <w:rPr>
          <w:rFonts w:asciiTheme="minorHAnsi" w:hAnsiTheme="minorHAnsi"/>
          <w:color w:val="000000" w:themeColor="text1"/>
        </w:rPr>
        <w:t>-nivå</w:t>
      </w:r>
      <w:r w:rsidR="00FB3D4C" w:rsidRPr="00C46AD1">
        <w:rPr>
          <w:rFonts w:asciiTheme="minorHAnsi" w:hAnsiTheme="minorHAnsi"/>
          <w:color w:val="000000" w:themeColor="text1"/>
        </w:rPr>
        <w:t>. Rådene bes om å gi innspill som kan danne grunnlag for videre behandling i SRY.</w:t>
      </w:r>
    </w:p>
    <w:p w:rsidR="00666FC1" w:rsidRDefault="00666FC1" w:rsidP="00F04049">
      <w:pPr>
        <w:spacing w:line="276" w:lineRule="auto"/>
        <w:rPr>
          <w:rFonts w:asciiTheme="minorHAnsi" w:hAnsiTheme="minorHAnsi"/>
          <w:color w:val="000000" w:themeColor="text1"/>
        </w:rPr>
      </w:pPr>
    </w:p>
    <w:p w:rsidR="00DE2EDD" w:rsidRDefault="00F4786D" w:rsidP="00F04049">
      <w:pPr>
        <w:spacing w:line="276" w:lineRule="auto"/>
        <w:rPr>
          <w:rFonts w:asciiTheme="minorHAnsi" w:hAnsiTheme="minorHAnsi"/>
          <w:color w:val="000000" w:themeColor="text1"/>
        </w:rPr>
      </w:pPr>
      <w:r>
        <w:rPr>
          <w:rFonts w:asciiTheme="minorHAnsi" w:hAnsiTheme="minorHAnsi"/>
          <w:color w:val="000000" w:themeColor="text1"/>
        </w:rPr>
        <w:t>Espen Lynghaug innleder</w:t>
      </w:r>
      <w:r w:rsidR="00F97088">
        <w:rPr>
          <w:rFonts w:asciiTheme="minorHAnsi" w:hAnsiTheme="minorHAnsi"/>
          <w:color w:val="000000" w:themeColor="text1"/>
        </w:rPr>
        <w:t xml:space="preserve"> om</w:t>
      </w:r>
      <w:r w:rsidR="00DE2EDD">
        <w:rPr>
          <w:rFonts w:asciiTheme="minorHAnsi" w:hAnsiTheme="minorHAnsi"/>
          <w:color w:val="000000" w:themeColor="text1"/>
        </w:rPr>
        <w:t xml:space="preserve"> saken, og</w:t>
      </w:r>
      <w:r w:rsidR="00CB20C5">
        <w:rPr>
          <w:rFonts w:asciiTheme="minorHAnsi" w:hAnsiTheme="minorHAnsi"/>
          <w:color w:val="000000" w:themeColor="text1"/>
        </w:rPr>
        <w:t xml:space="preserve"> o</w:t>
      </w:r>
      <w:r w:rsidR="005814D5">
        <w:rPr>
          <w:rFonts w:asciiTheme="minorHAnsi" w:hAnsiTheme="minorHAnsi"/>
          <w:color w:val="000000" w:themeColor="text1"/>
        </w:rPr>
        <w:t>rienterer om NHOs innspill til Melding til S</w:t>
      </w:r>
      <w:r w:rsidR="00CB20C5">
        <w:rPr>
          <w:rFonts w:asciiTheme="minorHAnsi" w:hAnsiTheme="minorHAnsi"/>
          <w:color w:val="000000" w:themeColor="text1"/>
        </w:rPr>
        <w:t>tortinget</w:t>
      </w:r>
      <w:r w:rsidR="005814D5">
        <w:rPr>
          <w:rFonts w:asciiTheme="minorHAnsi" w:hAnsiTheme="minorHAnsi"/>
          <w:color w:val="000000" w:themeColor="text1"/>
        </w:rPr>
        <w:t xml:space="preserve"> nr. 20</w:t>
      </w:r>
      <w:r w:rsidR="00DE2EDD">
        <w:rPr>
          <w:rFonts w:asciiTheme="minorHAnsi" w:hAnsiTheme="minorHAnsi"/>
          <w:color w:val="000000" w:themeColor="text1"/>
        </w:rPr>
        <w:t xml:space="preserve"> som handlet om samme tema</w:t>
      </w:r>
      <w:r w:rsidR="00CB20C5">
        <w:rPr>
          <w:rFonts w:asciiTheme="minorHAnsi" w:hAnsiTheme="minorHAnsi"/>
          <w:color w:val="000000" w:themeColor="text1"/>
        </w:rPr>
        <w:t>.</w:t>
      </w:r>
      <w:r w:rsidR="00DE2EDD">
        <w:rPr>
          <w:rFonts w:asciiTheme="minorHAnsi" w:hAnsiTheme="minorHAnsi"/>
          <w:color w:val="000000" w:themeColor="text1"/>
        </w:rPr>
        <w:t xml:space="preserve"> H</w:t>
      </w:r>
      <w:r w:rsidR="005814D5">
        <w:rPr>
          <w:rFonts w:asciiTheme="minorHAnsi" w:hAnsiTheme="minorHAnsi"/>
          <w:color w:val="000000" w:themeColor="text1"/>
        </w:rPr>
        <w:t xml:space="preserve">er forslo </w:t>
      </w:r>
      <w:r w:rsidR="00DE2EDD">
        <w:rPr>
          <w:rFonts w:asciiTheme="minorHAnsi" w:hAnsiTheme="minorHAnsi"/>
          <w:color w:val="000000" w:themeColor="text1"/>
        </w:rPr>
        <w:t>NHO at de faglige rådene bør ha vedtaksmyndighet for</w:t>
      </w:r>
      <w:r w:rsidR="005814D5">
        <w:rPr>
          <w:rFonts w:asciiTheme="minorHAnsi" w:hAnsiTheme="minorHAnsi"/>
          <w:color w:val="000000" w:themeColor="text1"/>
        </w:rPr>
        <w:t xml:space="preserve"> læreplan</w:t>
      </w:r>
      <w:r w:rsidR="00010638">
        <w:rPr>
          <w:rFonts w:asciiTheme="minorHAnsi" w:hAnsiTheme="minorHAnsi"/>
          <w:color w:val="000000" w:themeColor="text1"/>
        </w:rPr>
        <w:t xml:space="preserve"> og tilbudsstruktur </w:t>
      </w:r>
      <w:r w:rsidR="005814D5">
        <w:rPr>
          <w:rFonts w:asciiTheme="minorHAnsi" w:hAnsiTheme="minorHAnsi"/>
          <w:color w:val="000000" w:themeColor="text1"/>
        </w:rPr>
        <w:t xml:space="preserve">for </w:t>
      </w:r>
      <w:r w:rsidR="00DE2EDD">
        <w:rPr>
          <w:rFonts w:asciiTheme="minorHAnsi" w:hAnsiTheme="minorHAnsi"/>
          <w:color w:val="000000" w:themeColor="text1"/>
        </w:rPr>
        <w:t>hele opplæringsløpet for de yrkesfaglige utdanningsprog</w:t>
      </w:r>
      <w:r w:rsidR="00010638">
        <w:rPr>
          <w:rFonts w:asciiTheme="minorHAnsi" w:hAnsiTheme="minorHAnsi"/>
          <w:color w:val="000000" w:themeColor="text1"/>
        </w:rPr>
        <w:t>ram, inkludert kriterier for gjennomføring av fag- og svenneprøven. Vedtaksmyndighet bør dermed ikke kun</w:t>
      </w:r>
      <w:r>
        <w:rPr>
          <w:rFonts w:asciiTheme="minorHAnsi" w:hAnsiTheme="minorHAnsi"/>
          <w:color w:val="000000" w:themeColor="text1"/>
        </w:rPr>
        <w:t xml:space="preserve"> </w:t>
      </w:r>
      <w:r w:rsidR="00010638">
        <w:rPr>
          <w:rFonts w:asciiTheme="minorHAnsi" w:hAnsiTheme="minorHAnsi"/>
          <w:color w:val="000000" w:themeColor="text1"/>
        </w:rPr>
        <w:t>begrenses til</w:t>
      </w:r>
      <w:r>
        <w:rPr>
          <w:rFonts w:asciiTheme="minorHAnsi" w:hAnsiTheme="minorHAnsi"/>
          <w:color w:val="000000" w:themeColor="text1"/>
        </w:rPr>
        <w:t xml:space="preserve"> læreplanene på Vg3-nivå.</w:t>
      </w:r>
      <w:r w:rsidR="00DE2EDD">
        <w:rPr>
          <w:rFonts w:asciiTheme="minorHAnsi" w:hAnsiTheme="minorHAnsi"/>
          <w:color w:val="000000" w:themeColor="text1"/>
        </w:rPr>
        <w:t xml:space="preserve"> Lynghaug</w:t>
      </w:r>
      <w:r>
        <w:rPr>
          <w:rFonts w:asciiTheme="minorHAnsi" w:hAnsiTheme="minorHAnsi"/>
          <w:color w:val="000000" w:themeColor="text1"/>
        </w:rPr>
        <w:t xml:space="preserve"> la videre</w:t>
      </w:r>
      <w:r w:rsidR="00DE2EDD">
        <w:rPr>
          <w:rFonts w:asciiTheme="minorHAnsi" w:hAnsiTheme="minorHAnsi"/>
          <w:color w:val="000000" w:themeColor="text1"/>
        </w:rPr>
        <w:t xml:space="preserve"> fram forslag til besvarelse fra rådet</w:t>
      </w:r>
      <w:r>
        <w:rPr>
          <w:rFonts w:asciiTheme="minorHAnsi" w:hAnsiTheme="minorHAnsi"/>
          <w:color w:val="000000" w:themeColor="text1"/>
        </w:rPr>
        <w:t xml:space="preserve"> basert på NHOs innspill.</w:t>
      </w:r>
    </w:p>
    <w:p w:rsidR="005814D5" w:rsidRDefault="005814D5" w:rsidP="00F04049">
      <w:pPr>
        <w:spacing w:line="276" w:lineRule="auto"/>
        <w:rPr>
          <w:rFonts w:asciiTheme="minorHAnsi" w:hAnsiTheme="minorHAnsi"/>
          <w:color w:val="000000" w:themeColor="text1"/>
        </w:rPr>
      </w:pPr>
    </w:p>
    <w:p w:rsidR="00333521" w:rsidRDefault="005814D5" w:rsidP="00F04049">
      <w:pPr>
        <w:spacing w:line="276" w:lineRule="auto"/>
        <w:rPr>
          <w:rFonts w:asciiTheme="minorHAnsi" w:hAnsiTheme="minorHAnsi"/>
          <w:color w:val="000000" w:themeColor="text1"/>
        </w:rPr>
      </w:pPr>
      <w:r>
        <w:rPr>
          <w:rFonts w:asciiTheme="minorHAnsi" w:hAnsiTheme="minorHAnsi"/>
          <w:color w:val="000000" w:themeColor="text1"/>
        </w:rPr>
        <w:t>Rådet diskuterte hva som i praksis vil være</w:t>
      </w:r>
      <w:r w:rsidR="00F4786D">
        <w:rPr>
          <w:rFonts w:asciiTheme="minorHAnsi" w:hAnsiTheme="minorHAnsi"/>
          <w:color w:val="000000" w:themeColor="text1"/>
        </w:rPr>
        <w:t xml:space="preserve"> forskjellen</w:t>
      </w:r>
      <w:r w:rsidR="00333521">
        <w:rPr>
          <w:rFonts w:asciiTheme="minorHAnsi" w:hAnsiTheme="minorHAnsi"/>
          <w:color w:val="000000" w:themeColor="text1"/>
        </w:rPr>
        <w:t xml:space="preserve"> mellom dagens praksis og</w:t>
      </w:r>
      <w:r w:rsidR="00F4786D">
        <w:rPr>
          <w:rFonts w:asciiTheme="minorHAnsi" w:hAnsiTheme="minorHAnsi"/>
          <w:color w:val="000000" w:themeColor="text1"/>
        </w:rPr>
        <w:t xml:space="preserve"> forslag</w:t>
      </w:r>
      <w:r w:rsidR="00333521">
        <w:rPr>
          <w:rFonts w:asciiTheme="minorHAnsi" w:hAnsiTheme="minorHAnsi"/>
          <w:color w:val="000000" w:themeColor="text1"/>
        </w:rPr>
        <w:t>et</w:t>
      </w:r>
      <w:r w:rsidR="00F4786D">
        <w:rPr>
          <w:rFonts w:asciiTheme="minorHAnsi" w:hAnsiTheme="minorHAnsi"/>
          <w:color w:val="000000" w:themeColor="text1"/>
        </w:rPr>
        <w:t xml:space="preserve"> om vedtaksmyndighet</w:t>
      </w:r>
      <w:r w:rsidR="00333521">
        <w:rPr>
          <w:rFonts w:asciiTheme="minorHAnsi" w:hAnsiTheme="minorHAnsi"/>
          <w:color w:val="000000" w:themeColor="text1"/>
        </w:rPr>
        <w:t>.</w:t>
      </w:r>
      <w:r>
        <w:rPr>
          <w:rFonts w:asciiTheme="minorHAnsi" w:hAnsiTheme="minorHAnsi"/>
          <w:color w:val="000000" w:themeColor="text1"/>
        </w:rPr>
        <w:t xml:space="preserve"> </w:t>
      </w:r>
      <w:r w:rsidR="00F4786D">
        <w:rPr>
          <w:rFonts w:asciiTheme="minorHAnsi" w:hAnsiTheme="minorHAnsi"/>
          <w:color w:val="000000" w:themeColor="text1"/>
        </w:rPr>
        <w:t xml:space="preserve">Ved en eventuell endring vil saksgangen være lik, men de faglige rådene for en besluttende myndighet for læreplanene på Vg3-nivå. Slik vil de faglige rådene ikke kun være myndighetenes rådgivende organ. </w:t>
      </w:r>
      <w:r>
        <w:rPr>
          <w:rFonts w:asciiTheme="minorHAnsi" w:hAnsiTheme="minorHAnsi"/>
          <w:color w:val="000000" w:themeColor="text1"/>
        </w:rPr>
        <w:t>Rå</w:t>
      </w:r>
      <w:r w:rsidR="00F4786D">
        <w:rPr>
          <w:rFonts w:asciiTheme="minorHAnsi" w:hAnsiTheme="minorHAnsi"/>
          <w:color w:val="000000" w:themeColor="text1"/>
        </w:rPr>
        <w:t>det er enig i</w:t>
      </w:r>
      <w:r>
        <w:rPr>
          <w:rFonts w:asciiTheme="minorHAnsi" w:hAnsiTheme="minorHAnsi"/>
          <w:color w:val="000000" w:themeColor="text1"/>
        </w:rPr>
        <w:t xml:space="preserve"> at </w:t>
      </w:r>
      <w:r w:rsidR="00515575">
        <w:rPr>
          <w:rFonts w:asciiTheme="minorHAnsi" w:hAnsiTheme="minorHAnsi"/>
          <w:color w:val="000000" w:themeColor="text1"/>
        </w:rPr>
        <w:t>et større</w:t>
      </w:r>
      <w:r w:rsidR="00515575" w:rsidRPr="00B5522A">
        <w:rPr>
          <w:rFonts w:asciiTheme="minorHAnsi" w:hAnsiTheme="minorHAnsi"/>
          <w:color w:val="000000" w:themeColor="text1"/>
        </w:rPr>
        <w:t xml:space="preserve"> ansvar for de faglige rådene vil forutsette andre betingelser enn hva som er gjeldende i dag, herunder nytt mandat, flere ressurser og </w:t>
      </w:r>
      <w:r w:rsidR="00515575">
        <w:rPr>
          <w:rFonts w:asciiTheme="minorHAnsi" w:hAnsiTheme="minorHAnsi"/>
          <w:color w:val="000000" w:themeColor="text1"/>
        </w:rPr>
        <w:t xml:space="preserve">en </w:t>
      </w:r>
      <w:r w:rsidR="00515575" w:rsidRPr="00B5522A">
        <w:rPr>
          <w:rFonts w:asciiTheme="minorHAnsi" w:hAnsiTheme="minorHAnsi"/>
          <w:color w:val="000000" w:themeColor="text1"/>
        </w:rPr>
        <w:t xml:space="preserve">annen sammensetning. </w:t>
      </w:r>
      <w:r>
        <w:rPr>
          <w:rFonts w:asciiTheme="minorHAnsi" w:hAnsiTheme="minorHAnsi"/>
          <w:color w:val="000000" w:themeColor="text1"/>
        </w:rPr>
        <w:t xml:space="preserve"> </w:t>
      </w:r>
      <w:r w:rsidR="00F4786D">
        <w:rPr>
          <w:rFonts w:asciiTheme="minorHAnsi" w:hAnsiTheme="minorHAnsi"/>
          <w:color w:val="000000" w:themeColor="text1"/>
        </w:rPr>
        <w:t>K</w:t>
      </w:r>
      <w:r>
        <w:rPr>
          <w:rFonts w:asciiTheme="minorHAnsi" w:hAnsiTheme="minorHAnsi"/>
          <w:color w:val="000000" w:themeColor="text1"/>
        </w:rPr>
        <w:t>rav</w:t>
      </w:r>
      <w:r w:rsidR="00F4786D">
        <w:rPr>
          <w:rFonts w:asciiTheme="minorHAnsi" w:hAnsiTheme="minorHAnsi"/>
          <w:color w:val="000000" w:themeColor="text1"/>
        </w:rPr>
        <w:t>et</w:t>
      </w:r>
      <w:r>
        <w:rPr>
          <w:rFonts w:asciiTheme="minorHAnsi" w:hAnsiTheme="minorHAnsi"/>
          <w:color w:val="000000" w:themeColor="text1"/>
        </w:rPr>
        <w:t xml:space="preserve"> til dokumentasjon bør være lik som i dag, men</w:t>
      </w:r>
      <w:r w:rsidR="00333521">
        <w:rPr>
          <w:rFonts w:asciiTheme="minorHAnsi" w:hAnsiTheme="minorHAnsi"/>
          <w:color w:val="000000" w:themeColor="text1"/>
        </w:rPr>
        <w:t xml:space="preserve"> rådet mener </w:t>
      </w:r>
      <w:r w:rsidR="00F4786D">
        <w:rPr>
          <w:rFonts w:asciiTheme="minorHAnsi" w:hAnsiTheme="minorHAnsi"/>
          <w:color w:val="000000" w:themeColor="text1"/>
        </w:rPr>
        <w:t>forslaget innebærer at myndighetene</w:t>
      </w:r>
      <w:r w:rsidR="00333521">
        <w:rPr>
          <w:rFonts w:asciiTheme="minorHAnsi" w:hAnsiTheme="minorHAnsi"/>
          <w:color w:val="000000" w:themeColor="text1"/>
        </w:rPr>
        <w:t xml:space="preserve"> også</w:t>
      </w:r>
      <w:r>
        <w:rPr>
          <w:rFonts w:asciiTheme="minorHAnsi" w:hAnsiTheme="minorHAnsi"/>
          <w:color w:val="000000" w:themeColor="text1"/>
        </w:rPr>
        <w:t xml:space="preserve"> få</w:t>
      </w:r>
      <w:r w:rsidR="00F4786D">
        <w:rPr>
          <w:rFonts w:asciiTheme="minorHAnsi" w:hAnsiTheme="minorHAnsi"/>
          <w:color w:val="000000" w:themeColor="text1"/>
        </w:rPr>
        <w:t>r</w:t>
      </w:r>
      <w:r>
        <w:rPr>
          <w:rFonts w:asciiTheme="minorHAnsi" w:hAnsiTheme="minorHAnsi"/>
          <w:color w:val="000000" w:themeColor="text1"/>
        </w:rPr>
        <w:t xml:space="preserve"> et større ansvar i å dokumentere endringer</w:t>
      </w:r>
      <w:r w:rsidR="00F4786D">
        <w:rPr>
          <w:rFonts w:asciiTheme="minorHAnsi" w:hAnsiTheme="minorHAnsi"/>
          <w:color w:val="000000" w:themeColor="text1"/>
        </w:rPr>
        <w:t>.</w:t>
      </w:r>
      <w:r>
        <w:rPr>
          <w:rFonts w:asciiTheme="minorHAnsi" w:hAnsiTheme="minorHAnsi"/>
          <w:color w:val="000000" w:themeColor="text1"/>
        </w:rPr>
        <w:t xml:space="preserve"> </w:t>
      </w:r>
      <w:r w:rsidR="00333521">
        <w:rPr>
          <w:rFonts w:asciiTheme="minorHAnsi" w:hAnsiTheme="minorHAnsi"/>
          <w:color w:val="000000" w:themeColor="text1"/>
        </w:rPr>
        <w:t xml:space="preserve">Hvis vedtak fra de faglige rådene ikke blir tatt til følge, må myndighetene dokumentere og tilbakevise hvorfor. Rådet er enig i å besvare SRYs henvendelse med utgangspunkt i forslag fra Lynghaug. </w:t>
      </w:r>
    </w:p>
    <w:p w:rsidR="00333521" w:rsidRDefault="00333521" w:rsidP="00F04049">
      <w:pPr>
        <w:spacing w:line="276" w:lineRule="auto"/>
        <w:rPr>
          <w:rFonts w:asciiTheme="minorHAnsi" w:hAnsiTheme="minorHAnsi"/>
          <w:color w:val="000000" w:themeColor="text1"/>
        </w:rPr>
      </w:pPr>
      <w:r>
        <w:rPr>
          <w:rFonts w:asciiTheme="minorHAnsi" w:hAnsiTheme="minorHAnsi"/>
          <w:color w:val="000000" w:themeColor="text1"/>
        </w:rPr>
        <w:tab/>
      </w:r>
    </w:p>
    <w:p w:rsidR="00333521" w:rsidRPr="00333521" w:rsidRDefault="00333521" w:rsidP="00333521">
      <w:pPr>
        <w:spacing w:line="276" w:lineRule="auto"/>
        <w:ind w:firstLine="708"/>
        <w:rPr>
          <w:rFonts w:asciiTheme="minorHAnsi" w:hAnsiTheme="minorHAnsi"/>
          <w:b/>
          <w:color w:val="000000" w:themeColor="text1"/>
          <w:u w:val="single"/>
        </w:rPr>
      </w:pPr>
      <w:r w:rsidRPr="00333521">
        <w:rPr>
          <w:rFonts w:asciiTheme="minorHAnsi" w:hAnsiTheme="minorHAnsi"/>
          <w:b/>
          <w:color w:val="000000" w:themeColor="text1"/>
          <w:u w:val="single"/>
        </w:rPr>
        <w:t>Vedtak:</w:t>
      </w:r>
    </w:p>
    <w:p w:rsidR="00333521" w:rsidRDefault="00010638" w:rsidP="00333521">
      <w:pPr>
        <w:spacing w:line="276" w:lineRule="auto"/>
        <w:ind w:left="708"/>
        <w:rPr>
          <w:rFonts w:asciiTheme="minorHAnsi" w:hAnsiTheme="minorHAnsi"/>
          <w:color w:val="000000" w:themeColor="text1"/>
        </w:rPr>
      </w:pPr>
      <w:r>
        <w:rPr>
          <w:rFonts w:asciiTheme="minorHAnsi" w:hAnsiTheme="minorHAnsi"/>
          <w:color w:val="000000" w:themeColor="text1"/>
        </w:rPr>
        <w:t>Rådet besvarer henvendelsen. Rådet foreslår</w:t>
      </w:r>
      <w:r w:rsidR="00333521">
        <w:rPr>
          <w:rFonts w:asciiTheme="minorHAnsi" w:hAnsiTheme="minorHAnsi"/>
          <w:color w:val="000000" w:themeColor="text1"/>
        </w:rPr>
        <w:t xml:space="preserve"> at de faglige rådene bør ha </w:t>
      </w:r>
      <w:r>
        <w:rPr>
          <w:rFonts w:asciiTheme="minorHAnsi" w:hAnsiTheme="minorHAnsi"/>
          <w:color w:val="000000" w:themeColor="text1"/>
        </w:rPr>
        <w:t xml:space="preserve">vedtaksmyndighet om læreplan, </w:t>
      </w:r>
      <w:r w:rsidR="00333521">
        <w:rPr>
          <w:rFonts w:asciiTheme="minorHAnsi" w:hAnsiTheme="minorHAnsi"/>
          <w:color w:val="000000" w:themeColor="text1"/>
        </w:rPr>
        <w:t>tilbudsstruktur</w:t>
      </w:r>
      <w:r>
        <w:rPr>
          <w:rFonts w:asciiTheme="minorHAnsi" w:hAnsiTheme="minorHAnsi"/>
          <w:color w:val="000000" w:themeColor="text1"/>
        </w:rPr>
        <w:t xml:space="preserve"> og</w:t>
      </w:r>
      <w:r w:rsidR="00333521">
        <w:rPr>
          <w:rFonts w:asciiTheme="minorHAnsi" w:hAnsiTheme="minorHAnsi"/>
          <w:color w:val="000000" w:themeColor="text1"/>
        </w:rPr>
        <w:t xml:space="preserve"> for hele opplæringsløpet,</w:t>
      </w:r>
      <w:r>
        <w:rPr>
          <w:rFonts w:asciiTheme="minorHAnsi" w:hAnsiTheme="minorHAnsi"/>
          <w:color w:val="000000" w:themeColor="text1"/>
        </w:rPr>
        <w:t xml:space="preserve"> inkludert kriterier for gjennomføring for fag- og svenneprøven. Vedtaksmyndighet bør dermed ikke kun begrenses til læreplanene på Vg3-nivå.</w:t>
      </w:r>
      <w:r w:rsidR="00333521">
        <w:rPr>
          <w:rFonts w:asciiTheme="minorHAnsi" w:hAnsiTheme="minorHAnsi"/>
          <w:color w:val="000000" w:themeColor="text1"/>
        </w:rPr>
        <w:t xml:space="preserve"> </w:t>
      </w:r>
    </w:p>
    <w:p w:rsidR="00FB3D4C" w:rsidRPr="00C46AD1" w:rsidRDefault="00FB3D4C" w:rsidP="00F04049">
      <w:pPr>
        <w:spacing w:line="276" w:lineRule="auto"/>
        <w:rPr>
          <w:rFonts w:asciiTheme="minorHAnsi" w:hAnsiTheme="minorHAnsi"/>
          <w:color w:val="000000" w:themeColor="text1"/>
        </w:rPr>
      </w:pPr>
    </w:p>
    <w:p w:rsidR="00471B28" w:rsidRDefault="00C46AD1"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 xml:space="preserve">20.2.2014 </w:t>
      </w:r>
      <w:r w:rsidR="008B54D1">
        <w:rPr>
          <w:rFonts w:asciiTheme="minorHAnsi" w:hAnsiTheme="minorHAnsi"/>
          <w:b/>
          <w:color w:val="000000" w:themeColor="text1"/>
        </w:rPr>
        <w:t>Søknadsbehandling for læremidler til små fag</w:t>
      </w:r>
    </w:p>
    <w:p w:rsidR="00616F87" w:rsidRDefault="00D93992" w:rsidP="00F04049">
      <w:pPr>
        <w:spacing w:line="276" w:lineRule="auto"/>
        <w:rPr>
          <w:rFonts w:asciiTheme="minorHAnsi" w:hAnsiTheme="minorHAnsi"/>
          <w:color w:val="000000" w:themeColor="text1"/>
        </w:rPr>
      </w:pPr>
      <w:r>
        <w:rPr>
          <w:rFonts w:asciiTheme="minorHAnsi" w:hAnsiTheme="minorHAnsi"/>
          <w:color w:val="000000" w:themeColor="text1"/>
        </w:rPr>
        <w:t>De faglige rådene blir hvert år involvert i arbeidet om søknadsbehandling for støtte til læremidler til små fag. AU foreslår at rådet oppnevner en fast representant til dette arbeidet.</w:t>
      </w:r>
      <w:r w:rsidR="00616F87">
        <w:rPr>
          <w:rFonts w:asciiTheme="minorHAnsi" w:hAnsiTheme="minorHAnsi"/>
          <w:color w:val="000000" w:themeColor="text1"/>
        </w:rPr>
        <w:t xml:space="preserve"> Rådet er enig i å oppnevne Cecilie Hänninen som rådets representant, og vil også forespørre</w:t>
      </w:r>
      <w:r w:rsidR="0026262D">
        <w:rPr>
          <w:rFonts w:asciiTheme="minorHAnsi" w:hAnsiTheme="minorHAnsi"/>
          <w:color w:val="000000" w:themeColor="text1"/>
        </w:rPr>
        <w:t xml:space="preserve"> Erna Hamrum</w:t>
      </w:r>
      <w:r w:rsidR="00616F87">
        <w:rPr>
          <w:rFonts w:asciiTheme="minorHAnsi" w:hAnsiTheme="minorHAnsi"/>
          <w:color w:val="000000" w:themeColor="text1"/>
        </w:rPr>
        <w:t>.</w:t>
      </w:r>
    </w:p>
    <w:p w:rsidR="00616F87" w:rsidRDefault="00616F87" w:rsidP="00F04049">
      <w:pPr>
        <w:spacing w:line="276" w:lineRule="auto"/>
        <w:rPr>
          <w:rFonts w:asciiTheme="minorHAnsi" w:hAnsiTheme="minorHAnsi"/>
          <w:color w:val="000000" w:themeColor="text1"/>
        </w:rPr>
      </w:pPr>
    </w:p>
    <w:p w:rsidR="00616F87" w:rsidRPr="00616F87" w:rsidRDefault="00616F87" w:rsidP="00616F87">
      <w:pPr>
        <w:spacing w:line="276" w:lineRule="auto"/>
        <w:ind w:firstLine="708"/>
        <w:rPr>
          <w:rFonts w:asciiTheme="minorHAnsi" w:hAnsiTheme="minorHAnsi"/>
          <w:b/>
          <w:color w:val="000000" w:themeColor="text1"/>
          <w:u w:val="single"/>
        </w:rPr>
      </w:pPr>
      <w:r w:rsidRPr="00616F87">
        <w:rPr>
          <w:rFonts w:asciiTheme="minorHAnsi" w:hAnsiTheme="minorHAnsi"/>
          <w:b/>
          <w:color w:val="000000" w:themeColor="text1"/>
          <w:u w:val="single"/>
        </w:rPr>
        <w:t>Vedtak:</w:t>
      </w:r>
    </w:p>
    <w:p w:rsidR="00616F87" w:rsidRDefault="00616F87" w:rsidP="00616F87">
      <w:pPr>
        <w:spacing w:line="276" w:lineRule="auto"/>
        <w:ind w:left="708"/>
        <w:rPr>
          <w:rFonts w:asciiTheme="minorHAnsi" w:hAnsiTheme="minorHAnsi"/>
          <w:color w:val="000000" w:themeColor="text1"/>
        </w:rPr>
      </w:pPr>
      <w:r>
        <w:rPr>
          <w:rFonts w:asciiTheme="minorHAnsi" w:hAnsiTheme="minorHAnsi"/>
          <w:color w:val="000000" w:themeColor="text1"/>
        </w:rPr>
        <w:t xml:space="preserve">Rådet oppnevner Cecilie Hänninen som rådets representant til arbeid med søknadsbehandling av støtte til læremidler ut oppnevningsperioden, og vil også forespørre Erna Hamrum. </w:t>
      </w:r>
    </w:p>
    <w:p w:rsidR="0026262D" w:rsidRDefault="0026262D" w:rsidP="00F04049">
      <w:pPr>
        <w:spacing w:line="276" w:lineRule="auto"/>
        <w:rPr>
          <w:rFonts w:asciiTheme="minorHAnsi" w:hAnsiTheme="minorHAnsi"/>
          <w:color w:val="000000" w:themeColor="text1"/>
        </w:rPr>
      </w:pPr>
    </w:p>
    <w:p w:rsidR="003C7E6A" w:rsidRDefault="008B54D1" w:rsidP="00F04049">
      <w:pPr>
        <w:spacing w:line="276" w:lineRule="auto"/>
        <w:rPr>
          <w:rFonts w:asciiTheme="minorHAnsi" w:hAnsiTheme="minorHAnsi"/>
          <w:b/>
          <w:color w:val="000000" w:themeColor="text1"/>
        </w:rPr>
      </w:pPr>
      <w:r>
        <w:rPr>
          <w:rFonts w:asciiTheme="minorHAnsi" w:hAnsiTheme="minorHAnsi"/>
          <w:b/>
          <w:color w:val="000000" w:themeColor="text1"/>
        </w:rPr>
        <w:t xml:space="preserve">21.2.2014 </w:t>
      </w:r>
      <w:r w:rsidRPr="00C46AD1">
        <w:rPr>
          <w:rFonts w:asciiTheme="minorHAnsi" w:hAnsiTheme="minorHAnsi"/>
          <w:b/>
          <w:color w:val="000000" w:themeColor="text1"/>
        </w:rPr>
        <w:t>Eventuelt</w:t>
      </w:r>
    </w:p>
    <w:p w:rsidR="00333521" w:rsidRPr="00333521" w:rsidRDefault="00333521" w:rsidP="00F04049">
      <w:pPr>
        <w:spacing w:line="276" w:lineRule="auto"/>
        <w:rPr>
          <w:rFonts w:asciiTheme="minorHAnsi" w:hAnsiTheme="minorHAnsi"/>
          <w:color w:val="000000" w:themeColor="text1"/>
        </w:rPr>
      </w:pPr>
      <w:r w:rsidRPr="00333521">
        <w:rPr>
          <w:rFonts w:asciiTheme="minorHAnsi" w:hAnsiTheme="minorHAnsi"/>
          <w:color w:val="000000" w:themeColor="text1"/>
        </w:rPr>
        <w:lastRenderedPageBreak/>
        <w:t xml:space="preserve">Ingen saker til eventuelt. </w:t>
      </w:r>
    </w:p>
    <w:sectPr w:rsidR="00333521" w:rsidRPr="00333521" w:rsidSect="00D916BC">
      <w:headerReference w:type="default" r:id="rId10"/>
      <w:footerReference w:type="first" r:id="rId11"/>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73" w:rsidRDefault="007D0A73">
      <w:r>
        <w:separator/>
      </w:r>
    </w:p>
  </w:endnote>
  <w:endnote w:type="continuationSeparator" w:id="0">
    <w:p w:rsidR="007D0A73" w:rsidRDefault="007D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73" w:rsidRDefault="007D0A73">
      <w:r>
        <w:separator/>
      </w:r>
    </w:p>
  </w:footnote>
  <w:footnote w:type="continuationSeparator" w:id="0">
    <w:p w:rsidR="007D0A73" w:rsidRDefault="007D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0811F6">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0811F6">
            <w:rPr>
              <w:rFonts w:ascii="Verdana" w:hAnsi="Verdana"/>
              <w:noProof/>
              <w:sz w:val="16"/>
            </w:rPr>
            <w:t>6</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89"/>
    <w:multiLevelType w:val="hybridMultilevel"/>
    <w:tmpl w:val="A4BC43C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9672884"/>
    <w:multiLevelType w:val="hybridMultilevel"/>
    <w:tmpl w:val="92AEC250"/>
    <w:lvl w:ilvl="0" w:tplc="E800DD8A">
      <w:start w:val="14"/>
      <w:numFmt w:val="bullet"/>
      <w:lvlText w:val="-"/>
      <w:lvlJc w:val="left"/>
      <w:pPr>
        <w:ind w:left="2484" w:hanging="360"/>
      </w:pPr>
      <w:rPr>
        <w:rFonts w:ascii="Verdana" w:eastAsia="Times New Roman" w:hAnsi="Verdana"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7">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032466"/>
    <w:multiLevelType w:val="hybridMultilevel"/>
    <w:tmpl w:val="0B5E5B42"/>
    <w:lvl w:ilvl="0" w:tplc="04140003">
      <w:start w:val="1"/>
      <w:numFmt w:val="bullet"/>
      <w:lvlText w:val="o"/>
      <w:lvlJc w:val="left"/>
      <w:pPr>
        <w:ind w:left="2210" w:hanging="360"/>
      </w:pPr>
      <w:rPr>
        <w:rFonts w:ascii="Courier New" w:hAnsi="Courier New" w:cs="Courier New" w:hint="default"/>
      </w:rPr>
    </w:lvl>
    <w:lvl w:ilvl="1" w:tplc="8E96A7A2">
      <w:numFmt w:val="bullet"/>
      <w:lvlText w:val="-"/>
      <w:lvlJc w:val="left"/>
      <w:pPr>
        <w:ind w:left="2930" w:hanging="360"/>
      </w:pPr>
      <w:rPr>
        <w:rFonts w:ascii="Verdana" w:eastAsia="Times New Roman" w:hAnsi="Verdana" w:cs="Times New Roman" w:hint="default"/>
      </w:rPr>
    </w:lvl>
    <w:lvl w:ilvl="2" w:tplc="04140005" w:tentative="1">
      <w:start w:val="1"/>
      <w:numFmt w:val="bullet"/>
      <w:lvlText w:val=""/>
      <w:lvlJc w:val="left"/>
      <w:pPr>
        <w:ind w:left="3650" w:hanging="360"/>
      </w:pPr>
      <w:rPr>
        <w:rFonts w:ascii="Wingdings" w:hAnsi="Wingdings" w:hint="default"/>
      </w:rPr>
    </w:lvl>
    <w:lvl w:ilvl="3" w:tplc="04140001" w:tentative="1">
      <w:start w:val="1"/>
      <w:numFmt w:val="bullet"/>
      <w:lvlText w:val=""/>
      <w:lvlJc w:val="left"/>
      <w:pPr>
        <w:ind w:left="4370" w:hanging="360"/>
      </w:pPr>
      <w:rPr>
        <w:rFonts w:ascii="Symbol" w:hAnsi="Symbol" w:hint="default"/>
      </w:rPr>
    </w:lvl>
    <w:lvl w:ilvl="4" w:tplc="04140003" w:tentative="1">
      <w:start w:val="1"/>
      <w:numFmt w:val="bullet"/>
      <w:lvlText w:val="o"/>
      <w:lvlJc w:val="left"/>
      <w:pPr>
        <w:ind w:left="5090" w:hanging="360"/>
      </w:pPr>
      <w:rPr>
        <w:rFonts w:ascii="Courier New" w:hAnsi="Courier New" w:cs="Courier New" w:hint="default"/>
      </w:rPr>
    </w:lvl>
    <w:lvl w:ilvl="5" w:tplc="04140005" w:tentative="1">
      <w:start w:val="1"/>
      <w:numFmt w:val="bullet"/>
      <w:lvlText w:val=""/>
      <w:lvlJc w:val="left"/>
      <w:pPr>
        <w:ind w:left="5810" w:hanging="360"/>
      </w:pPr>
      <w:rPr>
        <w:rFonts w:ascii="Wingdings" w:hAnsi="Wingdings" w:hint="default"/>
      </w:rPr>
    </w:lvl>
    <w:lvl w:ilvl="6" w:tplc="04140001" w:tentative="1">
      <w:start w:val="1"/>
      <w:numFmt w:val="bullet"/>
      <w:lvlText w:val=""/>
      <w:lvlJc w:val="left"/>
      <w:pPr>
        <w:ind w:left="6530" w:hanging="360"/>
      </w:pPr>
      <w:rPr>
        <w:rFonts w:ascii="Symbol" w:hAnsi="Symbol" w:hint="default"/>
      </w:rPr>
    </w:lvl>
    <w:lvl w:ilvl="7" w:tplc="04140003" w:tentative="1">
      <w:start w:val="1"/>
      <w:numFmt w:val="bullet"/>
      <w:lvlText w:val="o"/>
      <w:lvlJc w:val="left"/>
      <w:pPr>
        <w:ind w:left="7250" w:hanging="360"/>
      </w:pPr>
      <w:rPr>
        <w:rFonts w:ascii="Courier New" w:hAnsi="Courier New" w:cs="Courier New" w:hint="default"/>
      </w:rPr>
    </w:lvl>
    <w:lvl w:ilvl="8" w:tplc="04140005" w:tentative="1">
      <w:start w:val="1"/>
      <w:numFmt w:val="bullet"/>
      <w:lvlText w:val=""/>
      <w:lvlJc w:val="left"/>
      <w:pPr>
        <w:ind w:left="7970" w:hanging="360"/>
      </w:pPr>
      <w:rPr>
        <w:rFonts w:ascii="Wingdings" w:hAnsi="Wingdings" w:hint="default"/>
      </w:rPr>
    </w:lvl>
  </w:abstractNum>
  <w:abstractNum w:abstractNumId="15">
    <w:nsid w:val="66895035"/>
    <w:multiLevelType w:val="hybridMultilevel"/>
    <w:tmpl w:val="BCC2D6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3"/>
  </w:num>
  <w:num w:numId="6">
    <w:abstractNumId w:val="1"/>
  </w:num>
  <w:num w:numId="7">
    <w:abstractNumId w:val="3"/>
  </w:num>
  <w:num w:numId="8">
    <w:abstractNumId w:val="16"/>
  </w:num>
  <w:num w:numId="9">
    <w:abstractNumId w:val="7"/>
  </w:num>
  <w:num w:numId="10">
    <w:abstractNumId w:val="2"/>
  </w:num>
  <w:num w:numId="11">
    <w:abstractNumId w:val="4"/>
  </w:num>
  <w:num w:numId="12">
    <w:abstractNumId w:val="5"/>
  </w:num>
  <w:num w:numId="13">
    <w:abstractNumId w:val="8"/>
  </w:num>
  <w:num w:numId="14">
    <w:abstractNumId w:val="6"/>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10638"/>
    <w:rsid w:val="000125B6"/>
    <w:rsid w:val="00030ABE"/>
    <w:rsid w:val="00032100"/>
    <w:rsid w:val="00046613"/>
    <w:rsid w:val="00056A6F"/>
    <w:rsid w:val="00060B41"/>
    <w:rsid w:val="00073800"/>
    <w:rsid w:val="00076BCF"/>
    <w:rsid w:val="000811F6"/>
    <w:rsid w:val="00082DCE"/>
    <w:rsid w:val="00086232"/>
    <w:rsid w:val="00087243"/>
    <w:rsid w:val="00087A91"/>
    <w:rsid w:val="00096DD1"/>
    <w:rsid w:val="000A0015"/>
    <w:rsid w:val="000A3422"/>
    <w:rsid w:val="000B289C"/>
    <w:rsid w:val="000C2A96"/>
    <w:rsid w:val="000D759D"/>
    <w:rsid w:val="000E18FA"/>
    <w:rsid w:val="000E3136"/>
    <w:rsid w:val="000E397A"/>
    <w:rsid w:val="000F7390"/>
    <w:rsid w:val="000F79D3"/>
    <w:rsid w:val="001014DE"/>
    <w:rsid w:val="001243F0"/>
    <w:rsid w:val="00125B45"/>
    <w:rsid w:val="00131619"/>
    <w:rsid w:val="00135AE8"/>
    <w:rsid w:val="00136E8E"/>
    <w:rsid w:val="0014330B"/>
    <w:rsid w:val="00150375"/>
    <w:rsid w:val="001555CF"/>
    <w:rsid w:val="00162E63"/>
    <w:rsid w:val="00170DFF"/>
    <w:rsid w:val="0017143C"/>
    <w:rsid w:val="0017208C"/>
    <w:rsid w:val="00184B7B"/>
    <w:rsid w:val="0019497D"/>
    <w:rsid w:val="001A127B"/>
    <w:rsid w:val="001A14CD"/>
    <w:rsid w:val="001A4B3E"/>
    <w:rsid w:val="001A7556"/>
    <w:rsid w:val="001B1B29"/>
    <w:rsid w:val="001C0D67"/>
    <w:rsid w:val="001D436B"/>
    <w:rsid w:val="00220C97"/>
    <w:rsid w:val="002346CE"/>
    <w:rsid w:val="0024155D"/>
    <w:rsid w:val="00252B18"/>
    <w:rsid w:val="0026262D"/>
    <w:rsid w:val="00285CD5"/>
    <w:rsid w:val="00294445"/>
    <w:rsid w:val="002B7376"/>
    <w:rsid w:val="002C2B04"/>
    <w:rsid w:val="002D5603"/>
    <w:rsid w:val="002F1668"/>
    <w:rsid w:val="00310AE6"/>
    <w:rsid w:val="00312C83"/>
    <w:rsid w:val="0032576C"/>
    <w:rsid w:val="0033016D"/>
    <w:rsid w:val="00333521"/>
    <w:rsid w:val="00335CD0"/>
    <w:rsid w:val="00347D85"/>
    <w:rsid w:val="003505DF"/>
    <w:rsid w:val="003520E8"/>
    <w:rsid w:val="003521AF"/>
    <w:rsid w:val="0036668E"/>
    <w:rsid w:val="003849B4"/>
    <w:rsid w:val="003871DC"/>
    <w:rsid w:val="00391E06"/>
    <w:rsid w:val="003C7E6A"/>
    <w:rsid w:val="003D20E4"/>
    <w:rsid w:val="003E112B"/>
    <w:rsid w:val="00402EFC"/>
    <w:rsid w:val="004048DE"/>
    <w:rsid w:val="004153D2"/>
    <w:rsid w:val="004164D3"/>
    <w:rsid w:val="00436DB0"/>
    <w:rsid w:val="00441E1D"/>
    <w:rsid w:val="00444553"/>
    <w:rsid w:val="0044580D"/>
    <w:rsid w:val="00447F8E"/>
    <w:rsid w:val="004524B0"/>
    <w:rsid w:val="00457416"/>
    <w:rsid w:val="004625B3"/>
    <w:rsid w:val="00464650"/>
    <w:rsid w:val="0046486D"/>
    <w:rsid w:val="00467309"/>
    <w:rsid w:val="00467E59"/>
    <w:rsid w:val="00471B28"/>
    <w:rsid w:val="004736D7"/>
    <w:rsid w:val="0048196C"/>
    <w:rsid w:val="00485E43"/>
    <w:rsid w:val="0049227D"/>
    <w:rsid w:val="004971CD"/>
    <w:rsid w:val="004C089C"/>
    <w:rsid w:val="004C1E18"/>
    <w:rsid w:val="004C516A"/>
    <w:rsid w:val="004E2CFB"/>
    <w:rsid w:val="004F046B"/>
    <w:rsid w:val="004F06A4"/>
    <w:rsid w:val="005012FB"/>
    <w:rsid w:val="005039B1"/>
    <w:rsid w:val="00511424"/>
    <w:rsid w:val="005128E9"/>
    <w:rsid w:val="00515575"/>
    <w:rsid w:val="005322B2"/>
    <w:rsid w:val="0053560E"/>
    <w:rsid w:val="00553DE1"/>
    <w:rsid w:val="005733A2"/>
    <w:rsid w:val="00581048"/>
    <w:rsid w:val="005814D5"/>
    <w:rsid w:val="0059256B"/>
    <w:rsid w:val="00596722"/>
    <w:rsid w:val="005970A1"/>
    <w:rsid w:val="005A61E0"/>
    <w:rsid w:val="005A6304"/>
    <w:rsid w:val="005C33C2"/>
    <w:rsid w:val="005C61D5"/>
    <w:rsid w:val="005C693E"/>
    <w:rsid w:val="005D4901"/>
    <w:rsid w:val="005F2B91"/>
    <w:rsid w:val="00616F87"/>
    <w:rsid w:val="00621CFA"/>
    <w:rsid w:val="006267FD"/>
    <w:rsid w:val="00634F7E"/>
    <w:rsid w:val="0063753C"/>
    <w:rsid w:val="006637C2"/>
    <w:rsid w:val="00666FC1"/>
    <w:rsid w:val="00667EB1"/>
    <w:rsid w:val="0067188F"/>
    <w:rsid w:val="00672BE1"/>
    <w:rsid w:val="0068578C"/>
    <w:rsid w:val="00690CFE"/>
    <w:rsid w:val="00691C0C"/>
    <w:rsid w:val="00696986"/>
    <w:rsid w:val="006A0AF7"/>
    <w:rsid w:val="006A3003"/>
    <w:rsid w:val="006A6BA3"/>
    <w:rsid w:val="006B27F7"/>
    <w:rsid w:val="006C07E9"/>
    <w:rsid w:val="006D33B6"/>
    <w:rsid w:val="006D7AC1"/>
    <w:rsid w:val="006E1455"/>
    <w:rsid w:val="006F0963"/>
    <w:rsid w:val="00726B30"/>
    <w:rsid w:val="00727417"/>
    <w:rsid w:val="00740023"/>
    <w:rsid w:val="00741B79"/>
    <w:rsid w:val="00743898"/>
    <w:rsid w:val="0075088D"/>
    <w:rsid w:val="007542DC"/>
    <w:rsid w:val="0075499E"/>
    <w:rsid w:val="00755DEC"/>
    <w:rsid w:val="00761B77"/>
    <w:rsid w:val="00764239"/>
    <w:rsid w:val="00764C4A"/>
    <w:rsid w:val="0077198A"/>
    <w:rsid w:val="007750AA"/>
    <w:rsid w:val="00795959"/>
    <w:rsid w:val="007A0D05"/>
    <w:rsid w:val="007A3D6F"/>
    <w:rsid w:val="007A41A3"/>
    <w:rsid w:val="007B17D4"/>
    <w:rsid w:val="007B5E29"/>
    <w:rsid w:val="007B795F"/>
    <w:rsid w:val="007B797F"/>
    <w:rsid w:val="007C21E1"/>
    <w:rsid w:val="007D0A73"/>
    <w:rsid w:val="007D5B97"/>
    <w:rsid w:val="007D7C17"/>
    <w:rsid w:val="007E1BD2"/>
    <w:rsid w:val="007F514B"/>
    <w:rsid w:val="00830930"/>
    <w:rsid w:val="0083278E"/>
    <w:rsid w:val="00862BF5"/>
    <w:rsid w:val="00873499"/>
    <w:rsid w:val="00882D73"/>
    <w:rsid w:val="008A2E98"/>
    <w:rsid w:val="008A2F6D"/>
    <w:rsid w:val="008B54D1"/>
    <w:rsid w:val="008C5ECC"/>
    <w:rsid w:val="008C645B"/>
    <w:rsid w:val="008C6AFB"/>
    <w:rsid w:val="008D50BC"/>
    <w:rsid w:val="008D6936"/>
    <w:rsid w:val="008E580E"/>
    <w:rsid w:val="00914481"/>
    <w:rsid w:val="0092368C"/>
    <w:rsid w:val="00943131"/>
    <w:rsid w:val="00951F86"/>
    <w:rsid w:val="00954DB5"/>
    <w:rsid w:val="00974325"/>
    <w:rsid w:val="00986926"/>
    <w:rsid w:val="009A199E"/>
    <w:rsid w:val="009B76E5"/>
    <w:rsid w:val="009C51D2"/>
    <w:rsid w:val="009D3A38"/>
    <w:rsid w:val="009E5D10"/>
    <w:rsid w:val="009E6471"/>
    <w:rsid w:val="009F2CEA"/>
    <w:rsid w:val="00A010AF"/>
    <w:rsid w:val="00A059C8"/>
    <w:rsid w:val="00A13CF8"/>
    <w:rsid w:val="00A1563C"/>
    <w:rsid w:val="00A169DA"/>
    <w:rsid w:val="00A31AE4"/>
    <w:rsid w:val="00A35AE6"/>
    <w:rsid w:val="00A37C09"/>
    <w:rsid w:val="00A43FC8"/>
    <w:rsid w:val="00A44FA1"/>
    <w:rsid w:val="00A7524A"/>
    <w:rsid w:val="00A7719C"/>
    <w:rsid w:val="00A919E2"/>
    <w:rsid w:val="00AA3B09"/>
    <w:rsid w:val="00AA3F5A"/>
    <w:rsid w:val="00AB6AB7"/>
    <w:rsid w:val="00AC3B85"/>
    <w:rsid w:val="00AC7158"/>
    <w:rsid w:val="00AD68C3"/>
    <w:rsid w:val="00B04027"/>
    <w:rsid w:val="00B12AC1"/>
    <w:rsid w:val="00B218C2"/>
    <w:rsid w:val="00B31B35"/>
    <w:rsid w:val="00B722F1"/>
    <w:rsid w:val="00B82066"/>
    <w:rsid w:val="00B866EF"/>
    <w:rsid w:val="00B95208"/>
    <w:rsid w:val="00B96321"/>
    <w:rsid w:val="00BB2C03"/>
    <w:rsid w:val="00BD349E"/>
    <w:rsid w:val="00C00619"/>
    <w:rsid w:val="00C01DDE"/>
    <w:rsid w:val="00C04A45"/>
    <w:rsid w:val="00C06A8D"/>
    <w:rsid w:val="00C1125D"/>
    <w:rsid w:val="00C17243"/>
    <w:rsid w:val="00C2065E"/>
    <w:rsid w:val="00C20842"/>
    <w:rsid w:val="00C455F8"/>
    <w:rsid w:val="00C46AD1"/>
    <w:rsid w:val="00C57166"/>
    <w:rsid w:val="00C6308D"/>
    <w:rsid w:val="00C674A2"/>
    <w:rsid w:val="00C85910"/>
    <w:rsid w:val="00C91567"/>
    <w:rsid w:val="00CA0140"/>
    <w:rsid w:val="00CA3BB5"/>
    <w:rsid w:val="00CB20C5"/>
    <w:rsid w:val="00CB7365"/>
    <w:rsid w:val="00CC77E5"/>
    <w:rsid w:val="00CE76BC"/>
    <w:rsid w:val="00CF55E7"/>
    <w:rsid w:val="00CF6312"/>
    <w:rsid w:val="00D07CDB"/>
    <w:rsid w:val="00D17B18"/>
    <w:rsid w:val="00D27CCB"/>
    <w:rsid w:val="00D36D38"/>
    <w:rsid w:val="00D448D7"/>
    <w:rsid w:val="00D51482"/>
    <w:rsid w:val="00D546D8"/>
    <w:rsid w:val="00D551FE"/>
    <w:rsid w:val="00D63488"/>
    <w:rsid w:val="00D63DF3"/>
    <w:rsid w:val="00D664CE"/>
    <w:rsid w:val="00D705C8"/>
    <w:rsid w:val="00D84306"/>
    <w:rsid w:val="00D86B4C"/>
    <w:rsid w:val="00D916BC"/>
    <w:rsid w:val="00D93992"/>
    <w:rsid w:val="00D94377"/>
    <w:rsid w:val="00DA1184"/>
    <w:rsid w:val="00DB089D"/>
    <w:rsid w:val="00DD3CD3"/>
    <w:rsid w:val="00DD5A81"/>
    <w:rsid w:val="00DE2EDD"/>
    <w:rsid w:val="00DE7A8F"/>
    <w:rsid w:val="00DF49B1"/>
    <w:rsid w:val="00E15107"/>
    <w:rsid w:val="00E27EFE"/>
    <w:rsid w:val="00E340DB"/>
    <w:rsid w:val="00E364C2"/>
    <w:rsid w:val="00E54816"/>
    <w:rsid w:val="00E736AF"/>
    <w:rsid w:val="00E83F23"/>
    <w:rsid w:val="00E84B77"/>
    <w:rsid w:val="00E874B1"/>
    <w:rsid w:val="00E935CD"/>
    <w:rsid w:val="00EA23FE"/>
    <w:rsid w:val="00EA540F"/>
    <w:rsid w:val="00EA7093"/>
    <w:rsid w:val="00EB3CF9"/>
    <w:rsid w:val="00EC3484"/>
    <w:rsid w:val="00EC47F2"/>
    <w:rsid w:val="00ED07B6"/>
    <w:rsid w:val="00F01C3C"/>
    <w:rsid w:val="00F04049"/>
    <w:rsid w:val="00F16949"/>
    <w:rsid w:val="00F25E91"/>
    <w:rsid w:val="00F2659A"/>
    <w:rsid w:val="00F412FA"/>
    <w:rsid w:val="00F4786D"/>
    <w:rsid w:val="00F557A9"/>
    <w:rsid w:val="00F6763E"/>
    <w:rsid w:val="00F74B5E"/>
    <w:rsid w:val="00F74D12"/>
    <w:rsid w:val="00F97088"/>
    <w:rsid w:val="00FA231D"/>
    <w:rsid w:val="00FA59B0"/>
    <w:rsid w:val="00FA6A92"/>
    <w:rsid w:val="00FA6C55"/>
    <w:rsid w:val="00FB1A59"/>
    <w:rsid w:val="00FB379D"/>
    <w:rsid w:val="00FB3D4C"/>
    <w:rsid w:val="00FC337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E27EFE"/>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E27EFE"/>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E27E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E27EFE"/>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E27EFE"/>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E27E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91E5-06AF-47D8-8540-C9774C02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10380</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Johannes Fivelstad</cp:lastModifiedBy>
  <cp:revision>2</cp:revision>
  <cp:lastPrinted>2010-06-16T12:59:00Z</cp:lastPrinted>
  <dcterms:created xsi:type="dcterms:W3CDTF">2014-06-24T07:15:00Z</dcterms:created>
  <dcterms:modified xsi:type="dcterms:W3CDTF">2014-06-24T07:15:00Z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