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487262">
            <w:pPr>
              <w:pStyle w:val="Overskrift1"/>
            </w:pPr>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4F1345" w:rsidP="00FE6756">
            <w:bookmarkStart w:id="0" w:name="REF"/>
            <w:bookmarkEnd w:id="0"/>
            <w:r>
              <w:t>Referat</w:t>
            </w:r>
          </w:p>
          <w:p w:rsidR="008579E1" w:rsidRPr="00E8673F" w:rsidRDefault="003E1868" w:rsidP="00FE6756">
            <w:r>
              <w:t>oppdatert</w:t>
            </w:r>
            <w:r w:rsidR="008579E1" w:rsidRPr="00E8673F">
              <w:t>:</w:t>
            </w:r>
          </w:p>
          <w:p w:rsidR="00F16949" w:rsidRDefault="00691ADB" w:rsidP="00732FF5">
            <w:r>
              <w:t>13</w:t>
            </w:r>
            <w:r w:rsidR="00D57AB6">
              <w:t>.02</w:t>
            </w:r>
            <w:r w:rsidR="003064C0">
              <w:t>.2018</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4F1345" w:rsidP="00FE6756">
      <w:pPr>
        <w:pStyle w:val="Overskrift1"/>
        <w:rPr>
          <w:rFonts w:ascii="Verdana" w:hAnsi="Verdana"/>
        </w:rPr>
      </w:pPr>
      <w:bookmarkStart w:id="1" w:name="_Toc245623632"/>
      <w:r>
        <w:rPr>
          <w:rFonts w:ascii="Verdana" w:hAnsi="Verdana"/>
        </w:rPr>
        <w:t>Referat fra</w:t>
      </w:r>
      <w:r w:rsidR="004149D1">
        <w:rPr>
          <w:rFonts w:ascii="Verdana" w:hAnsi="Verdana"/>
        </w:rPr>
        <w:t xml:space="preserve"> </w:t>
      </w:r>
      <w:r w:rsidR="003B6765">
        <w:rPr>
          <w:rFonts w:ascii="Verdana" w:hAnsi="Verdana"/>
        </w:rPr>
        <w:t>m</w:t>
      </w:r>
      <w:r w:rsidR="008579E1" w:rsidRPr="007008FE">
        <w:rPr>
          <w:rFonts w:ascii="Verdana" w:hAnsi="Verdana"/>
        </w:rPr>
        <w:t xml:space="preserve">øte </w:t>
      </w:r>
      <w:r w:rsidR="000B4077">
        <w:rPr>
          <w:rFonts w:ascii="Verdana" w:hAnsi="Verdana"/>
        </w:rPr>
        <w:t>1</w:t>
      </w:r>
      <w:r w:rsidR="008579E1" w:rsidRPr="007008FE">
        <w:rPr>
          <w:rFonts w:ascii="Verdana" w:hAnsi="Verdana"/>
        </w:rPr>
        <w:t>-201</w:t>
      </w:r>
      <w:r w:rsidR="000B4077">
        <w:rPr>
          <w:rFonts w:ascii="Verdana" w:hAnsi="Verdana"/>
        </w:rPr>
        <w:t>8</w:t>
      </w:r>
      <w:r w:rsidR="008579E1" w:rsidRPr="007008FE">
        <w:rPr>
          <w:rFonts w:ascii="Verdana" w:hAnsi="Verdana"/>
        </w:rPr>
        <w:t xml:space="preserve"> i Faglig råd for elektrofag. </w:t>
      </w:r>
    </w:p>
    <w:bookmarkEnd w:id="1"/>
    <w:p w:rsidR="00971122" w:rsidRDefault="00971122" w:rsidP="00FE6756">
      <w:pPr>
        <w:rPr>
          <w:b/>
        </w:rPr>
      </w:pPr>
    </w:p>
    <w:p w:rsidR="0038551B" w:rsidRDefault="0038551B" w:rsidP="0038551B">
      <w:r>
        <w:t xml:space="preserve">Tid: </w:t>
      </w:r>
      <w:r w:rsidR="000F69E3">
        <w:t xml:space="preserve">Torsdag </w:t>
      </w:r>
      <w:r w:rsidR="000B4077">
        <w:t>25.01</w:t>
      </w:r>
      <w:r w:rsidRPr="0038551B">
        <w:t>.201</w:t>
      </w:r>
      <w:r w:rsidR="000B4077">
        <w:t>8</w:t>
      </w:r>
      <w:r w:rsidRPr="0038551B">
        <w:t xml:space="preserve"> kl. 10.00-16.</w:t>
      </w:r>
      <w:r w:rsidR="000B4077">
        <w:t>0</w:t>
      </w:r>
      <w:r w:rsidRPr="0038551B">
        <w:t>0</w:t>
      </w:r>
      <w:r w:rsidR="00A95AE3">
        <w:t>. Lunsj 12.00-13.00.</w:t>
      </w:r>
    </w:p>
    <w:p w:rsidR="00704EFF" w:rsidRPr="0038551B" w:rsidRDefault="00704EFF" w:rsidP="00704EFF">
      <w:r w:rsidRPr="0038551B">
        <w:t xml:space="preserve">Utdanningsdirektoratet, Schweigaards </w:t>
      </w:r>
      <w:proofErr w:type="spellStart"/>
      <w:r w:rsidRPr="0038551B">
        <w:t>gt</w:t>
      </w:r>
      <w:proofErr w:type="spellEnd"/>
      <w:r w:rsidRPr="0038551B">
        <w:t xml:space="preserve"> 15b, møterom </w:t>
      </w:r>
      <w:r w:rsidR="000B4077">
        <w:t xml:space="preserve">5, 1. </w:t>
      </w:r>
      <w:proofErr w:type="spellStart"/>
      <w:r w:rsidR="000B4077">
        <w:t>etg</w:t>
      </w:r>
      <w:proofErr w:type="spellEnd"/>
    </w:p>
    <w:p w:rsidR="0038551B" w:rsidRPr="0038551B" w:rsidRDefault="0038551B" w:rsidP="0038551B"/>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rsidTr="00E7223A">
        <w:trPr>
          <w:trHeight w:val="282"/>
        </w:trPr>
        <w:tc>
          <w:tcPr>
            <w:tcW w:w="9634" w:type="dxa"/>
            <w:gridSpan w:val="3"/>
          </w:tcPr>
          <w:p w:rsidR="005360C8" w:rsidRPr="00AA2A17" w:rsidRDefault="0038551B" w:rsidP="00E7223A">
            <w:pPr>
              <w:rPr>
                <w:b/>
              </w:rPr>
            </w:pPr>
            <w:r w:rsidRPr="0038551B">
              <w:tab/>
            </w:r>
          </w:p>
        </w:tc>
      </w:tr>
      <w:tr w:rsidR="005360C8" w:rsidRPr="00AA2A17" w:rsidTr="00E7223A">
        <w:trPr>
          <w:trHeight w:val="282"/>
        </w:trPr>
        <w:tc>
          <w:tcPr>
            <w:tcW w:w="847" w:type="dxa"/>
            <w:hideMark/>
          </w:tcPr>
          <w:p w:rsidR="005360C8" w:rsidRPr="00AA2A17" w:rsidRDefault="005360C8" w:rsidP="00E7223A"/>
        </w:tc>
        <w:tc>
          <w:tcPr>
            <w:tcW w:w="4535" w:type="dxa"/>
            <w:hideMark/>
          </w:tcPr>
          <w:p w:rsidR="005360C8" w:rsidRPr="00AA2A17" w:rsidRDefault="004F1345" w:rsidP="00E7223A">
            <w:r>
              <w:rPr>
                <w:b/>
              </w:rPr>
              <w:t>Til stede</w:t>
            </w:r>
            <w:r w:rsidR="005360C8" w:rsidRPr="00E8673F">
              <w:t>:</w:t>
            </w:r>
          </w:p>
        </w:tc>
        <w:tc>
          <w:tcPr>
            <w:tcW w:w="4252" w:type="dxa"/>
            <w:hideMark/>
          </w:tcPr>
          <w:p w:rsidR="005360C8" w:rsidRPr="00AA2A17" w:rsidRDefault="005360C8" w:rsidP="00E7223A">
            <w:r w:rsidRPr="00581881">
              <w:rPr>
                <w:b/>
              </w:rPr>
              <w:t>Organisasjon:</w:t>
            </w:r>
          </w:p>
        </w:tc>
      </w:tr>
      <w:tr w:rsidR="00DD3BA7" w:rsidRPr="00AA2A17" w:rsidTr="00E7223A">
        <w:trPr>
          <w:trHeight w:val="282"/>
        </w:trPr>
        <w:tc>
          <w:tcPr>
            <w:tcW w:w="847" w:type="dxa"/>
            <w:hideMark/>
          </w:tcPr>
          <w:p w:rsidR="00DD3BA7" w:rsidRPr="00AA2A17" w:rsidRDefault="00DD3BA7" w:rsidP="00E7223A">
            <w:proofErr w:type="spellStart"/>
            <w:r w:rsidRPr="00AA2A17">
              <w:t>Arb</w:t>
            </w:r>
            <w:proofErr w:type="spellEnd"/>
            <w:r w:rsidRPr="00AA2A17">
              <w:t xml:space="preserve"> t</w:t>
            </w:r>
          </w:p>
        </w:tc>
        <w:tc>
          <w:tcPr>
            <w:tcW w:w="4535" w:type="dxa"/>
            <w:hideMark/>
          </w:tcPr>
          <w:p w:rsidR="00DD3BA7" w:rsidRPr="00AA2A17" w:rsidRDefault="00DD3BA7" w:rsidP="00E7223A">
            <w:r w:rsidRPr="00AA2A17">
              <w:t>Are Solli</w:t>
            </w:r>
            <w:r>
              <w:t xml:space="preserve"> (leder)</w:t>
            </w:r>
          </w:p>
        </w:tc>
        <w:tc>
          <w:tcPr>
            <w:tcW w:w="4252" w:type="dxa"/>
            <w:hideMark/>
          </w:tcPr>
          <w:p w:rsidR="00DD3BA7" w:rsidRPr="00AA2A17" w:rsidRDefault="00DD3BA7" w:rsidP="00E7223A">
            <w:r w:rsidRPr="00AA2A17">
              <w:t>EL og IT - forbundet</w:t>
            </w:r>
          </w:p>
        </w:tc>
      </w:tr>
      <w:tr w:rsidR="005360C8" w:rsidRPr="00AA2A17" w:rsidTr="00E7223A">
        <w:trPr>
          <w:trHeight w:val="282"/>
        </w:trPr>
        <w:tc>
          <w:tcPr>
            <w:tcW w:w="847" w:type="dxa"/>
          </w:tcPr>
          <w:p w:rsidR="005360C8" w:rsidRPr="00AA2A17" w:rsidRDefault="005360C8" w:rsidP="00E7223A">
            <w:proofErr w:type="spellStart"/>
            <w:r w:rsidRPr="00AA2A17">
              <w:t>Arb</w:t>
            </w:r>
            <w:proofErr w:type="spellEnd"/>
            <w:r w:rsidRPr="00AA2A17">
              <w:t xml:space="preserve"> g</w:t>
            </w:r>
          </w:p>
        </w:tc>
        <w:tc>
          <w:tcPr>
            <w:tcW w:w="4535" w:type="dxa"/>
          </w:tcPr>
          <w:p w:rsidR="005360C8" w:rsidRPr="00AA2A17" w:rsidRDefault="005360C8" w:rsidP="00E7223A">
            <w:r w:rsidRPr="00AA2A17">
              <w:t>Svein Harald Larsen</w:t>
            </w:r>
            <w:r w:rsidR="00DD3BA7">
              <w:t xml:space="preserve"> (nestleder)</w:t>
            </w:r>
          </w:p>
        </w:tc>
        <w:tc>
          <w:tcPr>
            <w:tcW w:w="4252" w:type="dxa"/>
          </w:tcPr>
          <w:p w:rsidR="005360C8" w:rsidRDefault="005360C8" w:rsidP="00E7223A">
            <w:proofErr w:type="spellStart"/>
            <w:r w:rsidRPr="00AA2A17">
              <w:t>Nelfo</w:t>
            </w:r>
            <w:proofErr w:type="spellEnd"/>
          </w:p>
        </w:tc>
      </w:tr>
      <w:tr w:rsidR="005360C8" w:rsidRPr="00AA2A17" w:rsidTr="00E7223A">
        <w:trPr>
          <w:trHeight w:val="282"/>
        </w:trPr>
        <w:tc>
          <w:tcPr>
            <w:tcW w:w="847" w:type="dxa"/>
            <w:hideMark/>
          </w:tcPr>
          <w:p w:rsidR="005360C8" w:rsidRPr="00AA2A17" w:rsidRDefault="005360C8" w:rsidP="00E7223A">
            <w:proofErr w:type="spellStart"/>
            <w:r w:rsidRPr="00AA2A17">
              <w:t>Arb</w:t>
            </w:r>
            <w:proofErr w:type="spellEnd"/>
            <w:r w:rsidRPr="00AA2A17">
              <w:t xml:space="preserve"> g</w:t>
            </w:r>
          </w:p>
        </w:tc>
        <w:tc>
          <w:tcPr>
            <w:tcW w:w="4535" w:type="dxa"/>
            <w:hideMark/>
          </w:tcPr>
          <w:p w:rsidR="005360C8" w:rsidRPr="00AA2A17" w:rsidRDefault="00845C14" w:rsidP="00E7223A">
            <w:r>
              <w:t xml:space="preserve">Tone Belsby (vara for </w:t>
            </w:r>
            <w:r w:rsidR="005360C8" w:rsidRPr="00AA2A17">
              <w:t>Kjetil Tvedt</w:t>
            </w:r>
            <w:r w:rsidR="005360C8">
              <w:t xml:space="preserve"> </w:t>
            </w:r>
            <w:r>
              <w:t>)</w:t>
            </w:r>
          </w:p>
        </w:tc>
        <w:tc>
          <w:tcPr>
            <w:tcW w:w="4252" w:type="dxa"/>
            <w:hideMark/>
          </w:tcPr>
          <w:p w:rsidR="005360C8" w:rsidRPr="00AA2A17" w:rsidRDefault="005360C8" w:rsidP="00E7223A">
            <w:r>
              <w:t>Norsk Industri</w:t>
            </w:r>
          </w:p>
        </w:tc>
      </w:tr>
      <w:tr w:rsidR="005360C8" w:rsidRPr="00AA2A17" w:rsidTr="00E7223A">
        <w:trPr>
          <w:trHeight w:val="282"/>
        </w:trPr>
        <w:tc>
          <w:tcPr>
            <w:tcW w:w="847" w:type="dxa"/>
            <w:hideMark/>
          </w:tcPr>
          <w:p w:rsidR="005360C8" w:rsidRPr="00AA2A17" w:rsidRDefault="005360C8" w:rsidP="00E7223A">
            <w:proofErr w:type="spellStart"/>
            <w:r w:rsidRPr="00AA2A17">
              <w:t>Arb</w:t>
            </w:r>
            <w:proofErr w:type="spellEnd"/>
            <w:r w:rsidRPr="00AA2A17">
              <w:t xml:space="preserve"> g</w:t>
            </w:r>
          </w:p>
        </w:tc>
        <w:tc>
          <w:tcPr>
            <w:tcW w:w="4535" w:type="dxa"/>
            <w:hideMark/>
          </w:tcPr>
          <w:p w:rsidR="005360C8" w:rsidRPr="00AA2A17" w:rsidRDefault="005A0452" w:rsidP="000B4077">
            <w:r>
              <w:t>Brynhild Totland</w:t>
            </w:r>
          </w:p>
        </w:tc>
        <w:tc>
          <w:tcPr>
            <w:tcW w:w="4252" w:type="dxa"/>
            <w:hideMark/>
          </w:tcPr>
          <w:p w:rsidR="005360C8" w:rsidRPr="00AA2A17" w:rsidRDefault="005360C8" w:rsidP="00E7223A">
            <w:r>
              <w:t>Energi Norge</w:t>
            </w:r>
          </w:p>
        </w:tc>
      </w:tr>
      <w:tr w:rsidR="005360C8" w:rsidRPr="00AA2A17" w:rsidTr="00E7223A">
        <w:trPr>
          <w:trHeight w:val="282"/>
        </w:trPr>
        <w:tc>
          <w:tcPr>
            <w:tcW w:w="847" w:type="dxa"/>
            <w:hideMark/>
          </w:tcPr>
          <w:p w:rsidR="005360C8" w:rsidRPr="00AA2A17" w:rsidRDefault="005360C8" w:rsidP="00E7223A">
            <w:proofErr w:type="spellStart"/>
            <w:r w:rsidRPr="00AA2A17">
              <w:t>Arb</w:t>
            </w:r>
            <w:proofErr w:type="spellEnd"/>
            <w:r w:rsidRPr="00AA2A17">
              <w:t xml:space="preserve"> g</w:t>
            </w:r>
          </w:p>
        </w:tc>
        <w:tc>
          <w:tcPr>
            <w:tcW w:w="4535" w:type="dxa"/>
            <w:noWrap/>
            <w:hideMark/>
          </w:tcPr>
          <w:p w:rsidR="005360C8" w:rsidRPr="00AA2A17" w:rsidRDefault="005360C8" w:rsidP="00E7223A">
            <w:r w:rsidRPr="00AA2A17">
              <w:t>Alf Inge Fillingsnes</w:t>
            </w:r>
          </w:p>
        </w:tc>
        <w:tc>
          <w:tcPr>
            <w:tcW w:w="4252" w:type="dxa"/>
            <w:noWrap/>
            <w:hideMark/>
          </w:tcPr>
          <w:p w:rsidR="005360C8" w:rsidRPr="00AA2A17" w:rsidRDefault="005360C8" w:rsidP="00E7223A">
            <w:r w:rsidRPr="00AA2A17">
              <w:t>Spekter</w:t>
            </w:r>
          </w:p>
        </w:tc>
      </w:tr>
      <w:tr w:rsidR="005360C8" w:rsidRPr="00AA2A17" w:rsidTr="00E7223A">
        <w:trPr>
          <w:trHeight w:val="282"/>
        </w:trPr>
        <w:tc>
          <w:tcPr>
            <w:tcW w:w="847" w:type="dxa"/>
            <w:hideMark/>
          </w:tcPr>
          <w:p w:rsidR="005360C8" w:rsidRPr="00AA2A17" w:rsidRDefault="005360C8" w:rsidP="00E7223A">
            <w:proofErr w:type="spellStart"/>
            <w:r w:rsidRPr="00AA2A17">
              <w:t>Arb</w:t>
            </w:r>
            <w:proofErr w:type="spellEnd"/>
            <w:r w:rsidRPr="00AA2A17">
              <w:t xml:space="preserve"> t</w:t>
            </w:r>
          </w:p>
        </w:tc>
        <w:tc>
          <w:tcPr>
            <w:tcW w:w="4535" w:type="dxa"/>
            <w:hideMark/>
          </w:tcPr>
          <w:p w:rsidR="005360C8" w:rsidRPr="007A444D" w:rsidRDefault="005360C8" w:rsidP="000B4077">
            <w:pPr>
              <w:rPr>
                <w:lang w:val="sv-SE"/>
              </w:rPr>
            </w:pPr>
            <w:r w:rsidRPr="007A444D">
              <w:rPr>
                <w:lang w:val="sv-SE"/>
              </w:rPr>
              <w:t>Monica Derbakk</w:t>
            </w:r>
          </w:p>
        </w:tc>
        <w:tc>
          <w:tcPr>
            <w:tcW w:w="4252" w:type="dxa"/>
            <w:hideMark/>
          </w:tcPr>
          <w:p w:rsidR="005360C8" w:rsidRPr="00AA2A17" w:rsidRDefault="005360C8" w:rsidP="00E7223A">
            <w:r w:rsidRPr="00AA2A17">
              <w:t>EL og IT - forbundet</w:t>
            </w:r>
          </w:p>
        </w:tc>
      </w:tr>
      <w:tr w:rsidR="005360C8" w:rsidRPr="00AA2A17" w:rsidTr="00E7223A">
        <w:trPr>
          <w:trHeight w:val="282"/>
        </w:trPr>
        <w:tc>
          <w:tcPr>
            <w:tcW w:w="847" w:type="dxa"/>
            <w:hideMark/>
          </w:tcPr>
          <w:p w:rsidR="005360C8" w:rsidRPr="00AA2A17" w:rsidRDefault="00A95AE3" w:rsidP="00E7223A">
            <w:proofErr w:type="spellStart"/>
            <w:r>
              <w:t>P</w:t>
            </w:r>
            <w:r w:rsidR="005360C8" w:rsidRPr="00AA2A17">
              <w:t>.pers</w:t>
            </w:r>
            <w:proofErr w:type="spellEnd"/>
          </w:p>
        </w:tc>
        <w:tc>
          <w:tcPr>
            <w:tcW w:w="4535" w:type="dxa"/>
            <w:hideMark/>
          </w:tcPr>
          <w:p w:rsidR="005360C8" w:rsidRPr="00AA2A17" w:rsidRDefault="005360C8" w:rsidP="00D74A0C">
            <w:r w:rsidRPr="00AA2A17">
              <w:t>Ole Edvard Antonsen</w:t>
            </w:r>
            <w:r>
              <w:t xml:space="preserve"> </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proofErr w:type="spellStart"/>
            <w:r>
              <w:t>P</w:t>
            </w:r>
            <w:r w:rsidR="005360C8" w:rsidRPr="00AA2A17">
              <w:t>.pers</w:t>
            </w:r>
            <w:proofErr w:type="spellEnd"/>
          </w:p>
        </w:tc>
        <w:tc>
          <w:tcPr>
            <w:tcW w:w="4535" w:type="dxa"/>
            <w:hideMark/>
          </w:tcPr>
          <w:p w:rsidR="005360C8" w:rsidRPr="00AA2A17" w:rsidRDefault="005360C8" w:rsidP="00E7223A">
            <w:r w:rsidRPr="00AA2A17">
              <w:t>Inger Vagle</w:t>
            </w:r>
          </w:p>
        </w:tc>
        <w:tc>
          <w:tcPr>
            <w:tcW w:w="4252" w:type="dxa"/>
            <w:hideMark/>
          </w:tcPr>
          <w:p w:rsidR="005360C8" w:rsidRPr="00AA2A17" w:rsidRDefault="005360C8" w:rsidP="00E7223A">
            <w:r w:rsidRPr="00AA2A17">
              <w:t>Utdanningsforbundet</w:t>
            </w:r>
          </w:p>
        </w:tc>
      </w:tr>
      <w:tr w:rsidR="005360C8" w:rsidRPr="00AA2A17" w:rsidTr="00E7223A">
        <w:trPr>
          <w:trHeight w:val="282"/>
        </w:trPr>
        <w:tc>
          <w:tcPr>
            <w:tcW w:w="847" w:type="dxa"/>
            <w:hideMark/>
          </w:tcPr>
          <w:p w:rsidR="005360C8" w:rsidRPr="00AA2A17" w:rsidRDefault="00A95AE3" w:rsidP="00E7223A">
            <w:proofErr w:type="spellStart"/>
            <w:r>
              <w:t>P</w:t>
            </w:r>
            <w:r w:rsidR="005360C8" w:rsidRPr="00AA2A17">
              <w:t>.pers</w:t>
            </w:r>
            <w:proofErr w:type="spellEnd"/>
          </w:p>
        </w:tc>
        <w:tc>
          <w:tcPr>
            <w:tcW w:w="4535" w:type="dxa"/>
            <w:hideMark/>
          </w:tcPr>
          <w:p w:rsidR="005360C8" w:rsidRPr="00AA2A17" w:rsidRDefault="005360C8" w:rsidP="00DD3BA7">
            <w:r w:rsidRPr="00AA2A17">
              <w:t>Øystein Fagerli</w:t>
            </w:r>
          </w:p>
        </w:tc>
        <w:tc>
          <w:tcPr>
            <w:tcW w:w="4252" w:type="dxa"/>
            <w:hideMark/>
          </w:tcPr>
          <w:p w:rsidR="005360C8" w:rsidRPr="00AA2A17" w:rsidRDefault="005360C8" w:rsidP="00E7223A">
            <w:r w:rsidRPr="00AA2A17">
              <w:t>Skolenes Landsforbund</w:t>
            </w:r>
          </w:p>
        </w:tc>
      </w:tr>
      <w:tr w:rsidR="005360C8" w:rsidRPr="00AA2A17" w:rsidTr="00E7223A">
        <w:trPr>
          <w:trHeight w:val="282"/>
        </w:trPr>
        <w:tc>
          <w:tcPr>
            <w:tcW w:w="847" w:type="dxa"/>
            <w:hideMark/>
          </w:tcPr>
          <w:p w:rsidR="005360C8" w:rsidRPr="00AA2A17" w:rsidRDefault="005360C8" w:rsidP="00E7223A">
            <w:r w:rsidRPr="00AA2A17">
              <w:t xml:space="preserve">KS </w:t>
            </w:r>
          </w:p>
        </w:tc>
        <w:tc>
          <w:tcPr>
            <w:tcW w:w="4535" w:type="dxa"/>
            <w:hideMark/>
          </w:tcPr>
          <w:p w:rsidR="005360C8" w:rsidRPr="00AA2A17" w:rsidRDefault="005360C8" w:rsidP="00E7223A">
            <w:r w:rsidRPr="00AA2A17">
              <w:t>Hans Jacob Edvardsen</w:t>
            </w:r>
          </w:p>
        </w:tc>
        <w:tc>
          <w:tcPr>
            <w:tcW w:w="4252" w:type="dxa"/>
            <w:hideMark/>
          </w:tcPr>
          <w:p w:rsidR="005360C8" w:rsidRPr="00AA2A17" w:rsidRDefault="005360C8" w:rsidP="00E7223A">
            <w:r w:rsidRPr="00AA2A17">
              <w:t>KS</w:t>
            </w:r>
            <w:r>
              <w:t xml:space="preserve"> (skoleeier)</w:t>
            </w:r>
          </w:p>
        </w:tc>
      </w:tr>
      <w:tr w:rsidR="005360C8" w:rsidRPr="00AA2A17" w:rsidTr="00E7223A">
        <w:trPr>
          <w:trHeight w:val="282"/>
        </w:trPr>
        <w:tc>
          <w:tcPr>
            <w:tcW w:w="847" w:type="dxa"/>
            <w:hideMark/>
          </w:tcPr>
          <w:p w:rsidR="005360C8" w:rsidRPr="00AA2A17" w:rsidRDefault="005360C8" w:rsidP="00E7223A">
            <w:r w:rsidRPr="00AA2A17">
              <w:t>EO</w:t>
            </w:r>
          </w:p>
        </w:tc>
        <w:tc>
          <w:tcPr>
            <w:tcW w:w="4535" w:type="dxa"/>
            <w:noWrap/>
            <w:hideMark/>
          </w:tcPr>
          <w:p w:rsidR="005360C8" w:rsidRPr="00AA2A17" w:rsidRDefault="005360C8" w:rsidP="00DD3BA7">
            <w:r w:rsidRPr="00AA2A17">
              <w:t>Anna Hellesnes</w:t>
            </w:r>
          </w:p>
        </w:tc>
        <w:tc>
          <w:tcPr>
            <w:tcW w:w="4252" w:type="dxa"/>
            <w:noWrap/>
            <w:hideMark/>
          </w:tcPr>
          <w:p w:rsidR="005360C8" w:rsidRPr="00AA2A17" w:rsidRDefault="005360C8" w:rsidP="00E7223A">
            <w:r w:rsidRPr="00AA2A17">
              <w:t>Elevorganisasjonen</w:t>
            </w:r>
          </w:p>
        </w:tc>
      </w:tr>
      <w:tr w:rsidR="005A0452" w:rsidRPr="00AA2A17" w:rsidTr="0095073B">
        <w:trPr>
          <w:trHeight w:val="282"/>
        </w:trPr>
        <w:tc>
          <w:tcPr>
            <w:tcW w:w="847" w:type="dxa"/>
            <w:hideMark/>
          </w:tcPr>
          <w:p w:rsidR="005A0452" w:rsidRPr="00AA2A17" w:rsidRDefault="005A0452" w:rsidP="0095073B">
            <w:proofErr w:type="spellStart"/>
            <w:r w:rsidRPr="00AA2A17">
              <w:t>Arb</w:t>
            </w:r>
            <w:proofErr w:type="spellEnd"/>
            <w:r w:rsidRPr="00AA2A17">
              <w:t xml:space="preserve"> g</w:t>
            </w:r>
          </w:p>
        </w:tc>
        <w:tc>
          <w:tcPr>
            <w:tcW w:w="4535" w:type="dxa"/>
            <w:hideMark/>
          </w:tcPr>
          <w:p w:rsidR="005A0452" w:rsidRPr="00AA2A17" w:rsidRDefault="0071665D" w:rsidP="0071665D">
            <w:r>
              <w:t xml:space="preserve">Stig Rath (vara for </w:t>
            </w:r>
            <w:r w:rsidR="005A0452" w:rsidRPr="00AA2A17">
              <w:t>Camilla Rise</w:t>
            </w:r>
            <w:r>
              <w:t>)</w:t>
            </w:r>
          </w:p>
        </w:tc>
        <w:tc>
          <w:tcPr>
            <w:tcW w:w="4252" w:type="dxa"/>
            <w:hideMark/>
          </w:tcPr>
          <w:p w:rsidR="005A0452" w:rsidRPr="00AA2A17" w:rsidRDefault="00CD5A23" w:rsidP="006F7EAE">
            <w:r>
              <w:t xml:space="preserve">VKE, </w:t>
            </w:r>
            <w:r w:rsidR="0065723B">
              <w:t>BNL</w:t>
            </w:r>
            <w:r>
              <w:t>, NHO</w:t>
            </w:r>
            <w:r w:rsidR="0065723B">
              <w:t xml:space="preserve"> (</w:t>
            </w:r>
            <w:r w:rsidR="000B4077">
              <w:t>NHO Luftfart</w:t>
            </w:r>
            <w:r w:rsidR="0065723B">
              <w:t>)</w:t>
            </w:r>
          </w:p>
        </w:tc>
      </w:tr>
      <w:tr w:rsidR="00704EFF" w:rsidRPr="00AA2A17" w:rsidTr="00E7223A">
        <w:trPr>
          <w:trHeight w:val="282"/>
        </w:trPr>
        <w:tc>
          <w:tcPr>
            <w:tcW w:w="847" w:type="dxa"/>
            <w:hideMark/>
          </w:tcPr>
          <w:p w:rsidR="00704EFF" w:rsidRPr="00AA2A17" w:rsidRDefault="00704EFF" w:rsidP="00E7223A">
            <w:r w:rsidRPr="00AA2A17">
              <w:t xml:space="preserve">KS </w:t>
            </w:r>
          </w:p>
        </w:tc>
        <w:tc>
          <w:tcPr>
            <w:tcW w:w="4535" w:type="dxa"/>
            <w:hideMark/>
          </w:tcPr>
          <w:p w:rsidR="00704EFF" w:rsidRPr="00AA2A17" w:rsidRDefault="00704EFF" w:rsidP="000B4077">
            <w:r w:rsidRPr="00AA2A17">
              <w:t xml:space="preserve">Kristin St. </w:t>
            </w:r>
            <w:proofErr w:type="spellStart"/>
            <w:r w:rsidRPr="00AA2A17">
              <w:t>Hillare</w:t>
            </w:r>
            <w:proofErr w:type="spellEnd"/>
          </w:p>
        </w:tc>
        <w:tc>
          <w:tcPr>
            <w:tcW w:w="4252" w:type="dxa"/>
            <w:hideMark/>
          </w:tcPr>
          <w:p w:rsidR="00704EFF" w:rsidRPr="00AA2A17" w:rsidRDefault="00704EFF" w:rsidP="00E7223A">
            <w:r w:rsidRPr="00AA2A17">
              <w:t>KS</w:t>
            </w:r>
            <w:r>
              <w:t xml:space="preserve"> (skoleeier)</w:t>
            </w:r>
          </w:p>
        </w:tc>
      </w:tr>
      <w:tr w:rsidR="000B4077" w:rsidRPr="00AA2A17" w:rsidTr="00E7223A">
        <w:trPr>
          <w:trHeight w:val="282"/>
        </w:trPr>
        <w:tc>
          <w:tcPr>
            <w:tcW w:w="847" w:type="dxa"/>
          </w:tcPr>
          <w:p w:rsidR="000B4077" w:rsidRPr="00AA2A17" w:rsidRDefault="00A95AE3" w:rsidP="00E7223A">
            <w:proofErr w:type="spellStart"/>
            <w:r>
              <w:t>Arb</w:t>
            </w:r>
            <w:proofErr w:type="spellEnd"/>
            <w:r>
              <w:t xml:space="preserve"> t</w:t>
            </w:r>
          </w:p>
        </w:tc>
        <w:tc>
          <w:tcPr>
            <w:tcW w:w="4535" w:type="dxa"/>
          </w:tcPr>
          <w:p w:rsidR="000B4077" w:rsidRPr="00AA2A17" w:rsidRDefault="00925CE8" w:rsidP="00AB487A">
            <w:r>
              <w:t xml:space="preserve">Torild Landøy </w:t>
            </w:r>
            <w:r w:rsidR="00AB487A">
              <w:t xml:space="preserve">(vara for </w:t>
            </w:r>
            <w:r w:rsidR="00AB487A" w:rsidRPr="00E20A72">
              <w:t>Fred Løvli</w:t>
            </w:r>
            <w:r>
              <w:t>)</w:t>
            </w:r>
          </w:p>
        </w:tc>
        <w:tc>
          <w:tcPr>
            <w:tcW w:w="4252" w:type="dxa"/>
          </w:tcPr>
          <w:p w:rsidR="000B4077" w:rsidRPr="00AA2A17" w:rsidRDefault="000B4077" w:rsidP="00E7223A">
            <w:r w:rsidRPr="00AA2A17">
              <w:t>EL og IT - forbundet</w:t>
            </w:r>
          </w:p>
        </w:tc>
      </w:tr>
    </w:tbl>
    <w:p w:rsidR="005360C8" w:rsidRDefault="005360C8" w:rsidP="005360C8"/>
    <w:p w:rsidR="005360C8" w:rsidRDefault="00DD3BA7" w:rsidP="005360C8">
      <w:pPr>
        <w:rPr>
          <w:b/>
        </w:rPr>
      </w:pPr>
      <w:r>
        <w:rPr>
          <w:b/>
        </w:rPr>
        <w:t>Observatører</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529"/>
        <w:gridCol w:w="5529"/>
        <w:gridCol w:w="5529"/>
        <w:gridCol w:w="3537"/>
      </w:tblGrid>
      <w:tr w:rsidR="000B4077" w:rsidRPr="00E8673F" w:rsidTr="00245264">
        <w:trPr>
          <w:tblCellSpacing w:w="15" w:type="dxa"/>
        </w:trPr>
        <w:tc>
          <w:tcPr>
            <w:tcW w:w="5484" w:type="dxa"/>
            <w:vAlign w:val="center"/>
          </w:tcPr>
          <w:p w:rsidR="000B4077" w:rsidRPr="00E8673F" w:rsidRDefault="000B4077" w:rsidP="00245264">
            <w:r>
              <w:t xml:space="preserve">Runar </w:t>
            </w:r>
            <w:proofErr w:type="spellStart"/>
            <w:r>
              <w:t>Røsbekk</w:t>
            </w:r>
            <w:proofErr w:type="spellEnd"/>
            <w:r>
              <w:t xml:space="preserve"> (observatør)</w:t>
            </w:r>
          </w:p>
        </w:tc>
        <w:tc>
          <w:tcPr>
            <w:tcW w:w="5499" w:type="dxa"/>
            <w:vAlign w:val="center"/>
          </w:tcPr>
          <w:p w:rsidR="000B4077" w:rsidRPr="00E8673F" w:rsidRDefault="000B4077" w:rsidP="00245264">
            <w:r>
              <w:t>DSB</w:t>
            </w:r>
          </w:p>
        </w:tc>
        <w:tc>
          <w:tcPr>
            <w:tcW w:w="5499" w:type="dxa"/>
            <w:vAlign w:val="center"/>
          </w:tcPr>
          <w:p w:rsidR="000B4077" w:rsidRPr="007A444D" w:rsidRDefault="000B4077" w:rsidP="00245264">
            <w:pPr>
              <w:rPr>
                <w:lang w:val="sv-SE"/>
              </w:rPr>
            </w:pPr>
          </w:p>
        </w:tc>
        <w:tc>
          <w:tcPr>
            <w:tcW w:w="3492" w:type="dxa"/>
            <w:vAlign w:val="center"/>
          </w:tcPr>
          <w:p w:rsidR="000B4077" w:rsidRDefault="000B4077" w:rsidP="00245264">
            <w:r w:rsidRPr="00AA2A17">
              <w:t>KS</w:t>
            </w:r>
            <w:r>
              <w:t xml:space="preserve"> (skoleeier)</w:t>
            </w:r>
          </w:p>
        </w:tc>
      </w:tr>
      <w:tr w:rsidR="000B4077" w:rsidRPr="00E8673F" w:rsidTr="00245264">
        <w:trPr>
          <w:tblCellSpacing w:w="15" w:type="dxa"/>
        </w:trPr>
        <w:tc>
          <w:tcPr>
            <w:tcW w:w="5484" w:type="dxa"/>
            <w:vAlign w:val="center"/>
          </w:tcPr>
          <w:p w:rsidR="000B4077" w:rsidRPr="00E8673F" w:rsidRDefault="000B4077" w:rsidP="00245264">
            <w:r>
              <w:t>Jens Harald Jensen (observatør)</w:t>
            </w:r>
          </w:p>
        </w:tc>
        <w:tc>
          <w:tcPr>
            <w:tcW w:w="5499" w:type="dxa"/>
            <w:vAlign w:val="center"/>
          </w:tcPr>
          <w:p w:rsidR="000B4077" w:rsidRPr="00E8673F" w:rsidRDefault="000B4077" w:rsidP="00245264">
            <w:proofErr w:type="spellStart"/>
            <w:r>
              <w:t>Nkom</w:t>
            </w:r>
            <w:proofErr w:type="spellEnd"/>
          </w:p>
        </w:tc>
        <w:tc>
          <w:tcPr>
            <w:tcW w:w="5499" w:type="dxa"/>
            <w:vAlign w:val="center"/>
          </w:tcPr>
          <w:p w:rsidR="000B4077" w:rsidRPr="007A444D" w:rsidRDefault="000B4077" w:rsidP="00245264">
            <w:pPr>
              <w:rPr>
                <w:lang w:val="en-US"/>
              </w:rPr>
            </w:pPr>
          </w:p>
        </w:tc>
        <w:tc>
          <w:tcPr>
            <w:tcW w:w="3492" w:type="dxa"/>
            <w:vAlign w:val="center"/>
          </w:tcPr>
          <w:p w:rsidR="000B4077" w:rsidRDefault="000B4077" w:rsidP="00245264">
            <w:r>
              <w:t>NHO Luftfart</w:t>
            </w:r>
          </w:p>
        </w:tc>
      </w:tr>
    </w:tbl>
    <w:p w:rsidR="005360C8" w:rsidRDefault="005360C8" w:rsidP="005360C8"/>
    <w:p w:rsidR="005360C8" w:rsidRDefault="006F7EAE" w:rsidP="005360C8">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rsidTr="00E7223A">
        <w:trPr>
          <w:tblCellSpacing w:w="15" w:type="dxa"/>
        </w:trPr>
        <w:tc>
          <w:tcPr>
            <w:tcW w:w="5432" w:type="dxa"/>
            <w:vAlign w:val="center"/>
          </w:tcPr>
          <w:p w:rsidR="005360C8" w:rsidRPr="00E8673F" w:rsidRDefault="005360C8" w:rsidP="00E7223A">
            <w:r w:rsidRPr="00E8673F">
              <w:t>Knut Maarud</w:t>
            </w:r>
          </w:p>
        </w:tc>
        <w:tc>
          <w:tcPr>
            <w:tcW w:w="3924" w:type="dxa"/>
            <w:vAlign w:val="center"/>
          </w:tcPr>
          <w:p w:rsidR="005360C8" w:rsidRPr="00E8673F" w:rsidRDefault="005360C8" w:rsidP="000B4077">
            <w:r w:rsidRPr="00E8673F">
              <w:t>Avdeling for fagopplæring</w:t>
            </w:r>
          </w:p>
        </w:tc>
      </w:tr>
      <w:tr w:rsidR="005360C8" w:rsidRPr="00E8673F" w:rsidTr="00E7223A">
        <w:trPr>
          <w:tblCellSpacing w:w="15" w:type="dxa"/>
        </w:trPr>
        <w:tc>
          <w:tcPr>
            <w:tcW w:w="5432" w:type="dxa"/>
            <w:vAlign w:val="center"/>
          </w:tcPr>
          <w:p w:rsidR="005360C8" w:rsidRPr="00E8673F" w:rsidRDefault="005360C8" w:rsidP="00E7223A">
            <w:r>
              <w:t>Ivar Svensson</w:t>
            </w:r>
          </w:p>
        </w:tc>
        <w:tc>
          <w:tcPr>
            <w:tcW w:w="3924" w:type="dxa"/>
            <w:vAlign w:val="center"/>
          </w:tcPr>
          <w:p w:rsidR="005360C8" w:rsidRPr="00E8673F" w:rsidRDefault="005360C8" w:rsidP="009B2B02">
            <w:r>
              <w:t>Vu</w:t>
            </w:r>
            <w:r w:rsidR="009B2B02">
              <w:t>r</w:t>
            </w:r>
            <w:r>
              <w:t>deringsavdelingen</w:t>
            </w:r>
          </w:p>
        </w:tc>
      </w:tr>
      <w:tr w:rsidR="000B4077" w:rsidRPr="00E8673F" w:rsidTr="00E7223A">
        <w:trPr>
          <w:tblCellSpacing w:w="15" w:type="dxa"/>
        </w:trPr>
        <w:tc>
          <w:tcPr>
            <w:tcW w:w="5432" w:type="dxa"/>
            <w:vAlign w:val="center"/>
          </w:tcPr>
          <w:p w:rsidR="000B4077" w:rsidRDefault="000B4077" w:rsidP="00E7223A">
            <w:r>
              <w:t xml:space="preserve">Frode </w:t>
            </w:r>
            <w:proofErr w:type="spellStart"/>
            <w:r>
              <w:t>Midtgaard</w:t>
            </w:r>
            <w:proofErr w:type="spellEnd"/>
          </w:p>
        </w:tc>
        <w:tc>
          <w:tcPr>
            <w:tcW w:w="3924" w:type="dxa"/>
            <w:vAlign w:val="center"/>
          </w:tcPr>
          <w:p w:rsidR="000B4077" w:rsidRDefault="000B4077" w:rsidP="009B2B02">
            <w:r>
              <w:t>Avdeling for læreplan</w:t>
            </w:r>
          </w:p>
        </w:tc>
      </w:tr>
      <w:tr w:rsidR="00AB487A" w:rsidRPr="00E8673F" w:rsidTr="00E7223A">
        <w:trPr>
          <w:tblCellSpacing w:w="15" w:type="dxa"/>
        </w:trPr>
        <w:tc>
          <w:tcPr>
            <w:tcW w:w="5432" w:type="dxa"/>
            <w:vAlign w:val="center"/>
          </w:tcPr>
          <w:p w:rsidR="00AB487A" w:rsidRDefault="00AB487A" w:rsidP="00AB487A">
            <w:r>
              <w:t>Kristine Rubilar (orienteringssak om bruk av internett til eksamen)</w:t>
            </w:r>
          </w:p>
        </w:tc>
        <w:tc>
          <w:tcPr>
            <w:tcW w:w="3924" w:type="dxa"/>
            <w:vAlign w:val="center"/>
          </w:tcPr>
          <w:p w:rsidR="00AB487A" w:rsidRDefault="00AB487A" w:rsidP="00AB487A">
            <w:r>
              <w:t>Vurderingsavdelingen</w:t>
            </w:r>
          </w:p>
        </w:tc>
      </w:tr>
    </w:tbl>
    <w:p w:rsidR="006F7EAE" w:rsidRDefault="006F7EAE" w:rsidP="005360C8">
      <w:pPr>
        <w:rPr>
          <w:b/>
        </w:rPr>
      </w:pPr>
    </w:p>
    <w:p w:rsidR="005360C8" w:rsidRDefault="005360C8" w:rsidP="005360C8">
      <w:pPr>
        <w:rPr>
          <w:b/>
        </w:rPr>
      </w:pPr>
      <w:r w:rsidRPr="00A92510">
        <w:rPr>
          <w:b/>
        </w:rPr>
        <w:t>Forfall:</w:t>
      </w:r>
      <w:r>
        <w:rPr>
          <w:b/>
        </w:rPr>
        <w:t xml:space="preserve"> </w:t>
      </w:r>
    </w:p>
    <w:tbl>
      <w:tblPr>
        <w:tblW w:w="20124" w:type="dxa"/>
        <w:tblCellSpacing w:w="15" w:type="dxa"/>
        <w:tblCellMar>
          <w:top w:w="15" w:type="dxa"/>
          <w:left w:w="15" w:type="dxa"/>
          <w:bottom w:w="15" w:type="dxa"/>
          <w:right w:w="15" w:type="dxa"/>
        </w:tblCellMar>
        <w:tblLook w:val="04A0" w:firstRow="1" w:lastRow="0" w:firstColumn="1" w:lastColumn="0" w:noHBand="0" w:noVBand="1"/>
      </w:tblPr>
      <w:tblGrid>
        <w:gridCol w:w="5529"/>
        <w:gridCol w:w="5529"/>
        <w:gridCol w:w="5529"/>
        <w:gridCol w:w="3537"/>
      </w:tblGrid>
      <w:tr w:rsidR="00D74A0C" w:rsidRPr="00E8673F" w:rsidTr="005A0452">
        <w:trPr>
          <w:tblCellSpacing w:w="15" w:type="dxa"/>
        </w:trPr>
        <w:tc>
          <w:tcPr>
            <w:tcW w:w="5484" w:type="dxa"/>
          </w:tcPr>
          <w:p w:rsidR="00D74A0C" w:rsidRPr="00AA2A17" w:rsidRDefault="000B4077" w:rsidP="004F1345">
            <w:r>
              <w:t xml:space="preserve">Kine Asper (vara Stig </w:t>
            </w:r>
            <w:proofErr w:type="spellStart"/>
            <w:r>
              <w:t>Lundsbakken</w:t>
            </w:r>
            <w:proofErr w:type="spellEnd"/>
            <w:r>
              <w:t xml:space="preserve"> </w:t>
            </w:r>
            <w:r w:rsidR="004F1345">
              <w:t>kunne heller ikke</w:t>
            </w:r>
            <w:r>
              <w:t>)</w:t>
            </w:r>
          </w:p>
        </w:tc>
        <w:tc>
          <w:tcPr>
            <w:tcW w:w="5499" w:type="dxa"/>
          </w:tcPr>
          <w:p w:rsidR="00D74A0C" w:rsidRPr="00AA2A17" w:rsidRDefault="000B4077" w:rsidP="00D74A0C">
            <w:r>
              <w:t>Fellesforbundet</w:t>
            </w:r>
          </w:p>
        </w:tc>
        <w:tc>
          <w:tcPr>
            <w:tcW w:w="5499" w:type="dxa"/>
            <w:vAlign w:val="center"/>
          </w:tcPr>
          <w:p w:rsidR="00D74A0C" w:rsidRPr="00AA2A17" w:rsidRDefault="00D74A0C" w:rsidP="00D74A0C"/>
        </w:tc>
        <w:tc>
          <w:tcPr>
            <w:tcW w:w="3492" w:type="dxa"/>
            <w:vAlign w:val="center"/>
          </w:tcPr>
          <w:p w:rsidR="00D74A0C" w:rsidRDefault="00D74A0C" w:rsidP="00D74A0C"/>
        </w:tc>
      </w:tr>
      <w:tr w:rsidR="00BB2D64" w:rsidRPr="00E8673F" w:rsidTr="0095073B">
        <w:trPr>
          <w:tblCellSpacing w:w="15" w:type="dxa"/>
        </w:trPr>
        <w:tc>
          <w:tcPr>
            <w:tcW w:w="5484" w:type="dxa"/>
          </w:tcPr>
          <w:p w:rsidR="00BB2D64" w:rsidRPr="00AA2A17" w:rsidRDefault="00845C14" w:rsidP="004F1345">
            <w:r w:rsidRPr="00AA2A17">
              <w:t>Kjetil Tvedt</w:t>
            </w:r>
            <w:r>
              <w:t xml:space="preserve"> (vara Tone Belsby møt</w:t>
            </w:r>
            <w:r w:rsidR="004F1345">
              <w:t>t</w:t>
            </w:r>
            <w:r>
              <w:t>e)</w:t>
            </w:r>
          </w:p>
        </w:tc>
        <w:tc>
          <w:tcPr>
            <w:tcW w:w="5499" w:type="dxa"/>
          </w:tcPr>
          <w:p w:rsidR="00BB2D64" w:rsidRPr="00AA2A17" w:rsidRDefault="00845C14" w:rsidP="0095073B">
            <w:r>
              <w:t>Norsk Industri</w:t>
            </w:r>
          </w:p>
        </w:tc>
        <w:tc>
          <w:tcPr>
            <w:tcW w:w="5499" w:type="dxa"/>
            <w:vAlign w:val="center"/>
          </w:tcPr>
          <w:p w:rsidR="00BB2D64" w:rsidRPr="00AA2A17" w:rsidRDefault="00BB2D64" w:rsidP="0095073B"/>
        </w:tc>
        <w:tc>
          <w:tcPr>
            <w:tcW w:w="3492" w:type="dxa"/>
            <w:vAlign w:val="center"/>
          </w:tcPr>
          <w:p w:rsidR="00BB2D64" w:rsidRDefault="00BB2D64" w:rsidP="0095073B"/>
        </w:tc>
      </w:tr>
      <w:tr w:rsidR="00BB2D64" w:rsidRPr="00E8673F" w:rsidTr="00D74A0C">
        <w:trPr>
          <w:tblCellSpacing w:w="15" w:type="dxa"/>
        </w:trPr>
        <w:tc>
          <w:tcPr>
            <w:tcW w:w="5484" w:type="dxa"/>
          </w:tcPr>
          <w:p w:rsidR="00BB2D64" w:rsidRPr="007A444D" w:rsidRDefault="0071665D" w:rsidP="004F1345">
            <w:pPr>
              <w:rPr>
                <w:lang w:val="sv-SE"/>
              </w:rPr>
            </w:pPr>
            <w:r>
              <w:rPr>
                <w:lang w:val="sv-SE"/>
              </w:rPr>
              <w:t>Camilla Rise (vara Stig Rath (BNL) møt</w:t>
            </w:r>
            <w:r w:rsidR="004F1345">
              <w:rPr>
                <w:lang w:val="sv-SE"/>
              </w:rPr>
              <w:t>t</w:t>
            </w:r>
            <w:r>
              <w:rPr>
                <w:lang w:val="sv-SE"/>
              </w:rPr>
              <w:t>e)</w:t>
            </w:r>
          </w:p>
        </w:tc>
        <w:tc>
          <w:tcPr>
            <w:tcW w:w="5499" w:type="dxa"/>
          </w:tcPr>
          <w:p w:rsidR="00BB2D64" w:rsidRPr="00AA2A17" w:rsidRDefault="0071665D" w:rsidP="00BB2D64">
            <w:r>
              <w:t>NHO Luftfart</w:t>
            </w:r>
          </w:p>
        </w:tc>
        <w:tc>
          <w:tcPr>
            <w:tcW w:w="5499" w:type="dxa"/>
            <w:vAlign w:val="center"/>
          </w:tcPr>
          <w:p w:rsidR="00BB2D64" w:rsidRPr="00AA2A17" w:rsidRDefault="00BB2D64" w:rsidP="00BB2D64"/>
        </w:tc>
        <w:tc>
          <w:tcPr>
            <w:tcW w:w="3492" w:type="dxa"/>
            <w:vAlign w:val="center"/>
          </w:tcPr>
          <w:p w:rsidR="00BB2D64" w:rsidRDefault="00BB2D64" w:rsidP="00BB2D64"/>
        </w:tc>
      </w:tr>
      <w:tr w:rsidR="00AB487A" w:rsidRPr="00E8673F" w:rsidTr="002B7450">
        <w:trPr>
          <w:tblCellSpacing w:w="15" w:type="dxa"/>
        </w:trPr>
        <w:tc>
          <w:tcPr>
            <w:tcW w:w="5484" w:type="dxa"/>
          </w:tcPr>
          <w:p w:rsidR="00AB487A" w:rsidRPr="00AA2A17" w:rsidRDefault="00AB487A" w:rsidP="009A3589">
            <w:r>
              <w:t>Fred Løvli (vara Torill Landøy møt</w:t>
            </w:r>
            <w:r w:rsidR="004F1345">
              <w:t>t</w:t>
            </w:r>
            <w:r>
              <w:t>e)</w:t>
            </w:r>
          </w:p>
        </w:tc>
        <w:tc>
          <w:tcPr>
            <w:tcW w:w="5499" w:type="dxa"/>
          </w:tcPr>
          <w:p w:rsidR="00AB487A" w:rsidRPr="00AA2A17" w:rsidRDefault="00AB487A" w:rsidP="002B7450">
            <w:r>
              <w:t>El &amp; It forbundet</w:t>
            </w:r>
          </w:p>
        </w:tc>
        <w:tc>
          <w:tcPr>
            <w:tcW w:w="5499" w:type="dxa"/>
            <w:vAlign w:val="center"/>
          </w:tcPr>
          <w:p w:rsidR="00AB487A" w:rsidRPr="00AA2A17" w:rsidRDefault="00AB487A" w:rsidP="002B7450"/>
        </w:tc>
        <w:tc>
          <w:tcPr>
            <w:tcW w:w="3492" w:type="dxa"/>
            <w:vAlign w:val="center"/>
          </w:tcPr>
          <w:p w:rsidR="00AB487A" w:rsidRDefault="00AB487A" w:rsidP="002B7450"/>
        </w:tc>
      </w:tr>
      <w:tr w:rsidR="004F1345" w:rsidRPr="00E8673F" w:rsidTr="00284C1D">
        <w:trPr>
          <w:tblCellSpacing w:w="15" w:type="dxa"/>
        </w:trPr>
        <w:tc>
          <w:tcPr>
            <w:tcW w:w="5484" w:type="dxa"/>
          </w:tcPr>
          <w:p w:rsidR="004F1345" w:rsidRPr="00AA2A17" w:rsidRDefault="004F1345" w:rsidP="004F1345">
            <w:r>
              <w:lastRenderedPageBreak/>
              <w:t>Trond Våga (vara har omsorgspermisjon)</w:t>
            </w:r>
          </w:p>
        </w:tc>
        <w:tc>
          <w:tcPr>
            <w:tcW w:w="5499" w:type="dxa"/>
          </w:tcPr>
          <w:p w:rsidR="004F1345" w:rsidRPr="00AA2A17" w:rsidRDefault="004F1345" w:rsidP="00284C1D">
            <w:r>
              <w:t>Industri og energi</w:t>
            </w:r>
          </w:p>
        </w:tc>
        <w:tc>
          <w:tcPr>
            <w:tcW w:w="5499" w:type="dxa"/>
            <w:vAlign w:val="center"/>
          </w:tcPr>
          <w:p w:rsidR="004F1345" w:rsidRPr="00AA2A17" w:rsidRDefault="004F1345" w:rsidP="00284C1D"/>
        </w:tc>
        <w:tc>
          <w:tcPr>
            <w:tcW w:w="3492" w:type="dxa"/>
            <w:vAlign w:val="center"/>
          </w:tcPr>
          <w:p w:rsidR="004F1345" w:rsidRDefault="004F1345" w:rsidP="00284C1D"/>
        </w:tc>
      </w:tr>
      <w:tr w:rsidR="006F7EAE" w:rsidRPr="00E8673F" w:rsidTr="006F7EAE">
        <w:trPr>
          <w:tblCellSpacing w:w="15" w:type="dxa"/>
        </w:trPr>
        <w:tc>
          <w:tcPr>
            <w:tcW w:w="5484" w:type="dxa"/>
          </w:tcPr>
          <w:p w:rsidR="009B52E3" w:rsidRDefault="009B52E3" w:rsidP="009B52E3">
            <w:pPr>
              <w:rPr>
                <w:b/>
              </w:rPr>
            </w:pPr>
          </w:p>
          <w:p w:rsidR="006F7EAE" w:rsidRPr="007A444D" w:rsidRDefault="006F7EAE" w:rsidP="009B52E3">
            <w:pPr>
              <w:rPr>
                <w:lang w:val="sv-SE"/>
              </w:rPr>
            </w:pPr>
          </w:p>
        </w:tc>
        <w:tc>
          <w:tcPr>
            <w:tcW w:w="5499" w:type="dxa"/>
          </w:tcPr>
          <w:p w:rsidR="006F7EAE" w:rsidRPr="00AA2A17" w:rsidRDefault="006F7EAE" w:rsidP="00245264"/>
        </w:tc>
        <w:tc>
          <w:tcPr>
            <w:tcW w:w="5499" w:type="dxa"/>
            <w:vAlign w:val="center"/>
          </w:tcPr>
          <w:p w:rsidR="006F7EAE" w:rsidRPr="00AA2A17" w:rsidRDefault="006F7EAE" w:rsidP="00245264"/>
        </w:tc>
        <w:tc>
          <w:tcPr>
            <w:tcW w:w="3492" w:type="dxa"/>
            <w:vAlign w:val="center"/>
          </w:tcPr>
          <w:p w:rsidR="006F7EAE" w:rsidRDefault="006F7EAE" w:rsidP="00245264"/>
        </w:tc>
      </w:tr>
    </w:tbl>
    <w:p w:rsidR="009B52E3" w:rsidRPr="009B52E3" w:rsidRDefault="009B52E3" w:rsidP="009B52E3">
      <w:pPr>
        <w:rPr>
          <w:b/>
        </w:rPr>
      </w:pPr>
      <w:r w:rsidRPr="009B52E3">
        <w:rPr>
          <w:b/>
        </w:rPr>
        <w:t>Under sak 3 droneutdanning møt</w:t>
      </w:r>
      <w:r w:rsidR="00D57AB6">
        <w:rPr>
          <w:b/>
        </w:rPr>
        <w:t>t</w:t>
      </w:r>
      <w:r w:rsidRPr="009B52E3">
        <w:rPr>
          <w:b/>
        </w:rPr>
        <w:t>e:</w:t>
      </w:r>
    </w:p>
    <w:p w:rsidR="009B52E3" w:rsidRPr="009B52E3" w:rsidRDefault="009B52E3" w:rsidP="009B52E3">
      <w:r w:rsidRPr="009B52E3">
        <w:t>Erlend Fjose, seksjonsleder, Nordland fylkeskommune</w:t>
      </w:r>
      <w:r>
        <w:t>,</w:t>
      </w:r>
      <w:r w:rsidRPr="009B52E3">
        <w:t xml:space="preserve"> utdanningsavdelingen</w:t>
      </w:r>
    </w:p>
    <w:p w:rsidR="009B52E3" w:rsidRPr="009B52E3" w:rsidRDefault="009B52E3" w:rsidP="009B52E3">
      <w:r w:rsidRPr="009B52E3">
        <w:t>Aline Alves-Wold, prosjektleder, Nordland fylkeskommune</w:t>
      </w:r>
      <w:r>
        <w:t>,</w:t>
      </w:r>
      <w:r w:rsidRPr="009B52E3">
        <w:t xml:space="preserve"> Andøy vgs.</w:t>
      </w:r>
    </w:p>
    <w:p w:rsidR="009B52E3" w:rsidRPr="009B52E3" w:rsidRDefault="009B52E3" w:rsidP="009B52E3">
      <w:r w:rsidRPr="009B52E3">
        <w:t>Terje Kristensen, Nordland fylkeskommune</w:t>
      </w:r>
      <w:r>
        <w:t>,</w:t>
      </w:r>
      <w:r w:rsidRPr="009B52E3">
        <w:t xml:space="preserve"> Andøya </w:t>
      </w:r>
      <w:proofErr w:type="spellStart"/>
      <w:r w:rsidRPr="009B52E3">
        <w:t>space</w:t>
      </w:r>
      <w:proofErr w:type="spellEnd"/>
      <w:r w:rsidRPr="009B52E3">
        <w:t xml:space="preserve"> </w:t>
      </w:r>
      <w:proofErr w:type="spellStart"/>
      <w:r w:rsidRPr="009B52E3">
        <w:t>center</w:t>
      </w:r>
      <w:proofErr w:type="spellEnd"/>
    </w:p>
    <w:p w:rsidR="009B52E3" w:rsidRPr="004F1345" w:rsidRDefault="004F1345" w:rsidP="00FE6756">
      <w:r w:rsidRPr="004F1345">
        <w:t>I tillegg deltok tre saksbehand</w:t>
      </w:r>
      <w:r>
        <w:t>l</w:t>
      </w:r>
      <w:r w:rsidRPr="004F1345">
        <w:t>ere fra Utdanningsdirektoratet</w:t>
      </w:r>
    </w:p>
    <w:p w:rsidR="009B52E3" w:rsidRDefault="009B52E3" w:rsidP="00FE6756">
      <w:pPr>
        <w:rPr>
          <w:b/>
        </w:rPr>
      </w:pPr>
    </w:p>
    <w:p w:rsidR="009B52E3" w:rsidRDefault="009B52E3" w:rsidP="00FE6756">
      <w:pPr>
        <w:rPr>
          <w:b/>
        </w:rPr>
      </w:pPr>
    </w:p>
    <w:p w:rsidR="001225CE" w:rsidRPr="003419B2" w:rsidRDefault="001225CE" w:rsidP="00FE6756">
      <w:pPr>
        <w:rPr>
          <w:b/>
          <w:sz w:val="28"/>
        </w:rPr>
      </w:pPr>
      <w:r w:rsidRPr="003419B2">
        <w:rPr>
          <w:b/>
          <w:sz w:val="28"/>
        </w:rPr>
        <w:t>Dagsorden:</w:t>
      </w:r>
    </w:p>
    <w:p w:rsidR="006D0090" w:rsidRDefault="006D0090"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C44852" w:rsidP="00C44852">
            <w:r>
              <w:t>01</w:t>
            </w:r>
            <w:r w:rsidR="00AA4973">
              <w:t xml:space="preserve"> </w:t>
            </w:r>
            <w:r w:rsidR="0075100F">
              <w:t>–</w:t>
            </w:r>
            <w:r w:rsidR="00D307D5">
              <w:t xml:space="preserve"> </w:t>
            </w:r>
            <w:r w:rsidR="006249EA">
              <w:t>201</w:t>
            </w:r>
            <w:r>
              <w:t>8</w:t>
            </w:r>
          </w:p>
        </w:tc>
        <w:tc>
          <w:tcPr>
            <w:tcW w:w="7854" w:type="dxa"/>
          </w:tcPr>
          <w:p w:rsidR="00D20C98" w:rsidRPr="00AE2EA2" w:rsidRDefault="00D307D5" w:rsidP="005F75F9">
            <w:r w:rsidRPr="00AE2EA2">
              <w:t>Godkjenning av innkalling og referat</w:t>
            </w:r>
            <w:r>
              <w:t xml:space="preserve">. </w:t>
            </w:r>
          </w:p>
        </w:tc>
      </w:tr>
      <w:tr w:rsidR="00AE1F8E" w:rsidRPr="00AE2EA2" w:rsidTr="00AA4973">
        <w:tc>
          <w:tcPr>
            <w:tcW w:w="1418" w:type="dxa"/>
          </w:tcPr>
          <w:p w:rsidR="00AE1F8E" w:rsidRDefault="00C44852" w:rsidP="00C44852">
            <w:r>
              <w:t>02</w:t>
            </w:r>
            <w:r w:rsidR="007015D4">
              <w:t xml:space="preserve"> </w:t>
            </w:r>
            <w:r w:rsidR="007A444D">
              <w:t>–</w:t>
            </w:r>
            <w:r w:rsidR="007015D4">
              <w:t xml:space="preserve"> 201</w:t>
            </w:r>
            <w:r>
              <w:t>8</w:t>
            </w:r>
          </w:p>
        </w:tc>
        <w:tc>
          <w:tcPr>
            <w:tcW w:w="7854" w:type="dxa"/>
          </w:tcPr>
          <w:p w:rsidR="00AE1F8E" w:rsidRPr="00AE2EA2" w:rsidRDefault="00A95AE3" w:rsidP="00A95AE3">
            <w:r>
              <w:t>Arbeidsplan for rådet</w:t>
            </w:r>
            <w:r w:rsidRPr="004243BF">
              <w:t xml:space="preserve"> </w:t>
            </w:r>
          </w:p>
        </w:tc>
      </w:tr>
      <w:tr w:rsidR="005F75F9" w:rsidRPr="00AE2EA2" w:rsidTr="00AA4973">
        <w:tc>
          <w:tcPr>
            <w:tcW w:w="1418" w:type="dxa"/>
          </w:tcPr>
          <w:p w:rsidR="005F75F9" w:rsidRDefault="00C44852" w:rsidP="00C44852">
            <w:r>
              <w:t>03</w:t>
            </w:r>
            <w:r w:rsidR="005F75F9">
              <w:t xml:space="preserve"> </w:t>
            </w:r>
            <w:r w:rsidR="007A444D">
              <w:t>–</w:t>
            </w:r>
            <w:r w:rsidR="005F75F9">
              <w:t xml:space="preserve"> 201</w:t>
            </w:r>
            <w:r>
              <w:t>8</w:t>
            </w:r>
          </w:p>
        </w:tc>
        <w:tc>
          <w:tcPr>
            <w:tcW w:w="7854" w:type="dxa"/>
          </w:tcPr>
          <w:p w:rsidR="005F75F9" w:rsidRPr="005B14EF" w:rsidRDefault="00A95AE3" w:rsidP="009B52E3">
            <w:r>
              <w:t>Droneutdanning (kl. 13.00-14.00</w:t>
            </w:r>
            <w:r w:rsidR="000106F5">
              <w:t xml:space="preserve">. </w:t>
            </w:r>
            <w:r w:rsidR="009B4E9D">
              <w:t>Innledere fra Nordland fylkeskommune</w:t>
            </w:r>
            <w:r w:rsidR="009B52E3">
              <w:t>.</w:t>
            </w:r>
            <w:r w:rsidR="009B4E9D">
              <w:t xml:space="preserve"> </w:t>
            </w:r>
            <w:r w:rsidR="009B52E3">
              <w:t>U</w:t>
            </w:r>
            <w:r w:rsidR="000106F5">
              <w:t xml:space="preserve">tvidet deltakelse fra </w:t>
            </w:r>
            <w:proofErr w:type="spellStart"/>
            <w:r w:rsidR="000106F5">
              <w:t>Udir</w:t>
            </w:r>
            <w:proofErr w:type="spellEnd"/>
            <w:r w:rsidR="00D935C8">
              <w:t>. 30 min presentasjon, 30 min diskusjon</w:t>
            </w:r>
            <w:r>
              <w:t>)</w:t>
            </w:r>
          </w:p>
        </w:tc>
      </w:tr>
      <w:tr w:rsidR="008E696E" w:rsidRPr="00AE2EA2" w:rsidTr="00AA4973">
        <w:tc>
          <w:tcPr>
            <w:tcW w:w="1418" w:type="dxa"/>
          </w:tcPr>
          <w:p w:rsidR="008E696E" w:rsidRDefault="008E696E" w:rsidP="008E696E">
            <w:r>
              <w:t>04 - 2018</w:t>
            </w:r>
          </w:p>
        </w:tc>
        <w:tc>
          <w:tcPr>
            <w:tcW w:w="7854" w:type="dxa"/>
          </w:tcPr>
          <w:p w:rsidR="008E696E" w:rsidRDefault="008E696E" w:rsidP="009B4E9D">
            <w:r w:rsidRPr="008E696E">
              <w:t>Høring - Yrkesfagspesifikke deler i læreplanene i fellesfagene norsk og engelsk på yrkesfag.</w:t>
            </w:r>
          </w:p>
        </w:tc>
      </w:tr>
      <w:tr w:rsidR="004B311B" w:rsidRPr="00EE25D9" w:rsidTr="00AA4973">
        <w:tc>
          <w:tcPr>
            <w:tcW w:w="1418" w:type="dxa"/>
          </w:tcPr>
          <w:p w:rsidR="004B311B" w:rsidRDefault="00C44852" w:rsidP="008E696E">
            <w:r>
              <w:t>0</w:t>
            </w:r>
            <w:r w:rsidR="008E696E">
              <w:t>5</w:t>
            </w:r>
            <w:r w:rsidR="00231460">
              <w:t xml:space="preserve"> – 201</w:t>
            </w:r>
            <w:r>
              <w:t>8</w:t>
            </w:r>
          </w:p>
        </w:tc>
        <w:tc>
          <w:tcPr>
            <w:tcW w:w="7854" w:type="dxa"/>
          </w:tcPr>
          <w:p w:rsidR="004B311B" w:rsidRPr="00134F0B" w:rsidRDefault="000B527E" w:rsidP="00C0194B">
            <w:r w:rsidRPr="000B527E">
              <w:t>Høring - Endring i struktur for matematikk fellesfag for yrkesfaglige utdanningsprogram</w:t>
            </w:r>
            <w:r w:rsidR="001B78A9" w:rsidRPr="001B78A9">
              <w:t>.</w:t>
            </w:r>
          </w:p>
        </w:tc>
      </w:tr>
      <w:tr w:rsidR="004A655E" w:rsidRPr="00115651" w:rsidTr="00AA4973">
        <w:tc>
          <w:tcPr>
            <w:tcW w:w="1418" w:type="dxa"/>
          </w:tcPr>
          <w:p w:rsidR="004A655E" w:rsidRDefault="00C44852" w:rsidP="008E696E">
            <w:r>
              <w:t>0</w:t>
            </w:r>
            <w:r w:rsidR="008E696E">
              <w:t>6</w:t>
            </w:r>
            <w:r w:rsidR="00231460">
              <w:t xml:space="preserve"> – 201</w:t>
            </w:r>
            <w:r>
              <w:t>8</w:t>
            </w:r>
          </w:p>
        </w:tc>
        <w:tc>
          <w:tcPr>
            <w:tcW w:w="7854" w:type="dxa"/>
          </w:tcPr>
          <w:p w:rsidR="006B39EF" w:rsidRPr="007D3657" w:rsidRDefault="007D3657" w:rsidP="006C3DFA">
            <w:r w:rsidRPr="007D3657">
              <w:t xml:space="preserve">Fagprøvegruppa – </w:t>
            </w:r>
            <w:r w:rsidR="006C3DFA">
              <w:t>forslag til mandat</w:t>
            </w:r>
          </w:p>
        </w:tc>
      </w:tr>
      <w:tr w:rsidR="004B5B2B" w:rsidRPr="00115651" w:rsidTr="00AA4973">
        <w:tc>
          <w:tcPr>
            <w:tcW w:w="1418" w:type="dxa"/>
          </w:tcPr>
          <w:p w:rsidR="004B5B2B" w:rsidRDefault="004B5B2B" w:rsidP="008E696E">
            <w:r>
              <w:t>07 - 2018</w:t>
            </w:r>
          </w:p>
        </w:tc>
        <w:tc>
          <w:tcPr>
            <w:tcW w:w="7854" w:type="dxa"/>
          </w:tcPr>
          <w:p w:rsidR="004B5B2B" w:rsidRPr="007D3657" w:rsidRDefault="004B5B2B" w:rsidP="006C3DFA">
            <w:r>
              <w:t>Faggjennomgangen</w:t>
            </w:r>
          </w:p>
        </w:tc>
      </w:tr>
      <w:tr w:rsidR="007015D4" w:rsidRPr="00115651" w:rsidTr="00AA4973">
        <w:tc>
          <w:tcPr>
            <w:tcW w:w="1418" w:type="dxa"/>
          </w:tcPr>
          <w:p w:rsidR="007015D4" w:rsidRDefault="00C44852" w:rsidP="004B5B2B">
            <w:r>
              <w:t>0</w:t>
            </w:r>
            <w:r w:rsidR="004B5B2B">
              <w:t>8</w:t>
            </w:r>
            <w:r w:rsidR="007015D4">
              <w:t xml:space="preserve"> – 201</w:t>
            </w:r>
            <w:r>
              <w:t>8</w:t>
            </w:r>
          </w:p>
        </w:tc>
        <w:tc>
          <w:tcPr>
            <w:tcW w:w="7854" w:type="dxa"/>
          </w:tcPr>
          <w:p w:rsidR="007015D4" w:rsidRDefault="007015D4" w:rsidP="007015D4">
            <w:r>
              <w:t>Møteplan 2018</w:t>
            </w:r>
          </w:p>
        </w:tc>
      </w:tr>
      <w:tr w:rsidR="00D13C08" w:rsidRPr="00115651" w:rsidTr="00AA4973">
        <w:tc>
          <w:tcPr>
            <w:tcW w:w="1418" w:type="dxa"/>
          </w:tcPr>
          <w:p w:rsidR="00D13C08" w:rsidRDefault="00C44852" w:rsidP="004B5B2B">
            <w:r>
              <w:t>0</w:t>
            </w:r>
            <w:r w:rsidR="004B5B2B">
              <w:t>9</w:t>
            </w:r>
            <w:r w:rsidR="00D13C08">
              <w:t xml:space="preserve"> - 201</w:t>
            </w:r>
            <w:r>
              <w:t>8</w:t>
            </w:r>
          </w:p>
        </w:tc>
        <w:tc>
          <w:tcPr>
            <w:tcW w:w="7854" w:type="dxa"/>
          </w:tcPr>
          <w:p w:rsidR="00D13C08" w:rsidRDefault="00D13C08" w:rsidP="007015D4">
            <w:r w:rsidRPr="00D13C08">
              <w:t>Orienteringssaker</w:t>
            </w:r>
            <w:r w:rsidR="00C34038">
              <w:t xml:space="preserve"> (sak om eksamen kl. 15.30)</w:t>
            </w:r>
          </w:p>
        </w:tc>
      </w:tr>
      <w:tr w:rsidR="007015D4" w:rsidRPr="00115651" w:rsidTr="00AA4973">
        <w:tc>
          <w:tcPr>
            <w:tcW w:w="1418" w:type="dxa"/>
          </w:tcPr>
          <w:p w:rsidR="007015D4" w:rsidRDefault="004B5B2B" w:rsidP="004B5B2B">
            <w:r>
              <w:t>10</w:t>
            </w:r>
            <w:r w:rsidR="007015D4">
              <w:t xml:space="preserve"> – 201</w:t>
            </w:r>
            <w:r w:rsidR="00C44852">
              <w:t>8</w:t>
            </w:r>
          </w:p>
        </w:tc>
        <w:tc>
          <w:tcPr>
            <w:tcW w:w="7854" w:type="dxa"/>
          </w:tcPr>
          <w:p w:rsidR="007015D4" w:rsidRDefault="007015D4" w:rsidP="007015D4">
            <w:r>
              <w:t xml:space="preserve">Eventuelt </w:t>
            </w:r>
          </w:p>
        </w:tc>
      </w:tr>
    </w:tbl>
    <w:p w:rsidR="006765C2" w:rsidRDefault="006765C2" w:rsidP="00FE6756"/>
    <w:p w:rsidR="006765C2" w:rsidRDefault="006765C2">
      <w:r>
        <w:br w:type="page"/>
      </w:r>
    </w:p>
    <w:p w:rsidR="001225CE" w:rsidRPr="00AE2EA2" w:rsidRDefault="001225CE" w:rsidP="00FE6756"/>
    <w:tbl>
      <w:tblPr>
        <w:tblStyle w:val="Tabellrutenett"/>
        <w:tblpPr w:leftFromText="141" w:rightFromText="141" w:vertAnchor="text" w:tblpY="1"/>
        <w:tblOverlap w:val="never"/>
        <w:tblW w:w="9918" w:type="dxa"/>
        <w:tblLayout w:type="fixed"/>
        <w:tblLook w:val="04A0" w:firstRow="1" w:lastRow="0" w:firstColumn="1" w:lastColumn="0" w:noHBand="0" w:noVBand="1"/>
      </w:tblPr>
      <w:tblGrid>
        <w:gridCol w:w="846"/>
        <w:gridCol w:w="9066"/>
        <w:gridCol w:w="6"/>
      </w:tblGrid>
      <w:tr w:rsidR="001225CE" w:rsidRPr="00F16763" w:rsidTr="008B5C0A">
        <w:tc>
          <w:tcPr>
            <w:tcW w:w="846" w:type="dxa"/>
          </w:tcPr>
          <w:p w:rsidR="001225CE" w:rsidRPr="007008FE" w:rsidRDefault="003064C0">
            <w:r>
              <w:t>01 – 2018</w:t>
            </w:r>
          </w:p>
        </w:tc>
        <w:tc>
          <w:tcPr>
            <w:tcW w:w="9072" w:type="dxa"/>
            <w:gridSpan w:val="2"/>
          </w:tcPr>
          <w:p w:rsidR="001225CE" w:rsidRPr="007008FE" w:rsidRDefault="001225CE">
            <w:pPr>
              <w:rPr>
                <w:b/>
              </w:rPr>
            </w:pPr>
            <w:r w:rsidRPr="007008FE">
              <w:rPr>
                <w:b/>
              </w:rPr>
              <w:t xml:space="preserve">Godkjenning av innkalling og referat. </w:t>
            </w:r>
          </w:p>
          <w:p w:rsidR="005360C8" w:rsidRDefault="001225CE">
            <w:r w:rsidRPr="0046152B">
              <w:t>Referat</w:t>
            </w:r>
            <w:r w:rsidR="00757E07" w:rsidRPr="0046152B">
              <w:t>er</w:t>
            </w:r>
            <w:r w:rsidRPr="0046152B">
              <w:t xml:space="preserve"> fra </w:t>
            </w:r>
            <w:r w:rsidR="00757E07" w:rsidRPr="0046152B">
              <w:t>tidligere</w:t>
            </w:r>
            <w:r w:rsidRPr="0046152B">
              <w:t xml:space="preserve"> møte</w:t>
            </w:r>
            <w:r w:rsidR="00757E07" w:rsidRPr="0046152B">
              <w:t>r</w:t>
            </w:r>
            <w:r w:rsidRPr="0046152B">
              <w:t xml:space="preserve">: </w:t>
            </w:r>
            <w:r w:rsidR="00C44852">
              <w:t xml:space="preserve"> </w:t>
            </w:r>
            <w:hyperlink r:id="rId13" w:history="1">
              <w:r w:rsidR="00C44852" w:rsidRPr="00151E9F">
                <w:rPr>
                  <w:rStyle w:val="Hyperkobling"/>
                </w:rPr>
                <w:t>http://fagligerad.no/frel/innkallinger-og-referater/</w:t>
              </w:r>
            </w:hyperlink>
          </w:p>
          <w:p w:rsidR="0046152B" w:rsidRDefault="0046152B">
            <w:pPr>
              <w:rPr>
                <w:i/>
              </w:rPr>
            </w:pPr>
          </w:p>
          <w:p w:rsidR="00966381" w:rsidRPr="009D7468" w:rsidRDefault="009A3589">
            <w:pPr>
              <w:rPr>
                <w:i/>
              </w:rPr>
            </w:pPr>
            <w:r>
              <w:rPr>
                <w:i/>
              </w:rPr>
              <w:t>V</w:t>
            </w:r>
            <w:r w:rsidR="00D01AA7" w:rsidRPr="009D7468">
              <w:rPr>
                <w:i/>
              </w:rPr>
              <w:t>edtak:</w:t>
            </w:r>
          </w:p>
          <w:p w:rsidR="005A736A" w:rsidRDefault="00820AA9" w:rsidP="00D57AB6">
            <w:pPr>
              <w:rPr>
                <w:i/>
              </w:rPr>
            </w:pPr>
            <w:r w:rsidRPr="00D57AB6">
              <w:rPr>
                <w:i/>
              </w:rPr>
              <w:t xml:space="preserve">Innkalling til møte i Faglig råd for elektrofag </w:t>
            </w:r>
            <w:r w:rsidR="00C44852" w:rsidRPr="00D57AB6">
              <w:rPr>
                <w:i/>
              </w:rPr>
              <w:t xml:space="preserve">25.01.2018 </w:t>
            </w:r>
            <w:r w:rsidRPr="00D57AB6">
              <w:rPr>
                <w:i/>
              </w:rPr>
              <w:t>godkjennes</w:t>
            </w:r>
          </w:p>
          <w:p w:rsidR="00D57AB6" w:rsidRPr="00902131" w:rsidRDefault="00D57AB6" w:rsidP="00D57AB6"/>
        </w:tc>
      </w:tr>
      <w:tr w:rsidR="005B14EF" w:rsidRPr="00F16763" w:rsidTr="008B5C0A">
        <w:tc>
          <w:tcPr>
            <w:tcW w:w="846" w:type="dxa"/>
          </w:tcPr>
          <w:p w:rsidR="005B14EF" w:rsidRDefault="003064C0" w:rsidP="003064C0">
            <w:r>
              <w:t>02 – 2018</w:t>
            </w:r>
          </w:p>
        </w:tc>
        <w:tc>
          <w:tcPr>
            <w:tcW w:w="9072" w:type="dxa"/>
            <w:gridSpan w:val="2"/>
          </w:tcPr>
          <w:p w:rsidR="005B14EF" w:rsidRPr="0046152B" w:rsidRDefault="0091648E" w:rsidP="005B14EF">
            <w:pPr>
              <w:rPr>
                <w:b/>
              </w:rPr>
            </w:pPr>
            <w:r>
              <w:rPr>
                <w:b/>
              </w:rPr>
              <w:t>Arbeidsplan for rådet</w:t>
            </w:r>
          </w:p>
          <w:p w:rsidR="004243BF" w:rsidRDefault="004243BF" w:rsidP="005B14EF">
            <w:r>
              <w:t>Aktuelle tema</w:t>
            </w:r>
            <w:r w:rsidR="007015D4">
              <w:t xml:space="preserve"> (delvis fra SRY sin arbeidsplan)</w:t>
            </w:r>
            <w:r>
              <w:t>:</w:t>
            </w:r>
          </w:p>
          <w:p w:rsidR="004243BF" w:rsidRPr="00D57AB6" w:rsidRDefault="004243BF" w:rsidP="00A61DF2">
            <w:pPr>
              <w:pStyle w:val="StilListeavsnittVerdana"/>
              <w:rPr>
                <w:sz w:val="20"/>
                <w:szCs w:val="20"/>
              </w:rPr>
            </w:pPr>
            <w:r w:rsidRPr="00D57AB6">
              <w:rPr>
                <w:sz w:val="20"/>
                <w:szCs w:val="20"/>
              </w:rPr>
              <w:t>Hvordan arbeide for et mer seriøst arbeidsliv?</w:t>
            </w:r>
          </w:p>
          <w:p w:rsidR="004243BF" w:rsidRPr="00D57AB6" w:rsidRDefault="004243BF" w:rsidP="00A61DF2">
            <w:pPr>
              <w:pStyle w:val="StilListeavsnittVerdana"/>
              <w:rPr>
                <w:sz w:val="20"/>
                <w:szCs w:val="20"/>
              </w:rPr>
            </w:pPr>
            <w:r w:rsidRPr="00D57AB6">
              <w:rPr>
                <w:sz w:val="20"/>
                <w:szCs w:val="20"/>
              </w:rPr>
              <w:t>Rådgivning og karriereveiledning</w:t>
            </w:r>
          </w:p>
          <w:p w:rsidR="004243BF" w:rsidRPr="00D57AB6" w:rsidRDefault="004243BF" w:rsidP="00A61DF2">
            <w:pPr>
              <w:pStyle w:val="StilListeavsnittVerdana"/>
              <w:rPr>
                <w:sz w:val="20"/>
                <w:szCs w:val="20"/>
              </w:rPr>
            </w:pPr>
            <w:r w:rsidRPr="00D57AB6">
              <w:rPr>
                <w:sz w:val="20"/>
                <w:szCs w:val="20"/>
              </w:rPr>
              <w:t>Digitalisering og teknologi: effekte</w:t>
            </w:r>
            <w:r w:rsidR="00D57AB6">
              <w:rPr>
                <w:sz w:val="20"/>
                <w:szCs w:val="20"/>
              </w:rPr>
              <w:t xml:space="preserve">r på arbeidsliv og utdanning i et </w:t>
            </w:r>
            <w:r w:rsidRPr="00D57AB6">
              <w:rPr>
                <w:sz w:val="20"/>
                <w:szCs w:val="20"/>
              </w:rPr>
              <w:t>fr</w:t>
            </w:r>
            <w:r w:rsidR="00D57AB6">
              <w:rPr>
                <w:sz w:val="20"/>
                <w:szCs w:val="20"/>
              </w:rPr>
              <w:t>a</w:t>
            </w:r>
            <w:r w:rsidRPr="00D57AB6">
              <w:rPr>
                <w:sz w:val="20"/>
                <w:szCs w:val="20"/>
              </w:rPr>
              <w:t>mtidsperspektiv</w:t>
            </w:r>
          </w:p>
          <w:p w:rsidR="004243BF" w:rsidRPr="00D57AB6" w:rsidRDefault="004243BF" w:rsidP="00A61DF2">
            <w:pPr>
              <w:pStyle w:val="StilListeavsnittVerdana"/>
              <w:rPr>
                <w:sz w:val="20"/>
                <w:szCs w:val="20"/>
              </w:rPr>
            </w:pPr>
            <w:r w:rsidRPr="00D57AB6">
              <w:rPr>
                <w:sz w:val="20"/>
                <w:szCs w:val="20"/>
              </w:rPr>
              <w:t>Bærekraft og miljø: effekter på arbeidsliv og utdanning</w:t>
            </w:r>
          </w:p>
          <w:p w:rsidR="004243BF" w:rsidRPr="00D57AB6" w:rsidRDefault="004243BF" w:rsidP="00A61DF2">
            <w:pPr>
              <w:pStyle w:val="StilListeavsnittVerdana"/>
              <w:rPr>
                <w:sz w:val="20"/>
                <w:szCs w:val="20"/>
              </w:rPr>
            </w:pPr>
            <w:r w:rsidRPr="00D57AB6">
              <w:rPr>
                <w:sz w:val="20"/>
                <w:szCs w:val="20"/>
              </w:rPr>
              <w:t>Innovasjon og entreprenørskap: effekter på arbeidsliv og utdanning</w:t>
            </w:r>
          </w:p>
          <w:p w:rsidR="004243BF" w:rsidRPr="00D57AB6" w:rsidRDefault="004243BF" w:rsidP="00A61DF2">
            <w:pPr>
              <w:pStyle w:val="StilListeavsnittVerdana"/>
              <w:rPr>
                <w:sz w:val="20"/>
                <w:szCs w:val="20"/>
              </w:rPr>
            </w:pPr>
            <w:r w:rsidRPr="00D57AB6">
              <w:rPr>
                <w:sz w:val="20"/>
                <w:szCs w:val="20"/>
              </w:rPr>
              <w:t>Inkludering og «</w:t>
            </w:r>
            <w:proofErr w:type="spellStart"/>
            <w:r w:rsidRPr="00D57AB6">
              <w:rPr>
                <w:sz w:val="20"/>
                <w:szCs w:val="20"/>
              </w:rPr>
              <w:t>Excellence</w:t>
            </w:r>
            <w:proofErr w:type="spellEnd"/>
            <w:r w:rsidRPr="00D57AB6">
              <w:rPr>
                <w:sz w:val="20"/>
                <w:szCs w:val="20"/>
              </w:rPr>
              <w:t>»</w:t>
            </w:r>
          </w:p>
          <w:p w:rsidR="007015D4" w:rsidRPr="00D57AB6" w:rsidRDefault="007015D4" w:rsidP="00A61DF2">
            <w:pPr>
              <w:pStyle w:val="StilListeavsnittVerdana"/>
              <w:rPr>
                <w:sz w:val="20"/>
                <w:szCs w:val="20"/>
              </w:rPr>
            </w:pPr>
            <w:r w:rsidRPr="00D57AB6">
              <w:rPr>
                <w:sz w:val="20"/>
                <w:szCs w:val="20"/>
              </w:rPr>
              <w:t xml:space="preserve">Skolen – </w:t>
            </w:r>
            <w:r w:rsidR="00C0194B" w:rsidRPr="00D57AB6">
              <w:rPr>
                <w:sz w:val="20"/>
                <w:szCs w:val="20"/>
              </w:rPr>
              <w:t>vg1-vg2. I</w:t>
            </w:r>
            <w:r w:rsidRPr="00D57AB6">
              <w:rPr>
                <w:sz w:val="20"/>
                <w:szCs w:val="20"/>
              </w:rPr>
              <w:t xml:space="preserve">ndividperspektivet –kjønnsbalanse – utstyrssituasjonen – lærerkompetanse </w:t>
            </w:r>
            <w:r w:rsidR="008E7B89" w:rsidRPr="00D57AB6">
              <w:rPr>
                <w:sz w:val="20"/>
                <w:szCs w:val="20"/>
              </w:rPr>
              <w:t>–</w:t>
            </w:r>
            <w:r w:rsidRPr="00D57AB6">
              <w:rPr>
                <w:sz w:val="20"/>
                <w:szCs w:val="20"/>
              </w:rPr>
              <w:t xml:space="preserve"> inkludering</w:t>
            </w:r>
            <w:r w:rsidR="008E7B89" w:rsidRPr="00D57AB6">
              <w:rPr>
                <w:sz w:val="20"/>
                <w:szCs w:val="20"/>
              </w:rPr>
              <w:t>.</w:t>
            </w:r>
          </w:p>
          <w:p w:rsidR="005E6CA9" w:rsidRDefault="005E6CA9" w:rsidP="004243BF"/>
          <w:p w:rsidR="005E6CA9" w:rsidRDefault="005E6CA9" w:rsidP="005B14EF">
            <w:r>
              <w:t xml:space="preserve">Arbeidsplan i </w:t>
            </w:r>
            <w:r w:rsidR="007015D4">
              <w:t xml:space="preserve">utvikles i </w:t>
            </w:r>
            <w:r>
              <w:t xml:space="preserve">to deler: </w:t>
            </w:r>
          </w:p>
          <w:p w:rsidR="00600A7E" w:rsidRDefault="005E6CA9" w:rsidP="005E6CA9">
            <w:r>
              <w:t xml:space="preserve">1. </w:t>
            </w:r>
            <w:r w:rsidR="00600A7E">
              <w:t>Arbeidsform – rådsmøter, arbeidsgrupper</w:t>
            </w:r>
            <w:r>
              <w:t>, krav til bidrag og innsats fra alle</w:t>
            </w:r>
          </w:p>
          <w:p w:rsidR="005B14EF" w:rsidRDefault="005E6CA9" w:rsidP="005B14EF">
            <w:r>
              <w:t xml:space="preserve">2. </w:t>
            </w:r>
            <w:r w:rsidR="00544197">
              <w:t>Arbeidsliste -</w:t>
            </w:r>
            <w:r w:rsidR="00D618FF">
              <w:t xml:space="preserve"> Hva skal prioriteres</w:t>
            </w:r>
            <w:r>
              <w:t>,</w:t>
            </w:r>
            <w:r w:rsidR="00D618FF">
              <w:t xml:space="preserve"> tas inn </w:t>
            </w:r>
            <w:r>
              <w:t>og jobbes særskilt med</w:t>
            </w:r>
            <w:r w:rsidR="00D618FF">
              <w:t>?</w:t>
            </w:r>
          </w:p>
          <w:p w:rsidR="00D618FF" w:rsidRDefault="00D618FF" w:rsidP="005B14EF"/>
          <w:p w:rsidR="00155C8B" w:rsidRPr="006F7EAE" w:rsidRDefault="004D315C" w:rsidP="005B14EF">
            <w:r>
              <w:t xml:space="preserve">Kommentarer gitt i </w:t>
            </w:r>
            <w:proofErr w:type="spellStart"/>
            <w:r w:rsidR="00B72A6F">
              <w:t>desember</w:t>
            </w:r>
            <w:r>
              <w:t>møtet</w:t>
            </w:r>
            <w:proofErr w:type="spellEnd"/>
            <w:r>
              <w:t>:</w:t>
            </w:r>
          </w:p>
          <w:p w:rsidR="00155C8B" w:rsidRPr="006F7EAE" w:rsidRDefault="00155C8B" w:rsidP="005B14EF"/>
          <w:p w:rsidR="00224196" w:rsidRPr="006F7EAE" w:rsidRDefault="00224196" w:rsidP="007114A2">
            <w:pPr>
              <w:pStyle w:val="Listeavsnitt"/>
              <w:numPr>
                <w:ilvl w:val="0"/>
                <w:numId w:val="1"/>
              </w:numPr>
              <w:rPr>
                <w:rFonts w:ascii="Verdana" w:hAnsi="Verdana"/>
                <w:sz w:val="20"/>
                <w:szCs w:val="20"/>
              </w:rPr>
            </w:pPr>
            <w:r w:rsidRPr="006F7EAE">
              <w:rPr>
                <w:rFonts w:ascii="Verdana" w:hAnsi="Verdana"/>
                <w:sz w:val="20"/>
                <w:szCs w:val="20"/>
              </w:rPr>
              <w:t xml:space="preserve">Henger fagene </w:t>
            </w:r>
            <w:r w:rsidR="004D315C" w:rsidRPr="006F7EAE">
              <w:rPr>
                <w:rFonts w:ascii="Verdana" w:hAnsi="Verdana"/>
                <w:sz w:val="20"/>
                <w:szCs w:val="20"/>
              </w:rPr>
              <w:t xml:space="preserve">tilstrekkelig </w:t>
            </w:r>
            <w:r w:rsidRPr="006F7EAE">
              <w:rPr>
                <w:rFonts w:ascii="Verdana" w:hAnsi="Verdana"/>
                <w:sz w:val="20"/>
                <w:szCs w:val="20"/>
              </w:rPr>
              <w:t>med på den teknologiske utviklingen? Digitalisering, teknologi.</w:t>
            </w:r>
          </w:p>
          <w:p w:rsidR="00224196" w:rsidRPr="006F7EAE" w:rsidRDefault="00224196" w:rsidP="007114A2">
            <w:pPr>
              <w:pStyle w:val="Listeavsnitt"/>
              <w:numPr>
                <w:ilvl w:val="0"/>
                <w:numId w:val="1"/>
              </w:numPr>
              <w:rPr>
                <w:rFonts w:ascii="Verdana" w:hAnsi="Verdana"/>
                <w:sz w:val="20"/>
                <w:szCs w:val="20"/>
              </w:rPr>
            </w:pPr>
            <w:r w:rsidRPr="006F7EAE">
              <w:rPr>
                <w:rFonts w:ascii="Verdana" w:hAnsi="Verdana"/>
                <w:sz w:val="20"/>
                <w:szCs w:val="20"/>
              </w:rPr>
              <w:t>Undergruppe for datateknologi og automatisering</w:t>
            </w:r>
            <w:r w:rsidR="00A976B5" w:rsidRPr="006F7EAE">
              <w:rPr>
                <w:rFonts w:ascii="Verdana" w:hAnsi="Verdana"/>
                <w:sz w:val="20"/>
                <w:szCs w:val="20"/>
              </w:rPr>
              <w:t>/robotisering</w:t>
            </w:r>
            <w:r w:rsidRPr="006F7EAE">
              <w:rPr>
                <w:rFonts w:ascii="Verdana" w:hAnsi="Verdana"/>
                <w:sz w:val="20"/>
                <w:szCs w:val="20"/>
              </w:rPr>
              <w:t xml:space="preserve"> bør etableres på nyåret.</w:t>
            </w:r>
          </w:p>
          <w:p w:rsidR="004D315C" w:rsidRPr="006F7EAE" w:rsidRDefault="00224196" w:rsidP="007114A2">
            <w:pPr>
              <w:pStyle w:val="Listeavsnitt"/>
              <w:numPr>
                <w:ilvl w:val="0"/>
                <w:numId w:val="1"/>
              </w:numPr>
              <w:rPr>
                <w:rFonts w:ascii="Verdana" w:hAnsi="Verdana"/>
                <w:sz w:val="20"/>
                <w:szCs w:val="20"/>
              </w:rPr>
            </w:pPr>
            <w:r w:rsidRPr="006F7EAE">
              <w:rPr>
                <w:rFonts w:ascii="Verdana" w:hAnsi="Verdana"/>
                <w:sz w:val="20"/>
                <w:szCs w:val="20"/>
              </w:rPr>
              <w:t>Kjønnsbalanse</w:t>
            </w:r>
            <w:r w:rsidR="004D315C" w:rsidRPr="006F7EAE">
              <w:rPr>
                <w:rFonts w:ascii="Verdana" w:hAnsi="Verdana"/>
                <w:sz w:val="20"/>
                <w:szCs w:val="20"/>
              </w:rPr>
              <w:t xml:space="preserve"> viktig</w:t>
            </w:r>
            <w:r w:rsidRPr="006F7EAE">
              <w:rPr>
                <w:rFonts w:ascii="Verdana" w:hAnsi="Verdana"/>
                <w:sz w:val="20"/>
                <w:szCs w:val="20"/>
              </w:rPr>
              <w:t xml:space="preserve">. </w:t>
            </w:r>
          </w:p>
          <w:p w:rsidR="00224196" w:rsidRPr="006F7EAE" w:rsidRDefault="004D315C" w:rsidP="007114A2">
            <w:pPr>
              <w:pStyle w:val="Listeavsnitt"/>
              <w:numPr>
                <w:ilvl w:val="0"/>
                <w:numId w:val="1"/>
              </w:numPr>
              <w:rPr>
                <w:rFonts w:ascii="Verdana" w:hAnsi="Verdana"/>
                <w:sz w:val="20"/>
                <w:szCs w:val="20"/>
              </w:rPr>
            </w:pPr>
            <w:r w:rsidRPr="006F7EAE">
              <w:rPr>
                <w:rFonts w:ascii="Verdana" w:hAnsi="Verdana"/>
                <w:sz w:val="20"/>
                <w:szCs w:val="20"/>
              </w:rPr>
              <w:t xml:space="preserve">Diskriminering - </w:t>
            </w:r>
            <w:r w:rsidR="00224196" w:rsidRPr="006F7EAE">
              <w:rPr>
                <w:rFonts w:ascii="Verdana" w:hAnsi="Verdana"/>
                <w:sz w:val="20"/>
                <w:szCs w:val="20"/>
              </w:rPr>
              <w:t xml:space="preserve">Me </w:t>
            </w:r>
            <w:proofErr w:type="spellStart"/>
            <w:r w:rsidR="00224196" w:rsidRPr="006F7EAE">
              <w:rPr>
                <w:rFonts w:ascii="Verdana" w:hAnsi="Verdana"/>
                <w:sz w:val="20"/>
                <w:szCs w:val="20"/>
              </w:rPr>
              <w:t>too</w:t>
            </w:r>
            <w:proofErr w:type="spellEnd"/>
            <w:r w:rsidR="00224196" w:rsidRPr="006F7EAE">
              <w:rPr>
                <w:rFonts w:ascii="Verdana" w:hAnsi="Verdana"/>
                <w:sz w:val="20"/>
                <w:szCs w:val="20"/>
              </w:rPr>
              <w:t xml:space="preserve">. </w:t>
            </w:r>
            <w:r w:rsidRPr="006F7EAE">
              <w:rPr>
                <w:rFonts w:ascii="Verdana" w:hAnsi="Verdana"/>
                <w:sz w:val="20"/>
                <w:szCs w:val="20"/>
              </w:rPr>
              <w:t>Særlig aktuelt på a</w:t>
            </w:r>
            <w:r w:rsidR="00224196" w:rsidRPr="006F7EAE">
              <w:rPr>
                <w:rFonts w:ascii="Verdana" w:hAnsi="Verdana"/>
                <w:sz w:val="20"/>
                <w:szCs w:val="20"/>
              </w:rPr>
              <w:t xml:space="preserve">nleggsarbeid. </w:t>
            </w:r>
          </w:p>
          <w:p w:rsidR="00224196" w:rsidRPr="006F7EAE" w:rsidRDefault="00224196" w:rsidP="007114A2">
            <w:pPr>
              <w:pStyle w:val="Listeavsnitt"/>
              <w:numPr>
                <w:ilvl w:val="0"/>
                <w:numId w:val="1"/>
              </w:numPr>
              <w:rPr>
                <w:rFonts w:ascii="Verdana" w:hAnsi="Verdana"/>
                <w:sz w:val="20"/>
                <w:szCs w:val="20"/>
              </w:rPr>
            </w:pPr>
            <w:r w:rsidRPr="006F7EAE">
              <w:rPr>
                <w:rFonts w:ascii="Verdana" w:hAnsi="Verdana"/>
                <w:sz w:val="20"/>
                <w:szCs w:val="20"/>
              </w:rPr>
              <w:t xml:space="preserve">Elektrofagutdanning </w:t>
            </w:r>
            <w:r w:rsidR="006C3DFA">
              <w:rPr>
                <w:rFonts w:ascii="Verdana" w:hAnsi="Verdana"/>
                <w:sz w:val="20"/>
                <w:szCs w:val="20"/>
              </w:rPr>
              <w:t xml:space="preserve">- </w:t>
            </w:r>
            <w:r w:rsidR="004D315C" w:rsidRPr="006F7EAE">
              <w:rPr>
                <w:rFonts w:ascii="Verdana" w:hAnsi="Verdana"/>
                <w:sz w:val="20"/>
                <w:szCs w:val="20"/>
              </w:rPr>
              <w:t>viktig</w:t>
            </w:r>
            <w:r w:rsidRPr="006F7EAE">
              <w:rPr>
                <w:rFonts w:ascii="Verdana" w:hAnsi="Verdana"/>
                <w:sz w:val="20"/>
                <w:szCs w:val="20"/>
              </w:rPr>
              <w:t xml:space="preserve"> grunnlag for </w:t>
            </w:r>
            <w:r w:rsidR="004D315C" w:rsidRPr="006F7EAE">
              <w:rPr>
                <w:rFonts w:ascii="Verdana" w:hAnsi="Verdana"/>
                <w:sz w:val="20"/>
                <w:szCs w:val="20"/>
              </w:rPr>
              <w:t xml:space="preserve">landets </w:t>
            </w:r>
            <w:r w:rsidRPr="006F7EAE">
              <w:rPr>
                <w:rFonts w:ascii="Verdana" w:hAnsi="Verdana"/>
                <w:sz w:val="20"/>
                <w:szCs w:val="20"/>
              </w:rPr>
              <w:t>konkurranseevne.</w:t>
            </w:r>
          </w:p>
          <w:p w:rsidR="00224196" w:rsidRPr="006F7EAE" w:rsidRDefault="00224196" w:rsidP="007114A2">
            <w:pPr>
              <w:pStyle w:val="Listeavsnitt"/>
              <w:numPr>
                <w:ilvl w:val="0"/>
                <w:numId w:val="1"/>
              </w:numPr>
              <w:rPr>
                <w:rFonts w:ascii="Verdana" w:hAnsi="Verdana"/>
                <w:sz w:val="20"/>
                <w:szCs w:val="20"/>
              </w:rPr>
            </w:pPr>
            <w:r w:rsidRPr="006F7EAE">
              <w:rPr>
                <w:rFonts w:ascii="Verdana" w:hAnsi="Verdana"/>
                <w:sz w:val="20"/>
                <w:szCs w:val="20"/>
              </w:rPr>
              <w:t>Seriøst arbeidsliv, arbeidslivskriminalitet</w:t>
            </w:r>
            <w:r w:rsidR="004D315C" w:rsidRPr="006F7EAE">
              <w:rPr>
                <w:rFonts w:ascii="Verdana" w:hAnsi="Verdana"/>
                <w:sz w:val="20"/>
                <w:szCs w:val="20"/>
              </w:rPr>
              <w:t>. Problem i flere elektrofag</w:t>
            </w:r>
          </w:p>
          <w:p w:rsidR="00224196" w:rsidRPr="006F7EAE" w:rsidRDefault="00224196" w:rsidP="007114A2">
            <w:pPr>
              <w:pStyle w:val="Listeavsnitt"/>
              <w:numPr>
                <w:ilvl w:val="0"/>
                <w:numId w:val="1"/>
              </w:numPr>
              <w:rPr>
                <w:rFonts w:ascii="Verdana" w:hAnsi="Verdana"/>
                <w:sz w:val="20"/>
                <w:szCs w:val="20"/>
              </w:rPr>
            </w:pPr>
            <w:r w:rsidRPr="006F7EAE">
              <w:rPr>
                <w:rFonts w:ascii="Verdana" w:hAnsi="Verdana"/>
                <w:sz w:val="20"/>
                <w:szCs w:val="20"/>
              </w:rPr>
              <w:t>Invitere brukere til (utdann</w:t>
            </w:r>
            <w:r w:rsidR="004D315C" w:rsidRPr="006F7EAE">
              <w:rPr>
                <w:rFonts w:ascii="Verdana" w:hAnsi="Verdana"/>
                <w:sz w:val="20"/>
                <w:szCs w:val="20"/>
              </w:rPr>
              <w:t>ings)konferanse i regi av rådet?</w:t>
            </w:r>
          </w:p>
          <w:p w:rsidR="00547F46" w:rsidRPr="006F7EAE" w:rsidRDefault="00547F46" w:rsidP="007114A2">
            <w:pPr>
              <w:pStyle w:val="Listeavsnitt"/>
              <w:numPr>
                <w:ilvl w:val="0"/>
                <w:numId w:val="1"/>
              </w:numPr>
              <w:rPr>
                <w:rFonts w:ascii="Verdana" w:hAnsi="Verdana"/>
                <w:sz w:val="20"/>
                <w:szCs w:val="20"/>
              </w:rPr>
            </w:pPr>
            <w:r w:rsidRPr="006F7EAE">
              <w:rPr>
                <w:rFonts w:ascii="Verdana" w:hAnsi="Verdana"/>
                <w:sz w:val="20"/>
                <w:szCs w:val="20"/>
              </w:rPr>
              <w:t>Er det man møter i skolen det arbeidslivet trenger? Skolen er halvparten av opplæringen.</w:t>
            </w:r>
            <w:r w:rsidR="004D315C" w:rsidRPr="006F7EAE">
              <w:rPr>
                <w:rFonts w:ascii="Verdana" w:hAnsi="Verdana"/>
                <w:sz w:val="20"/>
                <w:szCs w:val="20"/>
              </w:rPr>
              <w:t xml:space="preserve"> Bør derfor ha en tydelig plass i arbeidsplanen.</w:t>
            </w:r>
          </w:p>
          <w:p w:rsidR="00A541E9" w:rsidRPr="006F7EAE" w:rsidRDefault="004D315C" w:rsidP="007114A2">
            <w:pPr>
              <w:pStyle w:val="Listeavsnitt"/>
              <w:numPr>
                <w:ilvl w:val="0"/>
                <w:numId w:val="1"/>
              </w:numPr>
              <w:rPr>
                <w:rFonts w:ascii="Verdana" w:hAnsi="Verdana"/>
                <w:sz w:val="20"/>
                <w:szCs w:val="20"/>
              </w:rPr>
            </w:pPr>
            <w:r w:rsidRPr="006F7EAE">
              <w:rPr>
                <w:rFonts w:ascii="Verdana" w:hAnsi="Verdana"/>
                <w:sz w:val="20"/>
                <w:szCs w:val="20"/>
              </w:rPr>
              <w:t xml:space="preserve">Samarbeid med andre faglige råd, </w:t>
            </w:r>
            <w:proofErr w:type="spellStart"/>
            <w:r w:rsidRPr="006F7EAE">
              <w:rPr>
                <w:rFonts w:ascii="Verdana" w:hAnsi="Verdana"/>
                <w:sz w:val="20"/>
                <w:szCs w:val="20"/>
              </w:rPr>
              <w:t>jf</w:t>
            </w:r>
            <w:proofErr w:type="spellEnd"/>
            <w:r w:rsidRPr="006F7EAE">
              <w:rPr>
                <w:rFonts w:ascii="Verdana" w:hAnsi="Verdana"/>
                <w:sz w:val="20"/>
                <w:szCs w:val="20"/>
              </w:rPr>
              <w:t xml:space="preserve"> felles </w:t>
            </w:r>
            <w:r w:rsidR="006C3DFA">
              <w:rPr>
                <w:rFonts w:ascii="Verdana" w:hAnsi="Verdana"/>
                <w:sz w:val="20"/>
                <w:szCs w:val="20"/>
              </w:rPr>
              <w:t>uttalelse</w:t>
            </w:r>
            <w:r w:rsidRPr="006F7EAE">
              <w:rPr>
                <w:rFonts w:ascii="Verdana" w:hAnsi="Verdana"/>
                <w:sz w:val="20"/>
                <w:szCs w:val="20"/>
              </w:rPr>
              <w:t xml:space="preserve"> elektro, bygg og TIP i fagprøvehøringen.</w:t>
            </w:r>
          </w:p>
          <w:p w:rsidR="00224196" w:rsidRDefault="00224196" w:rsidP="005B14EF"/>
          <w:p w:rsidR="00B72A6F" w:rsidRPr="006F7EAE" w:rsidRDefault="006C3DFA" w:rsidP="005B14EF">
            <w:r>
              <w:t>AU l</w:t>
            </w:r>
            <w:r w:rsidR="009A3589">
              <w:t>a</w:t>
            </w:r>
            <w:r>
              <w:t xml:space="preserve"> fram f</w:t>
            </w:r>
            <w:r w:rsidR="00B72A6F">
              <w:t>orslag til arbeidsplan i møtet</w:t>
            </w:r>
          </w:p>
          <w:p w:rsidR="00224196" w:rsidRPr="006F7EAE" w:rsidRDefault="00224196" w:rsidP="005B14EF"/>
          <w:p w:rsidR="005F5716" w:rsidRPr="00D57AB6" w:rsidRDefault="009A3589" w:rsidP="005F5716">
            <w:pPr>
              <w:rPr>
                <w:i/>
                <w:color w:val="000000" w:themeColor="text1"/>
              </w:rPr>
            </w:pPr>
            <w:r w:rsidRPr="00D57AB6">
              <w:rPr>
                <w:i/>
                <w:color w:val="000000" w:themeColor="text1"/>
              </w:rPr>
              <w:t>V</w:t>
            </w:r>
            <w:r w:rsidR="005F5716" w:rsidRPr="00D57AB6">
              <w:rPr>
                <w:i/>
                <w:color w:val="000000" w:themeColor="text1"/>
              </w:rPr>
              <w:t>edtak:</w:t>
            </w:r>
          </w:p>
          <w:p w:rsidR="00FC42AB" w:rsidRPr="00D57AB6" w:rsidRDefault="006C3DFA" w:rsidP="007114A2">
            <w:pPr>
              <w:pStyle w:val="Listeavsnitt"/>
              <w:numPr>
                <w:ilvl w:val="0"/>
                <w:numId w:val="10"/>
              </w:numPr>
              <w:rPr>
                <w:rFonts w:ascii="Verdana" w:hAnsi="Verdana"/>
                <w:i/>
                <w:sz w:val="20"/>
                <w:szCs w:val="20"/>
              </w:rPr>
            </w:pPr>
            <w:r w:rsidRPr="00D57AB6">
              <w:rPr>
                <w:rFonts w:ascii="Verdana" w:hAnsi="Verdana"/>
                <w:i/>
                <w:sz w:val="20"/>
                <w:szCs w:val="20"/>
              </w:rPr>
              <w:t>Faglig råd for elektrofag slutter seg til framlagt forslag til arbeidsplan</w:t>
            </w:r>
            <w:r w:rsidR="00FC42AB" w:rsidRPr="00D57AB6">
              <w:rPr>
                <w:rFonts w:ascii="Verdana" w:hAnsi="Verdana"/>
                <w:i/>
                <w:sz w:val="20"/>
                <w:szCs w:val="20"/>
              </w:rPr>
              <w:t>.</w:t>
            </w:r>
          </w:p>
          <w:p w:rsidR="00254124" w:rsidRPr="00D57AB6" w:rsidRDefault="00254124" w:rsidP="007114A2">
            <w:pPr>
              <w:pStyle w:val="Listeavsnitt"/>
              <w:numPr>
                <w:ilvl w:val="0"/>
                <w:numId w:val="10"/>
              </w:numPr>
              <w:rPr>
                <w:rFonts w:ascii="Verdana" w:hAnsi="Verdana"/>
                <w:i/>
                <w:sz w:val="20"/>
                <w:szCs w:val="20"/>
              </w:rPr>
            </w:pPr>
            <w:r w:rsidRPr="00D57AB6">
              <w:rPr>
                <w:rFonts w:ascii="Verdana" w:hAnsi="Verdana"/>
                <w:i/>
                <w:sz w:val="20"/>
                <w:szCs w:val="20"/>
              </w:rPr>
              <w:t>AU foreslår mandat for arbeidsgruppe som utarbeider fagbeskrivelser</w:t>
            </w:r>
            <w:r w:rsidR="003E49BE" w:rsidRPr="00D57AB6">
              <w:rPr>
                <w:rFonts w:ascii="Verdana" w:hAnsi="Verdana"/>
                <w:i/>
                <w:sz w:val="20"/>
                <w:szCs w:val="20"/>
              </w:rPr>
              <w:t xml:space="preserve"> for lovregulerte fag</w:t>
            </w:r>
            <w:r w:rsidRPr="00D57AB6">
              <w:rPr>
                <w:rFonts w:ascii="Verdana" w:hAnsi="Verdana"/>
                <w:i/>
                <w:sz w:val="20"/>
                <w:szCs w:val="20"/>
              </w:rPr>
              <w:t xml:space="preserve"> </w:t>
            </w:r>
          </w:p>
          <w:p w:rsidR="00B72A6F" w:rsidRPr="00553DD7" w:rsidRDefault="00B72A6F" w:rsidP="006F7EAE">
            <w:pPr>
              <w:rPr>
                <w:rFonts w:asciiTheme="minorHAnsi" w:hAnsiTheme="minorHAnsi"/>
                <w:b/>
                <w:color w:val="000000" w:themeColor="text1"/>
              </w:rPr>
            </w:pPr>
          </w:p>
        </w:tc>
      </w:tr>
      <w:tr w:rsidR="00A95AE3" w:rsidRPr="00F16763" w:rsidTr="008B5C0A">
        <w:tc>
          <w:tcPr>
            <w:tcW w:w="846" w:type="dxa"/>
          </w:tcPr>
          <w:p w:rsidR="00A95AE3" w:rsidRDefault="003064C0" w:rsidP="003064C0">
            <w:r>
              <w:t>03 – 2018</w:t>
            </w:r>
          </w:p>
        </w:tc>
        <w:tc>
          <w:tcPr>
            <w:tcW w:w="9072" w:type="dxa"/>
            <w:gridSpan w:val="2"/>
          </w:tcPr>
          <w:p w:rsidR="00A95AE3" w:rsidRDefault="00A95AE3" w:rsidP="00A95AE3">
            <w:pPr>
              <w:rPr>
                <w:b/>
              </w:rPr>
            </w:pPr>
            <w:r>
              <w:rPr>
                <w:b/>
              </w:rPr>
              <w:t>Droneutdanning</w:t>
            </w:r>
          </w:p>
          <w:p w:rsidR="00A95AE3" w:rsidRDefault="000B527E" w:rsidP="00A95AE3">
            <w:r>
              <w:t xml:space="preserve">Nordland fylkeskommune, </w:t>
            </w:r>
            <w:r w:rsidR="00A95AE3">
              <w:t xml:space="preserve">Andøya vgs. </w:t>
            </w:r>
            <w:r w:rsidR="000106F5">
              <w:t>h</w:t>
            </w:r>
            <w:r w:rsidR="00A95AE3">
              <w:t xml:space="preserve">ar </w:t>
            </w:r>
            <w:r w:rsidR="000106F5">
              <w:t>i e-post til rådet datert 04.12.2017 stilt spørsmål om etablering av en ny nasjonal droneutdanning ved skolen. Skolen har allerede et tilbud innen romteknologi</w:t>
            </w:r>
            <w:r w:rsidR="00A95AE3">
              <w:t xml:space="preserve">. Utdanningen er skissert som et 2+2 løp med fagbrev, </w:t>
            </w:r>
            <w:proofErr w:type="spellStart"/>
            <w:r w:rsidR="00A95AE3">
              <w:t>jf</w:t>
            </w:r>
            <w:proofErr w:type="spellEnd"/>
            <w:r w:rsidR="00A95AE3">
              <w:t xml:space="preserve"> skisse under. Representanter fra </w:t>
            </w:r>
            <w:r>
              <w:t>fylkeskommunen</w:t>
            </w:r>
            <w:r w:rsidR="00A95AE3">
              <w:t xml:space="preserve"> vil presentere utdanningen i møtet.</w:t>
            </w:r>
          </w:p>
          <w:p w:rsidR="000106F5" w:rsidRDefault="000106F5" w:rsidP="00A95AE3">
            <w:r>
              <w:rPr>
                <w:noProof/>
              </w:rPr>
              <w:lastRenderedPageBreak/>
              <w:drawing>
                <wp:inline distT="0" distB="0" distL="0" distR="0" wp14:anchorId="018CA527" wp14:editId="0BA87501">
                  <wp:extent cx="5556266" cy="1371600"/>
                  <wp:effectExtent l="0" t="0" r="635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7803" cy="1416413"/>
                          </a:xfrm>
                          <a:prstGeom prst="rect">
                            <a:avLst/>
                          </a:prstGeom>
                        </pic:spPr>
                      </pic:pic>
                    </a:graphicData>
                  </a:graphic>
                </wp:inline>
              </w:drawing>
            </w:r>
          </w:p>
          <w:p w:rsidR="000106F5" w:rsidRDefault="000106F5" w:rsidP="000106F5">
            <w:r>
              <w:t>Om henvendelsen:</w:t>
            </w:r>
          </w:p>
          <w:p w:rsidR="000106F5" w:rsidRDefault="000106F5" w:rsidP="000106F5">
            <w:r>
              <w:t xml:space="preserve">Med utgangspunkt i Stortingets merknader </w:t>
            </w:r>
            <w:proofErr w:type="spellStart"/>
            <w:r>
              <w:t>ifm</w:t>
            </w:r>
            <w:proofErr w:type="spellEnd"/>
            <w:r>
              <w:t xml:space="preserve">. vedtak om nedlegging av Andøya flystasjon, samt veksten i dronevirksomheten og behov for kvalifisert arbeidskraft i denne næringen framover, har </w:t>
            </w:r>
            <w:r w:rsidRPr="00B6557F">
              <w:t>Nasjonalt senter for romrelatert opplæring</w:t>
            </w:r>
            <w:r>
              <w:t xml:space="preserve"> (NAROM) initiert et samarbeid med Andøy videregående skole for å få etablert et nasjonalt tilbud på videregående skole nivå innen dronevirksomhet. I tillegg har Stortinget bedt Regjeringen om å vurdere etablering av et nasjonalt kompetansesenter for droner/ubemannende farkoster knyttet til Andøya Space Center (ASC). Utredningen rundt dette pågår.</w:t>
            </w:r>
          </w:p>
          <w:p w:rsidR="000106F5" w:rsidRDefault="000106F5" w:rsidP="000106F5">
            <w:r>
              <w:t>I følge Andøya videregående skole er behovet for kvalifisert arbeidskraft framover i denne næringen er stort, og det er nødvendig å få etablere utdanningsprogrammer på ulike nivå i utdanningssystemet for å møte dette behovet. Derfor ønsker de å bidra med etableringen av en linje på videregående skole nivå, i samarbeid med NAROM og Andøya Space Center (ASC). Med utgangspunkt i det store behovet i dronenæringen, og i likhet med skolens romteknologilinje, ønsker de å etablere et nasjonalt tilbud. I den forbindelse har fem bedrifter skrevet under en intensjonsavtale der de ønsker å ta inn 2-3 lærlinger hver.</w:t>
            </w:r>
          </w:p>
          <w:p w:rsidR="000106F5" w:rsidRDefault="000106F5" w:rsidP="000106F5">
            <w:r>
              <w:t>Gjennom samarbeidet med NAROM vil elevene i droneutdanningen ved Andøy videregående skole få tilgang til unike teknisk infrastruktur og utstyr. Videre er RPAS-seksjonen til ASC godkjent som «</w:t>
            </w:r>
            <w:proofErr w:type="spellStart"/>
            <w:r>
              <w:t>Approved</w:t>
            </w:r>
            <w:proofErr w:type="spellEnd"/>
            <w:r>
              <w:t xml:space="preserve"> </w:t>
            </w:r>
            <w:proofErr w:type="spellStart"/>
            <w:r>
              <w:t>Trainning</w:t>
            </w:r>
            <w:proofErr w:type="spellEnd"/>
            <w:r>
              <w:t xml:space="preserve"> Organization», dvs. at seksjonen allerede har den nødvendige tillatelsen fra Luftfartstilsynet for å drive RPAS-undervisning. Noe som vil være et fortrinn i samarbeidet mellom Andøy videregående skole og NAROM/ASC for etableringen av droneutdanningen, der det kan bl. a. tilbys undervisning i aerodynamikk. </w:t>
            </w:r>
          </w:p>
          <w:p w:rsidR="000106F5" w:rsidRDefault="000106F5" w:rsidP="00A95AE3"/>
          <w:p w:rsidR="000106F5" w:rsidRDefault="000106F5" w:rsidP="00A95AE3"/>
          <w:p w:rsidR="000106F5" w:rsidRDefault="00272BE8" w:rsidP="000106F5">
            <w:pPr>
              <w:rPr>
                <w:i/>
                <w:color w:val="000000" w:themeColor="text1"/>
              </w:rPr>
            </w:pPr>
            <w:r>
              <w:rPr>
                <w:i/>
                <w:color w:val="000000" w:themeColor="text1"/>
              </w:rPr>
              <w:t>V</w:t>
            </w:r>
            <w:r w:rsidR="000106F5" w:rsidRPr="002E4E9E">
              <w:rPr>
                <w:i/>
                <w:color w:val="000000" w:themeColor="text1"/>
              </w:rPr>
              <w:t>edtak:</w:t>
            </w:r>
          </w:p>
          <w:p w:rsidR="00652EC8" w:rsidRDefault="009A3589" w:rsidP="000106F5">
            <w:pPr>
              <w:rPr>
                <w:i/>
                <w:color w:val="000000" w:themeColor="text1"/>
              </w:rPr>
            </w:pPr>
            <w:r>
              <w:rPr>
                <w:i/>
                <w:color w:val="000000" w:themeColor="text1"/>
              </w:rPr>
              <w:t xml:space="preserve">Faglig råd for elektrofag er opptatt av at behov for kompetanse i arbeidslivet som følger av nye teknologier blir dekket. Videre er rådet opptatt av at behovene vurderes som del av videregående. Rådet </w:t>
            </w:r>
            <w:r w:rsidR="00D57AB6">
              <w:rPr>
                <w:i/>
                <w:color w:val="000000" w:themeColor="text1"/>
              </w:rPr>
              <w:t xml:space="preserve">er positive til forslaget, men </w:t>
            </w:r>
            <w:r>
              <w:rPr>
                <w:i/>
                <w:color w:val="000000" w:themeColor="text1"/>
              </w:rPr>
              <w:t>anbefaler</w:t>
            </w:r>
            <w:r w:rsidR="00652EC8">
              <w:rPr>
                <w:i/>
                <w:color w:val="000000" w:themeColor="text1"/>
              </w:rPr>
              <w:t xml:space="preserve"> forslagsstiller </w:t>
            </w:r>
            <w:r>
              <w:rPr>
                <w:i/>
                <w:color w:val="000000" w:themeColor="text1"/>
              </w:rPr>
              <w:t xml:space="preserve">å </w:t>
            </w:r>
            <w:r w:rsidR="00652EC8">
              <w:rPr>
                <w:i/>
                <w:color w:val="000000" w:themeColor="text1"/>
              </w:rPr>
              <w:t>avklare</w:t>
            </w:r>
            <w:r>
              <w:rPr>
                <w:i/>
                <w:color w:val="000000" w:themeColor="text1"/>
              </w:rPr>
              <w:t xml:space="preserve"> nærmere</w:t>
            </w:r>
            <w:r w:rsidR="00652EC8">
              <w:rPr>
                <w:i/>
                <w:color w:val="000000" w:themeColor="text1"/>
              </w:rPr>
              <w:t>:</w:t>
            </w:r>
          </w:p>
          <w:p w:rsidR="00652EC8" w:rsidRPr="009A3589" w:rsidRDefault="00652EC8" w:rsidP="007114A2">
            <w:pPr>
              <w:pStyle w:val="Listeavsnitt"/>
              <w:numPr>
                <w:ilvl w:val="0"/>
                <w:numId w:val="6"/>
              </w:numPr>
              <w:rPr>
                <w:rFonts w:ascii="Verdana" w:hAnsi="Verdana"/>
                <w:i/>
                <w:color w:val="000000" w:themeColor="text1"/>
                <w:sz w:val="20"/>
                <w:szCs w:val="20"/>
              </w:rPr>
            </w:pPr>
            <w:r w:rsidRPr="009A3589">
              <w:rPr>
                <w:rFonts w:ascii="Verdana" w:hAnsi="Verdana"/>
                <w:i/>
                <w:color w:val="000000" w:themeColor="text1"/>
                <w:sz w:val="20"/>
                <w:szCs w:val="20"/>
              </w:rPr>
              <w:t xml:space="preserve">Tilgang på læreplasser. </w:t>
            </w:r>
            <w:r w:rsidR="00272BE8">
              <w:rPr>
                <w:rFonts w:ascii="Verdana" w:hAnsi="Verdana"/>
                <w:i/>
                <w:color w:val="000000" w:themeColor="text1"/>
                <w:sz w:val="20"/>
                <w:szCs w:val="20"/>
              </w:rPr>
              <w:t>Det bør sikres m</w:t>
            </w:r>
            <w:r w:rsidRPr="009A3589">
              <w:rPr>
                <w:rFonts w:ascii="Verdana" w:hAnsi="Verdana"/>
                <w:i/>
                <w:color w:val="000000" w:themeColor="text1"/>
                <w:sz w:val="20"/>
                <w:szCs w:val="20"/>
              </w:rPr>
              <w:t xml:space="preserve">inimum intensjonsavtaler for 15 nye kontrakter årlig. </w:t>
            </w:r>
          </w:p>
          <w:p w:rsidR="00652EC8" w:rsidRPr="009A3589" w:rsidRDefault="00272BE8" w:rsidP="007114A2">
            <w:pPr>
              <w:pStyle w:val="Listeavsnitt"/>
              <w:numPr>
                <w:ilvl w:val="0"/>
                <w:numId w:val="6"/>
              </w:numPr>
              <w:rPr>
                <w:rFonts w:ascii="Verdana" w:hAnsi="Verdana"/>
                <w:i/>
                <w:color w:val="000000" w:themeColor="text1"/>
                <w:sz w:val="20"/>
                <w:szCs w:val="20"/>
              </w:rPr>
            </w:pPr>
            <w:r>
              <w:rPr>
                <w:rFonts w:ascii="Verdana" w:hAnsi="Verdana"/>
                <w:i/>
                <w:color w:val="000000" w:themeColor="text1"/>
                <w:sz w:val="20"/>
                <w:szCs w:val="20"/>
              </w:rPr>
              <w:t>Det bør gjøres en a</w:t>
            </w:r>
            <w:r w:rsidR="00652EC8" w:rsidRPr="009A3589">
              <w:rPr>
                <w:rFonts w:ascii="Verdana" w:hAnsi="Verdana"/>
                <w:i/>
                <w:color w:val="000000" w:themeColor="text1"/>
                <w:sz w:val="20"/>
                <w:szCs w:val="20"/>
              </w:rPr>
              <w:t>vgrensing/kopling mot faget fjernstyrte undervannsoperasjoner.</w:t>
            </w:r>
            <w:r>
              <w:rPr>
                <w:rFonts w:ascii="Verdana" w:hAnsi="Verdana"/>
                <w:i/>
                <w:color w:val="000000" w:themeColor="text1"/>
                <w:sz w:val="20"/>
                <w:szCs w:val="20"/>
              </w:rPr>
              <w:t xml:space="preserve"> Dette er virksomheter som også leverer dronetjenester</w:t>
            </w:r>
            <w:r w:rsidR="00652EC8" w:rsidRPr="009A3589">
              <w:rPr>
                <w:rFonts w:ascii="Verdana" w:hAnsi="Verdana"/>
                <w:i/>
                <w:color w:val="000000" w:themeColor="text1"/>
                <w:sz w:val="20"/>
                <w:szCs w:val="20"/>
              </w:rPr>
              <w:t xml:space="preserve"> Ta kontakt</w:t>
            </w:r>
            <w:r w:rsidR="00453424" w:rsidRPr="009A3589">
              <w:rPr>
                <w:rFonts w:ascii="Verdana" w:hAnsi="Verdana"/>
                <w:i/>
                <w:color w:val="000000" w:themeColor="text1"/>
                <w:sz w:val="20"/>
                <w:szCs w:val="20"/>
              </w:rPr>
              <w:t xml:space="preserve"> </w:t>
            </w:r>
            <w:r w:rsidR="00652EC8" w:rsidRPr="009A3589">
              <w:rPr>
                <w:rFonts w:ascii="Verdana" w:hAnsi="Verdana"/>
                <w:i/>
                <w:color w:val="000000" w:themeColor="text1"/>
                <w:sz w:val="20"/>
                <w:szCs w:val="20"/>
              </w:rPr>
              <w:t>med FU-fagets organisasjoner.</w:t>
            </w:r>
          </w:p>
          <w:p w:rsidR="00652EC8" w:rsidRPr="009A3589" w:rsidRDefault="00652EC8" w:rsidP="007114A2">
            <w:pPr>
              <w:pStyle w:val="Listeavsnitt"/>
              <w:numPr>
                <w:ilvl w:val="0"/>
                <w:numId w:val="6"/>
              </w:numPr>
              <w:rPr>
                <w:rFonts w:ascii="Verdana" w:hAnsi="Verdana"/>
                <w:i/>
                <w:color w:val="000000" w:themeColor="text1"/>
                <w:sz w:val="20"/>
                <w:szCs w:val="20"/>
              </w:rPr>
            </w:pPr>
            <w:r w:rsidRPr="009A3589">
              <w:rPr>
                <w:rFonts w:ascii="Verdana" w:hAnsi="Verdana"/>
                <w:i/>
                <w:color w:val="000000" w:themeColor="text1"/>
                <w:sz w:val="20"/>
                <w:szCs w:val="20"/>
              </w:rPr>
              <w:t xml:space="preserve">Etablering av nye </w:t>
            </w:r>
            <w:r w:rsidR="00272BE8">
              <w:rPr>
                <w:rFonts w:ascii="Verdana" w:hAnsi="Verdana"/>
                <w:i/>
                <w:color w:val="000000" w:themeColor="text1"/>
                <w:sz w:val="20"/>
                <w:szCs w:val="20"/>
              </w:rPr>
              <w:t xml:space="preserve">statlige </w:t>
            </w:r>
            <w:r w:rsidRPr="009A3589">
              <w:rPr>
                <w:rFonts w:ascii="Verdana" w:hAnsi="Verdana"/>
                <w:i/>
                <w:color w:val="000000" w:themeColor="text1"/>
                <w:sz w:val="20"/>
                <w:szCs w:val="20"/>
              </w:rPr>
              <w:t>landslinjer krever en omfattende politisk prosess (statsbudsj</w:t>
            </w:r>
            <w:r w:rsidR="002E65B0" w:rsidRPr="009A3589">
              <w:rPr>
                <w:rFonts w:ascii="Verdana" w:hAnsi="Verdana"/>
                <w:i/>
                <w:color w:val="000000" w:themeColor="text1"/>
                <w:sz w:val="20"/>
                <w:szCs w:val="20"/>
              </w:rPr>
              <w:t>e</w:t>
            </w:r>
            <w:r w:rsidRPr="009A3589">
              <w:rPr>
                <w:rFonts w:ascii="Verdana" w:hAnsi="Verdana"/>
                <w:i/>
                <w:color w:val="000000" w:themeColor="text1"/>
                <w:sz w:val="20"/>
                <w:szCs w:val="20"/>
              </w:rPr>
              <w:t>tt, stortingsbehandling)</w:t>
            </w:r>
            <w:r w:rsidR="00272BE8">
              <w:rPr>
                <w:rFonts w:ascii="Verdana" w:hAnsi="Verdana"/>
                <w:i/>
                <w:color w:val="000000" w:themeColor="text1"/>
                <w:sz w:val="20"/>
                <w:szCs w:val="20"/>
              </w:rPr>
              <w:t xml:space="preserve">. Det bør derfor også vurderes andre grunnlag for etablering, </w:t>
            </w:r>
            <w:proofErr w:type="spellStart"/>
            <w:r w:rsidR="00272BE8">
              <w:rPr>
                <w:rFonts w:ascii="Verdana" w:hAnsi="Verdana"/>
                <w:i/>
                <w:color w:val="000000" w:themeColor="text1"/>
                <w:sz w:val="20"/>
                <w:szCs w:val="20"/>
              </w:rPr>
              <w:t>f eks</w:t>
            </w:r>
            <w:proofErr w:type="spellEnd"/>
            <w:r w:rsidR="00272BE8">
              <w:rPr>
                <w:rFonts w:ascii="Verdana" w:hAnsi="Verdana"/>
                <w:i/>
                <w:color w:val="000000" w:themeColor="text1"/>
                <w:sz w:val="20"/>
                <w:szCs w:val="20"/>
              </w:rPr>
              <w:t xml:space="preserve"> fylkeskommunal landsdekkende linje.</w:t>
            </w:r>
          </w:p>
          <w:p w:rsidR="00453424" w:rsidRPr="009A3589" w:rsidRDefault="00272BE8" w:rsidP="007114A2">
            <w:pPr>
              <w:pStyle w:val="Listeavsnitt"/>
              <w:numPr>
                <w:ilvl w:val="0"/>
                <w:numId w:val="6"/>
              </w:numPr>
              <w:rPr>
                <w:rFonts w:ascii="Verdana" w:hAnsi="Verdana"/>
                <w:i/>
                <w:color w:val="000000" w:themeColor="text1"/>
                <w:sz w:val="20"/>
                <w:szCs w:val="20"/>
              </w:rPr>
            </w:pPr>
            <w:r>
              <w:rPr>
                <w:rFonts w:ascii="Verdana" w:hAnsi="Verdana"/>
                <w:i/>
                <w:color w:val="000000" w:themeColor="text1"/>
                <w:sz w:val="20"/>
                <w:szCs w:val="20"/>
              </w:rPr>
              <w:t>Det bør vurderes o</w:t>
            </w:r>
            <w:r w:rsidR="00453424" w:rsidRPr="009A3589">
              <w:rPr>
                <w:rFonts w:ascii="Verdana" w:hAnsi="Verdana"/>
                <w:i/>
                <w:color w:val="000000" w:themeColor="text1"/>
                <w:sz w:val="20"/>
                <w:szCs w:val="20"/>
              </w:rPr>
              <w:t xml:space="preserve">m det </w:t>
            </w:r>
            <w:r>
              <w:rPr>
                <w:rFonts w:ascii="Verdana" w:hAnsi="Verdana"/>
                <w:i/>
                <w:color w:val="000000" w:themeColor="text1"/>
                <w:sz w:val="20"/>
                <w:szCs w:val="20"/>
              </w:rPr>
              <w:t>skal utdannes</w:t>
            </w:r>
            <w:r w:rsidR="00453424" w:rsidRPr="009A3589">
              <w:rPr>
                <w:rFonts w:ascii="Verdana" w:hAnsi="Verdana"/>
                <w:i/>
                <w:color w:val="000000" w:themeColor="text1"/>
                <w:sz w:val="20"/>
                <w:szCs w:val="20"/>
              </w:rPr>
              <w:t xml:space="preserve"> dronepiloter (som kan være en videreutdanning av for eksempel energimontør), eller både pilot, reparatør og vedlikehold.</w:t>
            </w:r>
          </w:p>
          <w:p w:rsidR="00A95AE3" w:rsidRDefault="00A95AE3" w:rsidP="00D57AB6">
            <w:pPr>
              <w:rPr>
                <w:b/>
              </w:rPr>
            </w:pPr>
          </w:p>
        </w:tc>
      </w:tr>
      <w:tr w:rsidR="00ED7101" w:rsidRPr="00F16763" w:rsidTr="008B5C0A">
        <w:tc>
          <w:tcPr>
            <w:tcW w:w="846" w:type="dxa"/>
          </w:tcPr>
          <w:p w:rsidR="00ED7101" w:rsidRDefault="003064C0" w:rsidP="003064C0">
            <w:r>
              <w:lastRenderedPageBreak/>
              <w:t>04 – 2018</w:t>
            </w:r>
          </w:p>
        </w:tc>
        <w:tc>
          <w:tcPr>
            <w:tcW w:w="9072" w:type="dxa"/>
            <w:gridSpan w:val="2"/>
          </w:tcPr>
          <w:p w:rsidR="00ED7101" w:rsidRPr="00ED7101" w:rsidRDefault="00ED7101" w:rsidP="00ED7101">
            <w:pPr>
              <w:rPr>
                <w:b/>
              </w:rPr>
            </w:pPr>
            <w:r w:rsidRPr="00ED7101">
              <w:rPr>
                <w:b/>
              </w:rPr>
              <w:t xml:space="preserve">Høring - Yrkesfagspesifikke deler i læreplanene i fellesfagene </w:t>
            </w:r>
            <w:r w:rsidR="00434BCB">
              <w:rPr>
                <w:b/>
              </w:rPr>
              <w:t xml:space="preserve">norsk og engelsk </w:t>
            </w:r>
            <w:r w:rsidRPr="00ED7101">
              <w:rPr>
                <w:b/>
              </w:rPr>
              <w:t>på yrkesfag.</w:t>
            </w:r>
          </w:p>
          <w:p w:rsidR="00434BCB" w:rsidRDefault="00434BCB" w:rsidP="00434BCB">
            <w:r>
              <w:t>Faglig råd for elektrofag har i flere møter uttalt seg til forslag om innføring av yrkesfagspesifikk del i læreplanene for fellesfagene. Utdanningsprogramspesifikk del er allerede vedtatt innført i matematikkfaget.</w:t>
            </w:r>
            <w:r w:rsidR="007D3657">
              <w:t xml:space="preserve"> </w:t>
            </w:r>
            <w:r>
              <w:t xml:space="preserve">Utdanningsdirektoratet sender nå på høring </w:t>
            </w:r>
            <w:r>
              <w:lastRenderedPageBreak/>
              <w:t>spørsmål om endringer i læreplaner og fag- og timefordeling i fellesfagene norsk og engelsk på yrkesfag. Som oppfølging av Meld.St.28 (2015 – 2016) Fag – Fordypning – Forståelse er direktoratet bedt om å «innføre en utdanningsprogramspesifikk del i de yrkesfaglige læreplanene i fellesfagene matematikk og naturfag. Faggjennomgangen i norsk, engelsk og samfunnskunnskap skal også vurdere behovet for yrkesfagspesifikke deler i læreplanene.» Direktoratet ønsker høringsinstansenes syn på om</w:t>
            </w:r>
            <w:r w:rsidR="007541D1">
              <w:t xml:space="preserve">: </w:t>
            </w:r>
          </w:p>
          <w:p w:rsidR="007541D1" w:rsidRDefault="007541D1" w:rsidP="00434BCB"/>
          <w:p w:rsidR="00434BCB" w:rsidRPr="007D3657" w:rsidRDefault="00434BCB" w:rsidP="007114A2">
            <w:pPr>
              <w:pStyle w:val="Listeavsnitt"/>
              <w:numPr>
                <w:ilvl w:val="0"/>
                <w:numId w:val="3"/>
              </w:numPr>
              <w:rPr>
                <w:rFonts w:ascii="Verdana" w:hAnsi="Verdana"/>
                <w:sz w:val="20"/>
                <w:szCs w:val="20"/>
              </w:rPr>
            </w:pPr>
            <w:r w:rsidRPr="007D3657">
              <w:rPr>
                <w:rFonts w:ascii="Verdana" w:hAnsi="Verdana"/>
                <w:sz w:val="20"/>
                <w:szCs w:val="20"/>
              </w:rPr>
              <w:t>hver av læreplanene i norsk og engelsk på yrkesfaglige utdanningsprogram bør få en yrkesfagspesifikk del</w:t>
            </w:r>
          </w:p>
          <w:p w:rsidR="00434BCB" w:rsidRPr="007D3657" w:rsidRDefault="007541D1" w:rsidP="007114A2">
            <w:pPr>
              <w:pStyle w:val="Listeavsnitt"/>
              <w:numPr>
                <w:ilvl w:val="0"/>
                <w:numId w:val="3"/>
              </w:numPr>
              <w:rPr>
                <w:rFonts w:ascii="Verdana" w:hAnsi="Verdana"/>
                <w:sz w:val="20"/>
                <w:szCs w:val="20"/>
              </w:rPr>
            </w:pPr>
            <w:r w:rsidRPr="007D3657">
              <w:rPr>
                <w:rFonts w:ascii="Verdana" w:hAnsi="Verdana"/>
                <w:sz w:val="20"/>
                <w:szCs w:val="20"/>
              </w:rPr>
              <w:t xml:space="preserve">om </w:t>
            </w:r>
            <w:r w:rsidR="00434BCB" w:rsidRPr="007D3657">
              <w:rPr>
                <w:rFonts w:ascii="Verdana" w:hAnsi="Verdana"/>
                <w:sz w:val="20"/>
                <w:szCs w:val="20"/>
              </w:rPr>
              <w:t>opplæringen i norsk og engelsk bør legges over ett år</w:t>
            </w:r>
          </w:p>
          <w:p w:rsidR="00434BCB" w:rsidRDefault="00434BCB" w:rsidP="00434BCB"/>
          <w:p w:rsidR="00434BCB" w:rsidRDefault="00434BCB" w:rsidP="00434BCB">
            <w:r>
              <w:t>Høringsfrist er 20. februar 2018</w:t>
            </w:r>
            <w:r w:rsidR="00B72A6F">
              <w:t xml:space="preserve">. </w:t>
            </w:r>
            <w:hyperlink r:id="rId15" w:anchor="174" w:history="1">
              <w:r w:rsidR="00B72A6F" w:rsidRPr="00B72A6F">
                <w:rPr>
                  <w:rStyle w:val="Hyperkobling"/>
                </w:rPr>
                <w:t>lenke</w:t>
              </w:r>
            </w:hyperlink>
          </w:p>
          <w:p w:rsidR="00434BCB" w:rsidRDefault="00434BCB" w:rsidP="00ED7101"/>
          <w:p w:rsidR="00A20EB1" w:rsidRDefault="00A20EB1" w:rsidP="00ED7101"/>
          <w:p w:rsidR="001C0482" w:rsidRPr="002E4E9E" w:rsidRDefault="00272BE8" w:rsidP="001C0482">
            <w:pPr>
              <w:rPr>
                <w:i/>
                <w:color w:val="000000" w:themeColor="text1"/>
              </w:rPr>
            </w:pPr>
            <w:r>
              <w:rPr>
                <w:i/>
                <w:color w:val="000000" w:themeColor="text1"/>
              </w:rPr>
              <w:t>V</w:t>
            </w:r>
            <w:r w:rsidR="001C0482" w:rsidRPr="002E4E9E">
              <w:rPr>
                <w:i/>
                <w:color w:val="000000" w:themeColor="text1"/>
              </w:rPr>
              <w:t>edtak:</w:t>
            </w:r>
          </w:p>
          <w:p w:rsidR="005E256A" w:rsidRDefault="005E256A" w:rsidP="001C0482">
            <w:pPr>
              <w:rPr>
                <w:i/>
                <w:color w:val="000000" w:themeColor="text1"/>
              </w:rPr>
            </w:pPr>
            <w:r>
              <w:rPr>
                <w:i/>
                <w:color w:val="000000" w:themeColor="text1"/>
              </w:rPr>
              <w:t>Rådet slutter seg i hovedsak til punktene i foreløpig uttalelse fra arbeidsutvalget i saken.</w:t>
            </w:r>
            <w:r w:rsidR="007541D1">
              <w:rPr>
                <w:i/>
                <w:color w:val="000000" w:themeColor="text1"/>
              </w:rPr>
              <w:t xml:space="preserve"> Viktige punkter er:</w:t>
            </w:r>
          </w:p>
          <w:p w:rsidR="007541D1" w:rsidRDefault="007541D1" w:rsidP="001C0482">
            <w:pPr>
              <w:rPr>
                <w:i/>
                <w:color w:val="000000" w:themeColor="text1"/>
              </w:rPr>
            </w:pPr>
          </w:p>
          <w:p w:rsidR="007541D1" w:rsidRPr="00845E01" w:rsidRDefault="00AD4912" w:rsidP="007114A2">
            <w:pPr>
              <w:pStyle w:val="Listeavsnitt"/>
              <w:numPr>
                <w:ilvl w:val="0"/>
                <w:numId w:val="2"/>
              </w:numPr>
              <w:rPr>
                <w:rFonts w:ascii="Verdana" w:hAnsi="Verdana"/>
                <w:i/>
                <w:color w:val="000000" w:themeColor="text1"/>
                <w:sz w:val="20"/>
                <w:szCs w:val="20"/>
              </w:rPr>
            </w:pPr>
            <w:r w:rsidRPr="00845E01">
              <w:rPr>
                <w:rFonts w:ascii="Verdana" w:hAnsi="Verdana"/>
                <w:i/>
                <w:color w:val="000000" w:themeColor="text1"/>
                <w:sz w:val="20"/>
                <w:szCs w:val="20"/>
              </w:rPr>
              <w:t xml:space="preserve">Rådet ønsker ikke bare en yrkesfaglig del, men en utdanningsprogramspesifikk del i læreplanene </w:t>
            </w:r>
            <w:r w:rsidR="00845E01">
              <w:rPr>
                <w:rFonts w:ascii="Verdana" w:hAnsi="Verdana"/>
                <w:i/>
                <w:color w:val="000000" w:themeColor="text1"/>
                <w:sz w:val="20"/>
                <w:szCs w:val="20"/>
              </w:rPr>
              <w:br/>
            </w:r>
            <w:r w:rsidR="007541D1" w:rsidRPr="00845E01">
              <w:rPr>
                <w:rFonts w:ascii="Verdana" w:hAnsi="Verdana"/>
                <w:i/>
                <w:color w:val="000000" w:themeColor="text1"/>
                <w:sz w:val="20"/>
                <w:szCs w:val="20"/>
              </w:rPr>
              <w:t>Det er viktig at innholdet i fagene norsk og engelsk er fagrelatert. Rådet ønsker ikke bare en generell yrkesfaglig del, men e</w:t>
            </w:r>
            <w:r w:rsidRPr="00845E01">
              <w:rPr>
                <w:rFonts w:ascii="Verdana" w:hAnsi="Verdana"/>
                <w:i/>
                <w:color w:val="000000" w:themeColor="text1"/>
                <w:sz w:val="20"/>
                <w:szCs w:val="20"/>
              </w:rPr>
              <w:t>n</w:t>
            </w:r>
            <w:r w:rsidR="007541D1" w:rsidRPr="00845E01">
              <w:rPr>
                <w:rFonts w:ascii="Verdana" w:hAnsi="Verdana"/>
                <w:i/>
                <w:color w:val="000000" w:themeColor="text1"/>
                <w:sz w:val="20"/>
                <w:szCs w:val="20"/>
              </w:rPr>
              <w:t xml:space="preserve"> </w:t>
            </w:r>
            <w:r w:rsidRPr="00845E01">
              <w:rPr>
                <w:rFonts w:ascii="Verdana" w:hAnsi="Verdana"/>
                <w:i/>
                <w:color w:val="000000" w:themeColor="text1"/>
                <w:sz w:val="20"/>
                <w:szCs w:val="20"/>
              </w:rPr>
              <w:t xml:space="preserve">egen </w:t>
            </w:r>
            <w:r w:rsidR="007541D1" w:rsidRPr="00845E01">
              <w:rPr>
                <w:rFonts w:ascii="Verdana" w:hAnsi="Verdana"/>
                <w:i/>
                <w:color w:val="000000" w:themeColor="text1"/>
                <w:sz w:val="20"/>
                <w:szCs w:val="20"/>
              </w:rPr>
              <w:t>utdanningsprogramspesifikk del i læreplanene</w:t>
            </w:r>
            <w:r w:rsidR="00B72A6F">
              <w:rPr>
                <w:rFonts w:ascii="Verdana" w:hAnsi="Verdana"/>
                <w:i/>
                <w:color w:val="000000" w:themeColor="text1"/>
                <w:sz w:val="20"/>
                <w:szCs w:val="20"/>
              </w:rPr>
              <w:t>, slik det er i mat</w:t>
            </w:r>
            <w:r w:rsidR="007F2C95">
              <w:rPr>
                <w:rFonts w:ascii="Verdana" w:hAnsi="Verdana"/>
                <w:i/>
                <w:color w:val="000000" w:themeColor="text1"/>
                <w:sz w:val="20"/>
                <w:szCs w:val="20"/>
              </w:rPr>
              <w:t>e</w:t>
            </w:r>
            <w:r w:rsidR="00B72A6F">
              <w:rPr>
                <w:rFonts w:ascii="Verdana" w:hAnsi="Verdana"/>
                <w:i/>
                <w:color w:val="000000" w:themeColor="text1"/>
                <w:sz w:val="20"/>
                <w:szCs w:val="20"/>
              </w:rPr>
              <w:t>matikkfaget</w:t>
            </w:r>
            <w:r w:rsidR="007541D1" w:rsidRPr="00845E01">
              <w:rPr>
                <w:rFonts w:ascii="Verdana" w:hAnsi="Verdana"/>
                <w:i/>
                <w:color w:val="000000" w:themeColor="text1"/>
                <w:sz w:val="20"/>
                <w:szCs w:val="20"/>
              </w:rPr>
              <w:t xml:space="preserve">. </w:t>
            </w:r>
            <w:r w:rsidRPr="00845E01">
              <w:rPr>
                <w:rFonts w:ascii="Verdana" w:hAnsi="Verdana"/>
                <w:i/>
                <w:color w:val="000000" w:themeColor="text1"/>
                <w:sz w:val="20"/>
                <w:szCs w:val="20"/>
              </w:rPr>
              <w:t>Denne kan</w:t>
            </w:r>
            <w:r w:rsidR="007541D1" w:rsidRPr="00845E01">
              <w:rPr>
                <w:rFonts w:ascii="Verdana" w:hAnsi="Verdana"/>
                <w:i/>
                <w:color w:val="000000" w:themeColor="text1"/>
                <w:sz w:val="20"/>
                <w:szCs w:val="20"/>
              </w:rPr>
              <w:t xml:space="preserve"> inneholde fagterminologi, dokumentasjon av arbeid, regelverksforståelse og andre relevante kunnskaper som naturlig høre</w:t>
            </w:r>
            <w:r w:rsidRPr="00845E01">
              <w:rPr>
                <w:rFonts w:ascii="Verdana" w:hAnsi="Verdana"/>
                <w:i/>
                <w:color w:val="000000" w:themeColor="text1"/>
                <w:sz w:val="20"/>
                <w:szCs w:val="20"/>
              </w:rPr>
              <w:t>r</w:t>
            </w:r>
            <w:r w:rsidR="007541D1" w:rsidRPr="00845E01">
              <w:rPr>
                <w:rFonts w:ascii="Verdana" w:hAnsi="Verdana"/>
                <w:i/>
                <w:color w:val="000000" w:themeColor="text1"/>
                <w:sz w:val="20"/>
                <w:szCs w:val="20"/>
              </w:rPr>
              <w:t xml:space="preserve"> hjemme i </w:t>
            </w:r>
            <w:r w:rsidRPr="00845E01">
              <w:rPr>
                <w:rFonts w:ascii="Verdana" w:hAnsi="Verdana"/>
                <w:i/>
                <w:color w:val="000000" w:themeColor="text1"/>
                <w:sz w:val="20"/>
                <w:szCs w:val="20"/>
              </w:rPr>
              <w:t>elektro</w:t>
            </w:r>
            <w:r w:rsidR="007541D1" w:rsidRPr="00845E01">
              <w:rPr>
                <w:rFonts w:ascii="Verdana" w:hAnsi="Verdana"/>
                <w:i/>
                <w:color w:val="000000" w:themeColor="text1"/>
                <w:sz w:val="20"/>
                <w:szCs w:val="20"/>
              </w:rPr>
              <w:t>fage</w:t>
            </w:r>
            <w:r w:rsidRPr="00845E01">
              <w:rPr>
                <w:rFonts w:ascii="Verdana" w:hAnsi="Verdana"/>
                <w:i/>
                <w:color w:val="000000" w:themeColor="text1"/>
                <w:sz w:val="20"/>
                <w:szCs w:val="20"/>
              </w:rPr>
              <w:t>ne</w:t>
            </w:r>
            <w:r w:rsidR="007541D1" w:rsidRPr="00845E01">
              <w:rPr>
                <w:rFonts w:ascii="Verdana" w:hAnsi="Verdana"/>
                <w:i/>
                <w:color w:val="000000" w:themeColor="text1"/>
                <w:sz w:val="20"/>
                <w:szCs w:val="20"/>
              </w:rPr>
              <w:t>.</w:t>
            </w:r>
          </w:p>
          <w:p w:rsidR="00AD4912" w:rsidRPr="00845E01" w:rsidRDefault="00AD4912" w:rsidP="001C0482">
            <w:pPr>
              <w:rPr>
                <w:i/>
                <w:color w:val="000000" w:themeColor="text1"/>
              </w:rPr>
            </w:pPr>
          </w:p>
          <w:p w:rsidR="00AD4912" w:rsidRPr="00845E01" w:rsidRDefault="00AD4912" w:rsidP="007114A2">
            <w:pPr>
              <w:pStyle w:val="Listeavsnitt"/>
              <w:numPr>
                <w:ilvl w:val="0"/>
                <w:numId w:val="2"/>
              </w:numPr>
              <w:rPr>
                <w:rFonts w:ascii="Verdana" w:hAnsi="Verdana"/>
                <w:i/>
                <w:color w:val="000000" w:themeColor="text1"/>
                <w:sz w:val="20"/>
                <w:szCs w:val="20"/>
              </w:rPr>
            </w:pPr>
            <w:r w:rsidRPr="00845E01">
              <w:rPr>
                <w:rFonts w:ascii="Verdana" w:hAnsi="Verdana"/>
                <w:i/>
                <w:color w:val="000000" w:themeColor="text1"/>
                <w:sz w:val="20"/>
                <w:szCs w:val="20"/>
              </w:rPr>
              <w:t xml:space="preserve">I høringen angis den yrkesfaglige delen til 20-30%. Rådet ønsker at denne økes til </w:t>
            </w:r>
            <w:r w:rsidR="00670DC0">
              <w:rPr>
                <w:rFonts w:ascii="Verdana" w:hAnsi="Verdana"/>
                <w:i/>
                <w:color w:val="000000" w:themeColor="text1"/>
                <w:sz w:val="20"/>
                <w:szCs w:val="20"/>
              </w:rPr>
              <w:t>4</w:t>
            </w:r>
            <w:r w:rsidRPr="00845E01">
              <w:rPr>
                <w:rFonts w:ascii="Verdana" w:hAnsi="Verdana"/>
                <w:i/>
                <w:color w:val="000000" w:themeColor="text1"/>
                <w:sz w:val="20"/>
                <w:szCs w:val="20"/>
              </w:rPr>
              <w:t xml:space="preserve">0-60%. </w:t>
            </w:r>
            <w:r w:rsidR="00845E01" w:rsidRPr="00845E01">
              <w:rPr>
                <w:rFonts w:ascii="Verdana" w:hAnsi="Verdana"/>
                <w:i/>
                <w:color w:val="000000" w:themeColor="text1"/>
                <w:sz w:val="20"/>
                <w:szCs w:val="20"/>
              </w:rPr>
              <w:br/>
            </w:r>
            <w:r w:rsidRPr="00845E01">
              <w:rPr>
                <w:rFonts w:ascii="Verdana" w:hAnsi="Verdana"/>
                <w:i/>
                <w:color w:val="000000" w:themeColor="text1"/>
                <w:sz w:val="20"/>
                <w:szCs w:val="20"/>
              </w:rPr>
              <w:t xml:space="preserve">Rådet mener det vil være mye elektrofaglig kompetanse som </w:t>
            </w:r>
            <w:r w:rsidR="00620BD5">
              <w:rPr>
                <w:rFonts w:ascii="Verdana" w:hAnsi="Verdana"/>
                <w:i/>
                <w:color w:val="000000" w:themeColor="text1"/>
                <w:sz w:val="20"/>
                <w:szCs w:val="20"/>
              </w:rPr>
              <w:t>bør</w:t>
            </w:r>
            <w:r w:rsidRPr="00845E01">
              <w:rPr>
                <w:rFonts w:ascii="Verdana" w:hAnsi="Verdana"/>
                <w:i/>
                <w:color w:val="000000" w:themeColor="text1"/>
                <w:sz w:val="20"/>
                <w:szCs w:val="20"/>
              </w:rPr>
              <w:t xml:space="preserve"> integreres i fellesfagene norsk og engelsk. Dette vil gj</w:t>
            </w:r>
            <w:r w:rsidR="00620BD5">
              <w:rPr>
                <w:rFonts w:ascii="Verdana" w:hAnsi="Verdana"/>
                <w:i/>
                <w:color w:val="000000" w:themeColor="text1"/>
                <w:sz w:val="20"/>
                <w:szCs w:val="20"/>
              </w:rPr>
              <w:t>ø</w:t>
            </w:r>
            <w:r w:rsidRPr="00845E01">
              <w:rPr>
                <w:rFonts w:ascii="Verdana" w:hAnsi="Verdana"/>
                <w:i/>
                <w:color w:val="000000" w:themeColor="text1"/>
                <w:sz w:val="20"/>
                <w:szCs w:val="20"/>
              </w:rPr>
              <w:t>re fagene relevante, motivere elevene, bidra til økt elektrofaglig kompetanse, uten at det generelle</w:t>
            </w:r>
            <w:r w:rsidR="00845E01" w:rsidRPr="00845E01">
              <w:rPr>
                <w:rFonts w:ascii="Verdana" w:hAnsi="Verdana"/>
                <w:i/>
                <w:color w:val="000000" w:themeColor="text1"/>
                <w:sz w:val="20"/>
                <w:szCs w:val="20"/>
              </w:rPr>
              <w:t xml:space="preserve"> </w:t>
            </w:r>
            <w:r w:rsidRPr="00845E01">
              <w:rPr>
                <w:rFonts w:ascii="Verdana" w:hAnsi="Verdana"/>
                <w:i/>
                <w:color w:val="000000" w:themeColor="text1"/>
                <w:sz w:val="20"/>
                <w:szCs w:val="20"/>
              </w:rPr>
              <w:t>kompetansenivået i fagene svekkes. Arbeidsutvalget mener derfor at 40-60% av læreplanen vil være yrkesspesifikk.</w:t>
            </w:r>
          </w:p>
          <w:p w:rsidR="00AD4912" w:rsidRPr="00845E01" w:rsidRDefault="00AD4912" w:rsidP="001C0482">
            <w:pPr>
              <w:rPr>
                <w:i/>
                <w:color w:val="000000" w:themeColor="text1"/>
              </w:rPr>
            </w:pPr>
          </w:p>
          <w:p w:rsidR="00AD4912" w:rsidRPr="00845E01" w:rsidRDefault="00845E01" w:rsidP="007114A2">
            <w:pPr>
              <w:pStyle w:val="Listeavsnitt"/>
              <w:numPr>
                <w:ilvl w:val="0"/>
                <w:numId w:val="2"/>
              </w:numPr>
              <w:rPr>
                <w:rFonts w:ascii="Verdana" w:hAnsi="Verdana"/>
                <w:i/>
                <w:color w:val="000000" w:themeColor="text1"/>
                <w:sz w:val="20"/>
                <w:szCs w:val="20"/>
              </w:rPr>
            </w:pPr>
            <w:r w:rsidRPr="00845E01">
              <w:rPr>
                <w:rFonts w:ascii="Verdana" w:hAnsi="Verdana"/>
                <w:i/>
                <w:color w:val="000000" w:themeColor="text1"/>
                <w:sz w:val="20"/>
                <w:szCs w:val="20"/>
              </w:rPr>
              <w:t xml:space="preserve">Rådet ønsker at det undervises i </w:t>
            </w:r>
            <w:r w:rsidR="000C02A0">
              <w:rPr>
                <w:rFonts w:ascii="Verdana" w:hAnsi="Verdana"/>
                <w:i/>
                <w:color w:val="000000" w:themeColor="text1"/>
                <w:sz w:val="20"/>
                <w:szCs w:val="20"/>
              </w:rPr>
              <w:t xml:space="preserve">både norsk og </w:t>
            </w:r>
            <w:r w:rsidRPr="00845E01">
              <w:rPr>
                <w:rFonts w:ascii="Verdana" w:hAnsi="Verdana"/>
                <w:i/>
                <w:color w:val="000000" w:themeColor="text1"/>
                <w:sz w:val="20"/>
                <w:szCs w:val="20"/>
              </w:rPr>
              <w:t xml:space="preserve">engelsk over to år, som avsluttes med </w:t>
            </w:r>
            <w:proofErr w:type="spellStart"/>
            <w:r w:rsidRPr="00845E01">
              <w:rPr>
                <w:rFonts w:ascii="Verdana" w:hAnsi="Verdana"/>
                <w:i/>
                <w:color w:val="000000" w:themeColor="text1"/>
                <w:sz w:val="20"/>
                <w:szCs w:val="20"/>
              </w:rPr>
              <w:t>sentraltgitt</w:t>
            </w:r>
            <w:proofErr w:type="spellEnd"/>
            <w:r w:rsidRPr="00845E01">
              <w:rPr>
                <w:rFonts w:ascii="Verdana" w:hAnsi="Verdana"/>
                <w:i/>
                <w:color w:val="000000" w:themeColor="text1"/>
                <w:sz w:val="20"/>
                <w:szCs w:val="20"/>
              </w:rPr>
              <w:t xml:space="preserve"> eksamen. </w:t>
            </w:r>
            <w:r w:rsidRPr="00845E01">
              <w:rPr>
                <w:rFonts w:ascii="Verdana" w:hAnsi="Verdana"/>
                <w:i/>
                <w:color w:val="000000" w:themeColor="text1"/>
                <w:sz w:val="20"/>
                <w:szCs w:val="20"/>
              </w:rPr>
              <w:br/>
            </w:r>
            <w:r w:rsidR="0072625E">
              <w:rPr>
                <w:rFonts w:ascii="Verdana" w:hAnsi="Verdana"/>
                <w:i/>
                <w:color w:val="000000" w:themeColor="text1"/>
                <w:sz w:val="20"/>
                <w:szCs w:val="20"/>
              </w:rPr>
              <w:t>Rådet</w:t>
            </w:r>
            <w:r w:rsidRPr="00845E01">
              <w:rPr>
                <w:rFonts w:ascii="Verdana" w:hAnsi="Verdana"/>
                <w:i/>
                <w:color w:val="000000" w:themeColor="text1"/>
                <w:sz w:val="20"/>
                <w:szCs w:val="20"/>
              </w:rPr>
              <w:t xml:space="preserve"> er opptatt av felles, nasjonal kompetanse i elektrofagene. </w:t>
            </w:r>
            <w:r w:rsidR="0072625E">
              <w:rPr>
                <w:rFonts w:ascii="Verdana" w:hAnsi="Verdana"/>
                <w:i/>
                <w:color w:val="000000" w:themeColor="text1"/>
                <w:sz w:val="20"/>
                <w:szCs w:val="20"/>
              </w:rPr>
              <w:t>Vi</w:t>
            </w:r>
            <w:r w:rsidRPr="00845E01">
              <w:rPr>
                <w:rFonts w:ascii="Verdana" w:hAnsi="Verdana"/>
                <w:i/>
                <w:color w:val="000000" w:themeColor="text1"/>
                <w:sz w:val="20"/>
                <w:szCs w:val="20"/>
              </w:rPr>
              <w:t xml:space="preserve"> mottar stadig tilbakemeldinger om store forskjeller i innhold i lokalgitte prøver, ulik prøveavvikling og ulik vurdering.</w:t>
            </w:r>
            <w:r w:rsidRPr="00845E01">
              <w:rPr>
                <w:rFonts w:ascii="Verdana" w:hAnsi="Verdana"/>
                <w:sz w:val="20"/>
                <w:szCs w:val="20"/>
              </w:rPr>
              <w:t xml:space="preserve"> </w:t>
            </w:r>
            <w:r w:rsidRPr="00845E01">
              <w:rPr>
                <w:rFonts w:ascii="Verdana" w:hAnsi="Verdana"/>
                <w:i/>
                <w:color w:val="000000" w:themeColor="text1"/>
                <w:sz w:val="20"/>
                <w:szCs w:val="20"/>
              </w:rPr>
              <w:t>Arbeidsutvalget ønsker derfor å beholde sentralgitt eksamen i engelsk</w:t>
            </w:r>
            <w:r>
              <w:rPr>
                <w:rFonts w:ascii="Verdana" w:hAnsi="Verdana"/>
                <w:i/>
                <w:color w:val="000000" w:themeColor="text1"/>
                <w:sz w:val="20"/>
                <w:szCs w:val="20"/>
              </w:rPr>
              <w:t>.</w:t>
            </w:r>
          </w:p>
          <w:p w:rsidR="00845E01" w:rsidRDefault="00845E01" w:rsidP="00845E01">
            <w:pPr>
              <w:rPr>
                <w:i/>
                <w:color w:val="000000" w:themeColor="text1"/>
              </w:rPr>
            </w:pPr>
          </w:p>
          <w:p w:rsidR="00845E01" w:rsidRDefault="00845E01" w:rsidP="00845E01">
            <w:pPr>
              <w:rPr>
                <w:i/>
                <w:color w:val="000000" w:themeColor="text1"/>
              </w:rPr>
            </w:pPr>
            <w:r>
              <w:rPr>
                <w:i/>
                <w:color w:val="000000" w:themeColor="text1"/>
              </w:rPr>
              <w:t>Rådet vil i tillegg peke på at de nye læreplanene vil stille nye krav til lærerne. Det er en forutsetning at fylkeskommunen sikrer lærerne nødvendig etterutdanning, og at det legges til rette for et godt samarbeid mellom yrkesfaglærerne og fellesfaglærerne.</w:t>
            </w:r>
          </w:p>
          <w:p w:rsidR="00A541E9" w:rsidRDefault="00A541E9" w:rsidP="001C0482">
            <w:pPr>
              <w:rPr>
                <w:i/>
                <w:color w:val="000000" w:themeColor="text1"/>
              </w:rPr>
            </w:pPr>
          </w:p>
          <w:p w:rsidR="00620BD5" w:rsidRDefault="00620BD5" w:rsidP="001C0482">
            <w:pPr>
              <w:rPr>
                <w:b/>
              </w:rPr>
            </w:pPr>
          </w:p>
        </w:tc>
      </w:tr>
      <w:tr w:rsidR="005B14EF" w:rsidRPr="00F16763" w:rsidTr="008B5C0A">
        <w:tc>
          <w:tcPr>
            <w:tcW w:w="846" w:type="dxa"/>
          </w:tcPr>
          <w:p w:rsidR="005B14EF" w:rsidRDefault="003064C0" w:rsidP="003064C0">
            <w:r>
              <w:lastRenderedPageBreak/>
              <w:t>05 – 2018</w:t>
            </w:r>
          </w:p>
        </w:tc>
        <w:tc>
          <w:tcPr>
            <w:tcW w:w="9072" w:type="dxa"/>
            <w:gridSpan w:val="2"/>
          </w:tcPr>
          <w:p w:rsidR="00F02490" w:rsidRDefault="00245264" w:rsidP="00F02490">
            <w:pPr>
              <w:rPr>
                <w:b/>
              </w:rPr>
            </w:pPr>
            <w:r>
              <w:rPr>
                <w:b/>
              </w:rPr>
              <w:t xml:space="preserve">Høring - </w:t>
            </w:r>
            <w:r w:rsidR="008901E3" w:rsidRPr="008901E3">
              <w:rPr>
                <w:b/>
              </w:rPr>
              <w:t>Endring i struktur for matematikk fellesfag for yrkesfaglige utdanningsprogram</w:t>
            </w:r>
          </w:p>
          <w:p w:rsidR="00245264" w:rsidRDefault="005B077F" w:rsidP="00F02490">
            <w:r>
              <w:t xml:space="preserve">Utdanningsdirektoratet sendte den 12.12.2017 på høring forslag om ny struktur i matematikk i videregående opplæring. </w:t>
            </w:r>
            <w:hyperlink r:id="rId16" w:history="1">
              <w:r w:rsidR="00245264" w:rsidRPr="00245264">
                <w:rPr>
                  <w:rStyle w:val="Hyperkobling"/>
                </w:rPr>
                <w:t>Lenke</w:t>
              </w:r>
            </w:hyperlink>
            <w:r>
              <w:t xml:space="preserve"> Fra høringsdokumentet:</w:t>
            </w:r>
          </w:p>
          <w:p w:rsidR="00245264" w:rsidRDefault="00245264" w:rsidP="00F02490"/>
          <w:p w:rsidR="00245264" w:rsidRPr="005B077F" w:rsidRDefault="00245264" w:rsidP="00245264">
            <w:pPr>
              <w:rPr>
                <w:bCs/>
              </w:rPr>
            </w:pPr>
            <w:r w:rsidRPr="005B077F">
              <w:rPr>
                <w:bCs/>
              </w:rPr>
              <w:t>5.1. Gjeldende struktur</w:t>
            </w:r>
          </w:p>
          <w:p w:rsidR="00245264" w:rsidRPr="00245264" w:rsidRDefault="00245264" w:rsidP="00245264">
            <w:r w:rsidRPr="00245264">
              <w:rPr>
                <w:noProof/>
              </w:rPr>
              <w:lastRenderedPageBreak/>
              <w:drawing>
                <wp:anchor distT="0" distB="0" distL="114300" distR="114300" simplePos="0" relativeHeight="251658240" behindDoc="0" locked="0" layoutInCell="1" allowOverlap="1">
                  <wp:simplePos x="0" y="0"/>
                  <wp:positionH relativeFrom="column">
                    <wp:posOffset>-65380</wp:posOffset>
                  </wp:positionH>
                  <wp:positionV relativeFrom="paragraph">
                    <wp:posOffset>405856</wp:posOffset>
                  </wp:positionV>
                  <wp:extent cx="2647950" cy="2190750"/>
                  <wp:effectExtent l="0" t="0" r="0" b="0"/>
                  <wp:wrapSquare wrapText="bothSides"/>
                  <wp:docPr id="8" name="Bilde 8" descr="Ny dagen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y dagens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9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264">
              <w:br/>
              <w:t>I dagens struktur har elever på yrkesfaglige utdanningsprogram fellesfag matematikk 1P-Y eller matematikk 1T-Y med 84 timer. Elever som velger å ta Vg3 påbygging til generell studiekompetanse må også ta fellesfag matematikk 2P-Y med 140 timer. Matematikk 1P-Y / 1T-Y og matematikk 2P-Y dekker til sammen kravet til generell studiekompetanse med 224 timer. Dette er illustrert i figuren nedenfor.</w:t>
            </w:r>
          </w:p>
          <w:p w:rsidR="00245264" w:rsidRPr="00245264" w:rsidRDefault="00245264" w:rsidP="00245264"/>
          <w:p w:rsidR="00245264" w:rsidRPr="00245264" w:rsidRDefault="00245264" w:rsidP="00245264">
            <w:r w:rsidRPr="00245264">
              <w:rPr>
                <w:i/>
                <w:iCs/>
              </w:rPr>
              <w:t>Figur 4: Dagens struktur</w:t>
            </w:r>
          </w:p>
          <w:p w:rsidR="00245264" w:rsidRPr="00245264" w:rsidRDefault="00245264" w:rsidP="00245264"/>
          <w:p w:rsidR="00245264" w:rsidRDefault="00245264" w:rsidP="00245264">
            <w:pPr>
              <w:rPr>
                <w:b/>
                <w:bCs/>
              </w:rPr>
            </w:pPr>
          </w:p>
          <w:p w:rsidR="00245264" w:rsidRDefault="00245264" w:rsidP="00245264">
            <w:pPr>
              <w:rPr>
                <w:b/>
                <w:bCs/>
              </w:rPr>
            </w:pPr>
          </w:p>
          <w:p w:rsidR="00245264" w:rsidRDefault="00245264" w:rsidP="00245264">
            <w:pPr>
              <w:rPr>
                <w:b/>
                <w:bCs/>
              </w:rPr>
            </w:pPr>
          </w:p>
          <w:p w:rsidR="00245264" w:rsidRDefault="00245264" w:rsidP="00245264">
            <w:pPr>
              <w:rPr>
                <w:b/>
                <w:bCs/>
              </w:rPr>
            </w:pPr>
          </w:p>
          <w:p w:rsidR="000730FC" w:rsidRDefault="000730FC" w:rsidP="00245264">
            <w:pPr>
              <w:rPr>
                <w:b/>
                <w:bCs/>
              </w:rPr>
            </w:pPr>
          </w:p>
          <w:p w:rsidR="00245264" w:rsidRPr="005B077F" w:rsidRDefault="00245264" w:rsidP="00245264">
            <w:pPr>
              <w:rPr>
                <w:bCs/>
              </w:rPr>
            </w:pPr>
            <w:r w:rsidRPr="005B077F">
              <w:rPr>
                <w:bCs/>
              </w:rPr>
              <w:t>5.2. Forslag til ny struktur</w:t>
            </w:r>
          </w:p>
          <w:p w:rsidR="00245264" w:rsidRPr="00245264" w:rsidRDefault="00245264" w:rsidP="00245264">
            <w:r w:rsidRPr="00245264">
              <w:t>I forslaget til ny struktur skal elever på yrkesfaglige utdanningsprogram ha en del av fellesfaget matematikk 1 på Vg1, tilsvarende 84 timer, heretter omtalt som matematikk 1 YF1. Elever som velger å ta Vg3 påbygging til generell studiekompetanse må ta den resterende delen av matematikk 1 med 140 timer, heretter omtalt som matematikk 1 YF2, som da til sammen utgjør hele matematikk 1 og dermed oppfyller krav for å få vitnemål.</w:t>
            </w:r>
          </w:p>
          <w:p w:rsidR="00245264" w:rsidRPr="00245264" w:rsidRDefault="00245264" w:rsidP="00245264">
            <w:r w:rsidRPr="00245264">
              <w:rPr>
                <w:noProof/>
              </w:rPr>
              <w:drawing>
                <wp:anchor distT="0" distB="0" distL="114300" distR="114300" simplePos="0" relativeHeight="251659264" behindDoc="0" locked="0" layoutInCell="1" allowOverlap="1">
                  <wp:simplePos x="0" y="0"/>
                  <wp:positionH relativeFrom="column">
                    <wp:posOffset>-594</wp:posOffset>
                  </wp:positionH>
                  <wp:positionV relativeFrom="paragraph">
                    <wp:posOffset>198</wp:posOffset>
                  </wp:positionV>
                  <wp:extent cx="1235075" cy="2303780"/>
                  <wp:effectExtent l="0" t="0" r="3175" b="1270"/>
                  <wp:wrapSquare wrapText="bothSides"/>
                  <wp:docPr id="7" name="Bilde 7" descr="Ny nyY li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y nyY lite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5075" cy="2303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264" w:rsidRPr="00245264" w:rsidRDefault="00245264" w:rsidP="00245264">
            <w:r w:rsidRPr="00245264">
              <w:rPr>
                <w:i/>
                <w:iCs/>
              </w:rPr>
              <w:t>Figur 5: Foreslått struktur</w:t>
            </w:r>
          </w:p>
          <w:p w:rsidR="00245264" w:rsidRPr="00245264" w:rsidRDefault="00245264" w:rsidP="00245264">
            <w:r w:rsidRPr="00245264">
              <w:t xml:space="preserve">Vi minner igjen om at fagets innhold ikke er bestemt, men vil bli avgjort som en del av fagfornyelsen. Gjeldende føringer i opplæringsloven vil fremdeles gjelde også for den nye strukturen. I denne sammenheng ønsker vi spesifikt å fremheve følgende: «Opplæringa i fellesfaga skal </w:t>
            </w:r>
            <w:proofErr w:type="spellStart"/>
            <w:r w:rsidRPr="00245264">
              <w:t>vere</w:t>
            </w:r>
            <w:proofErr w:type="spellEnd"/>
            <w:r w:rsidRPr="00245264">
              <w:t xml:space="preserve"> tilpassa </w:t>
            </w:r>
            <w:proofErr w:type="spellStart"/>
            <w:r w:rsidRPr="00245264">
              <w:t>dei</w:t>
            </w:r>
            <w:proofErr w:type="spellEnd"/>
            <w:r w:rsidRPr="00245264">
              <w:t xml:space="preserve"> ulike utdanningsprogramma» (Forskrift til </w:t>
            </w:r>
            <w:proofErr w:type="spellStart"/>
            <w:r w:rsidRPr="00245264">
              <w:t>opplæringslova</w:t>
            </w:r>
            <w:proofErr w:type="spellEnd"/>
            <w:r w:rsidRPr="00245264">
              <w:t xml:space="preserve">) og det fremdeles vil legges til rette for at opplæringa skal kunne </w:t>
            </w:r>
            <w:proofErr w:type="spellStart"/>
            <w:r w:rsidRPr="00245264">
              <w:t>yrkesrettes</w:t>
            </w:r>
            <w:proofErr w:type="spellEnd"/>
            <w:r w:rsidRPr="00245264">
              <w:t>.</w:t>
            </w:r>
          </w:p>
          <w:p w:rsidR="00245264" w:rsidRDefault="00245264" w:rsidP="00245264">
            <w:r w:rsidRPr="00245264">
              <w:t>Denne strukturen må også sees i sammenheng med arbeidet med å innføre utdanningsprogramspesifikke deler i læreplanen for matematikk for hvert av de yrkesfaglige utdanningsprogrammene. I forbindelse med fagfornyelsen skal det utarbeides en egen del av læreplanen som har et eget faginnhold tilpasset det utdanningsprogrammet eleven har valgt. Denne fagspesifikke delen vil legges til Vg1 med et omfang på omlag 20-30 %. Den spesifikke delen i læreplanen vil være likeverdig med tilsvarende spesifikke deler for de andre utdanningsprogrammene, inkludert de studieforberedende utdanningsprogrammene.</w:t>
            </w:r>
          </w:p>
          <w:p w:rsidR="00245264" w:rsidRPr="00245264" w:rsidRDefault="00245264" w:rsidP="00245264"/>
          <w:p w:rsidR="00245264" w:rsidRPr="005B077F" w:rsidRDefault="00245264" w:rsidP="00245264">
            <w:pPr>
              <w:rPr>
                <w:bCs/>
              </w:rPr>
            </w:pPr>
            <w:r w:rsidRPr="005B077F">
              <w:rPr>
                <w:bCs/>
              </w:rPr>
              <w:t>6.1. Sluttvurderingsordning</w:t>
            </w:r>
          </w:p>
          <w:p w:rsidR="00245264" w:rsidRPr="00245264" w:rsidRDefault="00245264" w:rsidP="00245264">
            <w:r w:rsidRPr="00245264">
              <w:t>I dag får elever som går på yrkesfaglige utdanningsprogram standpunktkarakter i matematikk etter Vg1 og kan trekkes ut til eksamen i Vg1. Elever som velger Vg3 påbygging til generell studiekompetanse får standpunktkarakter i matematikk og kan trekkes ut til eksamen.</w:t>
            </w:r>
          </w:p>
          <w:p w:rsidR="00245264" w:rsidRPr="00245264" w:rsidRDefault="00245264" w:rsidP="00245264">
            <w:r w:rsidRPr="00245264">
              <w:t>I den nye strukturen foreslås en tilsvarende vurderingsordning. Elever på yrkesfaglige utdanningsprogram vil få standpunktkarakter i matematikk 1 YF1 og kan trekkes ut til eksamen. Elever som velger Vg3 påbygging til generell studiekompetanse vil få standpunktkarakter i matematikk 1 YF2 og kan trekkes ut til eksamen.</w:t>
            </w:r>
          </w:p>
          <w:p w:rsidR="00245264" w:rsidRPr="00245264" w:rsidRDefault="00245264" w:rsidP="00245264">
            <w:r w:rsidRPr="00245264">
              <w:t>Totalt vil en elev på yrkesfaglige utdanningsprogram få to standpunktkarakterer i matematikk 1 og kan få inntil to eksamenskarakterer i matematikk 1.</w:t>
            </w:r>
          </w:p>
          <w:p w:rsidR="00245264" w:rsidRPr="00245264" w:rsidRDefault="00245264" w:rsidP="00245264">
            <w:r w:rsidRPr="00245264">
              <w:lastRenderedPageBreak/>
              <w:t>I dag er det mulig å benytte timer fra yrkesfaglig fordypning (YFF) til å blant annet ta fellesfag fra Vg3 påbygging til generell studiekompetanse, jf. forskrift om yrkesfaglig fordypning. I dette forslaget til ny struktur vil denne muligheten bevares ved at elever som ønsker å gjennomføre matematikk 1 i sin helhet i Vg1 kan bruke 56 timer fra YFF og, sammen med de ordinære 84 timene til matematikk, gjennomføre matematikk 1 på 140 timer i Vg1. Dette vil gi elevene mulighet til å ta for eksempel matematikk 2 S eller matematikk 2 R i Vg3 påbygging til generell studiekompetanse.</w:t>
            </w:r>
          </w:p>
          <w:p w:rsidR="00245264" w:rsidRDefault="00245264" w:rsidP="00F02490">
            <w:r w:rsidRPr="00245264">
              <w:t>Elever som velger denne måten å gjennomføre matematikk 1 vil få én standpunktkarakter og kan trekkes ut til én eksamen</w:t>
            </w:r>
          </w:p>
          <w:p w:rsidR="008C3D7D" w:rsidRDefault="008C3D7D" w:rsidP="00F02490"/>
          <w:p w:rsidR="00F273DC" w:rsidRDefault="00F273DC" w:rsidP="00F02490">
            <w:r>
              <w:t xml:space="preserve">Høringsfrist er </w:t>
            </w:r>
            <w:r w:rsidRPr="00F273DC">
              <w:t>16.03.2018</w:t>
            </w:r>
            <w:r w:rsidR="00BE321A">
              <w:t>.</w:t>
            </w:r>
          </w:p>
          <w:p w:rsidR="00544197" w:rsidRDefault="00544197" w:rsidP="00F02490"/>
          <w:p w:rsidR="00955B0C" w:rsidRDefault="00955B0C" w:rsidP="00F02490"/>
          <w:p w:rsidR="00ED12B1" w:rsidRPr="00691ADB" w:rsidRDefault="00272BE8" w:rsidP="00ED12B1">
            <w:pPr>
              <w:rPr>
                <w:i/>
                <w:color w:val="000000" w:themeColor="text1"/>
              </w:rPr>
            </w:pPr>
            <w:r w:rsidRPr="00691ADB">
              <w:rPr>
                <w:i/>
                <w:color w:val="000000" w:themeColor="text1"/>
              </w:rPr>
              <w:t>V</w:t>
            </w:r>
            <w:r w:rsidR="005B14EF" w:rsidRPr="00691ADB">
              <w:rPr>
                <w:i/>
                <w:color w:val="000000" w:themeColor="text1"/>
              </w:rPr>
              <w:t>edtak:</w:t>
            </w:r>
          </w:p>
          <w:p w:rsidR="00272BE8" w:rsidRPr="00691ADB" w:rsidRDefault="00955B0C" w:rsidP="00D5404C">
            <w:pPr>
              <w:pStyle w:val="Nummeretliste"/>
              <w:rPr>
                <w:i/>
              </w:rPr>
            </w:pPr>
            <w:r w:rsidRPr="00691ADB">
              <w:rPr>
                <w:i/>
              </w:rPr>
              <w:t>Rådet ønsker å videreføre matematikk 1</w:t>
            </w:r>
            <w:r w:rsidR="00672AFE" w:rsidRPr="00691ADB">
              <w:rPr>
                <w:i/>
              </w:rPr>
              <w:t xml:space="preserve"> både på vg1 og på vg2</w:t>
            </w:r>
            <w:r w:rsidRPr="00691ADB">
              <w:rPr>
                <w:i/>
              </w:rPr>
              <w:t xml:space="preserve">. </w:t>
            </w:r>
          </w:p>
          <w:p w:rsidR="0058540C" w:rsidRPr="00691ADB" w:rsidRDefault="00955B0C" w:rsidP="00D5404C">
            <w:pPr>
              <w:pStyle w:val="Nummeretliste"/>
              <w:rPr>
                <w:i/>
              </w:rPr>
            </w:pPr>
            <w:r w:rsidRPr="00691ADB">
              <w:rPr>
                <w:i/>
              </w:rPr>
              <w:t xml:space="preserve">Rådet </w:t>
            </w:r>
            <w:r w:rsidR="00272BE8" w:rsidRPr="00691ADB">
              <w:rPr>
                <w:i/>
              </w:rPr>
              <w:t xml:space="preserve">mener </w:t>
            </w:r>
            <w:proofErr w:type="spellStart"/>
            <w:r w:rsidR="00272BE8" w:rsidRPr="00691ADB">
              <w:rPr>
                <w:i/>
              </w:rPr>
              <w:t>YFF</w:t>
            </w:r>
            <w:proofErr w:type="spellEnd"/>
            <w:r w:rsidR="00272BE8" w:rsidRPr="00691ADB">
              <w:rPr>
                <w:i/>
              </w:rPr>
              <w:t xml:space="preserve"> har en viktig funksjon både på vg1 og vg2. Bruk av timer fra </w:t>
            </w:r>
            <w:proofErr w:type="spellStart"/>
            <w:r w:rsidR="00272BE8" w:rsidRPr="00691ADB">
              <w:rPr>
                <w:i/>
              </w:rPr>
              <w:t>YFF</w:t>
            </w:r>
            <w:proofErr w:type="spellEnd"/>
            <w:r w:rsidR="00272BE8" w:rsidRPr="00691ADB">
              <w:rPr>
                <w:i/>
              </w:rPr>
              <w:t xml:space="preserve"> til matematikk og andre fellesfag bør derfor begrenses</w:t>
            </w:r>
            <w:r w:rsidRPr="00691ADB">
              <w:rPr>
                <w:i/>
              </w:rPr>
              <w:t>.</w:t>
            </w:r>
          </w:p>
          <w:p w:rsidR="00672AFE" w:rsidRPr="00691ADB" w:rsidRDefault="00672AFE" w:rsidP="00D5404C">
            <w:pPr>
              <w:pStyle w:val="Nummeretliste"/>
              <w:rPr>
                <w:i/>
              </w:rPr>
            </w:pPr>
            <w:r w:rsidRPr="00691ADB">
              <w:rPr>
                <w:i/>
              </w:rPr>
              <w:t xml:space="preserve">AU tar kontakt med BA og </w:t>
            </w:r>
            <w:proofErr w:type="spellStart"/>
            <w:r w:rsidR="00272BE8" w:rsidRPr="00691ADB">
              <w:rPr>
                <w:i/>
              </w:rPr>
              <w:t>TIP</w:t>
            </w:r>
            <w:proofErr w:type="spellEnd"/>
            <w:r w:rsidRPr="00691ADB">
              <w:rPr>
                <w:i/>
              </w:rPr>
              <w:t xml:space="preserve"> med sikte på felles uttalelse</w:t>
            </w:r>
            <w:r w:rsidR="00272BE8" w:rsidRPr="00691ADB">
              <w:rPr>
                <w:i/>
              </w:rPr>
              <w:t xml:space="preserve"> i høringen.</w:t>
            </w:r>
          </w:p>
          <w:p w:rsidR="00955B0C" w:rsidRPr="00691ADB" w:rsidRDefault="00955B0C" w:rsidP="00D5404C">
            <w:pPr>
              <w:pStyle w:val="Nummeretliste"/>
              <w:rPr>
                <w:i/>
              </w:rPr>
            </w:pPr>
            <w:r w:rsidRPr="00691ADB">
              <w:rPr>
                <w:i/>
              </w:rPr>
              <w:t>Vedtak i saken gjør</w:t>
            </w:r>
            <w:r w:rsidR="00D5404C" w:rsidRPr="00691ADB">
              <w:rPr>
                <w:i/>
              </w:rPr>
              <w:t>e</w:t>
            </w:r>
            <w:r w:rsidRPr="00691ADB">
              <w:rPr>
                <w:i/>
              </w:rPr>
              <w:t>s i rådets møte 01.03.2018</w:t>
            </w:r>
          </w:p>
          <w:p w:rsidR="00D57AB6" w:rsidRPr="00691ADB" w:rsidRDefault="00D57AB6" w:rsidP="00D57AB6">
            <w:pPr>
              <w:pStyle w:val="Nummerertliste"/>
              <w:numPr>
                <w:ilvl w:val="0"/>
                <w:numId w:val="0"/>
              </w:numPr>
              <w:ind w:left="360" w:hanging="360"/>
              <w:rPr>
                <w:i/>
              </w:rPr>
            </w:pPr>
          </w:p>
          <w:p w:rsidR="006E4195" w:rsidRPr="00691ADB" w:rsidRDefault="00D57AB6" w:rsidP="00D57AB6">
            <w:pPr>
              <w:rPr>
                <w:i/>
              </w:rPr>
            </w:pPr>
            <w:r w:rsidRPr="00691ADB">
              <w:rPr>
                <w:i/>
              </w:rPr>
              <w:t>Kapittel fem i høringen omfatter yrkesfag. Her stilles det ingen spørsmål, og det er heller ikke mulig å legge inn generelle kommentarer. Høringsinstansene har derfor ikke kunnet gi svar vedr yrkesfag. Vi ber derfor om at høringen sendes ut på nytt.</w:t>
            </w:r>
          </w:p>
          <w:p w:rsidR="00D57AB6" w:rsidRDefault="00D57AB6" w:rsidP="006E4195">
            <w:pPr>
              <w:pStyle w:val="Nummerertliste"/>
              <w:numPr>
                <w:ilvl w:val="0"/>
                <w:numId w:val="0"/>
              </w:numPr>
              <w:ind w:left="360" w:hanging="360"/>
            </w:pPr>
            <w:bookmarkStart w:id="2" w:name="_GoBack"/>
            <w:bookmarkEnd w:id="2"/>
          </w:p>
          <w:p w:rsidR="005B14EF" w:rsidRPr="00DA3176" w:rsidRDefault="005B14EF" w:rsidP="00D57AB6">
            <w:pPr>
              <w:pStyle w:val="Nummerertliste"/>
              <w:numPr>
                <w:ilvl w:val="0"/>
                <w:numId w:val="0"/>
              </w:numPr>
              <w:ind w:left="360" w:hanging="360"/>
              <w:rPr>
                <w:b/>
              </w:rPr>
            </w:pPr>
          </w:p>
        </w:tc>
      </w:tr>
      <w:tr w:rsidR="007D3657" w:rsidRPr="00F16763" w:rsidTr="008B5C0A">
        <w:tc>
          <w:tcPr>
            <w:tcW w:w="846" w:type="dxa"/>
          </w:tcPr>
          <w:p w:rsidR="007D3657" w:rsidRDefault="003064C0" w:rsidP="003064C0">
            <w:r>
              <w:lastRenderedPageBreak/>
              <w:t>06 – 2018</w:t>
            </w:r>
          </w:p>
        </w:tc>
        <w:tc>
          <w:tcPr>
            <w:tcW w:w="9072" w:type="dxa"/>
            <w:gridSpan w:val="2"/>
          </w:tcPr>
          <w:p w:rsidR="007D3657" w:rsidRDefault="00BE321A" w:rsidP="00F02490">
            <w:pPr>
              <w:rPr>
                <w:b/>
              </w:rPr>
            </w:pPr>
            <w:r>
              <w:rPr>
                <w:b/>
              </w:rPr>
              <w:t>Mandat for fagprøvegruppa</w:t>
            </w:r>
          </w:p>
          <w:p w:rsidR="001A0CFA" w:rsidRDefault="00BE321A" w:rsidP="001A0CFA">
            <w:r w:rsidRPr="00C741F8">
              <w:t xml:space="preserve">Faglig råd for elektrofag </w:t>
            </w:r>
            <w:r>
              <w:t xml:space="preserve">har i utviklingsredegjørelsen </w:t>
            </w:r>
            <w:r w:rsidRPr="00C741F8">
              <w:t>foreslå</w:t>
            </w:r>
            <w:r>
              <w:t>tt</w:t>
            </w:r>
            <w:r w:rsidRPr="00C741F8">
              <w:t xml:space="preserve"> en gjennomgang av prøvenemndenes og bransjenes erfaringer</w:t>
            </w:r>
            <w:r>
              <w:t xml:space="preserve"> for fagprøvene i elektrofagene. Rådet behandlet i møte 02.11.2017 forslag fra </w:t>
            </w:r>
            <w:r w:rsidRPr="003038BB">
              <w:rPr>
                <w:i/>
              </w:rPr>
              <w:t>fagprøvegruppa</w:t>
            </w:r>
            <w:r>
              <w:t xml:space="preserve"> til h</w:t>
            </w:r>
            <w:r w:rsidRPr="00F3745C">
              <w:t>øring</w:t>
            </w:r>
            <w:r>
              <w:t>suttalelse</w:t>
            </w:r>
            <w:r w:rsidRPr="00F3745C">
              <w:t xml:space="preserve"> </w:t>
            </w:r>
            <w:r>
              <w:t>om</w:t>
            </w:r>
            <w:r w:rsidRPr="00F3745C">
              <w:t xml:space="preserve"> endringer i forskrift til opplæringsloven om fag- og svenneprøven</w:t>
            </w:r>
            <w:r>
              <w:t xml:space="preserve">. Gruppas forslag ble anbefalt. Rådet ba i tillegg om at gruppa fortsatte sitt arbeid, og ta stilling til om rådet bør ta initiativ til regelverksendringer på flere området knyttet til fagprøven. </w:t>
            </w:r>
          </w:p>
          <w:p w:rsidR="001A0CFA" w:rsidRDefault="001A0CFA" w:rsidP="001A0CFA"/>
          <w:p w:rsidR="00A83414" w:rsidRPr="00A83414" w:rsidRDefault="00A83414" w:rsidP="00A83414">
            <w:r w:rsidRPr="00A83414">
              <w:t xml:space="preserve">Kunnskapsdepartementet har nedsatt </w:t>
            </w:r>
            <w:r>
              <w:t>to</w:t>
            </w:r>
            <w:r w:rsidRPr="00A83414">
              <w:t xml:space="preserve"> utvalg</w:t>
            </w:r>
            <w:r>
              <w:t>: Ett</w:t>
            </w:r>
            <w:r w:rsidRPr="00A83414">
              <w:t xml:space="preserve"> som skal gjøre en helhetlig gjennomgang og vurdering av regelverket på grunnopplæringens område </w:t>
            </w:r>
            <w:hyperlink r:id="rId19" w:history="1">
              <w:r w:rsidRPr="00A83414">
                <w:rPr>
                  <w:rStyle w:val="Hyperkobling"/>
                </w:rPr>
                <w:t>lenke</w:t>
              </w:r>
            </w:hyperlink>
            <w:r>
              <w:t xml:space="preserve">, og </w:t>
            </w:r>
            <w:r w:rsidRPr="00A83414">
              <w:t>Lied-utvalget</w:t>
            </w:r>
            <w:r>
              <w:t>,</w:t>
            </w:r>
            <w:r w:rsidRPr="00A83414">
              <w:t xml:space="preserve"> </w:t>
            </w:r>
            <w:r>
              <w:t>som</w:t>
            </w:r>
            <w:r w:rsidRPr="00A83414">
              <w:t xml:space="preserve"> blant annet </w:t>
            </w:r>
            <w:r>
              <w:t xml:space="preserve">skal </w:t>
            </w:r>
            <w:r w:rsidRPr="00A83414">
              <w:t xml:space="preserve">vurdere styrker og svakheter ved dagens videregående opplæring </w:t>
            </w:r>
            <w:hyperlink r:id="rId20" w:history="1">
              <w:r w:rsidRPr="00A83414">
                <w:rPr>
                  <w:rStyle w:val="Hyperkobling"/>
                </w:rPr>
                <w:t>lenke</w:t>
              </w:r>
            </w:hyperlink>
            <w:r w:rsidRPr="00A83414">
              <w:t xml:space="preserve">. </w:t>
            </w:r>
            <w:r>
              <w:t>B</w:t>
            </w:r>
            <w:r w:rsidRPr="00A83414">
              <w:t xml:space="preserve">egge utvalgene skal levere sin innstilling innen 01.12.2019. </w:t>
            </w:r>
            <w:r>
              <w:t>Rådet vil vurdere innspill til utvalgene basert på gruppas arbeid.</w:t>
            </w:r>
          </w:p>
          <w:p w:rsidR="001A0CFA" w:rsidRDefault="001A0CFA" w:rsidP="001A0CFA"/>
          <w:p w:rsidR="001A0CFA" w:rsidRDefault="001A0CFA" w:rsidP="001A0CFA"/>
          <w:p w:rsidR="001A0CFA" w:rsidRDefault="00272BE8" w:rsidP="001A0CFA">
            <w:pPr>
              <w:rPr>
                <w:i/>
                <w:color w:val="000000" w:themeColor="text1"/>
              </w:rPr>
            </w:pPr>
            <w:r>
              <w:rPr>
                <w:i/>
                <w:color w:val="000000" w:themeColor="text1"/>
              </w:rPr>
              <w:t>V</w:t>
            </w:r>
            <w:r w:rsidR="001A0CFA" w:rsidRPr="002E4E9E">
              <w:rPr>
                <w:i/>
                <w:color w:val="000000" w:themeColor="text1"/>
              </w:rPr>
              <w:t>edtak:</w:t>
            </w:r>
          </w:p>
          <w:p w:rsidR="001A0CFA" w:rsidRDefault="001A0CFA" w:rsidP="001A0CFA">
            <w:pPr>
              <w:rPr>
                <w:i/>
                <w:color w:val="000000" w:themeColor="text1"/>
              </w:rPr>
            </w:pPr>
            <w:r>
              <w:rPr>
                <w:i/>
                <w:color w:val="000000" w:themeColor="text1"/>
              </w:rPr>
              <w:t>Rådet anbefaler framlagt forslag til</w:t>
            </w:r>
            <w:r w:rsidR="00932A01">
              <w:rPr>
                <w:i/>
                <w:color w:val="000000" w:themeColor="text1"/>
              </w:rPr>
              <w:t xml:space="preserve"> sammensetting og</w:t>
            </w:r>
            <w:r>
              <w:rPr>
                <w:i/>
                <w:color w:val="000000" w:themeColor="text1"/>
              </w:rPr>
              <w:t xml:space="preserve"> mandat for fagprøvegruppa.</w:t>
            </w:r>
          </w:p>
          <w:p w:rsidR="003455B5" w:rsidRDefault="003455B5" w:rsidP="001A0CFA">
            <w:pPr>
              <w:rPr>
                <w:b/>
              </w:rPr>
            </w:pPr>
          </w:p>
        </w:tc>
      </w:tr>
      <w:tr w:rsidR="00495B85" w:rsidRPr="00F16763" w:rsidTr="008B5C0A">
        <w:tc>
          <w:tcPr>
            <w:tcW w:w="846" w:type="dxa"/>
          </w:tcPr>
          <w:p w:rsidR="00495B85" w:rsidRDefault="00111CAF" w:rsidP="00111CAF">
            <w:r>
              <w:t>07-2018</w:t>
            </w:r>
          </w:p>
        </w:tc>
        <w:tc>
          <w:tcPr>
            <w:tcW w:w="9072" w:type="dxa"/>
            <w:gridSpan w:val="2"/>
          </w:tcPr>
          <w:p w:rsidR="00495B85" w:rsidRDefault="00495B85" w:rsidP="00495B85">
            <w:pPr>
              <w:rPr>
                <w:b/>
              </w:rPr>
            </w:pPr>
            <w:r w:rsidRPr="00495B85">
              <w:rPr>
                <w:b/>
              </w:rPr>
              <w:t>Fagfornyelsen</w:t>
            </w:r>
          </w:p>
          <w:p w:rsidR="00495B85" w:rsidRDefault="00495B85" w:rsidP="00495B85">
            <w:r>
              <w:t xml:space="preserve">Endringer i yrkesfaglige læreplaner som følge av: </w:t>
            </w:r>
          </w:p>
          <w:p w:rsidR="004A28E3" w:rsidRDefault="004A28E3" w:rsidP="00495B85"/>
          <w:p w:rsidR="003E68A1" w:rsidRPr="004A28E3" w:rsidRDefault="00495B85" w:rsidP="007114A2">
            <w:pPr>
              <w:pStyle w:val="Listeavsnitt"/>
              <w:numPr>
                <w:ilvl w:val="0"/>
                <w:numId w:val="4"/>
              </w:numPr>
              <w:rPr>
                <w:rFonts w:ascii="Verdana" w:hAnsi="Verdana"/>
                <w:iCs/>
                <w:sz w:val="20"/>
                <w:szCs w:val="20"/>
              </w:rPr>
            </w:pPr>
            <w:proofErr w:type="spellStart"/>
            <w:r w:rsidRPr="004A28E3">
              <w:rPr>
                <w:rFonts w:ascii="Verdana" w:hAnsi="Verdana"/>
                <w:sz w:val="20"/>
                <w:szCs w:val="20"/>
              </w:rPr>
              <w:t>Ludviksenutvalget</w:t>
            </w:r>
            <w:proofErr w:type="spellEnd"/>
            <w:r w:rsidRPr="004A28E3">
              <w:rPr>
                <w:rFonts w:ascii="Verdana" w:hAnsi="Verdana"/>
                <w:sz w:val="20"/>
                <w:szCs w:val="20"/>
              </w:rPr>
              <w:t>/fagfornyelsen</w:t>
            </w:r>
            <w:r w:rsidR="003E68A1" w:rsidRPr="004A28E3">
              <w:rPr>
                <w:rFonts w:ascii="Verdana" w:hAnsi="Verdana"/>
                <w:sz w:val="20"/>
                <w:szCs w:val="20"/>
              </w:rPr>
              <w:t xml:space="preserve"> Meld. St. 28 (2015-2016) </w:t>
            </w:r>
            <w:r w:rsidR="003E68A1" w:rsidRPr="004A28E3">
              <w:rPr>
                <w:rFonts w:ascii="Verdana" w:hAnsi="Verdana"/>
                <w:iCs/>
                <w:sz w:val="20"/>
                <w:szCs w:val="20"/>
              </w:rPr>
              <w:t xml:space="preserve">Fag – Fordypning – Forståelse </w:t>
            </w:r>
          </w:p>
          <w:p w:rsidR="003E68A1" w:rsidRPr="004A28E3" w:rsidRDefault="003E68A1" w:rsidP="007114A2">
            <w:pPr>
              <w:pStyle w:val="Listeavsnitt"/>
              <w:numPr>
                <w:ilvl w:val="0"/>
                <w:numId w:val="4"/>
              </w:numPr>
              <w:rPr>
                <w:rFonts w:ascii="Verdana" w:hAnsi="Verdana"/>
                <w:sz w:val="20"/>
                <w:szCs w:val="20"/>
              </w:rPr>
            </w:pPr>
            <w:r w:rsidRPr="004A28E3">
              <w:rPr>
                <w:rFonts w:ascii="Verdana" w:hAnsi="Verdana"/>
                <w:sz w:val="20"/>
                <w:szCs w:val="20"/>
              </w:rPr>
              <w:t>E</w:t>
            </w:r>
            <w:r w:rsidR="00495B85" w:rsidRPr="004A28E3">
              <w:rPr>
                <w:rFonts w:ascii="Verdana" w:hAnsi="Verdana"/>
                <w:sz w:val="20"/>
                <w:szCs w:val="20"/>
              </w:rPr>
              <w:t>ndringer i tilbudsstrukturen</w:t>
            </w:r>
          </w:p>
          <w:p w:rsidR="00495B85" w:rsidRPr="004A28E3" w:rsidRDefault="003E68A1" w:rsidP="007114A2">
            <w:pPr>
              <w:pStyle w:val="Listeavsnitt"/>
              <w:numPr>
                <w:ilvl w:val="0"/>
                <w:numId w:val="4"/>
              </w:numPr>
              <w:rPr>
                <w:rFonts w:ascii="Verdana" w:hAnsi="Verdana"/>
                <w:sz w:val="20"/>
                <w:szCs w:val="20"/>
              </w:rPr>
            </w:pPr>
            <w:r w:rsidRPr="004A28E3">
              <w:rPr>
                <w:rFonts w:ascii="Verdana" w:hAnsi="Verdana"/>
                <w:sz w:val="20"/>
                <w:szCs w:val="20"/>
              </w:rPr>
              <w:t>N</w:t>
            </w:r>
            <w:r w:rsidR="00495B85" w:rsidRPr="004A28E3">
              <w:rPr>
                <w:rFonts w:ascii="Verdana" w:hAnsi="Verdana"/>
                <w:sz w:val="20"/>
                <w:szCs w:val="20"/>
              </w:rPr>
              <w:t>y generell del av læreplanen.</w:t>
            </w:r>
          </w:p>
          <w:p w:rsidR="00495B85" w:rsidRPr="00495B85" w:rsidRDefault="00495B85" w:rsidP="00495B85"/>
          <w:p w:rsidR="00495B85" w:rsidRPr="004A28E3" w:rsidRDefault="003E68A1" w:rsidP="003E68A1">
            <w:r>
              <w:t>N</w:t>
            </w:r>
            <w:r w:rsidR="00495B85" w:rsidRPr="00495B85">
              <w:t>y overordnet del til læreplanverket</w:t>
            </w:r>
            <w:r>
              <w:t xml:space="preserve"> er fastsatt,</w:t>
            </w:r>
            <w:r w:rsidR="00495B85" w:rsidRPr="00495B85">
              <w:t xml:space="preserve"> og Kunnskapsdepartementet skal fastsette ny tilbudsstruktur for yrkesfagene. Med det som utgangspunkt har Utdanningsdirektoratet etablert et prosjekt som vi har kalt nye læreplaner på yrkesfag. I prosjektet skal vi utvikle retningslinjer for læreplanarbeid og mandat som læreplangruppene skal bruke når de endrer og utvikler læreplaner. I prosjektet skal vi også lage en plan for utvikling og implementering av læreplaner. Prosjektet startet i </w:t>
            </w:r>
            <w:r w:rsidR="00495B85" w:rsidRPr="00495B85">
              <w:lastRenderedPageBreak/>
              <w:t xml:space="preserve">desember 2017 og varer fram til sommeren 2018. </w:t>
            </w:r>
            <w:r>
              <w:t>A</w:t>
            </w:r>
            <w:r w:rsidR="00495B85" w:rsidRPr="00495B85">
              <w:t xml:space="preserve">rbeidet </w:t>
            </w:r>
            <w:r>
              <w:t xml:space="preserve">skal gjennomføres </w:t>
            </w:r>
            <w:r w:rsidR="00495B85" w:rsidRPr="00495B85">
              <w:t xml:space="preserve">sammen med de faglige rådene. </w:t>
            </w:r>
            <w:r>
              <w:t>I tillegg er partene representert i</w:t>
            </w:r>
            <w:r w:rsidR="00495B85" w:rsidRPr="00495B85">
              <w:t xml:space="preserve"> styringsgruppa </w:t>
            </w:r>
            <w:r>
              <w:t xml:space="preserve">med </w:t>
            </w:r>
            <w:r w:rsidR="00495B85" w:rsidRPr="00495B85">
              <w:t xml:space="preserve">Carl Rønneberg fra NHO, Kristine Hansen fra LO og Siri Halsan fra KS. </w:t>
            </w:r>
          </w:p>
          <w:p w:rsidR="003E68A1" w:rsidRPr="004A28E3" w:rsidRDefault="003E68A1" w:rsidP="003E68A1"/>
          <w:p w:rsidR="00495B85" w:rsidRPr="004A28E3" w:rsidRDefault="004A28E3" w:rsidP="00495B85">
            <w:r>
              <w:t>A</w:t>
            </w:r>
            <w:r w:rsidR="00495B85" w:rsidRPr="004A28E3">
              <w:t>rbeidsoppgave</w:t>
            </w:r>
            <w:r>
              <w:t>r, milepæler</w:t>
            </w:r>
            <w:r w:rsidR="00495B85" w:rsidRPr="004A28E3">
              <w:t xml:space="preserve"> </w:t>
            </w:r>
            <w:r w:rsidR="003E68A1" w:rsidRPr="004A28E3">
              <w:t>i prosjektet:</w:t>
            </w:r>
          </w:p>
          <w:p w:rsidR="003E68A1" w:rsidRPr="004A28E3" w:rsidRDefault="003E68A1" w:rsidP="00495B85"/>
          <w:p w:rsidR="00495B85" w:rsidRPr="004A28E3" w:rsidRDefault="00495B85" w:rsidP="007114A2">
            <w:pPr>
              <w:pStyle w:val="Listeavsnitt"/>
              <w:numPr>
                <w:ilvl w:val="0"/>
                <w:numId w:val="5"/>
              </w:numPr>
              <w:rPr>
                <w:rFonts w:ascii="Verdana" w:hAnsi="Verdana"/>
                <w:sz w:val="20"/>
                <w:szCs w:val="20"/>
              </w:rPr>
            </w:pPr>
            <w:r w:rsidRPr="004A28E3">
              <w:rPr>
                <w:rFonts w:ascii="Verdana" w:hAnsi="Verdana"/>
                <w:sz w:val="20"/>
                <w:szCs w:val="20"/>
              </w:rPr>
              <w:t>Etablere prosjektet og planlegge prosessen i samarbeid med de faglige rådene</w:t>
            </w:r>
          </w:p>
          <w:p w:rsidR="00495B85" w:rsidRPr="004A28E3" w:rsidRDefault="00495B85" w:rsidP="007114A2">
            <w:pPr>
              <w:pStyle w:val="Listeavsnitt"/>
              <w:numPr>
                <w:ilvl w:val="0"/>
                <w:numId w:val="5"/>
              </w:numPr>
              <w:rPr>
                <w:rFonts w:ascii="Verdana" w:hAnsi="Verdana"/>
                <w:sz w:val="20"/>
                <w:szCs w:val="20"/>
              </w:rPr>
            </w:pPr>
            <w:r w:rsidRPr="004A28E3">
              <w:rPr>
                <w:rFonts w:ascii="Verdana" w:hAnsi="Verdana"/>
                <w:sz w:val="20"/>
                <w:szCs w:val="20"/>
              </w:rPr>
              <w:t>Kommunikasjonsplan</w:t>
            </w:r>
          </w:p>
          <w:p w:rsidR="00495B85" w:rsidRPr="004A28E3" w:rsidRDefault="00495B85" w:rsidP="007114A2">
            <w:pPr>
              <w:pStyle w:val="Listeavsnitt"/>
              <w:numPr>
                <w:ilvl w:val="0"/>
                <w:numId w:val="5"/>
              </w:numPr>
              <w:rPr>
                <w:rFonts w:ascii="Verdana" w:hAnsi="Verdana"/>
                <w:sz w:val="20"/>
                <w:szCs w:val="20"/>
              </w:rPr>
            </w:pPr>
            <w:r w:rsidRPr="004A28E3">
              <w:rPr>
                <w:rFonts w:ascii="Verdana" w:hAnsi="Verdana"/>
                <w:sz w:val="20"/>
                <w:szCs w:val="20"/>
              </w:rPr>
              <w:t>Plan for involvering av interessenter</w:t>
            </w:r>
          </w:p>
          <w:p w:rsidR="00495B85" w:rsidRPr="004A28E3" w:rsidRDefault="00495B85" w:rsidP="007114A2">
            <w:pPr>
              <w:pStyle w:val="Listeavsnitt"/>
              <w:numPr>
                <w:ilvl w:val="0"/>
                <w:numId w:val="5"/>
              </w:numPr>
              <w:rPr>
                <w:rFonts w:ascii="Verdana" w:hAnsi="Verdana"/>
                <w:sz w:val="20"/>
                <w:szCs w:val="20"/>
              </w:rPr>
            </w:pPr>
            <w:proofErr w:type="spellStart"/>
            <w:r w:rsidRPr="004A28E3">
              <w:rPr>
                <w:rFonts w:ascii="Verdana" w:hAnsi="Verdana"/>
                <w:sz w:val="20"/>
                <w:szCs w:val="20"/>
              </w:rPr>
              <w:t>Målbilde</w:t>
            </w:r>
            <w:proofErr w:type="spellEnd"/>
            <w:r w:rsidRPr="004A28E3">
              <w:rPr>
                <w:rFonts w:ascii="Verdana" w:hAnsi="Verdana"/>
                <w:sz w:val="20"/>
                <w:szCs w:val="20"/>
              </w:rPr>
              <w:t>/gevinstrealisering for arbeidet med å utvikle læreplaner</w:t>
            </w:r>
          </w:p>
          <w:p w:rsidR="00495B85" w:rsidRPr="004A28E3" w:rsidRDefault="00495B85" w:rsidP="007114A2">
            <w:pPr>
              <w:pStyle w:val="Listeavsnitt"/>
              <w:numPr>
                <w:ilvl w:val="0"/>
                <w:numId w:val="5"/>
              </w:numPr>
              <w:rPr>
                <w:rFonts w:ascii="Verdana" w:hAnsi="Verdana"/>
                <w:sz w:val="20"/>
                <w:szCs w:val="20"/>
              </w:rPr>
            </w:pPr>
            <w:r w:rsidRPr="004A28E3">
              <w:rPr>
                <w:rFonts w:ascii="Verdana" w:hAnsi="Verdana"/>
                <w:sz w:val="20"/>
                <w:szCs w:val="20"/>
              </w:rPr>
              <w:t>Avklare ønske om læreplanendringer på Vg3 og nye fag på Vg3 parallelt med prosjektet</w:t>
            </w:r>
          </w:p>
          <w:p w:rsidR="00495B85" w:rsidRPr="004A28E3" w:rsidRDefault="00495B85" w:rsidP="007114A2">
            <w:pPr>
              <w:pStyle w:val="Listeavsnitt"/>
              <w:numPr>
                <w:ilvl w:val="0"/>
                <w:numId w:val="5"/>
              </w:numPr>
              <w:rPr>
                <w:rFonts w:ascii="Verdana" w:hAnsi="Verdana"/>
                <w:sz w:val="20"/>
                <w:szCs w:val="20"/>
              </w:rPr>
            </w:pPr>
            <w:r w:rsidRPr="004A28E3">
              <w:rPr>
                <w:rFonts w:ascii="Verdana" w:hAnsi="Verdana"/>
                <w:sz w:val="20"/>
                <w:szCs w:val="20"/>
              </w:rPr>
              <w:t>Ny tilbudsstruktur er fastsatt av KD</w:t>
            </w:r>
          </w:p>
          <w:p w:rsidR="00495B85" w:rsidRPr="004A28E3" w:rsidRDefault="00495B85" w:rsidP="007114A2">
            <w:pPr>
              <w:pStyle w:val="Listeavsnitt"/>
              <w:numPr>
                <w:ilvl w:val="0"/>
                <w:numId w:val="5"/>
              </w:numPr>
              <w:rPr>
                <w:rFonts w:ascii="Verdana" w:hAnsi="Verdana"/>
                <w:sz w:val="20"/>
                <w:szCs w:val="20"/>
              </w:rPr>
            </w:pPr>
            <w:r w:rsidRPr="004A28E3">
              <w:rPr>
                <w:rFonts w:ascii="Verdana" w:hAnsi="Verdana"/>
                <w:sz w:val="20"/>
                <w:szCs w:val="20"/>
              </w:rPr>
              <w:t>Vurdere faglige endringer i de ulike læreplanene sammen med de faglige rådene</w:t>
            </w:r>
          </w:p>
          <w:p w:rsidR="00495B85" w:rsidRPr="004A28E3" w:rsidRDefault="00495B85" w:rsidP="007114A2">
            <w:pPr>
              <w:pStyle w:val="Listeavsnitt"/>
              <w:numPr>
                <w:ilvl w:val="0"/>
                <w:numId w:val="5"/>
              </w:numPr>
              <w:rPr>
                <w:rFonts w:ascii="Verdana" w:hAnsi="Verdana"/>
                <w:sz w:val="20"/>
                <w:szCs w:val="20"/>
              </w:rPr>
            </w:pPr>
            <w:r w:rsidRPr="004A28E3">
              <w:rPr>
                <w:rFonts w:ascii="Verdana" w:hAnsi="Verdana"/>
                <w:sz w:val="20"/>
                <w:szCs w:val="20"/>
              </w:rPr>
              <w:t>Avklare når vi utvikler læreplaner på hhv. Vg1, Vg2 og Vg3, og når de ulike læreplanene skal gjelde fra (innføringstakt) og overgangsordninger.</w:t>
            </w:r>
          </w:p>
          <w:p w:rsidR="00495B85" w:rsidRPr="004A28E3" w:rsidRDefault="00495B85" w:rsidP="007114A2">
            <w:pPr>
              <w:pStyle w:val="Listeavsnitt"/>
              <w:numPr>
                <w:ilvl w:val="0"/>
                <w:numId w:val="5"/>
              </w:numPr>
              <w:rPr>
                <w:rFonts w:ascii="Verdana" w:hAnsi="Verdana"/>
                <w:sz w:val="20"/>
                <w:szCs w:val="20"/>
              </w:rPr>
            </w:pPr>
            <w:r w:rsidRPr="004A28E3">
              <w:rPr>
                <w:rFonts w:ascii="Verdana" w:hAnsi="Verdana"/>
                <w:sz w:val="20"/>
                <w:szCs w:val="20"/>
              </w:rPr>
              <w:t>Avklare hvilke konsekvenser ny overordnet del og elementene i fagfornyelsen får for læreplanene på yrkesfag</w:t>
            </w:r>
            <w:r w:rsidR="003E68A1" w:rsidRPr="004A28E3">
              <w:rPr>
                <w:rFonts w:ascii="Verdana" w:hAnsi="Verdana"/>
                <w:sz w:val="20"/>
                <w:szCs w:val="20"/>
              </w:rPr>
              <w:t>:</w:t>
            </w:r>
            <w:r w:rsidR="003E68A1" w:rsidRPr="004A28E3">
              <w:rPr>
                <w:rFonts w:ascii="Verdana" w:hAnsi="Verdana"/>
                <w:sz w:val="20"/>
                <w:szCs w:val="20"/>
              </w:rPr>
              <w:br/>
              <w:t>d</w:t>
            </w:r>
            <w:r w:rsidRPr="004A28E3">
              <w:rPr>
                <w:rFonts w:ascii="Verdana" w:hAnsi="Verdana"/>
                <w:sz w:val="20"/>
                <w:szCs w:val="20"/>
              </w:rPr>
              <w:t>ybdelæring</w:t>
            </w:r>
            <w:r w:rsidR="003E68A1" w:rsidRPr="004A28E3">
              <w:rPr>
                <w:rFonts w:ascii="Verdana" w:hAnsi="Verdana"/>
                <w:sz w:val="20"/>
                <w:szCs w:val="20"/>
              </w:rPr>
              <w:br/>
            </w:r>
            <w:r w:rsidRPr="004A28E3">
              <w:rPr>
                <w:rFonts w:ascii="Verdana" w:hAnsi="Verdana"/>
                <w:sz w:val="20"/>
                <w:szCs w:val="20"/>
              </w:rPr>
              <w:t xml:space="preserve">verdigrunnlaget i overordnet del </w:t>
            </w:r>
            <w:r w:rsidR="003E68A1" w:rsidRPr="004A28E3">
              <w:rPr>
                <w:rFonts w:ascii="Verdana" w:hAnsi="Verdana"/>
                <w:sz w:val="20"/>
                <w:szCs w:val="20"/>
              </w:rPr>
              <w:br/>
            </w:r>
            <w:r w:rsidRPr="004A28E3">
              <w:rPr>
                <w:rFonts w:ascii="Verdana" w:hAnsi="Verdana"/>
                <w:sz w:val="20"/>
                <w:szCs w:val="20"/>
              </w:rPr>
              <w:t>kjerneelementer (</w:t>
            </w:r>
            <w:proofErr w:type="spellStart"/>
            <w:r w:rsidRPr="004A28E3">
              <w:rPr>
                <w:rFonts w:ascii="Verdana" w:hAnsi="Verdana"/>
                <w:sz w:val="20"/>
                <w:szCs w:val="20"/>
              </w:rPr>
              <w:t>europass</w:t>
            </w:r>
            <w:proofErr w:type="spellEnd"/>
            <w:r w:rsidRPr="004A28E3">
              <w:rPr>
                <w:rFonts w:ascii="Verdana" w:hAnsi="Verdana"/>
                <w:sz w:val="20"/>
                <w:szCs w:val="20"/>
              </w:rPr>
              <w:t>/kompetanseplattformer)</w:t>
            </w:r>
            <w:r w:rsidR="003E68A1" w:rsidRPr="004A28E3">
              <w:rPr>
                <w:rFonts w:ascii="Verdana" w:hAnsi="Verdana"/>
                <w:sz w:val="20"/>
                <w:szCs w:val="20"/>
              </w:rPr>
              <w:br/>
            </w:r>
            <w:r w:rsidRPr="004A28E3">
              <w:rPr>
                <w:rFonts w:ascii="Verdana" w:hAnsi="Verdana"/>
                <w:sz w:val="20"/>
                <w:szCs w:val="20"/>
              </w:rPr>
              <w:t xml:space="preserve">tverrgående temaer  </w:t>
            </w:r>
            <w:r w:rsidR="003E68A1" w:rsidRPr="004A28E3">
              <w:rPr>
                <w:rFonts w:ascii="Verdana" w:hAnsi="Verdana"/>
                <w:sz w:val="20"/>
                <w:szCs w:val="20"/>
              </w:rPr>
              <w:br/>
            </w:r>
            <w:r w:rsidRPr="004A28E3">
              <w:rPr>
                <w:rFonts w:ascii="Verdana" w:hAnsi="Verdana"/>
                <w:sz w:val="20"/>
                <w:szCs w:val="20"/>
              </w:rPr>
              <w:t xml:space="preserve">kompetansebegrepet </w:t>
            </w:r>
            <w:r w:rsidR="003E68A1" w:rsidRPr="004A28E3">
              <w:rPr>
                <w:rFonts w:ascii="Verdana" w:hAnsi="Verdana"/>
                <w:sz w:val="20"/>
                <w:szCs w:val="20"/>
              </w:rPr>
              <w:br/>
            </w:r>
            <w:r w:rsidRPr="004A28E3">
              <w:rPr>
                <w:rFonts w:ascii="Verdana" w:hAnsi="Verdana"/>
                <w:sz w:val="20"/>
                <w:szCs w:val="20"/>
              </w:rPr>
              <w:t>grunnleggende ferdigheter</w:t>
            </w:r>
          </w:p>
          <w:p w:rsidR="00495B85" w:rsidRPr="004A28E3" w:rsidRDefault="00495B85" w:rsidP="007114A2">
            <w:pPr>
              <w:pStyle w:val="Listeavsnitt"/>
              <w:numPr>
                <w:ilvl w:val="0"/>
                <w:numId w:val="5"/>
              </w:numPr>
              <w:rPr>
                <w:rFonts w:ascii="Verdana" w:hAnsi="Verdana"/>
                <w:sz w:val="20"/>
                <w:szCs w:val="20"/>
              </w:rPr>
            </w:pPr>
            <w:r w:rsidRPr="004A28E3">
              <w:rPr>
                <w:rFonts w:ascii="Verdana" w:hAnsi="Verdana"/>
                <w:sz w:val="20"/>
                <w:szCs w:val="20"/>
              </w:rPr>
              <w:t>Læreplanstruktur</w:t>
            </w:r>
          </w:p>
          <w:p w:rsidR="00495B85" w:rsidRPr="004A28E3" w:rsidRDefault="00495B85" w:rsidP="007114A2">
            <w:pPr>
              <w:pStyle w:val="Listeavsnitt"/>
              <w:numPr>
                <w:ilvl w:val="0"/>
                <w:numId w:val="5"/>
              </w:numPr>
              <w:rPr>
                <w:rFonts w:ascii="Verdana" w:hAnsi="Verdana"/>
                <w:sz w:val="20"/>
                <w:szCs w:val="20"/>
              </w:rPr>
            </w:pPr>
            <w:r w:rsidRPr="004A28E3">
              <w:rPr>
                <w:rFonts w:ascii="Verdana" w:hAnsi="Verdana"/>
                <w:sz w:val="20"/>
                <w:szCs w:val="20"/>
              </w:rPr>
              <w:t>Retningslinjer for læreplanarbeid</w:t>
            </w:r>
          </w:p>
          <w:p w:rsidR="00495B85" w:rsidRPr="004A28E3" w:rsidRDefault="00495B85" w:rsidP="007114A2">
            <w:pPr>
              <w:pStyle w:val="Listeavsnitt"/>
              <w:numPr>
                <w:ilvl w:val="0"/>
                <w:numId w:val="5"/>
              </w:numPr>
              <w:rPr>
                <w:rFonts w:ascii="Verdana" w:hAnsi="Verdana"/>
                <w:sz w:val="20"/>
                <w:szCs w:val="20"/>
              </w:rPr>
            </w:pPr>
            <w:r w:rsidRPr="004A28E3">
              <w:rPr>
                <w:rFonts w:ascii="Verdana" w:hAnsi="Verdana"/>
                <w:sz w:val="20"/>
                <w:szCs w:val="20"/>
              </w:rPr>
              <w:t>Mandat og føringer til læreplangruppene (som ikke er omtalt i retningslinjene)</w:t>
            </w:r>
          </w:p>
          <w:p w:rsidR="00495B85" w:rsidRPr="004A28E3" w:rsidRDefault="00495B85" w:rsidP="007114A2">
            <w:pPr>
              <w:pStyle w:val="Listeavsnitt"/>
              <w:numPr>
                <w:ilvl w:val="0"/>
                <w:numId w:val="5"/>
              </w:numPr>
              <w:rPr>
                <w:rFonts w:ascii="Verdana" w:hAnsi="Verdana"/>
                <w:sz w:val="20"/>
                <w:szCs w:val="20"/>
              </w:rPr>
            </w:pPr>
            <w:r w:rsidRPr="004A28E3">
              <w:rPr>
                <w:rFonts w:ascii="Verdana" w:hAnsi="Verdana"/>
                <w:sz w:val="20"/>
                <w:szCs w:val="20"/>
              </w:rPr>
              <w:t>Omtale av tid til fag-/svenneprøven</w:t>
            </w:r>
          </w:p>
          <w:p w:rsidR="00495B85" w:rsidRPr="004A28E3" w:rsidRDefault="00495B85" w:rsidP="007114A2">
            <w:pPr>
              <w:pStyle w:val="Listeavsnitt"/>
              <w:numPr>
                <w:ilvl w:val="0"/>
                <w:numId w:val="5"/>
              </w:numPr>
              <w:rPr>
                <w:rFonts w:ascii="Verdana" w:hAnsi="Verdana"/>
                <w:sz w:val="20"/>
                <w:szCs w:val="20"/>
              </w:rPr>
            </w:pPr>
            <w:r w:rsidRPr="004A28E3">
              <w:rPr>
                <w:rFonts w:ascii="Verdana" w:hAnsi="Verdana"/>
                <w:sz w:val="20"/>
                <w:szCs w:val="20"/>
              </w:rPr>
              <w:t>Planlegge organiseringen av utvikling av læreplaner og implementering</w:t>
            </w:r>
          </w:p>
          <w:p w:rsidR="00495B85" w:rsidRPr="004A28E3" w:rsidRDefault="00495B85" w:rsidP="00495B85"/>
          <w:p w:rsidR="003E68A1" w:rsidRDefault="003E68A1" w:rsidP="00495B85">
            <w:r w:rsidRPr="004A28E3">
              <w:t>Svein Harald Larsen deltok på vegne av rådet i møte om saken 15.01.20</w:t>
            </w:r>
            <w:r>
              <w:t>18.</w:t>
            </w:r>
            <w:r w:rsidR="004A28E3">
              <w:t xml:space="preserve"> Se også orienteringssak under om fagfornyelse og kjerneelementer.</w:t>
            </w:r>
          </w:p>
          <w:p w:rsidR="003E68A1" w:rsidRDefault="003E68A1" w:rsidP="00495B85"/>
          <w:p w:rsidR="003E68A1" w:rsidRDefault="003E68A1" w:rsidP="00495B85"/>
          <w:p w:rsidR="003E68A1" w:rsidRPr="00A16659" w:rsidRDefault="00272BE8" w:rsidP="003E68A1">
            <w:pPr>
              <w:rPr>
                <w:i/>
              </w:rPr>
            </w:pPr>
            <w:r>
              <w:rPr>
                <w:i/>
              </w:rPr>
              <w:t>V</w:t>
            </w:r>
            <w:r w:rsidR="003E68A1">
              <w:rPr>
                <w:i/>
              </w:rPr>
              <w:t>e</w:t>
            </w:r>
            <w:r w:rsidR="003E68A1" w:rsidRPr="00A16659">
              <w:rPr>
                <w:i/>
              </w:rPr>
              <w:t>dtak:</w:t>
            </w:r>
          </w:p>
          <w:p w:rsidR="00B850BC" w:rsidRPr="00272BE8" w:rsidRDefault="003E68A1" w:rsidP="007114A2">
            <w:pPr>
              <w:pStyle w:val="Listeavsnitt"/>
              <w:numPr>
                <w:ilvl w:val="0"/>
                <w:numId w:val="9"/>
              </w:numPr>
              <w:rPr>
                <w:rFonts w:ascii="Verdana" w:hAnsi="Verdana" w:cstheme="minorHAnsi"/>
                <w:i/>
                <w:sz w:val="20"/>
                <w:szCs w:val="20"/>
              </w:rPr>
            </w:pPr>
            <w:r w:rsidRPr="00272BE8">
              <w:rPr>
                <w:rFonts w:ascii="Verdana" w:hAnsi="Verdana" w:cstheme="minorHAnsi"/>
                <w:i/>
                <w:sz w:val="20"/>
                <w:szCs w:val="20"/>
              </w:rPr>
              <w:t xml:space="preserve">Faglig råd for elektrofag er opptatt av at </w:t>
            </w:r>
            <w:r w:rsidR="00272BE8" w:rsidRPr="00272BE8">
              <w:rPr>
                <w:rFonts w:ascii="Verdana" w:hAnsi="Verdana" w:cstheme="minorHAnsi"/>
                <w:i/>
                <w:sz w:val="20"/>
                <w:szCs w:val="20"/>
              </w:rPr>
              <w:t>læreplanene</w:t>
            </w:r>
            <w:r w:rsidRPr="00272BE8">
              <w:rPr>
                <w:rFonts w:ascii="Verdana" w:hAnsi="Verdana" w:cstheme="minorHAnsi"/>
                <w:i/>
                <w:sz w:val="20"/>
                <w:szCs w:val="20"/>
              </w:rPr>
              <w:t xml:space="preserve"> har et innhold og en form som forstås av skoler, elever, lærlinger og lærebedrifter og gir et godt læringsresultat. </w:t>
            </w:r>
          </w:p>
          <w:p w:rsidR="003E68A1" w:rsidRPr="00272BE8" w:rsidRDefault="003E68A1" w:rsidP="007114A2">
            <w:pPr>
              <w:pStyle w:val="Listeavsnitt"/>
              <w:numPr>
                <w:ilvl w:val="0"/>
                <w:numId w:val="9"/>
              </w:numPr>
              <w:rPr>
                <w:rFonts w:ascii="Verdana" w:hAnsi="Verdana" w:cstheme="minorHAnsi"/>
                <w:i/>
                <w:sz w:val="20"/>
                <w:szCs w:val="20"/>
              </w:rPr>
            </w:pPr>
            <w:r w:rsidRPr="00272BE8">
              <w:rPr>
                <w:rFonts w:ascii="Verdana" w:hAnsi="Verdana" w:cstheme="minorHAnsi"/>
                <w:i/>
                <w:sz w:val="20"/>
                <w:szCs w:val="20"/>
              </w:rPr>
              <w:t xml:space="preserve">Rådet </w:t>
            </w:r>
            <w:r w:rsidR="00B850BC" w:rsidRPr="00272BE8">
              <w:rPr>
                <w:rFonts w:ascii="Verdana" w:hAnsi="Verdana" w:cstheme="minorHAnsi"/>
                <w:i/>
                <w:sz w:val="20"/>
                <w:szCs w:val="20"/>
              </w:rPr>
              <w:t>forutsetter at</w:t>
            </w:r>
            <w:r w:rsidR="00111CAF" w:rsidRPr="00272BE8">
              <w:rPr>
                <w:rFonts w:ascii="Verdana" w:hAnsi="Verdana" w:cstheme="minorHAnsi"/>
                <w:i/>
                <w:sz w:val="20"/>
                <w:szCs w:val="20"/>
              </w:rPr>
              <w:t xml:space="preserve"> læreplanstruktur</w:t>
            </w:r>
            <w:r w:rsidR="00B850BC" w:rsidRPr="00272BE8">
              <w:rPr>
                <w:rFonts w:ascii="Verdana" w:hAnsi="Verdana" w:cstheme="minorHAnsi"/>
                <w:i/>
                <w:sz w:val="20"/>
                <w:szCs w:val="20"/>
              </w:rPr>
              <w:t xml:space="preserve">, </w:t>
            </w:r>
            <w:r w:rsidR="00111CAF" w:rsidRPr="00272BE8">
              <w:rPr>
                <w:rFonts w:ascii="Verdana" w:hAnsi="Verdana" w:cstheme="minorHAnsi"/>
                <w:i/>
                <w:sz w:val="20"/>
                <w:szCs w:val="20"/>
              </w:rPr>
              <w:t>retningslinjer for læreplanarbeid</w:t>
            </w:r>
            <w:r w:rsidR="00B850BC" w:rsidRPr="00272BE8">
              <w:rPr>
                <w:rFonts w:ascii="Verdana" w:hAnsi="Verdana" w:cstheme="minorHAnsi"/>
                <w:i/>
                <w:sz w:val="20"/>
                <w:szCs w:val="20"/>
              </w:rPr>
              <w:t xml:space="preserve"> og andre bestemmelser som legger premisser for læreplanarbeidet legges fram for rådet</w:t>
            </w:r>
            <w:r w:rsidR="00111CAF" w:rsidRPr="00272BE8">
              <w:rPr>
                <w:rFonts w:ascii="Verdana" w:hAnsi="Verdana" w:cstheme="minorHAnsi"/>
                <w:i/>
                <w:sz w:val="20"/>
                <w:szCs w:val="20"/>
              </w:rPr>
              <w:t xml:space="preserve"> før disse (oversendes KD</w:t>
            </w:r>
            <w:r w:rsidR="00B850BC" w:rsidRPr="00272BE8">
              <w:rPr>
                <w:rFonts w:ascii="Verdana" w:hAnsi="Verdana" w:cstheme="minorHAnsi"/>
                <w:i/>
                <w:sz w:val="20"/>
                <w:szCs w:val="20"/>
              </w:rPr>
              <w:t xml:space="preserve"> og</w:t>
            </w:r>
            <w:r w:rsidR="00111CAF" w:rsidRPr="00272BE8">
              <w:rPr>
                <w:rFonts w:ascii="Verdana" w:hAnsi="Verdana" w:cstheme="minorHAnsi"/>
                <w:i/>
                <w:sz w:val="20"/>
                <w:szCs w:val="20"/>
              </w:rPr>
              <w:t>) fastsettes.</w:t>
            </w:r>
          </w:p>
          <w:p w:rsidR="00495B85" w:rsidRPr="00272BE8" w:rsidRDefault="002E0D4C" w:rsidP="007114A2">
            <w:pPr>
              <w:pStyle w:val="Listeavsnitt"/>
              <w:numPr>
                <w:ilvl w:val="0"/>
                <w:numId w:val="9"/>
              </w:numPr>
              <w:rPr>
                <w:i/>
              </w:rPr>
            </w:pPr>
            <w:r w:rsidRPr="00272BE8">
              <w:rPr>
                <w:rFonts w:ascii="Verdana" w:hAnsi="Verdana"/>
                <w:i/>
                <w:sz w:val="20"/>
                <w:szCs w:val="20"/>
              </w:rPr>
              <w:t>Saken settes på dagsorden i møte 01.03.2018</w:t>
            </w:r>
          </w:p>
        </w:tc>
      </w:tr>
      <w:tr w:rsidR="007015D4" w:rsidTr="008B5C0A">
        <w:trPr>
          <w:gridAfter w:val="1"/>
          <w:wAfter w:w="6" w:type="dxa"/>
        </w:trPr>
        <w:tc>
          <w:tcPr>
            <w:tcW w:w="846" w:type="dxa"/>
          </w:tcPr>
          <w:p w:rsidR="007015D4" w:rsidRDefault="003064C0" w:rsidP="00111CAF">
            <w:r>
              <w:lastRenderedPageBreak/>
              <w:t>0</w:t>
            </w:r>
            <w:r w:rsidR="00111CAF">
              <w:t>8</w:t>
            </w:r>
            <w:r>
              <w:t xml:space="preserve"> – 2018</w:t>
            </w:r>
          </w:p>
        </w:tc>
        <w:tc>
          <w:tcPr>
            <w:tcW w:w="9066" w:type="dxa"/>
          </w:tcPr>
          <w:p w:rsidR="007015D4" w:rsidRDefault="007015D4" w:rsidP="007015D4">
            <w:pPr>
              <w:rPr>
                <w:b/>
              </w:rPr>
            </w:pPr>
            <w:r w:rsidRPr="0058643B">
              <w:rPr>
                <w:b/>
              </w:rPr>
              <w:t xml:space="preserve">Møteplan </w:t>
            </w:r>
            <w:r>
              <w:rPr>
                <w:b/>
              </w:rPr>
              <w:t>2018</w:t>
            </w:r>
          </w:p>
          <w:p w:rsidR="007015D4" w:rsidRDefault="007015D4" w:rsidP="007015D4"/>
          <w:tbl>
            <w:tblPr>
              <w:tblStyle w:val="Tabellrutenett1"/>
              <w:tblW w:w="8817" w:type="dxa"/>
              <w:tblLayout w:type="fixed"/>
              <w:tblLook w:val="04A0" w:firstRow="1" w:lastRow="0" w:firstColumn="1" w:lastColumn="0" w:noHBand="0" w:noVBand="1"/>
            </w:tblPr>
            <w:tblGrid>
              <w:gridCol w:w="2298"/>
              <w:gridCol w:w="3368"/>
              <w:gridCol w:w="3151"/>
            </w:tblGrid>
            <w:tr w:rsidR="007015D4" w:rsidRPr="00B8051F" w:rsidTr="00E7223A">
              <w:tc>
                <w:tcPr>
                  <w:tcW w:w="1303" w:type="pct"/>
                </w:tcPr>
                <w:p w:rsidR="007015D4" w:rsidRPr="00B8051F" w:rsidRDefault="007015D4" w:rsidP="00691ADB">
                  <w:pPr>
                    <w:framePr w:hSpace="141" w:wrap="around" w:vAnchor="text" w:hAnchor="text" w:y="1"/>
                    <w:suppressOverlap/>
                  </w:pPr>
                  <w:r w:rsidRPr="00B8051F">
                    <w:t>Arbeidsutvalgsmøter</w:t>
                  </w:r>
                </w:p>
                <w:p w:rsidR="007015D4" w:rsidRPr="00B8051F" w:rsidRDefault="007015D4" w:rsidP="00691ADB">
                  <w:pPr>
                    <w:framePr w:hSpace="141" w:wrap="around" w:vAnchor="text" w:hAnchor="text" w:y="1"/>
                    <w:suppressOverlap/>
                  </w:pPr>
                </w:p>
              </w:tc>
              <w:tc>
                <w:tcPr>
                  <w:tcW w:w="1910" w:type="pct"/>
                </w:tcPr>
                <w:p w:rsidR="007015D4" w:rsidRPr="00B8051F" w:rsidRDefault="007015D4" w:rsidP="00691ADB">
                  <w:pPr>
                    <w:framePr w:hSpace="141" w:wrap="around" w:vAnchor="text" w:hAnchor="text" w:y="1"/>
                    <w:suppressOverlap/>
                  </w:pPr>
                  <w:r w:rsidRPr="00B8051F">
                    <w:t>Rådsmøter</w:t>
                  </w:r>
                </w:p>
                <w:p w:rsidR="007015D4" w:rsidRPr="00B8051F" w:rsidRDefault="007015D4" w:rsidP="00691ADB">
                  <w:pPr>
                    <w:framePr w:hSpace="141" w:wrap="around" w:vAnchor="text" w:hAnchor="text" w:y="1"/>
                    <w:suppressOverlap/>
                  </w:pPr>
                  <w:r w:rsidRPr="00B8051F">
                    <w:t>Kl. 10.00-16.00</w:t>
                  </w:r>
                </w:p>
              </w:tc>
              <w:tc>
                <w:tcPr>
                  <w:tcW w:w="1787" w:type="pct"/>
                </w:tcPr>
                <w:p w:rsidR="007015D4" w:rsidRPr="00B8051F" w:rsidRDefault="007015D4" w:rsidP="00691ADB">
                  <w:pPr>
                    <w:framePr w:hSpace="141" w:wrap="around" w:vAnchor="text" w:hAnchor="text" w:y="1"/>
                    <w:suppressOverlap/>
                  </w:pPr>
                  <w:r w:rsidRPr="00B8051F">
                    <w:t>SRY-møter</w:t>
                  </w:r>
                </w:p>
                <w:p w:rsidR="007015D4" w:rsidRPr="00B8051F" w:rsidRDefault="007015D4" w:rsidP="00691ADB">
                  <w:pPr>
                    <w:framePr w:hSpace="141" w:wrap="around" w:vAnchor="text" w:hAnchor="text" w:y="1"/>
                    <w:suppressOverlap/>
                  </w:pPr>
                </w:p>
              </w:tc>
            </w:tr>
            <w:tr w:rsidR="007015D4" w:rsidRPr="00B8051F" w:rsidTr="00E7223A">
              <w:trPr>
                <w:trHeight w:val="285"/>
              </w:trPr>
              <w:tc>
                <w:tcPr>
                  <w:tcW w:w="1303" w:type="pct"/>
                  <w:shd w:val="clear" w:color="auto" w:fill="auto"/>
                </w:tcPr>
                <w:p w:rsidR="007015D4" w:rsidRDefault="007015D4" w:rsidP="00691ADB">
                  <w:pPr>
                    <w:framePr w:hSpace="141" w:wrap="around" w:vAnchor="text" w:hAnchor="text" w:y="1"/>
                    <w:suppressOverlap/>
                  </w:pPr>
                  <w:r>
                    <w:t>Torsdag 11.01.2018</w:t>
                  </w:r>
                </w:p>
                <w:p w:rsidR="00FB6FFF" w:rsidRDefault="00FB6FFF" w:rsidP="00691ADB">
                  <w:pPr>
                    <w:framePr w:hSpace="141" w:wrap="around" w:vAnchor="text" w:hAnchor="text" w:y="1"/>
                    <w:suppressOverlap/>
                  </w:pPr>
                  <w:r>
                    <w:t>Møterom 9</w:t>
                  </w:r>
                </w:p>
              </w:tc>
              <w:tc>
                <w:tcPr>
                  <w:tcW w:w="1910" w:type="pct"/>
                  <w:shd w:val="clear" w:color="auto" w:fill="auto"/>
                </w:tcPr>
                <w:p w:rsidR="007015D4" w:rsidRDefault="007015D4" w:rsidP="00691ADB">
                  <w:pPr>
                    <w:framePr w:hSpace="141" w:wrap="around" w:vAnchor="text" w:hAnchor="text" w:y="1"/>
                    <w:suppressOverlap/>
                  </w:pPr>
                  <w:r>
                    <w:t>Torsdag 25.01.2018</w:t>
                  </w:r>
                </w:p>
                <w:p w:rsidR="007015D4" w:rsidRDefault="007015D4" w:rsidP="00691ADB">
                  <w:pPr>
                    <w:framePr w:hSpace="141" w:wrap="around" w:vAnchor="text" w:hAnchor="text" w:y="1"/>
                    <w:suppressOverlap/>
                  </w:pPr>
                  <w:r>
                    <w:t>(Ekstraordinært møte)</w:t>
                  </w:r>
                </w:p>
              </w:tc>
              <w:tc>
                <w:tcPr>
                  <w:tcW w:w="1787" w:type="pct"/>
                  <w:shd w:val="clear" w:color="auto" w:fill="auto"/>
                </w:tcPr>
                <w:p w:rsidR="007015D4" w:rsidRDefault="007015D4" w:rsidP="00691ADB">
                  <w:pPr>
                    <w:framePr w:hSpace="141" w:wrap="around" w:vAnchor="text" w:hAnchor="text" w:y="1"/>
                    <w:suppressOverlap/>
                    <w:rPr>
                      <w:rFonts w:cs="Verdana"/>
                      <w:color w:val="000000"/>
                    </w:rPr>
                  </w:pPr>
                  <w:r>
                    <w:rPr>
                      <w:rFonts w:cs="Verdana"/>
                      <w:color w:val="000000"/>
                    </w:rPr>
                    <w:t>Torsdag 15.02.2018</w:t>
                  </w:r>
                </w:p>
              </w:tc>
            </w:tr>
            <w:tr w:rsidR="007015D4" w:rsidRPr="00B8051F" w:rsidTr="00E7223A">
              <w:trPr>
                <w:trHeight w:val="285"/>
              </w:trPr>
              <w:tc>
                <w:tcPr>
                  <w:tcW w:w="1303" w:type="pct"/>
                  <w:shd w:val="clear" w:color="auto" w:fill="auto"/>
                </w:tcPr>
                <w:p w:rsidR="00A83414" w:rsidRDefault="00B1183F" w:rsidP="00691ADB">
                  <w:pPr>
                    <w:framePr w:hSpace="141" w:wrap="around" w:vAnchor="text" w:hAnchor="text" w:y="1"/>
                    <w:suppressOverlap/>
                  </w:pPr>
                  <w:r>
                    <w:t>Mandag 12.02.2017</w:t>
                  </w:r>
                </w:p>
                <w:p w:rsidR="007015D4" w:rsidRDefault="00A83414" w:rsidP="00691ADB">
                  <w:pPr>
                    <w:framePr w:hSpace="141" w:wrap="around" w:vAnchor="text" w:hAnchor="text" w:y="1"/>
                    <w:suppressOverlap/>
                  </w:pPr>
                  <w:r>
                    <w:t>El &amp; It-forbundet</w:t>
                  </w:r>
                </w:p>
              </w:tc>
              <w:tc>
                <w:tcPr>
                  <w:tcW w:w="1910" w:type="pct"/>
                  <w:shd w:val="clear" w:color="auto" w:fill="auto"/>
                </w:tcPr>
                <w:p w:rsidR="00E7223A" w:rsidRDefault="007015D4" w:rsidP="00691ADB">
                  <w:pPr>
                    <w:framePr w:hSpace="141" w:wrap="around" w:vAnchor="text" w:hAnchor="text" w:y="1"/>
                    <w:suppressOverlap/>
                  </w:pPr>
                  <w:r>
                    <w:t>Torsdag 01.03.2018</w:t>
                  </w:r>
                </w:p>
              </w:tc>
              <w:tc>
                <w:tcPr>
                  <w:tcW w:w="1787" w:type="pct"/>
                  <w:shd w:val="clear" w:color="auto" w:fill="auto"/>
                </w:tcPr>
                <w:p w:rsidR="007015D4" w:rsidRPr="00B8051F" w:rsidRDefault="007015D4" w:rsidP="00691ADB">
                  <w:pPr>
                    <w:framePr w:hSpace="141" w:wrap="around" w:vAnchor="text" w:hAnchor="text" w:y="1"/>
                    <w:suppressOverlap/>
                    <w:rPr>
                      <w:rFonts w:cs="Verdana"/>
                      <w:color w:val="000000"/>
                    </w:rPr>
                  </w:pPr>
                  <w:r>
                    <w:rPr>
                      <w:rFonts w:cs="Verdana"/>
                      <w:color w:val="000000"/>
                    </w:rPr>
                    <w:t>Torsdag 05.04.2018</w:t>
                  </w:r>
                </w:p>
              </w:tc>
            </w:tr>
            <w:tr w:rsidR="007015D4" w:rsidRPr="00B8051F" w:rsidTr="00E7223A">
              <w:trPr>
                <w:trHeight w:val="285"/>
              </w:trPr>
              <w:tc>
                <w:tcPr>
                  <w:tcW w:w="1303" w:type="pct"/>
                  <w:shd w:val="clear" w:color="auto" w:fill="auto"/>
                </w:tcPr>
                <w:p w:rsidR="007015D4" w:rsidRPr="005F75F9" w:rsidRDefault="00FB6FFF" w:rsidP="00691ADB">
                  <w:pPr>
                    <w:framePr w:hSpace="141" w:wrap="around" w:vAnchor="text" w:hAnchor="text" w:y="1"/>
                    <w:suppressOverlap/>
                  </w:pPr>
                  <w:r>
                    <w:t>Mandag 26/</w:t>
                  </w:r>
                  <w:r w:rsidR="007015D4">
                    <w:t>tirsdag 27.04.2018</w:t>
                  </w:r>
                </w:p>
              </w:tc>
              <w:tc>
                <w:tcPr>
                  <w:tcW w:w="1910" w:type="pct"/>
                  <w:shd w:val="clear" w:color="auto" w:fill="auto"/>
                </w:tcPr>
                <w:p w:rsidR="007015D4" w:rsidRDefault="007015D4" w:rsidP="00691ADB">
                  <w:pPr>
                    <w:framePr w:hSpace="141" w:wrap="around" w:vAnchor="text" w:hAnchor="text" w:y="1"/>
                    <w:suppressOverlap/>
                  </w:pPr>
                  <w:r>
                    <w:t xml:space="preserve">Torsdag 24.05.2018 </w:t>
                  </w:r>
                </w:p>
                <w:p w:rsidR="00DC2A3D" w:rsidRDefault="00DC2A3D" w:rsidP="00691ADB">
                  <w:pPr>
                    <w:framePr w:hSpace="141" w:wrap="around" w:vAnchor="text" w:hAnchor="text" w:y="1"/>
                    <w:suppressOverlap/>
                  </w:pPr>
                  <w:r>
                    <w:t>Møterom 4</w:t>
                  </w:r>
                </w:p>
              </w:tc>
              <w:tc>
                <w:tcPr>
                  <w:tcW w:w="1787" w:type="pct"/>
                  <w:shd w:val="clear" w:color="auto" w:fill="auto"/>
                </w:tcPr>
                <w:p w:rsidR="007015D4" w:rsidRPr="00B8051F" w:rsidRDefault="007015D4" w:rsidP="00691ADB">
                  <w:pPr>
                    <w:framePr w:hSpace="141" w:wrap="around" w:vAnchor="text" w:hAnchor="text" w:y="1"/>
                    <w:suppressOverlap/>
                    <w:rPr>
                      <w:rFonts w:cs="Verdana"/>
                      <w:color w:val="000000"/>
                    </w:rPr>
                  </w:pPr>
                  <w:r>
                    <w:rPr>
                      <w:rFonts w:cs="Verdana"/>
                      <w:color w:val="000000"/>
                    </w:rPr>
                    <w:t>Torsdag 14.06.2018</w:t>
                  </w:r>
                </w:p>
              </w:tc>
            </w:tr>
            <w:tr w:rsidR="007015D4" w:rsidTr="00E7223A">
              <w:trPr>
                <w:trHeight w:val="285"/>
              </w:trPr>
              <w:tc>
                <w:tcPr>
                  <w:tcW w:w="1303" w:type="pct"/>
                  <w:shd w:val="clear" w:color="auto" w:fill="auto"/>
                </w:tcPr>
                <w:p w:rsidR="007015D4" w:rsidRDefault="007015D4" w:rsidP="00691ADB">
                  <w:pPr>
                    <w:framePr w:hSpace="141" w:wrap="around" w:vAnchor="text" w:hAnchor="text" w:y="1"/>
                    <w:suppressOverlap/>
                  </w:pPr>
                  <w:r>
                    <w:t>Torsdag 23.08.2017</w:t>
                  </w:r>
                </w:p>
                <w:p w:rsidR="00FB6FFF" w:rsidRDefault="003920D3" w:rsidP="00691ADB">
                  <w:pPr>
                    <w:framePr w:hSpace="141" w:wrap="around" w:vAnchor="text" w:hAnchor="text" w:y="1"/>
                    <w:suppressOverlap/>
                  </w:pPr>
                  <w:r>
                    <w:t>Møt</w:t>
                  </w:r>
                  <w:r w:rsidR="00FB6FFF">
                    <w:t>e</w:t>
                  </w:r>
                  <w:r>
                    <w:t>r</w:t>
                  </w:r>
                  <w:r w:rsidR="00FB6FFF">
                    <w:t>om 9</w:t>
                  </w:r>
                </w:p>
              </w:tc>
              <w:tc>
                <w:tcPr>
                  <w:tcW w:w="1910" w:type="pct"/>
                  <w:shd w:val="clear" w:color="auto" w:fill="auto"/>
                </w:tcPr>
                <w:p w:rsidR="007015D4" w:rsidRDefault="007015D4" w:rsidP="00691ADB">
                  <w:pPr>
                    <w:framePr w:hSpace="141" w:wrap="around" w:vAnchor="text" w:hAnchor="text" w:y="1"/>
                    <w:suppressOverlap/>
                  </w:pPr>
                  <w:r>
                    <w:t>Torsdag 06.09.2017</w:t>
                  </w:r>
                </w:p>
                <w:p w:rsidR="007015D4" w:rsidRDefault="007015D4" w:rsidP="00691ADB">
                  <w:pPr>
                    <w:framePr w:hSpace="141" w:wrap="around" w:vAnchor="text" w:hAnchor="text" w:y="1"/>
                    <w:suppressOverlap/>
                  </w:pPr>
                  <w:r>
                    <w:t>(Ekstraordinært møte)</w:t>
                  </w:r>
                </w:p>
              </w:tc>
              <w:tc>
                <w:tcPr>
                  <w:tcW w:w="1787" w:type="pct"/>
                  <w:shd w:val="clear" w:color="auto" w:fill="auto"/>
                </w:tcPr>
                <w:p w:rsidR="007015D4" w:rsidRDefault="007015D4" w:rsidP="00691ADB">
                  <w:pPr>
                    <w:framePr w:hSpace="141" w:wrap="around" w:vAnchor="text" w:hAnchor="text" w:y="1"/>
                    <w:suppressOverlap/>
                    <w:rPr>
                      <w:rFonts w:cs="Verdana"/>
                      <w:color w:val="000000"/>
                    </w:rPr>
                  </w:pPr>
                </w:p>
              </w:tc>
            </w:tr>
            <w:tr w:rsidR="007015D4" w:rsidRPr="00B8051F" w:rsidTr="00E7223A">
              <w:trPr>
                <w:trHeight w:val="285"/>
              </w:trPr>
              <w:tc>
                <w:tcPr>
                  <w:tcW w:w="1303" w:type="pct"/>
                  <w:shd w:val="clear" w:color="auto" w:fill="auto"/>
                </w:tcPr>
                <w:p w:rsidR="007015D4" w:rsidRPr="005F75F9" w:rsidRDefault="007015D4" w:rsidP="00691ADB">
                  <w:pPr>
                    <w:framePr w:hSpace="141" w:wrap="around" w:vAnchor="text" w:hAnchor="text" w:y="1"/>
                    <w:suppressOverlap/>
                  </w:pPr>
                  <w:r>
                    <w:t>Tors</w:t>
                  </w:r>
                  <w:r w:rsidR="00B067CC">
                    <w:t>dag</w:t>
                  </w:r>
                  <w:r>
                    <w:t xml:space="preserve"> </w:t>
                  </w:r>
                  <w:r w:rsidRPr="005F75F9">
                    <w:t>28</w:t>
                  </w:r>
                  <w:r w:rsidR="00B067CC">
                    <w:t xml:space="preserve">.06.2018 til </w:t>
                  </w:r>
                  <w:r>
                    <w:t>fre</w:t>
                  </w:r>
                  <w:r w:rsidR="00B067CC">
                    <w:t>dag</w:t>
                  </w:r>
                  <w:r>
                    <w:t xml:space="preserve"> </w:t>
                  </w:r>
                  <w:r w:rsidRPr="005F75F9">
                    <w:t>29.06.2018</w:t>
                  </w:r>
                </w:p>
              </w:tc>
              <w:tc>
                <w:tcPr>
                  <w:tcW w:w="1910" w:type="pct"/>
                  <w:shd w:val="clear" w:color="auto" w:fill="auto"/>
                </w:tcPr>
                <w:p w:rsidR="007015D4" w:rsidRDefault="007015D4" w:rsidP="00691ADB">
                  <w:pPr>
                    <w:framePr w:hSpace="141" w:wrap="around" w:vAnchor="text" w:hAnchor="text" w:y="1"/>
                    <w:suppressOverlap/>
                  </w:pPr>
                  <w:r>
                    <w:t>Onsdag 17- fredag 19.10.2018 Fylkesbesøk til Rogaland</w:t>
                  </w:r>
                </w:p>
                <w:p w:rsidR="007015D4" w:rsidRDefault="007015D4" w:rsidP="00691ADB">
                  <w:pPr>
                    <w:framePr w:hSpace="141" w:wrap="around" w:vAnchor="text" w:hAnchor="text" w:y="1"/>
                    <w:suppressOverlap/>
                  </w:pPr>
                  <w:r>
                    <w:t>(Ekstraordinært møte)</w:t>
                  </w:r>
                </w:p>
              </w:tc>
              <w:tc>
                <w:tcPr>
                  <w:tcW w:w="1787" w:type="pct"/>
                  <w:shd w:val="clear" w:color="auto" w:fill="auto"/>
                </w:tcPr>
                <w:p w:rsidR="007015D4" w:rsidRPr="00B8051F" w:rsidRDefault="007015D4" w:rsidP="00691ADB">
                  <w:pPr>
                    <w:framePr w:hSpace="141" w:wrap="around" w:vAnchor="text" w:hAnchor="text" w:y="1"/>
                    <w:suppressOverlap/>
                    <w:rPr>
                      <w:rFonts w:cs="Verdana"/>
                      <w:color w:val="000000"/>
                    </w:rPr>
                  </w:pPr>
                  <w:r>
                    <w:rPr>
                      <w:rFonts w:cs="Verdana"/>
                      <w:color w:val="000000"/>
                    </w:rPr>
                    <w:t>Torsdag 06.09.2018</w:t>
                  </w:r>
                </w:p>
              </w:tc>
            </w:tr>
            <w:tr w:rsidR="007015D4" w:rsidRPr="00B8051F" w:rsidTr="00E7223A">
              <w:trPr>
                <w:trHeight w:val="285"/>
              </w:trPr>
              <w:tc>
                <w:tcPr>
                  <w:tcW w:w="1303" w:type="pct"/>
                  <w:shd w:val="clear" w:color="auto" w:fill="auto"/>
                </w:tcPr>
                <w:p w:rsidR="007015D4" w:rsidRPr="005F75F9" w:rsidRDefault="007015D4" w:rsidP="00691ADB">
                  <w:pPr>
                    <w:framePr w:hSpace="141" w:wrap="around" w:vAnchor="text" w:hAnchor="text" w:y="1"/>
                    <w:suppressOverlap/>
                  </w:pPr>
                  <w:r>
                    <w:lastRenderedPageBreak/>
                    <w:t xml:space="preserve">Torsdag </w:t>
                  </w:r>
                  <w:r w:rsidRPr="005F75F9">
                    <w:t>04.10.2018</w:t>
                  </w:r>
                  <w:r w:rsidR="00FB6FFF">
                    <w:t xml:space="preserve"> Møterom 9</w:t>
                  </w:r>
                </w:p>
              </w:tc>
              <w:tc>
                <w:tcPr>
                  <w:tcW w:w="1910" w:type="pct"/>
                  <w:shd w:val="clear" w:color="auto" w:fill="auto"/>
                </w:tcPr>
                <w:p w:rsidR="007015D4" w:rsidRDefault="007015D4" w:rsidP="00691ADB">
                  <w:pPr>
                    <w:framePr w:hSpace="141" w:wrap="around" w:vAnchor="text" w:hAnchor="text" w:y="1"/>
                    <w:suppressOverlap/>
                  </w:pPr>
                  <w:r>
                    <w:t xml:space="preserve">25. oktober (Yrkes-NM på </w:t>
                  </w:r>
                  <w:proofErr w:type="spellStart"/>
                  <w:r>
                    <w:t>Hellerudsletta</w:t>
                  </w:r>
                  <w:proofErr w:type="spellEnd"/>
                  <w:r>
                    <w:t>)</w:t>
                  </w:r>
                  <w:r w:rsidR="00DC2A3D">
                    <w:t xml:space="preserve"> Møterom 4</w:t>
                  </w:r>
                </w:p>
              </w:tc>
              <w:tc>
                <w:tcPr>
                  <w:tcW w:w="1787" w:type="pct"/>
                  <w:shd w:val="clear" w:color="auto" w:fill="auto"/>
                </w:tcPr>
                <w:p w:rsidR="007015D4" w:rsidRPr="00B8051F" w:rsidRDefault="007015D4" w:rsidP="00691ADB">
                  <w:pPr>
                    <w:framePr w:hSpace="141" w:wrap="around" w:vAnchor="text" w:hAnchor="text" w:y="1"/>
                    <w:suppressOverlap/>
                    <w:rPr>
                      <w:rFonts w:cs="Verdana"/>
                      <w:color w:val="000000"/>
                    </w:rPr>
                  </w:pPr>
                  <w:r>
                    <w:rPr>
                      <w:rFonts w:cs="Verdana"/>
                      <w:color w:val="000000"/>
                    </w:rPr>
                    <w:t>Torsdag 01.11.2018</w:t>
                  </w:r>
                </w:p>
              </w:tc>
            </w:tr>
            <w:tr w:rsidR="007015D4" w:rsidRPr="00B8051F" w:rsidTr="00E7223A">
              <w:trPr>
                <w:trHeight w:val="285"/>
              </w:trPr>
              <w:tc>
                <w:tcPr>
                  <w:tcW w:w="1303" w:type="pct"/>
                  <w:shd w:val="clear" w:color="auto" w:fill="auto"/>
                </w:tcPr>
                <w:p w:rsidR="007015D4" w:rsidRDefault="007015D4" w:rsidP="00691ADB">
                  <w:pPr>
                    <w:framePr w:hSpace="141" w:wrap="around" w:vAnchor="text" w:hAnchor="text" w:y="1"/>
                    <w:suppressOverlap/>
                    <w:rPr>
                      <w:color w:val="1F497D"/>
                    </w:rPr>
                  </w:pPr>
                  <w:r>
                    <w:t xml:space="preserve">Torsdag </w:t>
                  </w:r>
                  <w:r w:rsidRPr="009964C5">
                    <w:t>29.11.2018</w:t>
                  </w:r>
                  <w:r w:rsidR="00FB6FFF">
                    <w:t xml:space="preserve"> Møterom 9</w:t>
                  </w:r>
                </w:p>
              </w:tc>
              <w:tc>
                <w:tcPr>
                  <w:tcW w:w="1910" w:type="pct"/>
                  <w:shd w:val="clear" w:color="auto" w:fill="auto"/>
                </w:tcPr>
                <w:p w:rsidR="007015D4" w:rsidRDefault="007015D4" w:rsidP="00691ADB">
                  <w:pPr>
                    <w:framePr w:hSpace="141" w:wrap="around" w:vAnchor="text" w:hAnchor="text" w:y="1"/>
                    <w:suppressOverlap/>
                  </w:pPr>
                  <w:r>
                    <w:t>Torsdag 06.12.2018</w:t>
                  </w:r>
                </w:p>
                <w:p w:rsidR="00DC2A3D" w:rsidRDefault="00DC2A3D" w:rsidP="00691ADB">
                  <w:pPr>
                    <w:framePr w:hSpace="141" w:wrap="around" w:vAnchor="text" w:hAnchor="text" w:y="1"/>
                    <w:suppressOverlap/>
                  </w:pPr>
                  <w:r>
                    <w:t>Møterom 4</w:t>
                  </w:r>
                </w:p>
              </w:tc>
              <w:tc>
                <w:tcPr>
                  <w:tcW w:w="1787" w:type="pct"/>
                  <w:shd w:val="clear" w:color="auto" w:fill="auto"/>
                </w:tcPr>
                <w:p w:rsidR="007015D4" w:rsidRPr="00B8051F" w:rsidRDefault="007015D4" w:rsidP="00691ADB">
                  <w:pPr>
                    <w:framePr w:hSpace="141" w:wrap="around" w:vAnchor="text" w:hAnchor="text" w:y="1"/>
                    <w:suppressOverlap/>
                    <w:rPr>
                      <w:rFonts w:cs="Verdana"/>
                      <w:color w:val="000000"/>
                    </w:rPr>
                  </w:pPr>
                  <w:r>
                    <w:rPr>
                      <w:rFonts w:cs="Verdana"/>
                      <w:color w:val="000000"/>
                    </w:rPr>
                    <w:t>Torsdag 06.12.2018</w:t>
                  </w:r>
                </w:p>
              </w:tc>
            </w:tr>
          </w:tbl>
          <w:p w:rsidR="00D44042" w:rsidRPr="00D44042" w:rsidRDefault="00D44042" w:rsidP="00D44042"/>
          <w:p w:rsidR="00D44042" w:rsidRPr="00D44042" w:rsidRDefault="00D44042" w:rsidP="00D44042">
            <w:r w:rsidRPr="00D44042">
              <w:t>Arena for kvalitet i fagopplæringen</w:t>
            </w:r>
          </w:p>
          <w:p w:rsidR="00A83414" w:rsidRDefault="00D44042" w:rsidP="00D44042">
            <w:r>
              <w:t>Nytt tidspunkt er: O</w:t>
            </w:r>
            <w:r w:rsidRPr="003B3A0E">
              <w:t xml:space="preserve">nsdag 28. – torsdag 29. november 2018. Konferansen arrangeres i Hamarhallen på Scandic Hamar Hotel. Så snart flere detaljer er på plass, vil </w:t>
            </w:r>
            <w:proofErr w:type="spellStart"/>
            <w:r w:rsidRPr="003B3A0E">
              <w:t>udir</w:t>
            </w:r>
            <w:proofErr w:type="spellEnd"/>
            <w:r w:rsidRPr="003B3A0E">
              <w:t xml:space="preserve"> sende ut oppdatert informasjon</w:t>
            </w:r>
          </w:p>
          <w:p w:rsidR="00F64DB4" w:rsidRPr="00D40F88" w:rsidRDefault="00F64DB4" w:rsidP="00F64DB4">
            <w:pPr>
              <w:rPr>
                <w:i/>
              </w:rPr>
            </w:pPr>
          </w:p>
          <w:p w:rsidR="00F64DB4" w:rsidRPr="00A16659" w:rsidRDefault="008C3D7D" w:rsidP="00F64DB4">
            <w:pPr>
              <w:rPr>
                <w:i/>
              </w:rPr>
            </w:pPr>
            <w:r>
              <w:rPr>
                <w:i/>
              </w:rPr>
              <w:t>V</w:t>
            </w:r>
            <w:r w:rsidR="00F64DB4">
              <w:rPr>
                <w:i/>
              </w:rPr>
              <w:t>e</w:t>
            </w:r>
            <w:r w:rsidR="00F64DB4" w:rsidRPr="00A16659">
              <w:rPr>
                <w:i/>
              </w:rPr>
              <w:t>dtak:</w:t>
            </w:r>
          </w:p>
          <w:p w:rsidR="00F64DB4" w:rsidRPr="00A16659" w:rsidRDefault="00C21026" w:rsidP="00F64DB4">
            <w:pPr>
              <w:rPr>
                <w:rFonts w:cstheme="minorHAnsi"/>
                <w:i/>
              </w:rPr>
            </w:pPr>
            <w:r>
              <w:rPr>
                <w:rFonts w:cstheme="minorHAnsi"/>
                <w:i/>
              </w:rPr>
              <w:t>Rådet anbefaler forslag til møteplan</w:t>
            </w:r>
            <w:r w:rsidR="009D44B8">
              <w:rPr>
                <w:rFonts w:cstheme="minorHAnsi"/>
                <w:i/>
              </w:rPr>
              <w:t xml:space="preserve">. </w:t>
            </w:r>
            <w:r w:rsidR="008C3D7D">
              <w:rPr>
                <w:rFonts w:cstheme="minorHAnsi"/>
                <w:i/>
              </w:rPr>
              <w:t>Det er u</w:t>
            </w:r>
            <w:r w:rsidR="009D44B8">
              <w:rPr>
                <w:rFonts w:cstheme="minorHAnsi"/>
                <w:i/>
              </w:rPr>
              <w:t xml:space="preserve">heldig </w:t>
            </w:r>
            <w:r w:rsidR="006E4FC0">
              <w:rPr>
                <w:rFonts w:cstheme="minorHAnsi"/>
                <w:i/>
              </w:rPr>
              <w:t>at rådsmøter og SRY-møter er samme dag.</w:t>
            </w:r>
          </w:p>
          <w:p w:rsidR="007015D4" w:rsidRPr="00EF30A6" w:rsidRDefault="007015D4" w:rsidP="007015D4">
            <w:pPr>
              <w:rPr>
                <w:i/>
              </w:rPr>
            </w:pPr>
          </w:p>
        </w:tc>
      </w:tr>
      <w:tr w:rsidR="00D13C08" w:rsidTr="008B5C0A">
        <w:trPr>
          <w:gridAfter w:val="1"/>
          <w:wAfter w:w="6" w:type="dxa"/>
        </w:trPr>
        <w:tc>
          <w:tcPr>
            <w:tcW w:w="846" w:type="dxa"/>
          </w:tcPr>
          <w:p w:rsidR="00D13C08" w:rsidRDefault="003064C0" w:rsidP="00111CAF">
            <w:r>
              <w:lastRenderedPageBreak/>
              <w:t>0</w:t>
            </w:r>
            <w:r w:rsidR="00111CAF">
              <w:t>9</w:t>
            </w:r>
            <w:r>
              <w:t xml:space="preserve"> – 2018</w:t>
            </w:r>
          </w:p>
        </w:tc>
        <w:tc>
          <w:tcPr>
            <w:tcW w:w="9066" w:type="dxa"/>
          </w:tcPr>
          <w:p w:rsidR="00D13C08" w:rsidRDefault="00D13C08" w:rsidP="00D13C08">
            <w:pPr>
              <w:rPr>
                <w:b/>
                <w:color w:val="000000" w:themeColor="text1"/>
              </w:rPr>
            </w:pPr>
            <w:r>
              <w:rPr>
                <w:b/>
                <w:color w:val="000000" w:themeColor="text1"/>
              </w:rPr>
              <w:t>Orienteringssaker</w:t>
            </w:r>
          </w:p>
          <w:p w:rsidR="00D13C08" w:rsidRDefault="00D13C08" w:rsidP="00D13C08">
            <w:pPr>
              <w:rPr>
                <w:b/>
                <w:color w:val="000000" w:themeColor="text1"/>
              </w:rPr>
            </w:pPr>
          </w:p>
          <w:p w:rsidR="00D13C08" w:rsidRDefault="00D13C08" w:rsidP="00D13C08">
            <w:pPr>
              <w:rPr>
                <w:b/>
                <w:color w:val="000000" w:themeColor="text1"/>
              </w:rPr>
            </w:pPr>
            <w:proofErr w:type="spellStart"/>
            <w:r>
              <w:rPr>
                <w:b/>
                <w:color w:val="000000" w:themeColor="text1"/>
              </w:rPr>
              <w:t>Uttalelse</w:t>
            </w:r>
            <w:proofErr w:type="spellEnd"/>
            <w:r>
              <w:rPr>
                <w:b/>
                <w:color w:val="000000" w:themeColor="text1"/>
              </w:rPr>
              <w:t xml:space="preserve"> gitt 20.11.2017: Bruk av internett under eksamen under eksamen på vg3</w:t>
            </w:r>
          </w:p>
          <w:p w:rsidR="00D13C08" w:rsidRDefault="00D13C08" w:rsidP="00D13C08">
            <w:pPr>
              <w:rPr>
                <w:color w:val="000000" w:themeColor="text1"/>
              </w:rPr>
            </w:pPr>
            <w:r>
              <w:rPr>
                <w:color w:val="000000" w:themeColor="text1"/>
              </w:rPr>
              <w:t>Rådet anmoder Utdanningsdirektoratet å bidra til lik praksis i fylkeskommunene vedrørende bruk av internett under vg3-eksamen i elektrofagene. Rådet mener det må gis melding til fylkeskommunen og skolene om dette, og at det formidles når eksamensoppgavene distribueres. På lenger sikt bør det utvikles oppgaver som åpner for ubegrenset bruk av internett, men som også prøver kandidatens kompetanse på en god måte.</w:t>
            </w:r>
          </w:p>
          <w:p w:rsidR="00C44852" w:rsidRPr="00C44852" w:rsidRDefault="00C44852" w:rsidP="00D13C08">
            <w:pPr>
              <w:rPr>
                <w:i/>
                <w:color w:val="000000" w:themeColor="text1"/>
              </w:rPr>
            </w:pPr>
            <w:r w:rsidRPr="00C44852">
              <w:rPr>
                <w:i/>
                <w:color w:val="000000" w:themeColor="text1"/>
              </w:rPr>
              <w:t>Tilbakemelding</w:t>
            </w:r>
            <w:r w:rsidR="000B618F">
              <w:rPr>
                <w:i/>
                <w:color w:val="000000" w:themeColor="text1"/>
              </w:rPr>
              <w:t xml:space="preserve"> fra Utdanningsdirektoratet ble</w:t>
            </w:r>
            <w:r w:rsidRPr="00C44852">
              <w:rPr>
                <w:i/>
                <w:color w:val="000000" w:themeColor="text1"/>
              </w:rPr>
              <w:t xml:space="preserve"> gitt</w:t>
            </w:r>
            <w:r w:rsidR="000B618F">
              <w:rPr>
                <w:i/>
                <w:color w:val="000000" w:themeColor="text1"/>
              </w:rPr>
              <w:t xml:space="preserve"> av Christine Rubilar</w:t>
            </w:r>
            <w:r w:rsidRPr="00C44852">
              <w:rPr>
                <w:i/>
                <w:color w:val="000000" w:themeColor="text1"/>
              </w:rPr>
              <w:t xml:space="preserve"> i møtet</w:t>
            </w:r>
            <w:r w:rsidR="000B618F">
              <w:rPr>
                <w:i/>
                <w:color w:val="000000" w:themeColor="text1"/>
              </w:rPr>
              <w:t>. Oversikt over tilgjengelige nettsider er distribuert til fylkeskommunene. Fylkeskommunene skal følge disse. Sak på senere møte</w:t>
            </w:r>
            <w:r w:rsidR="00D44042">
              <w:rPr>
                <w:i/>
                <w:color w:val="000000" w:themeColor="text1"/>
              </w:rPr>
              <w:t>. Vurdere</w:t>
            </w:r>
            <w:r w:rsidR="000B618F">
              <w:rPr>
                <w:i/>
                <w:color w:val="000000" w:themeColor="text1"/>
              </w:rPr>
              <w:t xml:space="preserve"> </w:t>
            </w:r>
            <w:proofErr w:type="spellStart"/>
            <w:r w:rsidR="000B618F">
              <w:rPr>
                <w:i/>
                <w:color w:val="000000" w:themeColor="text1"/>
              </w:rPr>
              <w:t>evt</w:t>
            </w:r>
            <w:proofErr w:type="spellEnd"/>
            <w:r w:rsidR="000B618F">
              <w:rPr>
                <w:i/>
                <w:color w:val="000000" w:themeColor="text1"/>
              </w:rPr>
              <w:t xml:space="preserve"> endringer i bestemmelser for 2019, særlig for vg3-eksamen.</w:t>
            </w:r>
          </w:p>
          <w:p w:rsidR="00D13C08" w:rsidRDefault="00D13C08" w:rsidP="00D13C08">
            <w:pPr>
              <w:rPr>
                <w:b/>
                <w:color w:val="000000" w:themeColor="text1"/>
              </w:rPr>
            </w:pPr>
          </w:p>
          <w:p w:rsidR="00D13C08" w:rsidRDefault="00D13C08" w:rsidP="00D13C08">
            <w:pPr>
              <w:rPr>
                <w:b/>
                <w:color w:val="000000" w:themeColor="text1"/>
              </w:rPr>
            </w:pPr>
            <w:bookmarkStart w:id="3" w:name="TITTEL"/>
            <w:proofErr w:type="spellStart"/>
            <w:r>
              <w:rPr>
                <w:b/>
              </w:rPr>
              <w:t>Uttalelse</w:t>
            </w:r>
            <w:proofErr w:type="spellEnd"/>
            <w:r>
              <w:rPr>
                <w:b/>
              </w:rPr>
              <w:t xml:space="preserve"> gitt 23.10.2017: Fagfornyelsen - andre runde innspill til kjerneelementer i skolefagene</w:t>
            </w:r>
            <w:bookmarkEnd w:id="3"/>
          </w:p>
          <w:p w:rsidR="00C44852" w:rsidRDefault="00D13C08" w:rsidP="00D13C08">
            <w:r>
              <w:t>Rådet er opptatt av at det ikke gjøres beslutninger nå som vil begrense muligheten for å utvikle gode læreplaner for yrkesfagene. Videre er rådet opptatt av at det legges opp til en god prosess når lærefagene for yrkesfag skal utvikles</w:t>
            </w:r>
            <w:r w:rsidRPr="00BF116A">
              <w:t>. Rådet ønsker å ta en rolle i denne utviklingen, og vil utvikle en plan for hvordan rådet skal følge dette arbeidet.</w:t>
            </w:r>
            <w:r w:rsidR="00BF116A">
              <w:t xml:space="preserve"> </w:t>
            </w:r>
            <w:proofErr w:type="spellStart"/>
            <w:r w:rsidR="00BF116A">
              <w:t>Jf</w:t>
            </w:r>
            <w:proofErr w:type="spellEnd"/>
            <w:r w:rsidR="00BF116A">
              <w:t xml:space="preserve"> møte 15.01.2018.</w:t>
            </w:r>
          </w:p>
          <w:p w:rsidR="00BF116A" w:rsidRPr="00BF116A" w:rsidRDefault="00BF116A" w:rsidP="00D13C08">
            <w:pPr>
              <w:rPr>
                <w:i/>
              </w:rPr>
            </w:pPr>
            <w:r w:rsidRPr="00BF116A">
              <w:rPr>
                <w:i/>
              </w:rPr>
              <w:t>AU orienter</w:t>
            </w:r>
            <w:r w:rsidR="008C3D7D">
              <w:rPr>
                <w:i/>
              </w:rPr>
              <w:t>t</w:t>
            </w:r>
            <w:r w:rsidRPr="00BF116A">
              <w:rPr>
                <w:i/>
              </w:rPr>
              <w:t>e fra møte</w:t>
            </w:r>
            <w:r w:rsidR="008C3D7D" w:rsidRPr="00BF116A">
              <w:rPr>
                <w:i/>
              </w:rPr>
              <w:t xml:space="preserve"> om saken </w:t>
            </w:r>
            <w:r w:rsidRPr="00BF116A">
              <w:rPr>
                <w:i/>
              </w:rPr>
              <w:t xml:space="preserve">15.01.2018 </w:t>
            </w:r>
          </w:p>
          <w:p w:rsidR="00D40F88" w:rsidRDefault="00D40F88" w:rsidP="00F64DB4">
            <w:pPr>
              <w:rPr>
                <w:i/>
                <w:color w:val="000000" w:themeColor="text1"/>
              </w:rPr>
            </w:pPr>
          </w:p>
          <w:p w:rsidR="00EE7547" w:rsidRDefault="00EE7547" w:rsidP="00EE7547">
            <w:pPr>
              <w:rPr>
                <w:b/>
                <w:bCs/>
              </w:rPr>
            </w:pPr>
            <w:r>
              <w:rPr>
                <w:b/>
                <w:bCs/>
              </w:rPr>
              <w:t>Pilotering av en fagarbeiderundersøkelse og arbeids</w:t>
            </w:r>
            <w:r w:rsidR="00013291">
              <w:rPr>
                <w:b/>
                <w:bCs/>
              </w:rPr>
              <w:t>giver</w:t>
            </w:r>
            <w:r>
              <w:rPr>
                <w:b/>
                <w:bCs/>
              </w:rPr>
              <w:t>undersøkelse</w:t>
            </w:r>
          </w:p>
          <w:p w:rsidR="00EE7547" w:rsidRDefault="00EE7547" w:rsidP="00EE7547">
            <w:r>
              <w:t xml:space="preserve">Utdanningsdirektoratet skal pilotere en fagarbeiderundersøkelse og en arbeidsgiverundersøkelse. Formålet er å innhente mer informasjon om fagopplæringens relevans for arbeidslivet. Informasjonen skal inngå som del av et større kunnskapsgrunnlag for å vurdere behovet for endringer av læreplaner og tilbudsstruktur, og vil gi viktig kunnskap til de faglige rådene. </w:t>
            </w:r>
          </w:p>
          <w:p w:rsidR="00EE7547" w:rsidRPr="00281ADF" w:rsidRDefault="00EE7547" w:rsidP="00F64DB4">
            <w:pPr>
              <w:rPr>
                <w:color w:val="000000" w:themeColor="text1"/>
              </w:rPr>
            </w:pPr>
          </w:p>
          <w:p w:rsidR="00281ADF" w:rsidRPr="00281ADF" w:rsidRDefault="00281ADF" w:rsidP="00281ADF">
            <w:pPr>
              <w:rPr>
                <w:b/>
                <w:color w:val="000000" w:themeColor="text1"/>
              </w:rPr>
            </w:pPr>
            <w:r w:rsidRPr="00281ADF">
              <w:rPr>
                <w:b/>
                <w:color w:val="000000" w:themeColor="text1"/>
              </w:rPr>
              <w:t>Høring – forslag om ny opplæringsmodell for ambulansefaget</w:t>
            </w:r>
          </w:p>
          <w:p w:rsidR="00281ADF" w:rsidRDefault="00281ADF" w:rsidP="00281ADF">
            <w:pPr>
              <w:rPr>
                <w:color w:val="000000" w:themeColor="text1"/>
              </w:rPr>
            </w:pPr>
            <w:r w:rsidRPr="00281ADF">
              <w:rPr>
                <w:color w:val="000000" w:themeColor="text1"/>
              </w:rPr>
              <w:t xml:space="preserve">Utdanningsdirektoratet </w:t>
            </w:r>
            <w:r>
              <w:rPr>
                <w:color w:val="000000" w:themeColor="text1"/>
              </w:rPr>
              <w:t>har sendt</w:t>
            </w:r>
            <w:r w:rsidRPr="00281ADF">
              <w:rPr>
                <w:color w:val="000000" w:themeColor="text1"/>
              </w:rPr>
              <w:t xml:space="preserve"> forslag til ny opplæringsmodell i ambulansefaget på høring</w:t>
            </w:r>
            <w:r>
              <w:rPr>
                <w:color w:val="000000" w:themeColor="text1"/>
              </w:rPr>
              <w:t>. I høringen</w:t>
            </w:r>
            <w:r w:rsidRPr="00281ADF">
              <w:rPr>
                <w:color w:val="000000" w:themeColor="text1"/>
              </w:rPr>
              <w:t xml:space="preserve"> foreslås et fag med fem års opplæring</w:t>
            </w:r>
            <w:r>
              <w:rPr>
                <w:color w:val="000000" w:themeColor="text1"/>
              </w:rPr>
              <w:t>. V</w:t>
            </w:r>
            <w:r w:rsidRPr="00281ADF">
              <w:rPr>
                <w:color w:val="000000" w:themeColor="text1"/>
              </w:rPr>
              <w:t xml:space="preserve">erdiskaping omtales ikke. Samtidig vises det til </w:t>
            </w:r>
            <w:proofErr w:type="spellStart"/>
            <w:r w:rsidRPr="00281ADF">
              <w:rPr>
                <w:color w:val="000000" w:themeColor="text1"/>
              </w:rPr>
              <w:t>automatikerfaget</w:t>
            </w:r>
            <w:proofErr w:type="spellEnd"/>
            <w:r w:rsidRPr="00281ADF">
              <w:rPr>
                <w:color w:val="000000" w:themeColor="text1"/>
              </w:rPr>
              <w:t xml:space="preserve"> og serviceelektronikerfaget som parallelle modeller. Disse har jo som kjent ingen opplæring etter fullført vg3</w:t>
            </w:r>
            <w:r>
              <w:rPr>
                <w:color w:val="000000" w:themeColor="text1"/>
              </w:rPr>
              <w:t>, kun verdiskaping</w:t>
            </w:r>
            <w:r w:rsidRPr="00281ADF">
              <w:rPr>
                <w:color w:val="000000" w:themeColor="text1"/>
              </w:rPr>
              <w:t>.</w:t>
            </w:r>
            <w:r>
              <w:rPr>
                <w:color w:val="000000" w:themeColor="text1"/>
              </w:rPr>
              <w:t xml:space="preserve"> </w:t>
            </w:r>
            <w:hyperlink r:id="rId21" w:history="1">
              <w:r>
                <w:rPr>
                  <w:rStyle w:val="Hyperkobling"/>
                </w:rPr>
                <w:t xml:space="preserve">lenke  </w:t>
              </w:r>
            </w:hyperlink>
            <w:r w:rsidRPr="00281ADF">
              <w:rPr>
                <w:color w:val="000000" w:themeColor="text1"/>
              </w:rPr>
              <w:t>Høringsfrist er 14. mars 2018.</w:t>
            </w:r>
          </w:p>
          <w:p w:rsidR="009213E2" w:rsidRPr="009213E2" w:rsidRDefault="009213E2" w:rsidP="00281ADF">
            <w:pPr>
              <w:rPr>
                <w:i/>
                <w:color w:val="000000" w:themeColor="text1"/>
              </w:rPr>
            </w:pPr>
            <w:r w:rsidRPr="009213E2">
              <w:rPr>
                <w:i/>
                <w:color w:val="000000" w:themeColor="text1"/>
              </w:rPr>
              <w:t>Sak på neste rådsmøte</w:t>
            </w:r>
          </w:p>
          <w:p w:rsidR="00013291" w:rsidRDefault="00013291" w:rsidP="00281ADF">
            <w:pPr>
              <w:rPr>
                <w:color w:val="000000" w:themeColor="text1"/>
              </w:rPr>
            </w:pPr>
          </w:p>
          <w:p w:rsidR="00013291" w:rsidRPr="00013291" w:rsidRDefault="00013291" w:rsidP="00281ADF">
            <w:pPr>
              <w:rPr>
                <w:b/>
                <w:color w:val="000000" w:themeColor="text1"/>
              </w:rPr>
            </w:pPr>
            <w:r w:rsidRPr="00013291">
              <w:rPr>
                <w:b/>
                <w:color w:val="000000" w:themeColor="text1"/>
              </w:rPr>
              <w:t>Møte med statsråden</w:t>
            </w:r>
          </w:p>
          <w:p w:rsidR="00013291" w:rsidRPr="00281ADF" w:rsidRDefault="005953AE" w:rsidP="00281ADF">
            <w:pPr>
              <w:rPr>
                <w:color w:val="000000" w:themeColor="text1"/>
              </w:rPr>
            </w:pPr>
            <w:r>
              <w:rPr>
                <w:color w:val="000000" w:themeColor="text1"/>
              </w:rPr>
              <w:t>AU</w:t>
            </w:r>
            <w:r w:rsidR="00013291">
              <w:rPr>
                <w:color w:val="000000" w:themeColor="text1"/>
              </w:rPr>
              <w:t xml:space="preserve"> orienterer</w:t>
            </w:r>
            <w:r w:rsidR="00BB0228">
              <w:rPr>
                <w:color w:val="000000" w:themeColor="text1"/>
              </w:rPr>
              <w:t xml:space="preserve"> fra møte med SRY og statsråden</w:t>
            </w:r>
            <w:r w:rsidR="00BB0228">
              <w:t xml:space="preserve"> 14. desember 2017</w:t>
            </w:r>
            <w:r w:rsidR="005A6A1D">
              <w:t>.</w:t>
            </w:r>
          </w:p>
          <w:p w:rsidR="00EE7547" w:rsidRDefault="00EE7547" w:rsidP="00F64DB4">
            <w:pPr>
              <w:rPr>
                <w:i/>
                <w:color w:val="000000" w:themeColor="text1"/>
              </w:rPr>
            </w:pPr>
          </w:p>
          <w:p w:rsidR="007465F5" w:rsidRPr="007465F5" w:rsidRDefault="007465F5" w:rsidP="00F64DB4">
            <w:pPr>
              <w:rPr>
                <w:b/>
                <w:color w:val="000000" w:themeColor="text1"/>
              </w:rPr>
            </w:pPr>
            <w:r w:rsidRPr="007465F5">
              <w:rPr>
                <w:b/>
                <w:color w:val="000000" w:themeColor="text1"/>
              </w:rPr>
              <w:t>Yrkesfagenes år</w:t>
            </w:r>
          </w:p>
          <w:p w:rsidR="007465F5" w:rsidRDefault="007465F5" w:rsidP="00F64DB4">
            <w:pPr>
              <w:rPr>
                <w:color w:val="000000" w:themeColor="text1"/>
              </w:rPr>
            </w:pPr>
            <w:proofErr w:type="spellStart"/>
            <w:r w:rsidRPr="007465F5">
              <w:rPr>
                <w:color w:val="000000" w:themeColor="text1"/>
              </w:rPr>
              <w:lastRenderedPageBreak/>
              <w:t>Worldskills</w:t>
            </w:r>
            <w:proofErr w:type="spellEnd"/>
            <w:r w:rsidRPr="007465F5">
              <w:rPr>
                <w:color w:val="000000" w:themeColor="text1"/>
              </w:rPr>
              <w:t xml:space="preserve"> No</w:t>
            </w:r>
            <w:r w:rsidR="00EC73BE">
              <w:rPr>
                <w:color w:val="000000" w:themeColor="text1"/>
              </w:rPr>
              <w:t>rway er ansvarlig for kampanjen y</w:t>
            </w:r>
            <w:r w:rsidRPr="007465F5">
              <w:rPr>
                <w:color w:val="000000" w:themeColor="text1"/>
              </w:rPr>
              <w:t xml:space="preserve">rkesfagenes år 2018 på oppdrag fra Kunnskapsdepartementet. Oppdraget ble gitt til </w:t>
            </w:r>
            <w:proofErr w:type="spellStart"/>
            <w:r w:rsidRPr="007465F5">
              <w:rPr>
                <w:color w:val="000000" w:themeColor="text1"/>
              </w:rPr>
              <w:t>WorldSkills</w:t>
            </w:r>
            <w:proofErr w:type="spellEnd"/>
            <w:r w:rsidRPr="007465F5">
              <w:rPr>
                <w:color w:val="000000" w:themeColor="text1"/>
              </w:rPr>
              <w:t xml:space="preserve"> Norway i oktober </w:t>
            </w:r>
            <w:r w:rsidR="00EC73BE">
              <w:rPr>
                <w:color w:val="000000" w:themeColor="text1"/>
              </w:rPr>
              <w:t>2017</w:t>
            </w:r>
            <w:r w:rsidRPr="007465F5">
              <w:rPr>
                <w:color w:val="000000" w:themeColor="text1"/>
              </w:rPr>
              <w:t>, i forbindelse med statsbudsjettet for 2018. Det er bevilget 5 millioner til Yrkesfagenes år 2018 og Skole-NM</w:t>
            </w:r>
            <w:r w:rsidR="00EC73BE">
              <w:rPr>
                <w:color w:val="000000" w:themeColor="text1"/>
              </w:rPr>
              <w:t>. AU stiller spørsmål om rådene er tiltenkt noen rolle i kampanjen.</w:t>
            </w:r>
          </w:p>
          <w:p w:rsidR="00EC73BE" w:rsidRPr="007465F5" w:rsidRDefault="00EC73BE" w:rsidP="00F64DB4">
            <w:pPr>
              <w:rPr>
                <w:color w:val="000000" w:themeColor="text1"/>
              </w:rPr>
            </w:pPr>
          </w:p>
          <w:p w:rsidR="007465F5" w:rsidRDefault="00EC73BE" w:rsidP="00F64DB4">
            <w:pPr>
              <w:rPr>
                <w:color w:val="000000" w:themeColor="text1"/>
              </w:rPr>
            </w:pPr>
            <w:r>
              <w:rPr>
                <w:b/>
                <w:color w:val="000000" w:themeColor="text1"/>
              </w:rPr>
              <w:t>Læremiddelsituasjonen i flyfag</w:t>
            </w:r>
          </w:p>
          <w:p w:rsidR="00EC73BE" w:rsidRPr="00EC73BE" w:rsidRDefault="00EC73BE" w:rsidP="00EC73BE">
            <w:pPr>
              <w:rPr>
                <w:color w:val="000000" w:themeColor="text1"/>
              </w:rPr>
            </w:pPr>
            <w:r w:rsidRPr="00EC73BE">
              <w:rPr>
                <w:color w:val="000000" w:themeColor="text1"/>
              </w:rPr>
              <w:t xml:space="preserve">Flyfagskolene har basert sin opplæring på læremidler utviklet av Lufthansa. </w:t>
            </w:r>
            <w:r w:rsidR="00932A01">
              <w:t>Det er i utgangspunktet Forsvaret som har denne avtalen som nå skal reforhandles, og skolene har nytt godt av. NHO luftfart er i dialog med Forsvaret om hvordan saken følges opp for å sikre at skolene fortsatt kan benytte Lufthansa</w:t>
            </w:r>
            <w:r w:rsidR="00DD1EB4">
              <w:t xml:space="preserve"> sine læremidler</w:t>
            </w:r>
            <w:r w:rsidR="00932A01">
              <w:t>.</w:t>
            </w:r>
            <w:r w:rsidR="005A6A1D">
              <w:t xml:space="preserve"> Det er gode muligheter for at saken blir løst.</w:t>
            </w:r>
          </w:p>
          <w:p w:rsidR="00EC73BE" w:rsidRPr="00EC73BE" w:rsidRDefault="00EC73BE" w:rsidP="00F64DB4">
            <w:pPr>
              <w:rPr>
                <w:color w:val="000000" w:themeColor="text1"/>
              </w:rPr>
            </w:pPr>
          </w:p>
          <w:p w:rsidR="003F0744" w:rsidRPr="003F0744" w:rsidRDefault="003F0744" w:rsidP="003F0744">
            <w:pPr>
              <w:rPr>
                <w:b/>
                <w:color w:val="000000" w:themeColor="text1"/>
              </w:rPr>
            </w:pPr>
            <w:r w:rsidRPr="003F0744">
              <w:rPr>
                <w:b/>
                <w:color w:val="000000" w:themeColor="text1"/>
              </w:rPr>
              <w:t>Søkere til læreplass og godkjente kontrakter 2017</w:t>
            </w:r>
          </w:p>
          <w:p w:rsidR="003F0744" w:rsidRPr="003F0744" w:rsidRDefault="003F0744" w:rsidP="003F0744">
            <w:pPr>
              <w:rPr>
                <w:color w:val="000000" w:themeColor="text1"/>
              </w:rPr>
            </w:pPr>
            <w:r w:rsidRPr="003F0744">
              <w:rPr>
                <w:color w:val="000000" w:themeColor="text1"/>
              </w:rPr>
              <w:t>Utdanningsdirektoratet har publisert statistikk over søkere til læreplass og godkjente lærekontrakter pr. 31. desember 2017</w:t>
            </w:r>
            <w:r>
              <w:rPr>
                <w:color w:val="000000" w:themeColor="text1"/>
              </w:rPr>
              <w:t xml:space="preserve">. </w:t>
            </w:r>
            <w:hyperlink r:id="rId22" w:history="1">
              <w:r w:rsidRPr="003F0744">
                <w:rPr>
                  <w:rStyle w:val="Hyperkobling"/>
                </w:rPr>
                <w:t>lenke</w:t>
              </w:r>
            </w:hyperlink>
            <w:r>
              <w:rPr>
                <w:color w:val="000000" w:themeColor="text1"/>
              </w:rPr>
              <w:t xml:space="preserve">. </w:t>
            </w:r>
            <w:r w:rsidRPr="003F0744">
              <w:rPr>
                <w:color w:val="000000" w:themeColor="text1"/>
              </w:rPr>
              <w:t>Nøkkeltall:</w:t>
            </w:r>
          </w:p>
          <w:p w:rsidR="003F0744" w:rsidRPr="003F0744" w:rsidRDefault="003F0744" w:rsidP="003F0744">
            <w:pPr>
              <w:ind w:left="708"/>
              <w:rPr>
                <w:color w:val="000000" w:themeColor="text1"/>
              </w:rPr>
            </w:pPr>
            <w:r w:rsidRPr="003F0744">
              <w:rPr>
                <w:color w:val="000000" w:themeColor="text1"/>
              </w:rPr>
              <w:t>28 900 søkere - 20 800 godkjente lærekontrakter</w:t>
            </w:r>
          </w:p>
          <w:p w:rsidR="003F0744" w:rsidRPr="003F0744" w:rsidRDefault="003F0744" w:rsidP="003F0744">
            <w:pPr>
              <w:ind w:left="708"/>
              <w:rPr>
                <w:color w:val="000000" w:themeColor="text1"/>
              </w:rPr>
            </w:pPr>
            <w:r w:rsidRPr="003F0744">
              <w:rPr>
                <w:color w:val="000000" w:themeColor="text1"/>
              </w:rPr>
              <w:t>1 739 flere lærekontrakter enn på samme tidspunkt i fjor</w:t>
            </w:r>
          </w:p>
          <w:p w:rsidR="003F0744" w:rsidRPr="003F0744" w:rsidRDefault="003F0744" w:rsidP="003F0744">
            <w:pPr>
              <w:ind w:left="708"/>
              <w:rPr>
                <w:color w:val="000000" w:themeColor="text1"/>
              </w:rPr>
            </w:pPr>
            <w:r w:rsidRPr="003F0744">
              <w:rPr>
                <w:color w:val="000000" w:themeColor="text1"/>
              </w:rPr>
              <w:t xml:space="preserve">72 prosent har fått godkjent lærekontrakt. </w:t>
            </w:r>
          </w:p>
          <w:p w:rsidR="003F0744" w:rsidRDefault="003F0744" w:rsidP="00F64DB4">
            <w:pPr>
              <w:rPr>
                <w:color w:val="000000" w:themeColor="text1"/>
              </w:rPr>
            </w:pPr>
            <w:r>
              <w:rPr>
                <w:color w:val="000000" w:themeColor="text1"/>
              </w:rPr>
              <w:t xml:space="preserve">For elektrofagene er situasjonen slik: </w:t>
            </w:r>
          </w:p>
          <w:p w:rsidR="003F0744" w:rsidRPr="003F0744" w:rsidRDefault="003F0744" w:rsidP="003F0744">
            <w:pPr>
              <w:ind w:left="708"/>
              <w:rPr>
                <w:color w:val="000000" w:themeColor="text1"/>
              </w:rPr>
            </w:pPr>
            <w:r w:rsidRPr="003F0744">
              <w:rPr>
                <w:color w:val="000000" w:themeColor="text1"/>
              </w:rPr>
              <w:t>2015</w:t>
            </w:r>
            <w:r w:rsidRPr="003F0744">
              <w:rPr>
                <w:color w:val="000000" w:themeColor="text1"/>
              </w:rPr>
              <w:tab/>
              <w:t>67%</w:t>
            </w:r>
            <w:r>
              <w:rPr>
                <w:color w:val="000000" w:themeColor="text1"/>
              </w:rPr>
              <w:t xml:space="preserve"> av søkerne i elektrofag fikk læreplass</w:t>
            </w:r>
          </w:p>
          <w:p w:rsidR="003F0744" w:rsidRPr="003F0744" w:rsidRDefault="003F0744" w:rsidP="003F0744">
            <w:pPr>
              <w:ind w:left="708"/>
              <w:rPr>
                <w:color w:val="000000" w:themeColor="text1"/>
              </w:rPr>
            </w:pPr>
            <w:r w:rsidRPr="003F0744">
              <w:rPr>
                <w:color w:val="000000" w:themeColor="text1"/>
              </w:rPr>
              <w:t>2016</w:t>
            </w:r>
            <w:r w:rsidRPr="003F0744">
              <w:rPr>
                <w:color w:val="000000" w:themeColor="text1"/>
              </w:rPr>
              <w:tab/>
              <w:t>65%</w:t>
            </w:r>
            <w:r>
              <w:rPr>
                <w:color w:val="000000" w:themeColor="text1"/>
              </w:rPr>
              <w:t xml:space="preserve"> av søkerne i elektrofag fikk læreplass</w:t>
            </w:r>
          </w:p>
          <w:p w:rsidR="003F0744" w:rsidRPr="003F0744" w:rsidRDefault="003F0744" w:rsidP="003F0744">
            <w:pPr>
              <w:ind w:left="708"/>
              <w:rPr>
                <w:color w:val="000000" w:themeColor="text1"/>
              </w:rPr>
            </w:pPr>
            <w:r w:rsidRPr="003F0744">
              <w:rPr>
                <w:color w:val="000000" w:themeColor="text1"/>
              </w:rPr>
              <w:t>2017</w:t>
            </w:r>
            <w:r w:rsidRPr="003F0744">
              <w:rPr>
                <w:color w:val="000000" w:themeColor="text1"/>
              </w:rPr>
              <w:tab/>
              <w:t>66%</w:t>
            </w:r>
            <w:r>
              <w:rPr>
                <w:color w:val="000000" w:themeColor="text1"/>
              </w:rPr>
              <w:t xml:space="preserve"> av søkerne i elektrofag fikk læreplass</w:t>
            </w:r>
          </w:p>
          <w:p w:rsidR="003F0744" w:rsidRPr="003F0744" w:rsidRDefault="003F0744" w:rsidP="003F0744">
            <w:pPr>
              <w:rPr>
                <w:color w:val="000000" w:themeColor="text1"/>
              </w:rPr>
            </w:pPr>
            <w:r>
              <w:rPr>
                <w:color w:val="000000" w:themeColor="text1"/>
              </w:rPr>
              <w:t xml:space="preserve">I alt </w:t>
            </w:r>
            <w:r w:rsidRPr="003F0744">
              <w:rPr>
                <w:color w:val="000000" w:themeColor="text1"/>
              </w:rPr>
              <w:t>3144</w:t>
            </w:r>
            <w:r>
              <w:rPr>
                <w:color w:val="000000" w:themeColor="text1"/>
              </w:rPr>
              <w:t xml:space="preserve"> av </w:t>
            </w:r>
            <w:r w:rsidRPr="003F0744">
              <w:rPr>
                <w:color w:val="000000" w:themeColor="text1"/>
              </w:rPr>
              <w:t xml:space="preserve">4632 </w:t>
            </w:r>
            <w:r>
              <w:rPr>
                <w:color w:val="000000" w:themeColor="text1"/>
              </w:rPr>
              <w:t>søkere i elektrofagene fikk læreplass innen 31.12.2017</w:t>
            </w:r>
          </w:p>
          <w:p w:rsidR="003F0744" w:rsidRPr="00EC73BE" w:rsidRDefault="003F0744" w:rsidP="00F64DB4">
            <w:pPr>
              <w:rPr>
                <w:color w:val="000000" w:themeColor="text1"/>
              </w:rPr>
            </w:pPr>
          </w:p>
          <w:p w:rsidR="001C0482" w:rsidRPr="00A16659" w:rsidRDefault="008C3D7D" w:rsidP="001C0482">
            <w:pPr>
              <w:rPr>
                <w:i/>
              </w:rPr>
            </w:pPr>
            <w:r>
              <w:rPr>
                <w:i/>
              </w:rPr>
              <w:t>V</w:t>
            </w:r>
            <w:r w:rsidR="001C0482">
              <w:rPr>
                <w:i/>
              </w:rPr>
              <w:t>e</w:t>
            </w:r>
            <w:r w:rsidR="001C0482" w:rsidRPr="00A16659">
              <w:rPr>
                <w:i/>
              </w:rPr>
              <w:t>dtak:</w:t>
            </w:r>
          </w:p>
          <w:p w:rsidR="001C0482" w:rsidRPr="00A16659" w:rsidRDefault="001C0482" w:rsidP="001C0482">
            <w:pPr>
              <w:rPr>
                <w:rFonts w:cstheme="minorHAnsi"/>
                <w:i/>
              </w:rPr>
            </w:pPr>
            <w:r>
              <w:rPr>
                <w:rFonts w:cstheme="minorHAnsi"/>
                <w:i/>
              </w:rPr>
              <w:t>Sakene tas til orientering</w:t>
            </w:r>
            <w:r w:rsidRPr="00A16659">
              <w:rPr>
                <w:rFonts w:cstheme="minorHAnsi"/>
                <w:i/>
              </w:rPr>
              <w:t>.</w:t>
            </w:r>
          </w:p>
          <w:p w:rsidR="001C0482" w:rsidRDefault="001C0482" w:rsidP="00D13C08">
            <w:pPr>
              <w:rPr>
                <w:b/>
                <w:color w:val="000000" w:themeColor="text1"/>
              </w:rPr>
            </w:pPr>
          </w:p>
        </w:tc>
      </w:tr>
      <w:tr w:rsidR="00634D87" w:rsidTr="008B5C0A">
        <w:trPr>
          <w:gridAfter w:val="1"/>
          <w:wAfter w:w="6" w:type="dxa"/>
        </w:trPr>
        <w:tc>
          <w:tcPr>
            <w:tcW w:w="846" w:type="dxa"/>
          </w:tcPr>
          <w:p w:rsidR="00634D87" w:rsidRDefault="00111CAF" w:rsidP="003064C0">
            <w:r>
              <w:lastRenderedPageBreak/>
              <w:t>10</w:t>
            </w:r>
            <w:r w:rsidR="003064C0">
              <w:t xml:space="preserve"> – 2018</w:t>
            </w:r>
          </w:p>
        </w:tc>
        <w:tc>
          <w:tcPr>
            <w:tcW w:w="9066" w:type="dxa"/>
          </w:tcPr>
          <w:p w:rsidR="00634D87" w:rsidRDefault="00634D87" w:rsidP="00634D87">
            <w:pPr>
              <w:rPr>
                <w:b/>
              </w:rPr>
            </w:pPr>
            <w:r>
              <w:rPr>
                <w:b/>
              </w:rPr>
              <w:t>Eventuelt</w:t>
            </w:r>
          </w:p>
          <w:p w:rsidR="003427D8" w:rsidRPr="003427D8" w:rsidRDefault="003427D8" w:rsidP="003427D8">
            <w:pPr>
              <w:ind w:firstLine="708"/>
              <w:rPr>
                <w:color w:val="000000" w:themeColor="text1"/>
              </w:rPr>
            </w:pPr>
            <w:r w:rsidRPr="003427D8">
              <w:rPr>
                <w:color w:val="000000" w:themeColor="text1"/>
              </w:rPr>
              <w:t>Skipselektriker – krav til læretid ved overgang til elektrikerfaget.</w:t>
            </w:r>
          </w:p>
          <w:p w:rsidR="00634D87" w:rsidRDefault="003427D8" w:rsidP="003427D8">
            <w:pPr>
              <w:ind w:firstLine="708"/>
              <w:rPr>
                <w:color w:val="000000" w:themeColor="text1"/>
              </w:rPr>
            </w:pPr>
            <w:r w:rsidRPr="003427D8">
              <w:rPr>
                <w:color w:val="000000" w:themeColor="text1"/>
              </w:rPr>
              <w:t>Kryssløp vg1 elektro – vg2 kjemi</w:t>
            </w:r>
            <w:r w:rsidR="00A16573">
              <w:rPr>
                <w:color w:val="000000" w:themeColor="text1"/>
              </w:rPr>
              <w:t xml:space="preserve"> og prosess</w:t>
            </w:r>
            <w:r w:rsidR="00AF3593">
              <w:rPr>
                <w:color w:val="000000" w:themeColor="text1"/>
              </w:rPr>
              <w:t>. Sak på senere møte.</w:t>
            </w:r>
          </w:p>
          <w:p w:rsidR="008C3D7D" w:rsidRPr="008C3D7D" w:rsidRDefault="008C3D7D" w:rsidP="003427D8">
            <w:pPr>
              <w:ind w:firstLine="708"/>
              <w:rPr>
                <w:i/>
                <w:color w:val="000000" w:themeColor="text1"/>
              </w:rPr>
            </w:pPr>
            <w:r w:rsidRPr="008C3D7D">
              <w:rPr>
                <w:i/>
                <w:color w:val="000000" w:themeColor="text1"/>
              </w:rPr>
              <w:t>Sakene behandles i møte 01.03.2018</w:t>
            </w:r>
          </w:p>
          <w:p w:rsidR="00B1183F" w:rsidRDefault="00B1183F" w:rsidP="00D13C08">
            <w:pPr>
              <w:rPr>
                <w:b/>
                <w:color w:val="000000" w:themeColor="text1"/>
              </w:rPr>
            </w:pPr>
          </w:p>
        </w:tc>
      </w:tr>
    </w:tbl>
    <w:p w:rsidR="00CF7B7F" w:rsidRDefault="00013291" w:rsidP="00312CC9">
      <w:pPr>
        <w:tabs>
          <w:tab w:val="left" w:pos="589"/>
        </w:tabs>
      </w:pPr>
      <w:r>
        <w:t xml:space="preserve"> </w:t>
      </w:r>
    </w:p>
    <w:sectPr w:rsidR="00CF7B7F" w:rsidSect="0002741C">
      <w:headerReference w:type="default" r:id="rId23"/>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F8F" w:rsidRDefault="00BB5F8F" w:rsidP="00FE6756">
      <w:r>
        <w:separator/>
      </w:r>
    </w:p>
    <w:p w:rsidR="00BB5F8F" w:rsidRDefault="00BB5F8F" w:rsidP="00FE6756"/>
    <w:p w:rsidR="00BB5F8F" w:rsidRDefault="00BB5F8F" w:rsidP="00FE6756"/>
  </w:endnote>
  <w:endnote w:type="continuationSeparator" w:id="0">
    <w:p w:rsidR="00BB5F8F" w:rsidRDefault="00BB5F8F" w:rsidP="00FE6756">
      <w:r>
        <w:continuationSeparator/>
      </w:r>
    </w:p>
    <w:p w:rsidR="00BB5F8F" w:rsidRDefault="00BB5F8F" w:rsidP="00FE6756"/>
    <w:p w:rsidR="00BB5F8F" w:rsidRDefault="00BB5F8F"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F8F" w:rsidRDefault="00BB5F8F" w:rsidP="00FE6756">
      <w:r>
        <w:separator/>
      </w:r>
    </w:p>
    <w:p w:rsidR="00BB5F8F" w:rsidRDefault="00BB5F8F" w:rsidP="00FE6756"/>
    <w:p w:rsidR="00BB5F8F" w:rsidRDefault="00BB5F8F" w:rsidP="00FE6756"/>
  </w:footnote>
  <w:footnote w:type="continuationSeparator" w:id="0">
    <w:p w:rsidR="00BB5F8F" w:rsidRDefault="00BB5F8F" w:rsidP="00FE6756">
      <w:r>
        <w:continuationSeparator/>
      </w:r>
    </w:p>
    <w:p w:rsidR="00BB5F8F" w:rsidRDefault="00BB5F8F" w:rsidP="00FE6756"/>
    <w:p w:rsidR="00BB5F8F" w:rsidRDefault="00BB5F8F"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94272"/>
      <w:docPartObj>
        <w:docPartGallery w:val="Page Numbers (Top of Page)"/>
        <w:docPartUnique/>
      </w:docPartObj>
    </w:sdtPr>
    <w:sdtEndPr/>
    <w:sdtContent>
      <w:p w:rsidR="005953AE" w:rsidRDefault="005953AE">
        <w:pPr>
          <w:pStyle w:val="Topptekst"/>
        </w:pPr>
        <w:r>
          <w:fldChar w:fldCharType="begin"/>
        </w:r>
        <w:r>
          <w:instrText>PAGE   \* MERGEFORMAT</w:instrText>
        </w:r>
        <w:r>
          <w:fldChar w:fldCharType="separate"/>
        </w:r>
        <w:r w:rsidR="00691ADB">
          <w:rPr>
            <w:noProof/>
          </w:rPr>
          <w:t>10</w:t>
        </w:r>
        <w:r>
          <w:fldChar w:fldCharType="end"/>
        </w:r>
      </w:p>
    </w:sdtContent>
  </w:sdt>
  <w:p w:rsidR="005953AE" w:rsidRDefault="005953A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59075A8"/>
    <w:lvl w:ilvl="0">
      <w:start w:val="1"/>
      <w:numFmt w:val="decimal"/>
      <w:pStyle w:val="Nummerertliste"/>
      <w:lvlText w:val="%1."/>
      <w:lvlJc w:val="left"/>
      <w:pPr>
        <w:tabs>
          <w:tab w:val="num" w:pos="360"/>
        </w:tabs>
        <w:ind w:left="360" w:hanging="360"/>
      </w:pPr>
    </w:lvl>
  </w:abstractNum>
  <w:abstractNum w:abstractNumId="1" w15:restartNumberingAfterBreak="0">
    <w:nsid w:val="05594E63"/>
    <w:multiLevelType w:val="hybridMultilevel"/>
    <w:tmpl w:val="FD5662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F8488A"/>
    <w:multiLevelType w:val="hybridMultilevel"/>
    <w:tmpl w:val="2E3AD9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0EC3430"/>
    <w:multiLevelType w:val="hybridMultilevel"/>
    <w:tmpl w:val="AAD06E0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2B3D0CE6"/>
    <w:multiLevelType w:val="hybridMultilevel"/>
    <w:tmpl w:val="FC66833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85D09EF"/>
    <w:multiLevelType w:val="hybridMultilevel"/>
    <w:tmpl w:val="6CA6BC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D82614F"/>
    <w:multiLevelType w:val="hybridMultilevel"/>
    <w:tmpl w:val="C47C7FA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51BB335C"/>
    <w:multiLevelType w:val="hybridMultilevel"/>
    <w:tmpl w:val="301611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78203BA7"/>
    <w:multiLevelType w:val="hybridMultilevel"/>
    <w:tmpl w:val="62B8A4BE"/>
    <w:lvl w:ilvl="0" w:tplc="0F2EA134">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4"/>
  </w:num>
  <w:num w:numId="6">
    <w:abstractNumId w:val="2"/>
  </w:num>
  <w:num w:numId="7">
    <w:abstractNumId w:val="0"/>
  </w:num>
  <w:num w:numId="8">
    <w:abstractNumId w:val="8"/>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5CC0"/>
    <w:rsid w:val="00005F0D"/>
    <w:rsid w:val="00006120"/>
    <w:rsid w:val="0000616C"/>
    <w:rsid w:val="0000693F"/>
    <w:rsid w:val="00007954"/>
    <w:rsid w:val="0001043F"/>
    <w:rsid w:val="000106F5"/>
    <w:rsid w:val="00010E6C"/>
    <w:rsid w:val="0001200E"/>
    <w:rsid w:val="00012581"/>
    <w:rsid w:val="00013291"/>
    <w:rsid w:val="0001383A"/>
    <w:rsid w:val="00013BA3"/>
    <w:rsid w:val="00015510"/>
    <w:rsid w:val="000167ED"/>
    <w:rsid w:val="00016FF5"/>
    <w:rsid w:val="00017EA9"/>
    <w:rsid w:val="000204B7"/>
    <w:rsid w:val="00020656"/>
    <w:rsid w:val="0002072C"/>
    <w:rsid w:val="00020DE9"/>
    <w:rsid w:val="0002109F"/>
    <w:rsid w:val="00023121"/>
    <w:rsid w:val="0002351B"/>
    <w:rsid w:val="00023AD7"/>
    <w:rsid w:val="00025232"/>
    <w:rsid w:val="000259CA"/>
    <w:rsid w:val="00025C85"/>
    <w:rsid w:val="00025E74"/>
    <w:rsid w:val="00026906"/>
    <w:rsid w:val="00026A87"/>
    <w:rsid w:val="00026B80"/>
    <w:rsid w:val="0002741C"/>
    <w:rsid w:val="0002757B"/>
    <w:rsid w:val="0002759B"/>
    <w:rsid w:val="000275C7"/>
    <w:rsid w:val="00027A7E"/>
    <w:rsid w:val="00027B2B"/>
    <w:rsid w:val="00027E4D"/>
    <w:rsid w:val="0003020B"/>
    <w:rsid w:val="00030504"/>
    <w:rsid w:val="00030B8A"/>
    <w:rsid w:val="00030EA1"/>
    <w:rsid w:val="00031A06"/>
    <w:rsid w:val="00031B63"/>
    <w:rsid w:val="00031C70"/>
    <w:rsid w:val="000321F2"/>
    <w:rsid w:val="000322BF"/>
    <w:rsid w:val="0003242C"/>
    <w:rsid w:val="00032E3A"/>
    <w:rsid w:val="00032EFD"/>
    <w:rsid w:val="0003355B"/>
    <w:rsid w:val="00034029"/>
    <w:rsid w:val="0003411C"/>
    <w:rsid w:val="00034D93"/>
    <w:rsid w:val="000350B2"/>
    <w:rsid w:val="0003534E"/>
    <w:rsid w:val="00035AEC"/>
    <w:rsid w:val="000368FF"/>
    <w:rsid w:val="00036A5B"/>
    <w:rsid w:val="00037705"/>
    <w:rsid w:val="00037B1B"/>
    <w:rsid w:val="000401A5"/>
    <w:rsid w:val="000408D4"/>
    <w:rsid w:val="00040A4D"/>
    <w:rsid w:val="00040DB6"/>
    <w:rsid w:val="00040F3D"/>
    <w:rsid w:val="000413D5"/>
    <w:rsid w:val="000416B2"/>
    <w:rsid w:val="000419C3"/>
    <w:rsid w:val="00041BE0"/>
    <w:rsid w:val="000436A3"/>
    <w:rsid w:val="0004387E"/>
    <w:rsid w:val="00043AC4"/>
    <w:rsid w:val="00043E2F"/>
    <w:rsid w:val="00043E8F"/>
    <w:rsid w:val="00043FB9"/>
    <w:rsid w:val="0004450C"/>
    <w:rsid w:val="00044BE5"/>
    <w:rsid w:val="00044E67"/>
    <w:rsid w:val="00044F8C"/>
    <w:rsid w:val="000451FD"/>
    <w:rsid w:val="0004527C"/>
    <w:rsid w:val="00045ADA"/>
    <w:rsid w:val="00046934"/>
    <w:rsid w:val="00046F70"/>
    <w:rsid w:val="00047AA4"/>
    <w:rsid w:val="00047B3A"/>
    <w:rsid w:val="000517F2"/>
    <w:rsid w:val="00052426"/>
    <w:rsid w:val="0005257B"/>
    <w:rsid w:val="0005379D"/>
    <w:rsid w:val="000541E4"/>
    <w:rsid w:val="000543F1"/>
    <w:rsid w:val="00054400"/>
    <w:rsid w:val="00054C0D"/>
    <w:rsid w:val="000552E1"/>
    <w:rsid w:val="00055B82"/>
    <w:rsid w:val="000562FD"/>
    <w:rsid w:val="00056675"/>
    <w:rsid w:val="00060B41"/>
    <w:rsid w:val="000610C7"/>
    <w:rsid w:val="00061A13"/>
    <w:rsid w:val="00061A39"/>
    <w:rsid w:val="00062339"/>
    <w:rsid w:val="00063037"/>
    <w:rsid w:val="0006313D"/>
    <w:rsid w:val="00063B89"/>
    <w:rsid w:val="00064698"/>
    <w:rsid w:val="00064C10"/>
    <w:rsid w:val="00064EE6"/>
    <w:rsid w:val="00067A6A"/>
    <w:rsid w:val="00067F2C"/>
    <w:rsid w:val="000702F8"/>
    <w:rsid w:val="000706D8"/>
    <w:rsid w:val="00070EB3"/>
    <w:rsid w:val="00071DF0"/>
    <w:rsid w:val="000730FC"/>
    <w:rsid w:val="000731A2"/>
    <w:rsid w:val="000731AC"/>
    <w:rsid w:val="00073328"/>
    <w:rsid w:val="0007393C"/>
    <w:rsid w:val="00073D52"/>
    <w:rsid w:val="00073F1E"/>
    <w:rsid w:val="000743BE"/>
    <w:rsid w:val="00074670"/>
    <w:rsid w:val="00074F61"/>
    <w:rsid w:val="0007650F"/>
    <w:rsid w:val="00076A03"/>
    <w:rsid w:val="00076BCF"/>
    <w:rsid w:val="00076F3E"/>
    <w:rsid w:val="00080110"/>
    <w:rsid w:val="00080B5B"/>
    <w:rsid w:val="000817FC"/>
    <w:rsid w:val="000819B3"/>
    <w:rsid w:val="0008216A"/>
    <w:rsid w:val="00082627"/>
    <w:rsid w:val="00082748"/>
    <w:rsid w:val="00082834"/>
    <w:rsid w:val="00083EB2"/>
    <w:rsid w:val="000845C6"/>
    <w:rsid w:val="00084F45"/>
    <w:rsid w:val="00086189"/>
    <w:rsid w:val="00086B93"/>
    <w:rsid w:val="0008712F"/>
    <w:rsid w:val="00087243"/>
    <w:rsid w:val="00087A91"/>
    <w:rsid w:val="000904CD"/>
    <w:rsid w:val="00090614"/>
    <w:rsid w:val="00090D26"/>
    <w:rsid w:val="000913C7"/>
    <w:rsid w:val="000914B5"/>
    <w:rsid w:val="000921AC"/>
    <w:rsid w:val="000934AD"/>
    <w:rsid w:val="00094AD6"/>
    <w:rsid w:val="00094CB6"/>
    <w:rsid w:val="00095E98"/>
    <w:rsid w:val="000962C4"/>
    <w:rsid w:val="000975E5"/>
    <w:rsid w:val="000979DE"/>
    <w:rsid w:val="00097BA8"/>
    <w:rsid w:val="000A02E8"/>
    <w:rsid w:val="000A0462"/>
    <w:rsid w:val="000A053C"/>
    <w:rsid w:val="000A05C7"/>
    <w:rsid w:val="000A11E8"/>
    <w:rsid w:val="000A142E"/>
    <w:rsid w:val="000A15DC"/>
    <w:rsid w:val="000A1E4F"/>
    <w:rsid w:val="000A37B5"/>
    <w:rsid w:val="000A46BB"/>
    <w:rsid w:val="000A53D1"/>
    <w:rsid w:val="000A7007"/>
    <w:rsid w:val="000A7756"/>
    <w:rsid w:val="000A797A"/>
    <w:rsid w:val="000B0F9E"/>
    <w:rsid w:val="000B15A8"/>
    <w:rsid w:val="000B1CED"/>
    <w:rsid w:val="000B1EF5"/>
    <w:rsid w:val="000B22A1"/>
    <w:rsid w:val="000B288E"/>
    <w:rsid w:val="000B2931"/>
    <w:rsid w:val="000B2D46"/>
    <w:rsid w:val="000B2EE4"/>
    <w:rsid w:val="000B3137"/>
    <w:rsid w:val="000B3911"/>
    <w:rsid w:val="000B4077"/>
    <w:rsid w:val="000B4292"/>
    <w:rsid w:val="000B4871"/>
    <w:rsid w:val="000B4A64"/>
    <w:rsid w:val="000B4D23"/>
    <w:rsid w:val="000B4EB4"/>
    <w:rsid w:val="000B527E"/>
    <w:rsid w:val="000B5B9F"/>
    <w:rsid w:val="000B605B"/>
    <w:rsid w:val="000B618F"/>
    <w:rsid w:val="000B68AF"/>
    <w:rsid w:val="000B7688"/>
    <w:rsid w:val="000C02A0"/>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C731A"/>
    <w:rsid w:val="000D1397"/>
    <w:rsid w:val="000D162E"/>
    <w:rsid w:val="000D204A"/>
    <w:rsid w:val="000D27E1"/>
    <w:rsid w:val="000D3405"/>
    <w:rsid w:val="000D390F"/>
    <w:rsid w:val="000D39DC"/>
    <w:rsid w:val="000D3FD7"/>
    <w:rsid w:val="000D435E"/>
    <w:rsid w:val="000D437E"/>
    <w:rsid w:val="000D4597"/>
    <w:rsid w:val="000D49BD"/>
    <w:rsid w:val="000D776E"/>
    <w:rsid w:val="000D7E96"/>
    <w:rsid w:val="000E0064"/>
    <w:rsid w:val="000E09DB"/>
    <w:rsid w:val="000E0BD1"/>
    <w:rsid w:val="000E1115"/>
    <w:rsid w:val="000E1684"/>
    <w:rsid w:val="000E1BA9"/>
    <w:rsid w:val="000E1DB8"/>
    <w:rsid w:val="000E22F0"/>
    <w:rsid w:val="000E2339"/>
    <w:rsid w:val="000E2997"/>
    <w:rsid w:val="000E3136"/>
    <w:rsid w:val="000E355B"/>
    <w:rsid w:val="000E3720"/>
    <w:rsid w:val="000E4274"/>
    <w:rsid w:val="000E42F2"/>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17F"/>
    <w:rsid w:val="000F62F9"/>
    <w:rsid w:val="000F645A"/>
    <w:rsid w:val="000F673B"/>
    <w:rsid w:val="000F69E3"/>
    <w:rsid w:val="000F6C79"/>
    <w:rsid w:val="000F6D11"/>
    <w:rsid w:val="000F6F94"/>
    <w:rsid w:val="000F7390"/>
    <w:rsid w:val="000F7A8D"/>
    <w:rsid w:val="00100646"/>
    <w:rsid w:val="00101FED"/>
    <w:rsid w:val="00102285"/>
    <w:rsid w:val="00102456"/>
    <w:rsid w:val="00102B64"/>
    <w:rsid w:val="001035E6"/>
    <w:rsid w:val="00103CB3"/>
    <w:rsid w:val="00103E94"/>
    <w:rsid w:val="00104357"/>
    <w:rsid w:val="00104B8E"/>
    <w:rsid w:val="00106739"/>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BB6"/>
    <w:rsid w:val="001155A6"/>
    <w:rsid w:val="00115651"/>
    <w:rsid w:val="00115F58"/>
    <w:rsid w:val="0011654A"/>
    <w:rsid w:val="0011658C"/>
    <w:rsid w:val="00116CFB"/>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6482"/>
    <w:rsid w:val="001277E9"/>
    <w:rsid w:val="0013096C"/>
    <w:rsid w:val="00130F38"/>
    <w:rsid w:val="00131619"/>
    <w:rsid w:val="00131720"/>
    <w:rsid w:val="001317DB"/>
    <w:rsid w:val="00131C95"/>
    <w:rsid w:val="0013289B"/>
    <w:rsid w:val="001328DC"/>
    <w:rsid w:val="00132B4B"/>
    <w:rsid w:val="00132FCC"/>
    <w:rsid w:val="00134F0B"/>
    <w:rsid w:val="00134FB3"/>
    <w:rsid w:val="0013596C"/>
    <w:rsid w:val="00136200"/>
    <w:rsid w:val="001365CF"/>
    <w:rsid w:val="00136E74"/>
    <w:rsid w:val="00136E8E"/>
    <w:rsid w:val="00136F43"/>
    <w:rsid w:val="00137722"/>
    <w:rsid w:val="00137822"/>
    <w:rsid w:val="001406D3"/>
    <w:rsid w:val="00140837"/>
    <w:rsid w:val="00140EF2"/>
    <w:rsid w:val="001423B8"/>
    <w:rsid w:val="001423CA"/>
    <w:rsid w:val="0014287F"/>
    <w:rsid w:val="00143238"/>
    <w:rsid w:val="00143BA2"/>
    <w:rsid w:val="0014447F"/>
    <w:rsid w:val="00145232"/>
    <w:rsid w:val="001458E9"/>
    <w:rsid w:val="00147170"/>
    <w:rsid w:val="0014728A"/>
    <w:rsid w:val="0014795D"/>
    <w:rsid w:val="00147ACD"/>
    <w:rsid w:val="00147D97"/>
    <w:rsid w:val="001502A0"/>
    <w:rsid w:val="001505F5"/>
    <w:rsid w:val="00150727"/>
    <w:rsid w:val="001509F6"/>
    <w:rsid w:val="00150B46"/>
    <w:rsid w:val="00150DF5"/>
    <w:rsid w:val="00151AC5"/>
    <w:rsid w:val="00152574"/>
    <w:rsid w:val="00152BE1"/>
    <w:rsid w:val="001530FD"/>
    <w:rsid w:val="00153B6C"/>
    <w:rsid w:val="00153CEA"/>
    <w:rsid w:val="00154319"/>
    <w:rsid w:val="001551CD"/>
    <w:rsid w:val="001552BA"/>
    <w:rsid w:val="0015580B"/>
    <w:rsid w:val="00155931"/>
    <w:rsid w:val="00155C27"/>
    <w:rsid w:val="00155C8B"/>
    <w:rsid w:val="0015600F"/>
    <w:rsid w:val="0015615F"/>
    <w:rsid w:val="00156458"/>
    <w:rsid w:val="00156B0F"/>
    <w:rsid w:val="00156C9B"/>
    <w:rsid w:val="001570BB"/>
    <w:rsid w:val="001604FF"/>
    <w:rsid w:val="00160529"/>
    <w:rsid w:val="001609D0"/>
    <w:rsid w:val="00161B41"/>
    <w:rsid w:val="00163B29"/>
    <w:rsid w:val="00163C79"/>
    <w:rsid w:val="00164070"/>
    <w:rsid w:val="0016477A"/>
    <w:rsid w:val="00164BDA"/>
    <w:rsid w:val="00164CD6"/>
    <w:rsid w:val="00165094"/>
    <w:rsid w:val="001656B6"/>
    <w:rsid w:val="00165883"/>
    <w:rsid w:val="00165FB1"/>
    <w:rsid w:val="00166C01"/>
    <w:rsid w:val="00167031"/>
    <w:rsid w:val="00167A82"/>
    <w:rsid w:val="00167B0A"/>
    <w:rsid w:val="001703E1"/>
    <w:rsid w:val="001703F8"/>
    <w:rsid w:val="00170AB7"/>
    <w:rsid w:val="00170F88"/>
    <w:rsid w:val="001717C7"/>
    <w:rsid w:val="00171ABC"/>
    <w:rsid w:val="00171DB9"/>
    <w:rsid w:val="0017440B"/>
    <w:rsid w:val="00174836"/>
    <w:rsid w:val="001748C1"/>
    <w:rsid w:val="00175636"/>
    <w:rsid w:val="001804C9"/>
    <w:rsid w:val="00181E59"/>
    <w:rsid w:val="00182F7A"/>
    <w:rsid w:val="00184773"/>
    <w:rsid w:val="001856F4"/>
    <w:rsid w:val="00185B0D"/>
    <w:rsid w:val="00186414"/>
    <w:rsid w:val="001866F0"/>
    <w:rsid w:val="00186964"/>
    <w:rsid w:val="0018742B"/>
    <w:rsid w:val="00187473"/>
    <w:rsid w:val="001876EA"/>
    <w:rsid w:val="00187A18"/>
    <w:rsid w:val="00187B35"/>
    <w:rsid w:val="00187B9F"/>
    <w:rsid w:val="00187F02"/>
    <w:rsid w:val="00190765"/>
    <w:rsid w:val="001909D1"/>
    <w:rsid w:val="00190B46"/>
    <w:rsid w:val="00191125"/>
    <w:rsid w:val="0019114E"/>
    <w:rsid w:val="00191F46"/>
    <w:rsid w:val="00192637"/>
    <w:rsid w:val="0019346B"/>
    <w:rsid w:val="00193638"/>
    <w:rsid w:val="0019383A"/>
    <w:rsid w:val="001940D8"/>
    <w:rsid w:val="001950B3"/>
    <w:rsid w:val="001956C3"/>
    <w:rsid w:val="001959C4"/>
    <w:rsid w:val="00195DAC"/>
    <w:rsid w:val="001972B4"/>
    <w:rsid w:val="001979FB"/>
    <w:rsid w:val="001A0BDA"/>
    <w:rsid w:val="001A0CFA"/>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594A"/>
    <w:rsid w:val="001A5B40"/>
    <w:rsid w:val="001A5DC9"/>
    <w:rsid w:val="001A651F"/>
    <w:rsid w:val="001A7377"/>
    <w:rsid w:val="001A7556"/>
    <w:rsid w:val="001B00F5"/>
    <w:rsid w:val="001B0A35"/>
    <w:rsid w:val="001B0DC8"/>
    <w:rsid w:val="001B1E63"/>
    <w:rsid w:val="001B2737"/>
    <w:rsid w:val="001B2AC2"/>
    <w:rsid w:val="001B3A96"/>
    <w:rsid w:val="001B3DDF"/>
    <w:rsid w:val="001B499E"/>
    <w:rsid w:val="001B4AAF"/>
    <w:rsid w:val="001B4D27"/>
    <w:rsid w:val="001B5197"/>
    <w:rsid w:val="001B536F"/>
    <w:rsid w:val="001B5628"/>
    <w:rsid w:val="001B5821"/>
    <w:rsid w:val="001B59D8"/>
    <w:rsid w:val="001B5E4A"/>
    <w:rsid w:val="001B5F3A"/>
    <w:rsid w:val="001B5F42"/>
    <w:rsid w:val="001B5F84"/>
    <w:rsid w:val="001B61F9"/>
    <w:rsid w:val="001B656F"/>
    <w:rsid w:val="001B65A3"/>
    <w:rsid w:val="001B669E"/>
    <w:rsid w:val="001B66D2"/>
    <w:rsid w:val="001B6E12"/>
    <w:rsid w:val="001B7621"/>
    <w:rsid w:val="001B78A9"/>
    <w:rsid w:val="001B79BF"/>
    <w:rsid w:val="001C0482"/>
    <w:rsid w:val="001C0E41"/>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1F4F"/>
    <w:rsid w:val="001D2781"/>
    <w:rsid w:val="001D2A9B"/>
    <w:rsid w:val="001D3255"/>
    <w:rsid w:val="001D3475"/>
    <w:rsid w:val="001D3CE2"/>
    <w:rsid w:val="001D3D09"/>
    <w:rsid w:val="001D5158"/>
    <w:rsid w:val="001D5BF5"/>
    <w:rsid w:val="001D5CDE"/>
    <w:rsid w:val="001D60D0"/>
    <w:rsid w:val="001D6A03"/>
    <w:rsid w:val="001D6B6D"/>
    <w:rsid w:val="001D6E59"/>
    <w:rsid w:val="001D6FD1"/>
    <w:rsid w:val="001D72C6"/>
    <w:rsid w:val="001D735B"/>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CA4"/>
    <w:rsid w:val="001F128E"/>
    <w:rsid w:val="001F1584"/>
    <w:rsid w:val="001F17BD"/>
    <w:rsid w:val="001F23D0"/>
    <w:rsid w:val="001F2C04"/>
    <w:rsid w:val="001F3435"/>
    <w:rsid w:val="001F41AB"/>
    <w:rsid w:val="001F4467"/>
    <w:rsid w:val="001F4F13"/>
    <w:rsid w:val="001F50E4"/>
    <w:rsid w:val="001F58AD"/>
    <w:rsid w:val="001F5CA5"/>
    <w:rsid w:val="001F5D54"/>
    <w:rsid w:val="001F6ACF"/>
    <w:rsid w:val="001F79DF"/>
    <w:rsid w:val="001F79E0"/>
    <w:rsid w:val="00200F2F"/>
    <w:rsid w:val="00201265"/>
    <w:rsid w:val="0020176F"/>
    <w:rsid w:val="00201D6A"/>
    <w:rsid w:val="00201DA1"/>
    <w:rsid w:val="00203AE6"/>
    <w:rsid w:val="00204815"/>
    <w:rsid w:val="00204F60"/>
    <w:rsid w:val="0020516F"/>
    <w:rsid w:val="00205848"/>
    <w:rsid w:val="00205B47"/>
    <w:rsid w:val="00206076"/>
    <w:rsid w:val="0020626E"/>
    <w:rsid w:val="002064D7"/>
    <w:rsid w:val="00206622"/>
    <w:rsid w:val="00206645"/>
    <w:rsid w:val="0020750B"/>
    <w:rsid w:val="00207A20"/>
    <w:rsid w:val="00207EA4"/>
    <w:rsid w:val="002103F8"/>
    <w:rsid w:val="0021093C"/>
    <w:rsid w:val="00211064"/>
    <w:rsid w:val="00211356"/>
    <w:rsid w:val="00211E3E"/>
    <w:rsid w:val="002124C0"/>
    <w:rsid w:val="002126D7"/>
    <w:rsid w:val="002128BF"/>
    <w:rsid w:val="00212917"/>
    <w:rsid w:val="00212DA1"/>
    <w:rsid w:val="0021332C"/>
    <w:rsid w:val="002134BB"/>
    <w:rsid w:val="00214735"/>
    <w:rsid w:val="002155A8"/>
    <w:rsid w:val="00215908"/>
    <w:rsid w:val="00215F02"/>
    <w:rsid w:val="00216026"/>
    <w:rsid w:val="00216251"/>
    <w:rsid w:val="00216C66"/>
    <w:rsid w:val="00217661"/>
    <w:rsid w:val="00220503"/>
    <w:rsid w:val="00220BA5"/>
    <w:rsid w:val="002215BA"/>
    <w:rsid w:val="0022182D"/>
    <w:rsid w:val="00221E55"/>
    <w:rsid w:val="00221FC9"/>
    <w:rsid w:val="0022207C"/>
    <w:rsid w:val="00222233"/>
    <w:rsid w:val="00222F47"/>
    <w:rsid w:val="0022331F"/>
    <w:rsid w:val="00223E8B"/>
    <w:rsid w:val="00224196"/>
    <w:rsid w:val="00224824"/>
    <w:rsid w:val="00224A10"/>
    <w:rsid w:val="00224C48"/>
    <w:rsid w:val="00224DD0"/>
    <w:rsid w:val="00224FF6"/>
    <w:rsid w:val="002252B7"/>
    <w:rsid w:val="00225310"/>
    <w:rsid w:val="00225532"/>
    <w:rsid w:val="00225868"/>
    <w:rsid w:val="002259C3"/>
    <w:rsid w:val="00225B82"/>
    <w:rsid w:val="00225CD6"/>
    <w:rsid w:val="00225FBD"/>
    <w:rsid w:val="00226B68"/>
    <w:rsid w:val="00226FDC"/>
    <w:rsid w:val="00227161"/>
    <w:rsid w:val="00227239"/>
    <w:rsid w:val="002273E8"/>
    <w:rsid w:val="00227A67"/>
    <w:rsid w:val="00227D19"/>
    <w:rsid w:val="00230426"/>
    <w:rsid w:val="00230592"/>
    <w:rsid w:val="002305D3"/>
    <w:rsid w:val="00230A9A"/>
    <w:rsid w:val="002310BC"/>
    <w:rsid w:val="00231460"/>
    <w:rsid w:val="002314DE"/>
    <w:rsid w:val="002318B9"/>
    <w:rsid w:val="002320A1"/>
    <w:rsid w:val="002330E3"/>
    <w:rsid w:val="0023402A"/>
    <w:rsid w:val="00234A97"/>
    <w:rsid w:val="00234F5A"/>
    <w:rsid w:val="0023533E"/>
    <w:rsid w:val="00235968"/>
    <w:rsid w:val="002364E1"/>
    <w:rsid w:val="002368D3"/>
    <w:rsid w:val="00236BA3"/>
    <w:rsid w:val="00237374"/>
    <w:rsid w:val="0024107D"/>
    <w:rsid w:val="00241360"/>
    <w:rsid w:val="002415C8"/>
    <w:rsid w:val="00241CCF"/>
    <w:rsid w:val="00242386"/>
    <w:rsid w:val="00242B58"/>
    <w:rsid w:val="00244231"/>
    <w:rsid w:val="00244FC7"/>
    <w:rsid w:val="002451F0"/>
    <w:rsid w:val="00245264"/>
    <w:rsid w:val="002452C2"/>
    <w:rsid w:val="00247844"/>
    <w:rsid w:val="00247B19"/>
    <w:rsid w:val="00250083"/>
    <w:rsid w:val="00250345"/>
    <w:rsid w:val="0025072A"/>
    <w:rsid w:val="00250801"/>
    <w:rsid w:val="0025137C"/>
    <w:rsid w:val="00251449"/>
    <w:rsid w:val="0025161E"/>
    <w:rsid w:val="00251C0C"/>
    <w:rsid w:val="00251CE5"/>
    <w:rsid w:val="00251E48"/>
    <w:rsid w:val="00252679"/>
    <w:rsid w:val="00252A07"/>
    <w:rsid w:val="00252B8D"/>
    <w:rsid w:val="002538C3"/>
    <w:rsid w:val="00254124"/>
    <w:rsid w:val="002546F7"/>
    <w:rsid w:val="00254C9C"/>
    <w:rsid w:val="0025507C"/>
    <w:rsid w:val="00255458"/>
    <w:rsid w:val="00257023"/>
    <w:rsid w:val="00257E76"/>
    <w:rsid w:val="00260E20"/>
    <w:rsid w:val="00260F61"/>
    <w:rsid w:val="0026100D"/>
    <w:rsid w:val="0026164F"/>
    <w:rsid w:val="00261803"/>
    <w:rsid w:val="002624A3"/>
    <w:rsid w:val="00262FDB"/>
    <w:rsid w:val="00263C38"/>
    <w:rsid w:val="0026609C"/>
    <w:rsid w:val="002677DD"/>
    <w:rsid w:val="002709B2"/>
    <w:rsid w:val="002709F0"/>
    <w:rsid w:val="00270B0A"/>
    <w:rsid w:val="002712F8"/>
    <w:rsid w:val="002714A7"/>
    <w:rsid w:val="00271E3E"/>
    <w:rsid w:val="00272568"/>
    <w:rsid w:val="00272AAA"/>
    <w:rsid w:val="00272BE8"/>
    <w:rsid w:val="00272CCA"/>
    <w:rsid w:val="00272D68"/>
    <w:rsid w:val="0027348D"/>
    <w:rsid w:val="00274C9D"/>
    <w:rsid w:val="00274F9B"/>
    <w:rsid w:val="002752A3"/>
    <w:rsid w:val="00275A37"/>
    <w:rsid w:val="00275BB4"/>
    <w:rsid w:val="00277A76"/>
    <w:rsid w:val="00277F1F"/>
    <w:rsid w:val="002801BC"/>
    <w:rsid w:val="00280A5C"/>
    <w:rsid w:val="00281469"/>
    <w:rsid w:val="00281A1D"/>
    <w:rsid w:val="00281ADF"/>
    <w:rsid w:val="00281F15"/>
    <w:rsid w:val="0028253C"/>
    <w:rsid w:val="002828A9"/>
    <w:rsid w:val="00282DF1"/>
    <w:rsid w:val="00282E89"/>
    <w:rsid w:val="002831CE"/>
    <w:rsid w:val="00283552"/>
    <w:rsid w:val="002837F1"/>
    <w:rsid w:val="00283A62"/>
    <w:rsid w:val="00284005"/>
    <w:rsid w:val="002848EE"/>
    <w:rsid w:val="00285618"/>
    <w:rsid w:val="002859C7"/>
    <w:rsid w:val="00285BD2"/>
    <w:rsid w:val="00285CD5"/>
    <w:rsid w:val="0028617C"/>
    <w:rsid w:val="00286C5D"/>
    <w:rsid w:val="00286F56"/>
    <w:rsid w:val="002874EA"/>
    <w:rsid w:val="00287D68"/>
    <w:rsid w:val="00290606"/>
    <w:rsid w:val="00290919"/>
    <w:rsid w:val="00290A39"/>
    <w:rsid w:val="002915F1"/>
    <w:rsid w:val="00291873"/>
    <w:rsid w:val="00291C92"/>
    <w:rsid w:val="00291CEB"/>
    <w:rsid w:val="0029400C"/>
    <w:rsid w:val="002949CD"/>
    <w:rsid w:val="0029506F"/>
    <w:rsid w:val="00295B7B"/>
    <w:rsid w:val="00295C8B"/>
    <w:rsid w:val="00296B57"/>
    <w:rsid w:val="00297223"/>
    <w:rsid w:val="002978E1"/>
    <w:rsid w:val="00297AC0"/>
    <w:rsid w:val="002A0466"/>
    <w:rsid w:val="002A125C"/>
    <w:rsid w:val="002A13D9"/>
    <w:rsid w:val="002A30AE"/>
    <w:rsid w:val="002A3210"/>
    <w:rsid w:val="002A3402"/>
    <w:rsid w:val="002A3CC4"/>
    <w:rsid w:val="002A3E8D"/>
    <w:rsid w:val="002A3E9F"/>
    <w:rsid w:val="002A4489"/>
    <w:rsid w:val="002A49F3"/>
    <w:rsid w:val="002A5067"/>
    <w:rsid w:val="002A7237"/>
    <w:rsid w:val="002A732F"/>
    <w:rsid w:val="002A7A44"/>
    <w:rsid w:val="002A7CC5"/>
    <w:rsid w:val="002B096C"/>
    <w:rsid w:val="002B1126"/>
    <w:rsid w:val="002B1A9E"/>
    <w:rsid w:val="002B227D"/>
    <w:rsid w:val="002B240D"/>
    <w:rsid w:val="002B2B38"/>
    <w:rsid w:val="002B2CBE"/>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0CD4"/>
    <w:rsid w:val="002C1BDE"/>
    <w:rsid w:val="002C1E35"/>
    <w:rsid w:val="002C2012"/>
    <w:rsid w:val="002C2041"/>
    <w:rsid w:val="002C222C"/>
    <w:rsid w:val="002C2994"/>
    <w:rsid w:val="002C2B2B"/>
    <w:rsid w:val="002C2D5B"/>
    <w:rsid w:val="002C2F53"/>
    <w:rsid w:val="002C336D"/>
    <w:rsid w:val="002C399C"/>
    <w:rsid w:val="002C4620"/>
    <w:rsid w:val="002C4684"/>
    <w:rsid w:val="002C4BAB"/>
    <w:rsid w:val="002C4FB1"/>
    <w:rsid w:val="002C509E"/>
    <w:rsid w:val="002C5E46"/>
    <w:rsid w:val="002C6E59"/>
    <w:rsid w:val="002C7231"/>
    <w:rsid w:val="002C77DC"/>
    <w:rsid w:val="002C7995"/>
    <w:rsid w:val="002D00F4"/>
    <w:rsid w:val="002D0533"/>
    <w:rsid w:val="002D0B7B"/>
    <w:rsid w:val="002D11BB"/>
    <w:rsid w:val="002D1742"/>
    <w:rsid w:val="002D1AEB"/>
    <w:rsid w:val="002D1E04"/>
    <w:rsid w:val="002D2C8F"/>
    <w:rsid w:val="002D3044"/>
    <w:rsid w:val="002D34BE"/>
    <w:rsid w:val="002D3994"/>
    <w:rsid w:val="002D52B9"/>
    <w:rsid w:val="002D5603"/>
    <w:rsid w:val="002D569C"/>
    <w:rsid w:val="002D5D32"/>
    <w:rsid w:val="002D5F96"/>
    <w:rsid w:val="002D6023"/>
    <w:rsid w:val="002D64C9"/>
    <w:rsid w:val="002D6526"/>
    <w:rsid w:val="002D755A"/>
    <w:rsid w:val="002D7BBA"/>
    <w:rsid w:val="002E0D4C"/>
    <w:rsid w:val="002E0DFF"/>
    <w:rsid w:val="002E1595"/>
    <w:rsid w:val="002E3497"/>
    <w:rsid w:val="002E3F94"/>
    <w:rsid w:val="002E3FCE"/>
    <w:rsid w:val="002E4E9E"/>
    <w:rsid w:val="002E5080"/>
    <w:rsid w:val="002E5C59"/>
    <w:rsid w:val="002E6560"/>
    <w:rsid w:val="002E65B0"/>
    <w:rsid w:val="002E66A3"/>
    <w:rsid w:val="002E6A8C"/>
    <w:rsid w:val="002E7332"/>
    <w:rsid w:val="002E7D80"/>
    <w:rsid w:val="002F0310"/>
    <w:rsid w:val="002F0CF2"/>
    <w:rsid w:val="002F281F"/>
    <w:rsid w:val="002F295C"/>
    <w:rsid w:val="002F37F6"/>
    <w:rsid w:val="002F38BC"/>
    <w:rsid w:val="002F3B10"/>
    <w:rsid w:val="002F4366"/>
    <w:rsid w:val="002F43FF"/>
    <w:rsid w:val="002F4F4E"/>
    <w:rsid w:val="002F52A3"/>
    <w:rsid w:val="002F540D"/>
    <w:rsid w:val="002F5A6F"/>
    <w:rsid w:val="002F5D6E"/>
    <w:rsid w:val="002F69C2"/>
    <w:rsid w:val="002F6DBC"/>
    <w:rsid w:val="00300796"/>
    <w:rsid w:val="00300C60"/>
    <w:rsid w:val="00301566"/>
    <w:rsid w:val="00301DCC"/>
    <w:rsid w:val="003024D8"/>
    <w:rsid w:val="00302ECD"/>
    <w:rsid w:val="003033CF"/>
    <w:rsid w:val="0030357B"/>
    <w:rsid w:val="0030398C"/>
    <w:rsid w:val="00303C9E"/>
    <w:rsid w:val="0030474B"/>
    <w:rsid w:val="003064C0"/>
    <w:rsid w:val="003065D7"/>
    <w:rsid w:val="00306768"/>
    <w:rsid w:val="00306AA5"/>
    <w:rsid w:val="00306D8A"/>
    <w:rsid w:val="0030751C"/>
    <w:rsid w:val="00307802"/>
    <w:rsid w:val="00307E5B"/>
    <w:rsid w:val="00307F29"/>
    <w:rsid w:val="00307F5E"/>
    <w:rsid w:val="003109E3"/>
    <w:rsid w:val="00310AE6"/>
    <w:rsid w:val="00311121"/>
    <w:rsid w:val="00311FBC"/>
    <w:rsid w:val="0031227B"/>
    <w:rsid w:val="0031258F"/>
    <w:rsid w:val="00312820"/>
    <w:rsid w:val="00312CC9"/>
    <w:rsid w:val="00313DED"/>
    <w:rsid w:val="003149A2"/>
    <w:rsid w:val="00314AE2"/>
    <w:rsid w:val="00314B5D"/>
    <w:rsid w:val="00314B68"/>
    <w:rsid w:val="003150ED"/>
    <w:rsid w:val="00315555"/>
    <w:rsid w:val="00315713"/>
    <w:rsid w:val="003157DC"/>
    <w:rsid w:val="0031591C"/>
    <w:rsid w:val="00315FCC"/>
    <w:rsid w:val="00316871"/>
    <w:rsid w:val="00316B52"/>
    <w:rsid w:val="00316BD3"/>
    <w:rsid w:val="0031714A"/>
    <w:rsid w:val="00317439"/>
    <w:rsid w:val="00320E85"/>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6737"/>
    <w:rsid w:val="00327B04"/>
    <w:rsid w:val="00327F28"/>
    <w:rsid w:val="0033000A"/>
    <w:rsid w:val="003303BB"/>
    <w:rsid w:val="00330A22"/>
    <w:rsid w:val="00330B82"/>
    <w:rsid w:val="00330BA4"/>
    <w:rsid w:val="003314D3"/>
    <w:rsid w:val="003315C8"/>
    <w:rsid w:val="00332569"/>
    <w:rsid w:val="003331A5"/>
    <w:rsid w:val="00333F6E"/>
    <w:rsid w:val="003342E5"/>
    <w:rsid w:val="003347EE"/>
    <w:rsid w:val="003353C1"/>
    <w:rsid w:val="0033559C"/>
    <w:rsid w:val="00335C20"/>
    <w:rsid w:val="003361D9"/>
    <w:rsid w:val="003369B6"/>
    <w:rsid w:val="00336C18"/>
    <w:rsid w:val="00337062"/>
    <w:rsid w:val="00340775"/>
    <w:rsid w:val="003416F2"/>
    <w:rsid w:val="003419B2"/>
    <w:rsid w:val="00341E66"/>
    <w:rsid w:val="003427D8"/>
    <w:rsid w:val="0034283F"/>
    <w:rsid w:val="00342AA2"/>
    <w:rsid w:val="00342B65"/>
    <w:rsid w:val="00342BCA"/>
    <w:rsid w:val="00342C7F"/>
    <w:rsid w:val="00343B92"/>
    <w:rsid w:val="00344420"/>
    <w:rsid w:val="003455B5"/>
    <w:rsid w:val="00346587"/>
    <w:rsid w:val="00346FF0"/>
    <w:rsid w:val="003478BE"/>
    <w:rsid w:val="00351014"/>
    <w:rsid w:val="0035155B"/>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65F"/>
    <w:rsid w:val="003566F3"/>
    <w:rsid w:val="00356B9E"/>
    <w:rsid w:val="00357437"/>
    <w:rsid w:val="003576B1"/>
    <w:rsid w:val="00357D5A"/>
    <w:rsid w:val="00362A4F"/>
    <w:rsid w:val="00362AAB"/>
    <w:rsid w:val="003631C2"/>
    <w:rsid w:val="00365805"/>
    <w:rsid w:val="00365958"/>
    <w:rsid w:val="00365A60"/>
    <w:rsid w:val="00365CD1"/>
    <w:rsid w:val="00365CD8"/>
    <w:rsid w:val="003660D7"/>
    <w:rsid w:val="00366DB9"/>
    <w:rsid w:val="003671B5"/>
    <w:rsid w:val="00367D7B"/>
    <w:rsid w:val="00370217"/>
    <w:rsid w:val="003707A2"/>
    <w:rsid w:val="003713C4"/>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E12"/>
    <w:rsid w:val="00383FE8"/>
    <w:rsid w:val="003849B4"/>
    <w:rsid w:val="0038551B"/>
    <w:rsid w:val="003857B8"/>
    <w:rsid w:val="00385855"/>
    <w:rsid w:val="003867EA"/>
    <w:rsid w:val="00386D64"/>
    <w:rsid w:val="00386DFF"/>
    <w:rsid w:val="003870D9"/>
    <w:rsid w:val="003872EB"/>
    <w:rsid w:val="00390148"/>
    <w:rsid w:val="003907D7"/>
    <w:rsid w:val="00390DC8"/>
    <w:rsid w:val="00391918"/>
    <w:rsid w:val="00391AAB"/>
    <w:rsid w:val="00392077"/>
    <w:rsid w:val="003920D3"/>
    <w:rsid w:val="0039251E"/>
    <w:rsid w:val="00392AAD"/>
    <w:rsid w:val="003935F6"/>
    <w:rsid w:val="00394450"/>
    <w:rsid w:val="003946E7"/>
    <w:rsid w:val="003958D9"/>
    <w:rsid w:val="00395DDA"/>
    <w:rsid w:val="003963D0"/>
    <w:rsid w:val="003964FC"/>
    <w:rsid w:val="00396BA9"/>
    <w:rsid w:val="00397127"/>
    <w:rsid w:val="00397855"/>
    <w:rsid w:val="0039788F"/>
    <w:rsid w:val="003A0058"/>
    <w:rsid w:val="003A06DC"/>
    <w:rsid w:val="003A08C0"/>
    <w:rsid w:val="003A0D73"/>
    <w:rsid w:val="003A0FF9"/>
    <w:rsid w:val="003A146E"/>
    <w:rsid w:val="003A1590"/>
    <w:rsid w:val="003A22A9"/>
    <w:rsid w:val="003A2E23"/>
    <w:rsid w:val="003A2E3A"/>
    <w:rsid w:val="003A301D"/>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7C6"/>
    <w:rsid w:val="003B40D7"/>
    <w:rsid w:val="003B46BB"/>
    <w:rsid w:val="003B4DD4"/>
    <w:rsid w:val="003B54C6"/>
    <w:rsid w:val="003B6765"/>
    <w:rsid w:val="003B6F6D"/>
    <w:rsid w:val="003B74C9"/>
    <w:rsid w:val="003C00BE"/>
    <w:rsid w:val="003C04D7"/>
    <w:rsid w:val="003C0633"/>
    <w:rsid w:val="003C1484"/>
    <w:rsid w:val="003C1C8D"/>
    <w:rsid w:val="003C1CF4"/>
    <w:rsid w:val="003C24AB"/>
    <w:rsid w:val="003C27D0"/>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482B"/>
    <w:rsid w:val="003D5A06"/>
    <w:rsid w:val="003D6061"/>
    <w:rsid w:val="003D6BC5"/>
    <w:rsid w:val="003D7380"/>
    <w:rsid w:val="003D7A5E"/>
    <w:rsid w:val="003E00C1"/>
    <w:rsid w:val="003E08B5"/>
    <w:rsid w:val="003E0A2B"/>
    <w:rsid w:val="003E0FFA"/>
    <w:rsid w:val="003E112B"/>
    <w:rsid w:val="003E130A"/>
    <w:rsid w:val="003E1868"/>
    <w:rsid w:val="003E1EBE"/>
    <w:rsid w:val="003E2612"/>
    <w:rsid w:val="003E2CB9"/>
    <w:rsid w:val="003E34DE"/>
    <w:rsid w:val="003E4357"/>
    <w:rsid w:val="003E472B"/>
    <w:rsid w:val="003E477A"/>
    <w:rsid w:val="003E49BE"/>
    <w:rsid w:val="003E53F6"/>
    <w:rsid w:val="003E554F"/>
    <w:rsid w:val="003E58A0"/>
    <w:rsid w:val="003E5D83"/>
    <w:rsid w:val="003E5FDE"/>
    <w:rsid w:val="003E6138"/>
    <w:rsid w:val="003E62AD"/>
    <w:rsid w:val="003E63DA"/>
    <w:rsid w:val="003E65A9"/>
    <w:rsid w:val="003E68A1"/>
    <w:rsid w:val="003E6E2C"/>
    <w:rsid w:val="003E75D9"/>
    <w:rsid w:val="003E780B"/>
    <w:rsid w:val="003E7EDD"/>
    <w:rsid w:val="003F0744"/>
    <w:rsid w:val="003F07BC"/>
    <w:rsid w:val="003F09C5"/>
    <w:rsid w:val="003F16CB"/>
    <w:rsid w:val="003F1FDE"/>
    <w:rsid w:val="003F3632"/>
    <w:rsid w:val="003F3826"/>
    <w:rsid w:val="003F3A28"/>
    <w:rsid w:val="003F43B7"/>
    <w:rsid w:val="003F5088"/>
    <w:rsid w:val="003F519F"/>
    <w:rsid w:val="003F5C37"/>
    <w:rsid w:val="003F5D07"/>
    <w:rsid w:val="003F6B2D"/>
    <w:rsid w:val="003F71C1"/>
    <w:rsid w:val="003F76DD"/>
    <w:rsid w:val="00400435"/>
    <w:rsid w:val="0040065D"/>
    <w:rsid w:val="00401A87"/>
    <w:rsid w:val="00402556"/>
    <w:rsid w:val="004027A9"/>
    <w:rsid w:val="00402BD6"/>
    <w:rsid w:val="00402EFC"/>
    <w:rsid w:val="00402F24"/>
    <w:rsid w:val="00404490"/>
    <w:rsid w:val="004048D1"/>
    <w:rsid w:val="00406058"/>
    <w:rsid w:val="00410A99"/>
    <w:rsid w:val="00411106"/>
    <w:rsid w:val="00411401"/>
    <w:rsid w:val="00412665"/>
    <w:rsid w:val="0041285C"/>
    <w:rsid w:val="0041481A"/>
    <w:rsid w:val="004149D1"/>
    <w:rsid w:val="0041502F"/>
    <w:rsid w:val="00415532"/>
    <w:rsid w:val="00415EFD"/>
    <w:rsid w:val="0041630D"/>
    <w:rsid w:val="004164D3"/>
    <w:rsid w:val="00416B46"/>
    <w:rsid w:val="004176AF"/>
    <w:rsid w:val="00417AE8"/>
    <w:rsid w:val="00417E8E"/>
    <w:rsid w:val="00420398"/>
    <w:rsid w:val="004205D7"/>
    <w:rsid w:val="0042060C"/>
    <w:rsid w:val="004209EF"/>
    <w:rsid w:val="0042100F"/>
    <w:rsid w:val="0042126D"/>
    <w:rsid w:val="00421F05"/>
    <w:rsid w:val="00424110"/>
    <w:rsid w:val="004243BF"/>
    <w:rsid w:val="00424704"/>
    <w:rsid w:val="00424A2B"/>
    <w:rsid w:val="004253E6"/>
    <w:rsid w:val="004254FC"/>
    <w:rsid w:val="0042566C"/>
    <w:rsid w:val="00425890"/>
    <w:rsid w:val="00425C57"/>
    <w:rsid w:val="00425C67"/>
    <w:rsid w:val="00426834"/>
    <w:rsid w:val="00427734"/>
    <w:rsid w:val="00427B2D"/>
    <w:rsid w:val="00427DE9"/>
    <w:rsid w:val="0043001C"/>
    <w:rsid w:val="004300A3"/>
    <w:rsid w:val="00430B39"/>
    <w:rsid w:val="004310DE"/>
    <w:rsid w:val="00431CB1"/>
    <w:rsid w:val="00431D27"/>
    <w:rsid w:val="00431EF4"/>
    <w:rsid w:val="004324D1"/>
    <w:rsid w:val="00432D2F"/>
    <w:rsid w:val="00433C39"/>
    <w:rsid w:val="004341D9"/>
    <w:rsid w:val="00434986"/>
    <w:rsid w:val="00434BCB"/>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4778A"/>
    <w:rsid w:val="00450236"/>
    <w:rsid w:val="00451114"/>
    <w:rsid w:val="00452292"/>
    <w:rsid w:val="00452899"/>
    <w:rsid w:val="00453424"/>
    <w:rsid w:val="00453C56"/>
    <w:rsid w:val="00453FFA"/>
    <w:rsid w:val="00454380"/>
    <w:rsid w:val="004543F7"/>
    <w:rsid w:val="004544D8"/>
    <w:rsid w:val="004560E6"/>
    <w:rsid w:val="00456611"/>
    <w:rsid w:val="004566DE"/>
    <w:rsid w:val="004572AE"/>
    <w:rsid w:val="00457833"/>
    <w:rsid w:val="00457970"/>
    <w:rsid w:val="00457EDE"/>
    <w:rsid w:val="00460EDC"/>
    <w:rsid w:val="0046152B"/>
    <w:rsid w:val="00462E5F"/>
    <w:rsid w:val="00463A99"/>
    <w:rsid w:val="004642C7"/>
    <w:rsid w:val="00464C45"/>
    <w:rsid w:val="00464E11"/>
    <w:rsid w:val="00465C93"/>
    <w:rsid w:val="00466F6C"/>
    <w:rsid w:val="00467525"/>
    <w:rsid w:val="0046762B"/>
    <w:rsid w:val="00467D81"/>
    <w:rsid w:val="00467E59"/>
    <w:rsid w:val="0047022A"/>
    <w:rsid w:val="00470273"/>
    <w:rsid w:val="00470BA7"/>
    <w:rsid w:val="00471F87"/>
    <w:rsid w:val="0047202D"/>
    <w:rsid w:val="004734C3"/>
    <w:rsid w:val="004736D7"/>
    <w:rsid w:val="0047423E"/>
    <w:rsid w:val="004748D3"/>
    <w:rsid w:val="004751C5"/>
    <w:rsid w:val="00475498"/>
    <w:rsid w:val="00475B2D"/>
    <w:rsid w:val="00476FCF"/>
    <w:rsid w:val="004774DC"/>
    <w:rsid w:val="0047768F"/>
    <w:rsid w:val="00477C71"/>
    <w:rsid w:val="00480256"/>
    <w:rsid w:val="004805C3"/>
    <w:rsid w:val="004807D4"/>
    <w:rsid w:val="0048196C"/>
    <w:rsid w:val="00482001"/>
    <w:rsid w:val="00483A90"/>
    <w:rsid w:val="00483BA2"/>
    <w:rsid w:val="0048448A"/>
    <w:rsid w:val="00484530"/>
    <w:rsid w:val="00484557"/>
    <w:rsid w:val="00484F74"/>
    <w:rsid w:val="00485246"/>
    <w:rsid w:val="004855B5"/>
    <w:rsid w:val="00485E43"/>
    <w:rsid w:val="00486856"/>
    <w:rsid w:val="00487078"/>
    <w:rsid w:val="00487262"/>
    <w:rsid w:val="004907C1"/>
    <w:rsid w:val="00490A2C"/>
    <w:rsid w:val="00490D8A"/>
    <w:rsid w:val="00490E94"/>
    <w:rsid w:val="00490ECC"/>
    <w:rsid w:val="00491014"/>
    <w:rsid w:val="00492235"/>
    <w:rsid w:val="004922C1"/>
    <w:rsid w:val="004934F4"/>
    <w:rsid w:val="00493643"/>
    <w:rsid w:val="00493986"/>
    <w:rsid w:val="00493C55"/>
    <w:rsid w:val="00493D64"/>
    <w:rsid w:val="0049431A"/>
    <w:rsid w:val="00494742"/>
    <w:rsid w:val="00494E92"/>
    <w:rsid w:val="00495ACC"/>
    <w:rsid w:val="00495B85"/>
    <w:rsid w:val="00495C7D"/>
    <w:rsid w:val="004963F1"/>
    <w:rsid w:val="00497B93"/>
    <w:rsid w:val="004A030C"/>
    <w:rsid w:val="004A0D06"/>
    <w:rsid w:val="004A1B77"/>
    <w:rsid w:val="004A28E3"/>
    <w:rsid w:val="004A2EDD"/>
    <w:rsid w:val="004A3A1A"/>
    <w:rsid w:val="004A3A88"/>
    <w:rsid w:val="004A482B"/>
    <w:rsid w:val="004A630A"/>
    <w:rsid w:val="004A655E"/>
    <w:rsid w:val="004A6B80"/>
    <w:rsid w:val="004A6C75"/>
    <w:rsid w:val="004A7981"/>
    <w:rsid w:val="004B04EE"/>
    <w:rsid w:val="004B078C"/>
    <w:rsid w:val="004B0D70"/>
    <w:rsid w:val="004B0DB5"/>
    <w:rsid w:val="004B0DED"/>
    <w:rsid w:val="004B0F12"/>
    <w:rsid w:val="004B13D3"/>
    <w:rsid w:val="004B1B11"/>
    <w:rsid w:val="004B24B9"/>
    <w:rsid w:val="004B2725"/>
    <w:rsid w:val="004B2A3C"/>
    <w:rsid w:val="004B2C43"/>
    <w:rsid w:val="004B2DF0"/>
    <w:rsid w:val="004B311B"/>
    <w:rsid w:val="004B35A2"/>
    <w:rsid w:val="004B4001"/>
    <w:rsid w:val="004B53C4"/>
    <w:rsid w:val="004B53F7"/>
    <w:rsid w:val="004B56D2"/>
    <w:rsid w:val="004B5B2B"/>
    <w:rsid w:val="004B5E87"/>
    <w:rsid w:val="004B6021"/>
    <w:rsid w:val="004B6F4B"/>
    <w:rsid w:val="004B6FF3"/>
    <w:rsid w:val="004B7BC8"/>
    <w:rsid w:val="004C03F1"/>
    <w:rsid w:val="004C0CA5"/>
    <w:rsid w:val="004C0CC6"/>
    <w:rsid w:val="004C0DD8"/>
    <w:rsid w:val="004C1196"/>
    <w:rsid w:val="004C12D7"/>
    <w:rsid w:val="004C13CA"/>
    <w:rsid w:val="004C1E18"/>
    <w:rsid w:val="004C49A7"/>
    <w:rsid w:val="004C4A71"/>
    <w:rsid w:val="004C5043"/>
    <w:rsid w:val="004C5986"/>
    <w:rsid w:val="004C5D50"/>
    <w:rsid w:val="004C7131"/>
    <w:rsid w:val="004C713A"/>
    <w:rsid w:val="004C715D"/>
    <w:rsid w:val="004C7B7F"/>
    <w:rsid w:val="004D005A"/>
    <w:rsid w:val="004D03E5"/>
    <w:rsid w:val="004D0CEB"/>
    <w:rsid w:val="004D0F94"/>
    <w:rsid w:val="004D1415"/>
    <w:rsid w:val="004D16F3"/>
    <w:rsid w:val="004D1CFA"/>
    <w:rsid w:val="004D21FF"/>
    <w:rsid w:val="004D2550"/>
    <w:rsid w:val="004D2805"/>
    <w:rsid w:val="004D2B1D"/>
    <w:rsid w:val="004D315C"/>
    <w:rsid w:val="004D48DB"/>
    <w:rsid w:val="004D4D47"/>
    <w:rsid w:val="004D5111"/>
    <w:rsid w:val="004D5DA4"/>
    <w:rsid w:val="004D5E46"/>
    <w:rsid w:val="004D6D15"/>
    <w:rsid w:val="004D72F7"/>
    <w:rsid w:val="004D7358"/>
    <w:rsid w:val="004D7768"/>
    <w:rsid w:val="004D78AE"/>
    <w:rsid w:val="004D7E4E"/>
    <w:rsid w:val="004E01BC"/>
    <w:rsid w:val="004E16D3"/>
    <w:rsid w:val="004E1B45"/>
    <w:rsid w:val="004E2003"/>
    <w:rsid w:val="004E2FB8"/>
    <w:rsid w:val="004E38E9"/>
    <w:rsid w:val="004E3ABD"/>
    <w:rsid w:val="004E487A"/>
    <w:rsid w:val="004E4B43"/>
    <w:rsid w:val="004E4D6C"/>
    <w:rsid w:val="004E5041"/>
    <w:rsid w:val="004E5178"/>
    <w:rsid w:val="004E5799"/>
    <w:rsid w:val="004E5BD0"/>
    <w:rsid w:val="004E63B9"/>
    <w:rsid w:val="004E64FD"/>
    <w:rsid w:val="004E7ADF"/>
    <w:rsid w:val="004F046B"/>
    <w:rsid w:val="004F0527"/>
    <w:rsid w:val="004F08E8"/>
    <w:rsid w:val="004F1345"/>
    <w:rsid w:val="004F147D"/>
    <w:rsid w:val="004F1DE3"/>
    <w:rsid w:val="004F2277"/>
    <w:rsid w:val="004F266F"/>
    <w:rsid w:val="004F2FCD"/>
    <w:rsid w:val="004F3F4F"/>
    <w:rsid w:val="004F4050"/>
    <w:rsid w:val="004F424F"/>
    <w:rsid w:val="004F428E"/>
    <w:rsid w:val="004F482D"/>
    <w:rsid w:val="004F4C8C"/>
    <w:rsid w:val="004F4F33"/>
    <w:rsid w:val="004F511F"/>
    <w:rsid w:val="004F5134"/>
    <w:rsid w:val="004F5C85"/>
    <w:rsid w:val="004F6D6F"/>
    <w:rsid w:val="004F6D91"/>
    <w:rsid w:val="004F6F77"/>
    <w:rsid w:val="004F71A4"/>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3D0A"/>
    <w:rsid w:val="005140CA"/>
    <w:rsid w:val="00514A5A"/>
    <w:rsid w:val="00514CB5"/>
    <w:rsid w:val="0051514B"/>
    <w:rsid w:val="005171D4"/>
    <w:rsid w:val="005206D6"/>
    <w:rsid w:val="005208BF"/>
    <w:rsid w:val="00520A24"/>
    <w:rsid w:val="005210ED"/>
    <w:rsid w:val="00522522"/>
    <w:rsid w:val="00522E69"/>
    <w:rsid w:val="005240E0"/>
    <w:rsid w:val="0052570D"/>
    <w:rsid w:val="0052611C"/>
    <w:rsid w:val="00527481"/>
    <w:rsid w:val="00527825"/>
    <w:rsid w:val="00527A0F"/>
    <w:rsid w:val="00527ED0"/>
    <w:rsid w:val="00532697"/>
    <w:rsid w:val="005334ED"/>
    <w:rsid w:val="005335D8"/>
    <w:rsid w:val="00533F7E"/>
    <w:rsid w:val="00534A70"/>
    <w:rsid w:val="0053549F"/>
    <w:rsid w:val="0053560E"/>
    <w:rsid w:val="005360C8"/>
    <w:rsid w:val="005369F4"/>
    <w:rsid w:val="00536EBF"/>
    <w:rsid w:val="0053733F"/>
    <w:rsid w:val="00537AAA"/>
    <w:rsid w:val="00542608"/>
    <w:rsid w:val="00544197"/>
    <w:rsid w:val="005453E5"/>
    <w:rsid w:val="005455A0"/>
    <w:rsid w:val="00546E22"/>
    <w:rsid w:val="00547F46"/>
    <w:rsid w:val="0055013B"/>
    <w:rsid w:val="00550378"/>
    <w:rsid w:val="0055074A"/>
    <w:rsid w:val="00550B11"/>
    <w:rsid w:val="005517E3"/>
    <w:rsid w:val="0055180D"/>
    <w:rsid w:val="005521B3"/>
    <w:rsid w:val="005522E3"/>
    <w:rsid w:val="0055269B"/>
    <w:rsid w:val="00552AF8"/>
    <w:rsid w:val="00553313"/>
    <w:rsid w:val="005543E5"/>
    <w:rsid w:val="005549DD"/>
    <w:rsid w:val="00556201"/>
    <w:rsid w:val="00557CFE"/>
    <w:rsid w:val="00560417"/>
    <w:rsid w:val="00560657"/>
    <w:rsid w:val="00560BCE"/>
    <w:rsid w:val="00561322"/>
    <w:rsid w:val="00561B9D"/>
    <w:rsid w:val="00561E04"/>
    <w:rsid w:val="00562290"/>
    <w:rsid w:val="00562723"/>
    <w:rsid w:val="00562972"/>
    <w:rsid w:val="00562EC7"/>
    <w:rsid w:val="0056425C"/>
    <w:rsid w:val="00564742"/>
    <w:rsid w:val="00564AF0"/>
    <w:rsid w:val="00564C75"/>
    <w:rsid w:val="00564E88"/>
    <w:rsid w:val="005652E2"/>
    <w:rsid w:val="005652E8"/>
    <w:rsid w:val="005657B2"/>
    <w:rsid w:val="00565864"/>
    <w:rsid w:val="00565FF7"/>
    <w:rsid w:val="00566360"/>
    <w:rsid w:val="00566CD8"/>
    <w:rsid w:val="005674A6"/>
    <w:rsid w:val="005678AD"/>
    <w:rsid w:val="00567AE6"/>
    <w:rsid w:val="00567E9A"/>
    <w:rsid w:val="00570181"/>
    <w:rsid w:val="00570753"/>
    <w:rsid w:val="00571675"/>
    <w:rsid w:val="00572768"/>
    <w:rsid w:val="00573B35"/>
    <w:rsid w:val="005748B2"/>
    <w:rsid w:val="00574BF7"/>
    <w:rsid w:val="00575234"/>
    <w:rsid w:val="00575A71"/>
    <w:rsid w:val="00575ED4"/>
    <w:rsid w:val="00576BFC"/>
    <w:rsid w:val="00577146"/>
    <w:rsid w:val="0057747F"/>
    <w:rsid w:val="0057772B"/>
    <w:rsid w:val="00577A0A"/>
    <w:rsid w:val="0058001E"/>
    <w:rsid w:val="0058128A"/>
    <w:rsid w:val="00581881"/>
    <w:rsid w:val="00582157"/>
    <w:rsid w:val="00582B70"/>
    <w:rsid w:val="0058355B"/>
    <w:rsid w:val="00583AF3"/>
    <w:rsid w:val="00583C1A"/>
    <w:rsid w:val="00583EDA"/>
    <w:rsid w:val="005850D6"/>
    <w:rsid w:val="0058540C"/>
    <w:rsid w:val="00585622"/>
    <w:rsid w:val="0058601D"/>
    <w:rsid w:val="0058643B"/>
    <w:rsid w:val="00586563"/>
    <w:rsid w:val="00586650"/>
    <w:rsid w:val="00586720"/>
    <w:rsid w:val="00590855"/>
    <w:rsid w:val="00590EEF"/>
    <w:rsid w:val="00590F37"/>
    <w:rsid w:val="00591155"/>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3AE"/>
    <w:rsid w:val="00595A43"/>
    <w:rsid w:val="00596D80"/>
    <w:rsid w:val="00596EA4"/>
    <w:rsid w:val="00597100"/>
    <w:rsid w:val="005972F8"/>
    <w:rsid w:val="00597686"/>
    <w:rsid w:val="00597B80"/>
    <w:rsid w:val="005A005D"/>
    <w:rsid w:val="005A0452"/>
    <w:rsid w:val="005A11AE"/>
    <w:rsid w:val="005A12EC"/>
    <w:rsid w:val="005A2604"/>
    <w:rsid w:val="005A26E3"/>
    <w:rsid w:val="005A2D84"/>
    <w:rsid w:val="005A2E19"/>
    <w:rsid w:val="005A2FC8"/>
    <w:rsid w:val="005A38BC"/>
    <w:rsid w:val="005A52A9"/>
    <w:rsid w:val="005A5485"/>
    <w:rsid w:val="005A5B43"/>
    <w:rsid w:val="005A6A1D"/>
    <w:rsid w:val="005A6D49"/>
    <w:rsid w:val="005A736A"/>
    <w:rsid w:val="005A74BE"/>
    <w:rsid w:val="005A7743"/>
    <w:rsid w:val="005A7BA3"/>
    <w:rsid w:val="005B0377"/>
    <w:rsid w:val="005B077F"/>
    <w:rsid w:val="005B0EF3"/>
    <w:rsid w:val="005B0F88"/>
    <w:rsid w:val="005B0FC9"/>
    <w:rsid w:val="005B1479"/>
    <w:rsid w:val="005B14EF"/>
    <w:rsid w:val="005B1BBE"/>
    <w:rsid w:val="005B1F4A"/>
    <w:rsid w:val="005B2757"/>
    <w:rsid w:val="005B2BB5"/>
    <w:rsid w:val="005B2CC7"/>
    <w:rsid w:val="005B33F3"/>
    <w:rsid w:val="005B35C1"/>
    <w:rsid w:val="005B35D6"/>
    <w:rsid w:val="005B37D9"/>
    <w:rsid w:val="005B3C02"/>
    <w:rsid w:val="005B467F"/>
    <w:rsid w:val="005B48E1"/>
    <w:rsid w:val="005B5568"/>
    <w:rsid w:val="005B5BD3"/>
    <w:rsid w:val="005B60BD"/>
    <w:rsid w:val="005B6FC7"/>
    <w:rsid w:val="005B7E67"/>
    <w:rsid w:val="005C01C9"/>
    <w:rsid w:val="005C0344"/>
    <w:rsid w:val="005C05AF"/>
    <w:rsid w:val="005C072C"/>
    <w:rsid w:val="005C0A04"/>
    <w:rsid w:val="005C116F"/>
    <w:rsid w:val="005C12CD"/>
    <w:rsid w:val="005C17F8"/>
    <w:rsid w:val="005C1900"/>
    <w:rsid w:val="005C1D51"/>
    <w:rsid w:val="005C21C1"/>
    <w:rsid w:val="005C2405"/>
    <w:rsid w:val="005C246B"/>
    <w:rsid w:val="005C2A6F"/>
    <w:rsid w:val="005C2B9E"/>
    <w:rsid w:val="005C31BF"/>
    <w:rsid w:val="005C33C2"/>
    <w:rsid w:val="005C4794"/>
    <w:rsid w:val="005C5818"/>
    <w:rsid w:val="005C61D5"/>
    <w:rsid w:val="005C65CD"/>
    <w:rsid w:val="005C693E"/>
    <w:rsid w:val="005C6A27"/>
    <w:rsid w:val="005D05B0"/>
    <w:rsid w:val="005D062C"/>
    <w:rsid w:val="005D1401"/>
    <w:rsid w:val="005D206B"/>
    <w:rsid w:val="005D23F5"/>
    <w:rsid w:val="005D37E8"/>
    <w:rsid w:val="005D3C82"/>
    <w:rsid w:val="005D4D12"/>
    <w:rsid w:val="005D4E64"/>
    <w:rsid w:val="005D55BD"/>
    <w:rsid w:val="005D55F8"/>
    <w:rsid w:val="005D5A6B"/>
    <w:rsid w:val="005D5E45"/>
    <w:rsid w:val="005D62E2"/>
    <w:rsid w:val="005D6B08"/>
    <w:rsid w:val="005D7A86"/>
    <w:rsid w:val="005E0A7A"/>
    <w:rsid w:val="005E18FD"/>
    <w:rsid w:val="005E2089"/>
    <w:rsid w:val="005E256A"/>
    <w:rsid w:val="005E268D"/>
    <w:rsid w:val="005E2853"/>
    <w:rsid w:val="005E3B70"/>
    <w:rsid w:val="005E4AF7"/>
    <w:rsid w:val="005E5355"/>
    <w:rsid w:val="005E5C18"/>
    <w:rsid w:val="005E5D35"/>
    <w:rsid w:val="005E613E"/>
    <w:rsid w:val="005E65B8"/>
    <w:rsid w:val="005E6BC1"/>
    <w:rsid w:val="005E6CA9"/>
    <w:rsid w:val="005E6D13"/>
    <w:rsid w:val="005E797A"/>
    <w:rsid w:val="005E79E4"/>
    <w:rsid w:val="005F0CBA"/>
    <w:rsid w:val="005F0CE1"/>
    <w:rsid w:val="005F0FE6"/>
    <w:rsid w:val="005F1397"/>
    <w:rsid w:val="005F16CC"/>
    <w:rsid w:val="005F1927"/>
    <w:rsid w:val="005F1DC5"/>
    <w:rsid w:val="005F2125"/>
    <w:rsid w:val="005F22BA"/>
    <w:rsid w:val="005F28ED"/>
    <w:rsid w:val="005F2EE1"/>
    <w:rsid w:val="005F41A0"/>
    <w:rsid w:val="005F4900"/>
    <w:rsid w:val="005F4BAE"/>
    <w:rsid w:val="005F4CF8"/>
    <w:rsid w:val="005F53BD"/>
    <w:rsid w:val="005F5716"/>
    <w:rsid w:val="005F63BB"/>
    <w:rsid w:val="005F65CE"/>
    <w:rsid w:val="005F6660"/>
    <w:rsid w:val="005F6F10"/>
    <w:rsid w:val="005F6FBA"/>
    <w:rsid w:val="005F75F9"/>
    <w:rsid w:val="00600048"/>
    <w:rsid w:val="00600A7E"/>
    <w:rsid w:val="006013FB"/>
    <w:rsid w:val="00601AA3"/>
    <w:rsid w:val="0060211F"/>
    <w:rsid w:val="00603190"/>
    <w:rsid w:val="0060356F"/>
    <w:rsid w:val="00604652"/>
    <w:rsid w:val="00605075"/>
    <w:rsid w:val="006050FB"/>
    <w:rsid w:val="0060586F"/>
    <w:rsid w:val="00605B6D"/>
    <w:rsid w:val="00605BB4"/>
    <w:rsid w:val="00610523"/>
    <w:rsid w:val="00611440"/>
    <w:rsid w:val="00611B46"/>
    <w:rsid w:val="006125A2"/>
    <w:rsid w:val="00612F15"/>
    <w:rsid w:val="00613503"/>
    <w:rsid w:val="00613EB5"/>
    <w:rsid w:val="006146E1"/>
    <w:rsid w:val="00614C2C"/>
    <w:rsid w:val="00614EAF"/>
    <w:rsid w:val="00615577"/>
    <w:rsid w:val="00616619"/>
    <w:rsid w:val="00617357"/>
    <w:rsid w:val="0061740F"/>
    <w:rsid w:val="006174F0"/>
    <w:rsid w:val="00617960"/>
    <w:rsid w:val="0062099A"/>
    <w:rsid w:val="00620BD5"/>
    <w:rsid w:val="00621AE2"/>
    <w:rsid w:val="00622A6C"/>
    <w:rsid w:val="00622E15"/>
    <w:rsid w:val="00623352"/>
    <w:rsid w:val="00623C04"/>
    <w:rsid w:val="006240FF"/>
    <w:rsid w:val="0062416E"/>
    <w:rsid w:val="006249EA"/>
    <w:rsid w:val="00625656"/>
    <w:rsid w:val="00625789"/>
    <w:rsid w:val="0062664B"/>
    <w:rsid w:val="006271AF"/>
    <w:rsid w:val="006277BE"/>
    <w:rsid w:val="00627D3B"/>
    <w:rsid w:val="00627D91"/>
    <w:rsid w:val="00627FC1"/>
    <w:rsid w:val="006310A4"/>
    <w:rsid w:val="0063136E"/>
    <w:rsid w:val="006315D3"/>
    <w:rsid w:val="00631992"/>
    <w:rsid w:val="00631C16"/>
    <w:rsid w:val="006323D5"/>
    <w:rsid w:val="0063241C"/>
    <w:rsid w:val="00632528"/>
    <w:rsid w:val="00632D2B"/>
    <w:rsid w:val="00633484"/>
    <w:rsid w:val="006334D1"/>
    <w:rsid w:val="00633840"/>
    <w:rsid w:val="00633CB5"/>
    <w:rsid w:val="00634D87"/>
    <w:rsid w:val="006358AA"/>
    <w:rsid w:val="00635BB3"/>
    <w:rsid w:val="00635F1F"/>
    <w:rsid w:val="00635FAA"/>
    <w:rsid w:val="006363EE"/>
    <w:rsid w:val="00636C16"/>
    <w:rsid w:val="00637A54"/>
    <w:rsid w:val="00637AE8"/>
    <w:rsid w:val="0064059D"/>
    <w:rsid w:val="006409A4"/>
    <w:rsid w:val="00641659"/>
    <w:rsid w:val="006429FA"/>
    <w:rsid w:val="00642FED"/>
    <w:rsid w:val="006437BD"/>
    <w:rsid w:val="00643A1B"/>
    <w:rsid w:val="00643B8F"/>
    <w:rsid w:val="00644150"/>
    <w:rsid w:val="00644439"/>
    <w:rsid w:val="00644AC4"/>
    <w:rsid w:val="00646AAF"/>
    <w:rsid w:val="00646D7E"/>
    <w:rsid w:val="00646E10"/>
    <w:rsid w:val="00647C6C"/>
    <w:rsid w:val="006501DF"/>
    <w:rsid w:val="00650977"/>
    <w:rsid w:val="0065099D"/>
    <w:rsid w:val="006518D8"/>
    <w:rsid w:val="0065215F"/>
    <w:rsid w:val="00652C4B"/>
    <w:rsid w:val="00652D63"/>
    <w:rsid w:val="00652EC8"/>
    <w:rsid w:val="0065337E"/>
    <w:rsid w:val="00653812"/>
    <w:rsid w:val="00653A66"/>
    <w:rsid w:val="00655EDC"/>
    <w:rsid w:val="006564AA"/>
    <w:rsid w:val="006565A8"/>
    <w:rsid w:val="006567E3"/>
    <w:rsid w:val="00656D40"/>
    <w:rsid w:val="00656F26"/>
    <w:rsid w:val="00657040"/>
    <w:rsid w:val="0065723B"/>
    <w:rsid w:val="00657249"/>
    <w:rsid w:val="00657C32"/>
    <w:rsid w:val="0066016F"/>
    <w:rsid w:val="00660E9E"/>
    <w:rsid w:val="00661376"/>
    <w:rsid w:val="00661562"/>
    <w:rsid w:val="0066223A"/>
    <w:rsid w:val="00662A54"/>
    <w:rsid w:val="00662F65"/>
    <w:rsid w:val="00663F64"/>
    <w:rsid w:val="00664409"/>
    <w:rsid w:val="0066453A"/>
    <w:rsid w:val="006646A5"/>
    <w:rsid w:val="006667C2"/>
    <w:rsid w:val="00666A2F"/>
    <w:rsid w:val="00666F4C"/>
    <w:rsid w:val="00667340"/>
    <w:rsid w:val="0066782D"/>
    <w:rsid w:val="00667F00"/>
    <w:rsid w:val="00670900"/>
    <w:rsid w:val="00670DC0"/>
    <w:rsid w:val="00670F33"/>
    <w:rsid w:val="00671093"/>
    <w:rsid w:val="00672194"/>
    <w:rsid w:val="00672AFE"/>
    <w:rsid w:val="006744ED"/>
    <w:rsid w:val="006765BA"/>
    <w:rsid w:val="006765C2"/>
    <w:rsid w:val="00676916"/>
    <w:rsid w:val="006769DC"/>
    <w:rsid w:val="00680366"/>
    <w:rsid w:val="00680605"/>
    <w:rsid w:val="00680D14"/>
    <w:rsid w:val="00681172"/>
    <w:rsid w:val="0068267A"/>
    <w:rsid w:val="006829C6"/>
    <w:rsid w:val="00683C3F"/>
    <w:rsid w:val="00684654"/>
    <w:rsid w:val="006846FF"/>
    <w:rsid w:val="0068578C"/>
    <w:rsid w:val="00685B0E"/>
    <w:rsid w:val="00685CD3"/>
    <w:rsid w:val="00685E5C"/>
    <w:rsid w:val="00686E66"/>
    <w:rsid w:val="0068725A"/>
    <w:rsid w:val="00687905"/>
    <w:rsid w:val="006909C6"/>
    <w:rsid w:val="00690D79"/>
    <w:rsid w:val="006910C5"/>
    <w:rsid w:val="006912E9"/>
    <w:rsid w:val="00691ADB"/>
    <w:rsid w:val="00692FFF"/>
    <w:rsid w:val="00693A32"/>
    <w:rsid w:val="00694489"/>
    <w:rsid w:val="006950A0"/>
    <w:rsid w:val="00695B62"/>
    <w:rsid w:val="00695BCC"/>
    <w:rsid w:val="00696986"/>
    <w:rsid w:val="00696A15"/>
    <w:rsid w:val="00696B06"/>
    <w:rsid w:val="00696C20"/>
    <w:rsid w:val="00696EEB"/>
    <w:rsid w:val="00697076"/>
    <w:rsid w:val="0069784E"/>
    <w:rsid w:val="00697FE9"/>
    <w:rsid w:val="006A0407"/>
    <w:rsid w:val="006A0518"/>
    <w:rsid w:val="006A0AE3"/>
    <w:rsid w:val="006A1249"/>
    <w:rsid w:val="006A1BC8"/>
    <w:rsid w:val="006A1ECA"/>
    <w:rsid w:val="006A2254"/>
    <w:rsid w:val="006A38B7"/>
    <w:rsid w:val="006A3F30"/>
    <w:rsid w:val="006A4A16"/>
    <w:rsid w:val="006A4FE3"/>
    <w:rsid w:val="006A578D"/>
    <w:rsid w:val="006A62C2"/>
    <w:rsid w:val="006A6BA3"/>
    <w:rsid w:val="006A6C30"/>
    <w:rsid w:val="006A6DC7"/>
    <w:rsid w:val="006A7247"/>
    <w:rsid w:val="006A79E6"/>
    <w:rsid w:val="006A7AAA"/>
    <w:rsid w:val="006B0311"/>
    <w:rsid w:val="006B1CA2"/>
    <w:rsid w:val="006B2627"/>
    <w:rsid w:val="006B2724"/>
    <w:rsid w:val="006B2D01"/>
    <w:rsid w:val="006B3160"/>
    <w:rsid w:val="006B39EF"/>
    <w:rsid w:val="006B3BE7"/>
    <w:rsid w:val="006B3F6A"/>
    <w:rsid w:val="006B4394"/>
    <w:rsid w:val="006B4B7B"/>
    <w:rsid w:val="006B4EBD"/>
    <w:rsid w:val="006B6746"/>
    <w:rsid w:val="006B689F"/>
    <w:rsid w:val="006B757E"/>
    <w:rsid w:val="006B7A4F"/>
    <w:rsid w:val="006C0379"/>
    <w:rsid w:val="006C0816"/>
    <w:rsid w:val="006C08B3"/>
    <w:rsid w:val="006C0A9C"/>
    <w:rsid w:val="006C0EC3"/>
    <w:rsid w:val="006C1270"/>
    <w:rsid w:val="006C1AA7"/>
    <w:rsid w:val="006C1E4B"/>
    <w:rsid w:val="006C1FC1"/>
    <w:rsid w:val="006C27F4"/>
    <w:rsid w:val="006C28A1"/>
    <w:rsid w:val="006C2A18"/>
    <w:rsid w:val="006C3D8A"/>
    <w:rsid w:val="006C3DFA"/>
    <w:rsid w:val="006C456E"/>
    <w:rsid w:val="006C4CF2"/>
    <w:rsid w:val="006C4F8E"/>
    <w:rsid w:val="006C52D3"/>
    <w:rsid w:val="006C54C4"/>
    <w:rsid w:val="006C5930"/>
    <w:rsid w:val="006C5FDF"/>
    <w:rsid w:val="006C66D1"/>
    <w:rsid w:val="006C7474"/>
    <w:rsid w:val="006C75C5"/>
    <w:rsid w:val="006D0090"/>
    <w:rsid w:val="006D016B"/>
    <w:rsid w:val="006D0562"/>
    <w:rsid w:val="006D0EF7"/>
    <w:rsid w:val="006D10D0"/>
    <w:rsid w:val="006D2EB6"/>
    <w:rsid w:val="006D3DD6"/>
    <w:rsid w:val="006D40F6"/>
    <w:rsid w:val="006D4511"/>
    <w:rsid w:val="006D47C1"/>
    <w:rsid w:val="006D4B5C"/>
    <w:rsid w:val="006D4B60"/>
    <w:rsid w:val="006D653F"/>
    <w:rsid w:val="006E0BF1"/>
    <w:rsid w:val="006E0C1F"/>
    <w:rsid w:val="006E26C5"/>
    <w:rsid w:val="006E31DB"/>
    <w:rsid w:val="006E40FD"/>
    <w:rsid w:val="006E4195"/>
    <w:rsid w:val="006E48FB"/>
    <w:rsid w:val="006E4FC0"/>
    <w:rsid w:val="006E5F6D"/>
    <w:rsid w:val="006E6075"/>
    <w:rsid w:val="006E6FAF"/>
    <w:rsid w:val="006E7167"/>
    <w:rsid w:val="006E71E7"/>
    <w:rsid w:val="006E7556"/>
    <w:rsid w:val="006E7833"/>
    <w:rsid w:val="006E7BE8"/>
    <w:rsid w:val="006E7F1A"/>
    <w:rsid w:val="006F0391"/>
    <w:rsid w:val="006F0483"/>
    <w:rsid w:val="006F06E3"/>
    <w:rsid w:val="006F0F6A"/>
    <w:rsid w:val="006F1891"/>
    <w:rsid w:val="006F1AB3"/>
    <w:rsid w:val="006F3754"/>
    <w:rsid w:val="006F4033"/>
    <w:rsid w:val="006F446C"/>
    <w:rsid w:val="006F47B9"/>
    <w:rsid w:val="006F4C60"/>
    <w:rsid w:val="006F5AA6"/>
    <w:rsid w:val="006F5C96"/>
    <w:rsid w:val="006F67F1"/>
    <w:rsid w:val="006F700D"/>
    <w:rsid w:val="006F7A10"/>
    <w:rsid w:val="006F7EAE"/>
    <w:rsid w:val="00700032"/>
    <w:rsid w:val="007008FE"/>
    <w:rsid w:val="007009CF"/>
    <w:rsid w:val="00700D35"/>
    <w:rsid w:val="007015D4"/>
    <w:rsid w:val="00701711"/>
    <w:rsid w:val="00701866"/>
    <w:rsid w:val="007018FF"/>
    <w:rsid w:val="007019EB"/>
    <w:rsid w:val="007027A8"/>
    <w:rsid w:val="00703482"/>
    <w:rsid w:val="00703F0E"/>
    <w:rsid w:val="00704808"/>
    <w:rsid w:val="00704EFF"/>
    <w:rsid w:val="00705016"/>
    <w:rsid w:val="00705234"/>
    <w:rsid w:val="00706A36"/>
    <w:rsid w:val="00707277"/>
    <w:rsid w:val="00707CCC"/>
    <w:rsid w:val="00707F18"/>
    <w:rsid w:val="007107E5"/>
    <w:rsid w:val="007114A2"/>
    <w:rsid w:val="007125E5"/>
    <w:rsid w:val="0071277B"/>
    <w:rsid w:val="00713568"/>
    <w:rsid w:val="007137D9"/>
    <w:rsid w:val="00713A15"/>
    <w:rsid w:val="00713D8F"/>
    <w:rsid w:val="00714A05"/>
    <w:rsid w:val="00715290"/>
    <w:rsid w:val="007153A2"/>
    <w:rsid w:val="0071553C"/>
    <w:rsid w:val="007163EE"/>
    <w:rsid w:val="0071665D"/>
    <w:rsid w:val="007175B8"/>
    <w:rsid w:val="0071789E"/>
    <w:rsid w:val="00717AEB"/>
    <w:rsid w:val="0072036C"/>
    <w:rsid w:val="00721560"/>
    <w:rsid w:val="00721B33"/>
    <w:rsid w:val="0072200F"/>
    <w:rsid w:val="00722B91"/>
    <w:rsid w:val="00722D91"/>
    <w:rsid w:val="007239B4"/>
    <w:rsid w:val="00723ACD"/>
    <w:rsid w:val="00723F8E"/>
    <w:rsid w:val="007245AD"/>
    <w:rsid w:val="00724971"/>
    <w:rsid w:val="007258EC"/>
    <w:rsid w:val="00725958"/>
    <w:rsid w:val="00725E87"/>
    <w:rsid w:val="00726108"/>
    <w:rsid w:val="0072625E"/>
    <w:rsid w:val="00726706"/>
    <w:rsid w:val="007267F2"/>
    <w:rsid w:val="0072682C"/>
    <w:rsid w:val="00726BF5"/>
    <w:rsid w:val="00726E1A"/>
    <w:rsid w:val="00726EBA"/>
    <w:rsid w:val="00730DF8"/>
    <w:rsid w:val="00731350"/>
    <w:rsid w:val="0073178C"/>
    <w:rsid w:val="00731ACB"/>
    <w:rsid w:val="0073237E"/>
    <w:rsid w:val="00732C81"/>
    <w:rsid w:val="00732DED"/>
    <w:rsid w:val="00732FF5"/>
    <w:rsid w:val="007332D5"/>
    <w:rsid w:val="00733CDD"/>
    <w:rsid w:val="00734525"/>
    <w:rsid w:val="00734FEC"/>
    <w:rsid w:val="00735CFC"/>
    <w:rsid w:val="007365ED"/>
    <w:rsid w:val="00740F9A"/>
    <w:rsid w:val="007415A0"/>
    <w:rsid w:val="00741A55"/>
    <w:rsid w:val="0074300C"/>
    <w:rsid w:val="007432D1"/>
    <w:rsid w:val="007444DC"/>
    <w:rsid w:val="00744688"/>
    <w:rsid w:val="00744925"/>
    <w:rsid w:val="00744EE5"/>
    <w:rsid w:val="00745860"/>
    <w:rsid w:val="00745CB2"/>
    <w:rsid w:val="00745E7F"/>
    <w:rsid w:val="007463D5"/>
    <w:rsid w:val="007465F5"/>
    <w:rsid w:val="0074663C"/>
    <w:rsid w:val="007466B6"/>
    <w:rsid w:val="00746990"/>
    <w:rsid w:val="00747DDC"/>
    <w:rsid w:val="007500F7"/>
    <w:rsid w:val="0075088D"/>
    <w:rsid w:val="00750F1B"/>
    <w:rsid w:val="0075100F"/>
    <w:rsid w:val="0075162B"/>
    <w:rsid w:val="00751757"/>
    <w:rsid w:val="00752418"/>
    <w:rsid w:val="00753EA7"/>
    <w:rsid w:val="00753F46"/>
    <w:rsid w:val="007541D1"/>
    <w:rsid w:val="007547B2"/>
    <w:rsid w:val="0075499E"/>
    <w:rsid w:val="00754A85"/>
    <w:rsid w:val="00755B50"/>
    <w:rsid w:val="00755ED4"/>
    <w:rsid w:val="00756062"/>
    <w:rsid w:val="007560D8"/>
    <w:rsid w:val="00756366"/>
    <w:rsid w:val="007564FE"/>
    <w:rsid w:val="00756D9E"/>
    <w:rsid w:val="00757200"/>
    <w:rsid w:val="00757E07"/>
    <w:rsid w:val="007600A3"/>
    <w:rsid w:val="00760764"/>
    <w:rsid w:val="007615F9"/>
    <w:rsid w:val="00761B05"/>
    <w:rsid w:val="00762BAC"/>
    <w:rsid w:val="00763367"/>
    <w:rsid w:val="0076395B"/>
    <w:rsid w:val="0076403E"/>
    <w:rsid w:val="00764239"/>
    <w:rsid w:val="0076435C"/>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6A8"/>
    <w:rsid w:val="00775712"/>
    <w:rsid w:val="00775B7B"/>
    <w:rsid w:val="0077670E"/>
    <w:rsid w:val="00776EDD"/>
    <w:rsid w:val="00777D8C"/>
    <w:rsid w:val="00777DF1"/>
    <w:rsid w:val="00780502"/>
    <w:rsid w:val="00780C64"/>
    <w:rsid w:val="007812AD"/>
    <w:rsid w:val="007812BB"/>
    <w:rsid w:val="00782BF7"/>
    <w:rsid w:val="00782DDB"/>
    <w:rsid w:val="00783428"/>
    <w:rsid w:val="00783B92"/>
    <w:rsid w:val="00784522"/>
    <w:rsid w:val="00784AEB"/>
    <w:rsid w:val="00785B02"/>
    <w:rsid w:val="007861AD"/>
    <w:rsid w:val="007864D4"/>
    <w:rsid w:val="007865B2"/>
    <w:rsid w:val="007866AE"/>
    <w:rsid w:val="00787150"/>
    <w:rsid w:val="00787397"/>
    <w:rsid w:val="00787BFC"/>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56"/>
    <w:rsid w:val="007A1FFE"/>
    <w:rsid w:val="007A25A5"/>
    <w:rsid w:val="007A2FF6"/>
    <w:rsid w:val="007A30F9"/>
    <w:rsid w:val="007A3917"/>
    <w:rsid w:val="007A3D6F"/>
    <w:rsid w:val="007A444D"/>
    <w:rsid w:val="007A44ED"/>
    <w:rsid w:val="007A45AE"/>
    <w:rsid w:val="007A556A"/>
    <w:rsid w:val="007A55E6"/>
    <w:rsid w:val="007A6722"/>
    <w:rsid w:val="007A6DE6"/>
    <w:rsid w:val="007A6E0D"/>
    <w:rsid w:val="007B02E6"/>
    <w:rsid w:val="007B0F0E"/>
    <w:rsid w:val="007B19D2"/>
    <w:rsid w:val="007B44A9"/>
    <w:rsid w:val="007B55B3"/>
    <w:rsid w:val="007B5B7A"/>
    <w:rsid w:val="007B5F79"/>
    <w:rsid w:val="007B67BB"/>
    <w:rsid w:val="007B795F"/>
    <w:rsid w:val="007C00AA"/>
    <w:rsid w:val="007C071C"/>
    <w:rsid w:val="007C154E"/>
    <w:rsid w:val="007C1CCD"/>
    <w:rsid w:val="007C1D20"/>
    <w:rsid w:val="007C23A1"/>
    <w:rsid w:val="007C2779"/>
    <w:rsid w:val="007C28B4"/>
    <w:rsid w:val="007C360A"/>
    <w:rsid w:val="007C4FE5"/>
    <w:rsid w:val="007C51B0"/>
    <w:rsid w:val="007C574C"/>
    <w:rsid w:val="007C5B96"/>
    <w:rsid w:val="007C624F"/>
    <w:rsid w:val="007C67AA"/>
    <w:rsid w:val="007C68C8"/>
    <w:rsid w:val="007D0EA7"/>
    <w:rsid w:val="007D1468"/>
    <w:rsid w:val="007D16A0"/>
    <w:rsid w:val="007D2106"/>
    <w:rsid w:val="007D3657"/>
    <w:rsid w:val="007D3CC0"/>
    <w:rsid w:val="007D3D8B"/>
    <w:rsid w:val="007D44C9"/>
    <w:rsid w:val="007D45B4"/>
    <w:rsid w:val="007D4943"/>
    <w:rsid w:val="007D4B3B"/>
    <w:rsid w:val="007D55CE"/>
    <w:rsid w:val="007D5E4E"/>
    <w:rsid w:val="007D5EDA"/>
    <w:rsid w:val="007D5FB6"/>
    <w:rsid w:val="007D6BFD"/>
    <w:rsid w:val="007D763B"/>
    <w:rsid w:val="007D7DDC"/>
    <w:rsid w:val="007E0142"/>
    <w:rsid w:val="007E07A4"/>
    <w:rsid w:val="007E0D00"/>
    <w:rsid w:val="007E0F50"/>
    <w:rsid w:val="007E1660"/>
    <w:rsid w:val="007E1943"/>
    <w:rsid w:val="007E1BD2"/>
    <w:rsid w:val="007E2640"/>
    <w:rsid w:val="007E2776"/>
    <w:rsid w:val="007E3478"/>
    <w:rsid w:val="007E35FC"/>
    <w:rsid w:val="007E5094"/>
    <w:rsid w:val="007E51F1"/>
    <w:rsid w:val="007E51FC"/>
    <w:rsid w:val="007E57F8"/>
    <w:rsid w:val="007F0ACC"/>
    <w:rsid w:val="007F0ED7"/>
    <w:rsid w:val="007F18B3"/>
    <w:rsid w:val="007F1F9F"/>
    <w:rsid w:val="007F252F"/>
    <w:rsid w:val="007F2B4F"/>
    <w:rsid w:val="007F2C95"/>
    <w:rsid w:val="007F3B80"/>
    <w:rsid w:val="007F3B8E"/>
    <w:rsid w:val="007F4CE8"/>
    <w:rsid w:val="007F575F"/>
    <w:rsid w:val="007F621E"/>
    <w:rsid w:val="007F6D7C"/>
    <w:rsid w:val="007F6E2F"/>
    <w:rsid w:val="007F71E2"/>
    <w:rsid w:val="00801DD1"/>
    <w:rsid w:val="00801E50"/>
    <w:rsid w:val="008020D5"/>
    <w:rsid w:val="00802305"/>
    <w:rsid w:val="00802ADF"/>
    <w:rsid w:val="00802C96"/>
    <w:rsid w:val="00802D1A"/>
    <w:rsid w:val="008039DF"/>
    <w:rsid w:val="008039ED"/>
    <w:rsid w:val="00803DAF"/>
    <w:rsid w:val="00803F3F"/>
    <w:rsid w:val="00804FEE"/>
    <w:rsid w:val="008058CE"/>
    <w:rsid w:val="00805CBC"/>
    <w:rsid w:val="0080624E"/>
    <w:rsid w:val="0080637F"/>
    <w:rsid w:val="00806D6F"/>
    <w:rsid w:val="00806FCE"/>
    <w:rsid w:val="00807011"/>
    <w:rsid w:val="0080766B"/>
    <w:rsid w:val="0081041E"/>
    <w:rsid w:val="00810819"/>
    <w:rsid w:val="00810E77"/>
    <w:rsid w:val="00811A70"/>
    <w:rsid w:val="00812477"/>
    <w:rsid w:val="00812DC6"/>
    <w:rsid w:val="00813E1F"/>
    <w:rsid w:val="00814061"/>
    <w:rsid w:val="008141C5"/>
    <w:rsid w:val="00814870"/>
    <w:rsid w:val="00814D73"/>
    <w:rsid w:val="00814D95"/>
    <w:rsid w:val="00815123"/>
    <w:rsid w:val="00816399"/>
    <w:rsid w:val="00816568"/>
    <w:rsid w:val="008165BF"/>
    <w:rsid w:val="0081663A"/>
    <w:rsid w:val="00816E3E"/>
    <w:rsid w:val="00817737"/>
    <w:rsid w:val="00820374"/>
    <w:rsid w:val="00820AA9"/>
    <w:rsid w:val="0082113B"/>
    <w:rsid w:val="0082216A"/>
    <w:rsid w:val="00822595"/>
    <w:rsid w:val="008226CF"/>
    <w:rsid w:val="008227D2"/>
    <w:rsid w:val="00822F6B"/>
    <w:rsid w:val="0082475B"/>
    <w:rsid w:val="008247B7"/>
    <w:rsid w:val="00824F00"/>
    <w:rsid w:val="008254FD"/>
    <w:rsid w:val="00825530"/>
    <w:rsid w:val="00826541"/>
    <w:rsid w:val="0082750E"/>
    <w:rsid w:val="00830E73"/>
    <w:rsid w:val="008313EE"/>
    <w:rsid w:val="00831447"/>
    <w:rsid w:val="008321CC"/>
    <w:rsid w:val="008325B2"/>
    <w:rsid w:val="00832D74"/>
    <w:rsid w:val="008334FC"/>
    <w:rsid w:val="00834F23"/>
    <w:rsid w:val="008350BF"/>
    <w:rsid w:val="00835102"/>
    <w:rsid w:val="008403A8"/>
    <w:rsid w:val="008403F7"/>
    <w:rsid w:val="008408DD"/>
    <w:rsid w:val="00840C94"/>
    <w:rsid w:val="008410F0"/>
    <w:rsid w:val="008414C8"/>
    <w:rsid w:val="00841FB1"/>
    <w:rsid w:val="0084244B"/>
    <w:rsid w:val="00842C89"/>
    <w:rsid w:val="00843974"/>
    <w:rsid w:val="0084505C"/>
    <w:rsid w:val="008452B6"/>
    <w:rsid w:val="008455D1"/>
    <w:rsid w:val="00845827"/>
    <w:rsid w:val="00845C14"/>
    <w:rsid w:val="00845E01"/>
    <w:rsid w:val="0084668B"/>
    <w:rsid w:val="0084728B"/>
    <w:rsid w:val="0084741F"/>
    <w:rsid w:val="00847508"/>
    <w:rsid w:val="00847CEA"/>
    <w:rsid w:val="00847DC4"/>
    <w:rsid w:val="0085024F"/>
    <w:rsid w:val="008503C8"/>
    <w:rsid w:val="00850592"/>
    <w:rsid w:val="0085083D"/>
    <w:rsid w:val="008512E9"/>
    <w:rsid w:val="0085177B"/>
    <w:rsid w:val="0085200D"/>
    <w:rsid w:val="00852E4E"/>
    <w:rsid w:val="00853037"/>
    <w:rsid w:val="00853AC2"/>
    <w:rsid w:val="00853AF3"/>
    <w:rsid w:val="00854320"/>
    <w:rsid w:val="008553C1"/>
    <w:rsid w:val="00856748"/>
    <w:rsid w:val="00856923"/>
    <w:rsid w:val="00856984"/>
    <w:rsid w:val="00856DA4"/>
    <w:rsid w:val="00856E5B"/>
    <w:rsid w:val="008570F0"/>
    <w:rsid w:val="008574AA"/>
    <w:rsid w:val="008579E1"/>
    <w:rsid w:val="00860324"/>
    <w:rsid w:val="008603F0"/>
    <w:rsid w:val="00860F06"/>
    <w:rsid w:val="00861022"/>
    <w:rsid w:val="008610C2"/>
    <w:rsid w:val="008615ED"/>
    <w:rsid w:val="00862BBF"/>
    <w:rsid w:val="00862CD0"/>
    <w:rsid w:val="00863A76"/>
    <w:rsid w:val="00863EB0"/>
    <w:rsid w:val="00864036"/>
    <w:rsid w:val="0086418D"/>
    <w:rsid w:val="00864233"/>
    <w:rsid w:val="008642B4"/>
    <w:rsid w:val="008642EE"/>
    <w:rsid w:val="00864569"/>
    <w:rsid w:val="00864821"/>
    <w:rsid w:val="008652A0"/>
    <w:rsid w:val="00865F4D"/>
    <w:rsid w:val="008665AE"/>
    <w:rsid w:val="008665E8"/>
    <w:rsid w:val="0086676C"/>
    <w:rsid w:val="00866DD6"/>
    <w:rsid w:val="00867DC4"/>
    <w:rsid w:val="008706ED"/>
    <w:rsid w:val="0087121E"/>
    <w:rsid w:val="0087130F"/>
    <w:rsid w:val="008714EE"/>
    <w:rsid w:val="00872638"/>
    <w:rsid w:val="008726FA"/>
    <w:rsid w:val="00872801"/>
    <w:rsid w:val="00872E3C"/>
    <w:rsid w:val="008737CB"/>
    <w:rsid w:val="00874261"/>
    <w:rsid w:val="008746EB"/>
    <w:rsid w:val="008753C1"/>
    <w:rsid w:val="00875ACD"/>
    <w:rsid w:val="008774BA"/>
    <w:rsid w:val="008775F4"/>
    <w:rsid w:val="00880421"/>
    <w:rsid w:val="00881F0F"/>
    <w:rsid w:val="00882230"/>
    <w:rsid w:val="008826AF"/>
    <w:rsid w:val="00882892"/>
    <w:rsid w:val="008834D1"/>
    <w:rsid w:val="00883ADF"/>
    <w:rsid w:val="00884BE6"/>
    <w:rsid w:val="00885371"/>
    <w:rsid w:val="008860D8"/>
    <w:rsid w:val="0088678C"/>
    <w:rsid w:val="00886DC0"/>
    <w:rsid w:val="008874A3"/>
    <w:rsid w:val="008901E3"/>
    <w:rsid w:val="008910E7"/>
    <w:rsid w:val="00891735"/>
    <w:rsid w:val="008919BB"/>
    <w:rsid w:val="00891B20"/>
    <w:rsid w:val="00891C9E"/>
    <w:rsid w:val="008920A8"/>
    <w:rsid w:val="008920DC"/>
    <w:rsid w:val="00892457"/>
    <w:rsid w:val="00892C14"/>
    <w:rsid w:val="00892C1D"/>
    <w:rsid w:val="00893A80"/>
    <w:rsid w:val="00893D4E"/>
    <w:rsid w:val="00894B25"/>
    <w:rsid w:val="00894EB2"/>
    <w:rsid w:val="008950A1"/>
    <w:rsid w:val="00895261"/>
    <w:rsid w:val="00895CED"/>
    <w:rsid w:val="00896143"/>
    <w:rsid w:val="0089683C"/>
    <w:rsid w:val="00896E7F"/>
    <w:rsid w:val="00897F02"/>
    <w:rsid w:val="008A0160"/>
    <w:rsid w:val="008A05E1"/>
    <w:rsid w:val="008A086A"/>
    <w:rsid w:val="008A0B1D"/>
    <w:rsid w:val="008A2E15"/>
    <w:rsid w:val="008A2E98"/>
    <w:rsid w:val="008A36C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898"/>
    <w:rsid w:val="008B4A8D"/>
    <w:rsid w:val="008B5B4F"/>
    <w:rsid w:val="008B5C0A"/>
    <w:rsid w:val="008B5D31"/>
    <w:rsid w:val="008B69C0"/>
    <w:rsid w:val="008B6C8A"/>
    <w:rsid w:val="008B71EE"/>
    <w:rsid w:val="008B7BB3"/>
    <w:rsid w:val="008B7C9C"/>
    <w:rsid w:val="008C0394"/>
    <w:rsid w:val="008C05FB"/>
    <w:rsid w:val="008C05FF"/>
    <w:rsid w:val="008C0F73"/>
    <w:rsid w:val="008C114C"/>
    <w:rsid w:val="008C119C"/>
    <w:rsid w:val="008C3381"/>
    <w:rsid w:val="008C3CA8"/>
    <w:rsid w:val="008C3CE4"/>
    <w:rsid w:val="008C3D7D"/>
    <w:rsid w:val="008C467C"/>
    <w:rsid w:val="008C46F8"/>
    <w:rsid w:val="008C4905"/>
    <w:rsid w:val="008C4C6E"/>
    <w:rsid w:val="008C4D1B"/>
    <w:rsid w:val="008C6405"/>
    <w:rsid w:val="008C6ED2"/>
    <w:rsid w:val="008C7160"/>
    <w:rsid w:val="008C7D34"/>
    <w:rsid w:val="008C7EA0"/>
    <w:rsid w:val="008D131A"/>
    <w:rsid w:val="008D1459"/>
    <w:rsid w:val="008D1661"/>
    <w:rsid w:val="008D166B"/>
    <w:rsid w:val="008D1A6B"/>
    <w:rsid w:val="008D1B99"/>
    <w:rsid w:val="008D37D5"/>
    <w:rsid w:val="008D38B2"/>
    <w:rsid w:val="008D3EC0"/>
    <w:rsid w:val="008D4473"/>
    <w:rsid w:val="008D4B53"/>
    <w:rsid w:val="008D4E08"/>
    <w:rsid w:val="008D50BC"/>
    <w:rsid w:val="008D5826"/>
    <w:rsid w:val="008D5A9E"/>
    <w:rsid w:val="008D6541"/>
    <w:rsid w:val="008D6936"/>
    <w:rsid w:val="008D77B7"/>
    <w:rsid w:val="008E0626"/>
    <w:rsid w:val="008E0668"/>
    <w:rsid w:val="008E0BD8"/>
    <w:rsid w:val="008E0DE4"/>
    <w:rsid w:val="008E0F79"/>
    <w:rsid w:val="008E0F90"/>
    <w:rsid w:val="008E1103"/>
    <w:rsid w:val="008E11EE"/>
    <w:rsid w:val="008E1D25"/>
    <w:rsid w:val="008E2D73"/>
    <w:rsid w:val="008E3B2D"/>
    <w:rsid w:val="008E3D66"/>
    <w:rsid w:val="008E523E"/>
    <w:rsid w:val="008E5519"/>
    <w:rsid w:val="008E5912"/>
    <w:rsid w:val="008E668C"/>
    <w:rsid w:val="008E696E"/>
    <w:rsid w:val="008E6A6C"/>
    <w:rsid w:val="008E7252"/>
    <w:rsid w:val="008E7942"/>
    <w:rsid w:val="008E7AD8"/>
    <w:rsid w:val="008E7B89"/>
    <w:rsid w:val="008F028C"/>
    <w:rsid w:val="008F0599"/>
    <w:rsid w:val="008F0637"/>
    <w:rsid w:val="008F11E7"/>
    <w:rsid w:val="008F142E"/>
    <w:rsid w:val="008F15BC"/>
    <w:rsid w:val="008F166C"/>
    <w:rsid w:val="008F1B6F"/>
    <w:rsid w:val="008F2F55"/>
    <w:rsid w:val="008F2F6F"/>
    <w:rsid w:val="008F3BBA"/>
    <w:rsid w:val="008F3EC5"/>
    <w:rsid w:val="008F40BB"/>
    <w:rsid w:val="008F4212"/>
    <w:rsid w:val="008F4C2F"/>
    <w:rsid w:val="008F5547"/>
    <w:rsid w:val="008F5FE5"/>
    <w:rsid w:val="008F641E"/>
    <w:rsid w:val="008F6C20"/>
    <w:rsid w:val="008F7D2F"/>
    <w:rsid w:val="008F7EED"/>
    <w:rsid w:val="00900000"/>
    <w:rsid w:val="0090029E"/>
    <w:rsid w:val="0090031E"/>
    <w:rsid w:val="009005AE"/>
    <w:rsid w:val="00900871"/>
    <w:rsid w:val="00900E1C"/>
    <w:rsid w:val="009011A5"/>
    <w:rsid w:val="00901729"/>
    <w:rsid w:val="009017D3"/>
    <w:rsid w:val="00901981"/>
    <w:rsid w:val="00902131"/>
    <w:rsid w:val="00902379"/>
    <w:rsid w:val="009023C6"/>
    <w:rsid w:val="00902826"/>
    <w:rsid w:val="00902A3B"/>
    <w:rsid w:val="00902D6B"/>
    <w:rsid w:val="00903F7C"/>
    <w:rsid w:val="00904260"/>
    <w:rsid w:val="00904549"/>
    <w:rsid w:val="00905023"/>
    <w:rsid w:val="0090551D"/>
    <w:rsid w:val="009055A6"/>
    <w:rsid w:val="00906066"/>
    <w:rsid w:val="0090617F"/>
    <w:rsid w:val="009069F4"/>
    <w:rsid w:val="00906EBC"/>
    <w:rsid w:val="009071F5"/>
    <w:rsid w:val="00907554"/>
    <w:rsid w:val="009104D7"/>
    <w:rsid w:val="00910770"/>
    <w:rsid w:val="009107CF"/>
    <w:rsid w:val="00910868"/>
    <w:rsid w:val="009115B5"/>
    <w:rsid w:val="009119D0"/>
    <w:rsid w:val="00911B67"/>
    <w:rsid w:val="009123A5"/>
    <w:rsid w:val="00912BB4"/>
    <w:rsid w:val="00912BE2"/>
    <w:rsid w:val="0091326C"/>
    <w:rsid w:val="009140D6"/>
    <w:rsid w:val="00914481"/>
    <w:rsid w:val="00914877"/>
    <w:rsid w:val="009150C3"/>
    <w:rsid w:val="009151B9"/>
    <w:rsid w:val="009156BA"/>
    <w:rsid w:val="00916053"/>
    <w:rsid w:val="009161DE"/>
    <w:rsid w:val="0091648E"/>
    <w:rsid w:val="00916755"/>
    <w:rsid w:val="00916E1E"/>
    <w:rsid w:val="00917F01"/>
    <w:rsid w:val="00917F59"/>
    <w:rsid w:val="009202DB"/>
    <w:rsid w:val="009209BB"/>
    <w:rsid w:val="009209CF"/>
    <w:rsid w:val="00921073"/>
    <w:rsid w:val="0092114A"/>
    <w:rsid w:val="009213E2"/>
    <w:rsid w:val="00921EF5"/>
    <w:rsid w:val="00922E29"/>
    <w:rsid w:val="00923958"/>
    <w:rsid w:val="0092454C"/>
    <w:rsid w:val="00924918"/>
    <w:rsid w:val="0092495A"/>
    <w:rsid w:val="00925CE8"/>
    <w:rsid w:val="00926901"/>
    <w:rsid w:val="009270FD"/>
    <w:rsid w:val="0092769E"/>
    <w:rsid w:val="0092775F"/>
    <w:rsid w:val="0092778E"/>
    <w:rsid w:val="009279A8"/>
    <w:rsid w:val="00927CE7"/>
    <w:rsid w:val="00930420"/>
    <w:rsid w:val="009305CC"/>
    <w:rsid w:val="00931FAA"/>
    <w:rsid w:val="0093293B"/>
    <w:rsid w:val="00932976"/>
    <w:rsid w:val="00932A01"/>
    <w:rsid w:val="00933256"/>
    <w:rsid w:val="00933335"/>
    <w:rsid w:val="00933783"/>
    <w:rsid w:val="00933A2B"/>
    <w:rsid w:val="00933B01"/>
    <w:rsid w:val="009345D8"/>
    <w:rsid w:val="0093574D"/>
    <w:rsid w:val="0093678D"/>
    <w:rsid w:val="00936C08"/>
    <w:rsid w:val="00936D6E"/>
    <w:rsid w:val="009375AD"/>
    <w:rsid w:val="00937983"/>
    <w:rsid w:val="00937C0F"/>
    <w:rsid w:val="009401F2"/>
    <w:rsid w:val="00940273"/>
    <w:rsid w:val="009421C7"/>
    <w:rsid w:val="00942723"/>
    <w:rsid w:val="00943154"/>
    <w:rsid w:val="00943526"/>
    <w:rsid w:val="00943A3F"/>
    <w:rsid w:val="00943B58"/>
    <w:rsid w:val="009448EB"/>
    <w:rsid w:val="00944FD5"/>
    <w:rsid w:val="00945A11"/>
    <w:rsid w:val="00945C10"/>
    <w:rsid w:val="00946DA2"/>
    <w:rsid w:val="0094709D"/>
    <w:rsid w:val="009473D1"/>
    <w:rsid w:val="009478DF"/>
    <w:rsid w:val="009500A1"/>
    <w:rsid w:val="0095073B"/>
    <w:rsid w:val="009507A1"/>
    <w:rsid w:val="00950F62"/>
    <w:rsid w:val="00950F6F"/>
    <w:rsid w:val="00951BD9"/>
    <w:rsid w:val="009526F6"/>
    <w:rsid w:val="00952EE3"/>
    <w:rsid w:val="00953F13"/>
    <w:rsid w:val="00954105"/>
    <w:rsid w:val="009545BD"/>
    <w:rsid w:val="00954841"/>
    <w:rsid w:val="00954DB5"/>
    <w:rsid w:val="009551C5"/>
    <w:rsid w:val="00955202"/>
    <w:rsid w:val="0095525E"/>
    <w:rsid w:val="00955B0C"/>
    <w:rsid w:val="00955D99"/>
    <w:rsid w:val="009560D7"/>
    <w:rsid w:val="00956333"/>
    <w:rsid w:val="00956A94"/>
    <w:rsid w:val="009576A6"/>
    <w:rsid w:val="00957752"/>
    <w:rsid w:val="00957BA5"/>
    <w:rsid w:val="00960320"/>
    <w:rsid w:val="0096034D"/>
    <w:rsid w:val="00960926"/>
    <w:rsid w:val="00962630"/>
    <w:rsid w:val="0096299D"/>
    <w:rsid w:val="00963011"/>
    <w:rsid w:val="00963023"/>
    <w:rsid w:val="009642C9"/>
    <w:rsid w:val="00964522"/>
    <w:rsid w:val="009652C5"/>
    <w:rsid w:val="009654A5"/>
    <w:rsid w:val="00965630"/>
    <w:rsid w:val="009658AB"/>
    <w:rsid w:val="00965AF6"/>
    <w:rsid w:val="00965D2C"/>
    <w:rsid w:val="00966381"/>
    <w:rsid w:val="00966547"/>
    <w:rsid w:val="00966CD8"/>
    <w:rsid w:val="0096772C"/>
    <w:rsid w:val="00971122"/>
    <w:rsid w:val="009714D2"/>
    <w:rsid w:val="009718E1"/>
    <w:rsid w:val="00972130"/>
    <w:rsid w:val="009722EC"/>
    <w:rsid w:val="00973C43"/>
    <w:rsid w:val="00973C67"/>
    <w:rsid w:val="00974325"/>
    <w:rsid w:val="00974D25"/>
    <w:rsid w:val="009752DB"/>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8CB"/>
    <w:rsid w:val="00985FD3"/>
    <w:rsid w:val="0098667A"/>
    <w:rsid w:val="00986B13"/>
    <w:rsid w:val="0098737F"/>
    <w:rsid w:val="009873BA"/>
    <w:rsid w:val="009875FD"/>
    <w:rsid w:val="009902AD"/>
    <w:rsid w:val="00990932"/>
    <w:rsid w:val="00990B9E"/>
    <w:rsid w:val="00990BB6"/>
    <w:rsid w:val="00991B2B"/>
    <w:rsid w:val="00991EAC"/>
    <w:rsid w:val="00991EC3"/>
    <w:rsid w:val="00992447"/>
    <w:rsid w:val="0099286B"/>
    <w:rsid w:val="00992EBC"/>
    <w:rsid w:val="00993135"/>
    <w:rsid w:val="009931F6"/>
    <w:rsid w:val="00993347"/>
    <w:rsid w:val="00993B0D"/>
    <w:rsid w:val="00995A7F"/>
    <w:rsid w:val="00995E1B"/>
    <w:rsid w:val="00995E84"/>
    <w:rsid w:val="0099621D"/>
    <w:rsid w:val="009964C5"/>
    <w:rsid w:val="009A07C8"/>
    <w:rsid w:val="009A0BA9"/>
    <w:rsid w:val="009A0BC6"/>
    <w:rsid w:val="009A0DB1"/>
    <w:rsid w:val="009A0FEA"/>
    <w:rsid w:val="009A14D1"/>
    <w:rsid w:val="009A17BA"/>
    <w:rsid w:val="009A1947"/>
    <w:rsid w:val="009A199E"/>
    <w:rsid w:val="009A19E3"/>
    <w:rsid w:val="009A2615"/>
    <w:rsid w:val="009A2958"/>
    <w:rsid w:val="009A31F6"/>
    <w:rsid w:val="009A3589"/>
    <w:rsid w:val="009A372A"/>
    <w:rsid w:val="009A508A"/>
    <w:rsid w:val="009A53C9"/>
    <w:rsid w:val="009A5C65"/>
    <w:rsid w:val="009A5C89"/>
    <w:rsid w:val="009A646B"/>
    <w:rsid w:val="009A6F2D"/>
    <w:rsid w:val="009A7758"/>
    <w:rsid w:val="009B05FC"/>
    <w:rsid w:val="009B0A91"/>
    <w:rsid w:val="009B19F7"/>
    <w:rsid w:val="009B2748"/>
    <w:rsid w:val="009B276C"/>
    <w:rsid w:val="009B2B02"/>
    <w:rsid w:val="009B42F7"/>
    <w:rsid w:val="009B4337"/>
    <w:rsid w:val="009B4DB6"/>
    <w:rsid w:val="009B4E9D"/>
    <w:rsid w:val="009B52A9"/>
    <w:rsid w:val="009B52E3"/>
    <w:rsid w:val="009B55F5"/>
    <w:rsid w:val="009B667D"/>
    <w:rsid w:val="009B690A"/>
    <w:rsid w:val="009B699B"/>
    <w:rsid w:val="009B6BA4"/>
    <w:rsid w:val="009B724B"/>
    <w:rsid w:val="009B725F"/>
    <w:rsid w:val="009B72BF"/>
    <w:rsid w:val="009C139B"/>
    <w:rsid w:val="009C1504"/>
    <w:rsid w:val="009C152C"/>
    <w:rsid w:val="009C22D7"/>
    <w:rsid w:val="009C2645"/>
    <w:rsid w:val="009C2BC8"/>
    <w:rsid w:val="009C30B4"/>
    <w:rsid w:val="009C44B4"/>
    <w:rsid w:val="009C4C0F"/>
    <w:rsid w:val="009C4D96"/>
    <w:rsid w:val="009C6391"/>
    <w:rsid w:val="009C6AD3"/>
    <w:rsid w:val="009C6B30"/>
    <w:rsid w:val="009C6C74"/>
    <w:rsid w:val="009C6D94"/>
    <w:rsid w:val="009C7602"/>
    <w:rsid w:val="009C76A1"/>
    <w:rsid w:val="009C76C0"/>
    <w:rsid w:val="009C7904"/>
    <w:rsid w:val="009D02D2"/>
    <w:rsid w:val="009D0628"/>
    <w:rsid w:val="009D06F5"/>
    <w:rsid w:val="009D08A9"/>
    <w:rsid w:val="009D09F4"/>
    <w:rsid w:val="009D0DA3"/>
    <w:rsid w:val="009D11AE"/>
    <w:rsid w:val="009D18CA"/>
    <w:rsid w:val="009D1CAC"/>
    <w:rsid w:val="009D25B9"/>
    <w:rsid w:val="009D2744"/>
    <w:rsid w:val="009D2927"/>
    <w:rsid w:val="009D344C"/>
    <w:rsid w:val="009D382A"/>
    <w:rsid w:val="009D3A38"/>
    <w:rsid w:val="009D3C60"/>
    <w:rsid w:val="009D3EC4"/>
    <w:rsid w:val="009D44B8"/>
    <w:rsid w:val="009D477A"/>
    <w:rsid w:val="009D4BF5"/>
    <w:rsid w:val="009D4FDA"/>
    <w:rsid w:val="009D5167"/>
    <w:rsid w:val="009D55BA"/>
    <w:rsid w:val="009D7468"/>
    <w:rsid w:val="009E0365"/>
    <w:rsid w:val="009E1392"/>
    <w:rsid w:val="009E1ADC"/>
    <w:rsid w:val="009E1E4D"/>
    <w:rsid w:val="009E23F9"/>
    <w:rsid w:val="009E2589"/>
    <w:rsid w:val="009E2D16"/>
    <w:rsid w:val="009E3073"/>
    <w:rsid w:val="009E41C2"/>
    <w:rsid w:val="009E467A"/>
    <w:rsid w:val="009E56CD"/>
    <w:rsid w:val="009E5A38"/>
    <w:rsid w:val="009E5C26"/>
    <w:rsid w:val="009E6ED2"/>
    <w:rsid w:val="009E6EE7"/>
    <w:rsid w:val="009E738F"/>
    <w:rsid w:val="009E78ED"/>
    <w:rsid w:val="009F021A"/>
    <w:rsid w:val="009F0FE4"/>
    <w:rsid w:val="009F120E"/>
    <w:rsid w:val="009F1534"/>
    <w:rsid w:val="009F1980"/>
    <w:rsid w:val="009F20ED"/>
    <w:rsid w:val="009F3036"/>
    <w:rsid w:val="009F357D"/>
    <w:rsid w:val="009F3F87"/>
    <w:rsid w:val="009F47A6"/>
    <w:rsid w:val="009F47F0"/>
    <w:rsid w:val="009F51F7"/>
    <w:rsid w:val="009F5201"/>
    <w:rsid w:val="009F5257"/>
    <w:rsid w:val="009F6861"/>
    <w:rsid w:val="009F68D0"/>
    <w:rsid w:val="009F78D8"/>
    <w:rsid w:val="00A0034D"/>
    <w:rsid w:val="00A00DF2"/>
    <w:rsid w:val="00A00EA4"/>
    <w:rsid w:val="00A0117D"/>
    <w:rsid w:val="00A01E8B"/>
    <w:rsid w:val="00A02593"/>
    <w:rsid w:val="00A028B6"/>
    <w:rsid w:val="00A02BFA"/>
    <w:rsid w:val="00A039CD"/>
    <w:rsid w:val="00A04019"/>
    <w:rsid w:val="00A04BC0"/>
    <w:rsid w:val="00A052A8"/>
    <w:rsid w:val="00A05846"/>
    <w:rsid w:val="00A05889"/>
    <w:rsid w:val="00A058B4"/>
    <w:rsid w:val="00A059C8"/>
    <w:rsid w:val="00A063D6"/>
    <w:rsid w:val="00A067DF"/>
    <w:rsid w:val="00A0694F"/>
    <w:rsid w:val="00A0739A"/>
    <w:rsid w:val="00A078E5"/>
    <w:rsid w:val="00A10D88"/>
    <w:rsid w:val="00A11008"/>
    <w:rsid w:val="00A1145E"/>
    <w:rsid w:val="00A1211E"/>
    <w:rsid w:val="00A12B73"/>
    <w:rsid w:val="00A1368D"/>
    <w:rsid w:val="00A14414"/>
    <w:rsid w:val="00A14E95"/>
    <w:rsid w:val="00A15601"/>
    <w:rsid w:val="00A15830"/>
    <w:rsid w:val="00A15970"/>
    <w:rsid w:val="00A15B4E"/>
    <w:rsid w:val="00A15BE7"/>
    <w:rsid w:val="00A15DB7"/>
    <w:rsid w:val="00A16065"/>
    <w:rsid w:val="00A16573"/>
    <w:rsid w:val="00A16659"/>
    <w:rsid w:val="00A167E7"/>
    <w:rsid w:val="00A16A0F"/>
    <w:rsid w:val="00A1754C"/>
    <w:rsid w:val="00A1765E"/>
    <w:rsid w:val="00A17AD3"/>
    <w:rsid w:val="00A20691"/>
    <w:rsid w:val="00A20C58"/>
    <w:rsid w:val="00A20EB1"/>
    <w:rsid w:val="00A21162"/>
    <w:rsid w:val="00A213AB"/>
    <w:rsid w:val="00A217C6"/>
    <w:rsid w:val="00A2196F"/>
    <w:rsid w:val="00A21D18"/>
    <w:rsid w:val="00A22698"/>
    <w:rsid w:val="00A230B5"/>
    <w:rsid w:val="00A23809"/>
    <w:rsid w:val="00A2400E"/>
    <w:rsid w:val="00A2406A"/>
    <w:rsid w:val="00A241AE"/>
    <w:rsid w:val="00A24FF1"/>
    <w:rsid w:val="00A25231"/>
    <w:rsid w:val="00A2585A"/>
    <w:rsid w:val="00A26C0E"/>
    <w:rsid w:val="00A26FC7"/>
    <w:rsid w:val="00A270F9"/>
    <w:rsid w:val="00A27628"/>
    <w:rsid w:val="00A276C7"/>
    <w:rsid w:val="00A27FCA"/>
    <w:rsid w:val="00A314B3"/>
    <w:rsid w:val="00A314F6"/>
    <w:rsid w:val="00A32257"/>
    <w:rsid w:val="00A326E4"/>
    <w:rsid w:val="00A32763"/>
    <w:rsid w:val="00A33179"/>
    <w:rsid w:val="00A33652"/>
    <w:rsid w:val="00A338A6"/>
    <w:rsid w:val="00A33921"/>
    <w:rsid w:val="00A33A90"/>
    <w:rsid w:val="00A33B64"/>
    <w:rsid w:val="00A33BF2"/>
    <w:rsid w:val="00A33CE4"/>
    <w:rsid w:val="00A33E31"/>
    <w:rsid w:val="00A3475C"/>
    <w:rsid w:val="00A34D1C"/>
    <w:rsid w:val="00A34E0A"/>
    <w:rsid w:val="00A3619F"/>
    <w:rsid w:val="00A366CE"/>
    <w:rsid w:val="00A36B25"/>
    <w:rsid w:val="00A36CF0"/>
    <w:rsid w:val="00A37406"/>
    <w:rsid w:val="00A37F1A"/>
    <w:rsid w:val="00A402F5"/>
    <w:rsid w:val="00A4042E"/>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577E"/>
    <w:rsid w:val="00A46017"/>
    <w:rsid w:val="00A46188"/>
    <w:rsid w:val="00A46F57"/>
    <w:rsid w:val="00A47115"/>
    <w:rsid w:val="00A47209"/>
    <w:rsid w:val="00A47CDF"/>
    <w:rsid w:val="00A5024F"/>
    <w:rsid w:val="00A5028D"/>
    <w:rsid w:val="00A5054F"/>
    <w:rsid w:val="00A50CC5"/>
    <w:rsid w:val="00A510FF"/>
    <w:rsid w:val="00A5167C"/>
    <w:rsid w:val="00A5168F"/>
    <w:rsid w:val="00A51A4F"/>
    <w:rsid w:val="00A5275C"/>
    <w:rsid w:val="00A539F3"/>
    <w:rsid w:val="00A541E9"/>
    <w:rsid w:val="00A54542"/>
    <w:rsid w:val="00A54CB6"/>
    <w:rsid w:val="00A5562A"/>
    <w:rsid w:val="00A55A3C"/>
    <w:rsid w:val="00A55F3C"/>
    <w:rsid w:val="00A56634"/>
    <w:rsid w:val="00A574A6"/>
    <w:rsid w:val="00A5763A"/>
    <w:rsid w:val="00A6061C"/>
    <w:rsid w:val="00A6085B"/>
    <w:rsid w:val="00A61DF2"/>
    <w:rsid w:val="00A624DD"/>
    <w:rsid w:val="00A62EFC"/>
    <w:rsid w:val="00A63F7B"/>
    <w:rsid w:val="00A64125"/>
    <w:rsid w:val="00A6487A"/>
    <w:rsid w:val="00A65009"/>
    <w:rsid w:val="00A658D6"/>
    <w:rsid w:val="00A65D1F"/>
    <w:rsid w:val="00A65DAA"/>
    <w:rsid w:val="00A663C9"/>
    <w:rsid w:val="00A6649A"/>
    <w:rsid w:val="00A66616"/>
    <w:rsid w:val="00A66CC3"/>
    <w:rsid w:val="00A66DEC"/>
    <w:rsid w:val="00A66E1B"/>
    <w:rsid w:val="00A67012"/>
    <w:rsid w:val="00A674B7"/>
    <w:rsid w:val="00A67BC2"/>
    <w:rsid w:val="00A7062A"/>
    <w:rsid w:val="00A709D5"/>
    <w:rsid w:val="00A710F2"/>
    <w:rsid w:val="00A714DE"/>
    <w:rsid w:val="00A71AA5"/>
    <w:rsid w:val="00A73BD0"/>
    <w:rsid w:val="00A74809"/>
    <w:rsid w:val="00A74A5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A2"/>
    <w:rsid w:val="00A86AA3"/>
    <w:rsid w:val="00A86D35"/>
    <w:rsid w:val="00A871C3"/>
    <w:rsid w:val="00A87DA1"/>
    <w:rsid w:val="00A90A0B"/>
    <w:rsid w:val="00A90A6A"/>
    <w:rsid w:val="00A914B7"/>
    <w:rsid w:val="00A919A9"/>
    <w:rsid w:val="00A91A87"/>
    <w:rsid w:val="00A91ADB"/>
    <w:rsid w:val="00A92216"/>
    <w:rsid w:val="00A924B5"/>
    <w:rsid w:val="00A92510"/>
    <w:rsid w:val="00A930BC"/>
    <w:rsid w:val="00A93D5C"/>
    <w:rsid w:val="00A942D5"/>
    <w:rsid w:val="00A946FD"/>
    <w:rsid w:val="00A95364"/>
    <w:rsid w:val="00A95AE3"/>
    <w:rsid w:val="00A960C9"/>
    <w:rsid w:val="00A96A5F"/>
    <w:rsid w:val="00A9719B"/>
    <w:rsid w:val="00A976B5"/>
    <w:rsid w:val="00A9783B"/>
    <w:rsid w:val="00A97AE8"/>
    <w:rsid w:val="00AA28C1"/>
    <w:rsid w:val="00AA2BB0"/>
    <w:rsid w:val="00AA40BA"/>
    <w:rsid w:val="00AA415B"/>
    <w:rsid w:val="00AA4973"/>
    <w:rsid w:val="00AA4A01"/>
    <w:rsid w:val="00AA5037"/>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632"/>
    <w:rsid w:val="00AB29AA"/>
    <w:rsid w:val="00AB3482"/>
    <w:rsid w:val="00AB45B9"/>
    <w:rsid w:val="00AB4691"/>
    <w:rsid w:val="00AB487A"/>
    <w:rsid w:val="00AB509C"/>
    <w:rsid w:val="00AB554A"/>
    <w:rsid w:val="00AB6BDD"/>
    <w:rsid w:val="00AB6DCA"/>
    <w:rsid w:val="00AB773A"/>
    <w:rsid w:val="00AC05CE"/>
    <w:rsid w:val="00AC07EB"/>
    <w:rsid w:val="00AC0BAF"/>
    <w:rsid w:val="00AC1064"/>
    <w:rsid w:val="00AC1213"/>
    <w:rsid w:val="00AC1A76"/>
    <w:rsid w:val="00AC25A7"/>
    <w:rsid w:val="00AC2B3C"/>
    <w:rsid w:val="00AC3796"/>
    <w:rsid w:val="00AC37D1"/>
    <w:rsid w:val="00AC3B85"/>
    <w:rsid w:val="00AC3C81"/>
    <w:rsid w:val="00AC3EBB"/>
    <w:rsid w:val="00AC47EE"/>
    <w:rsid w:val="00AC4803"/>
    <w:rsid w:val="00AC497B"/>
    <w:rsid w:val="00AC4C0C"/>
    <w:rsid w:val="00AC5106"/>
    <w:rsid w:val="00AC602E"/>
    <w:rsid w:val="00AC71E8"/>
    <w:rsid w:val="00AC7682"/>
    <w:rsid w:val="00AC7836"/>
    <w:rsid w:val="00AC7F5D"/>
    <w:rsid w:val="00AD02A4"/>
    <w:rsid w:val="00AD05CE"/>
    <w:rsid w:val="00AD072C"/>
    <w:rsid w:val="00AD0747"/>
    <w:rsid w:val="00AD1296"/>
    <w:rsid w:val="00AD174F"/>
    <w:rsid w:val="00AD17A8"/>
    <w:rsid w:val="00AD1964"/>
    <w:rsid w:val="00AD1BD2"/>
    <w:rsid w:val="00AD217F"/>
    <w:rsid w:val="00AD2985"/>
    <w:rsid w:val="00AD3DE8"/>
    <w:rsid w:val="00AD3FB0"/>
    <w:rsid w:val="00AD4912"/>
    <w:rsid w:val="00AD564A"/>
    <w:rsid w:val="00AD5C78"/>
    <w:rsid w:val="00AD67C0"/>
    <w:rsid w:val="00AD687B"/>
    <w:rsid w:val="00AD7369"/>
    <w:rsid w:val="00AD736F"/>
    <w:rsid w:val="00AD7885"/>
    <w:rsid w:val="00AD7E78"/>
    <w:rsid w:val="00AE0153"/>
    <w:rsid w:val="00AE08AA"/>
    <w:rsid w:val="00AE13D7"/>
    <w:rsid w:val="00AE1F8E"/>
    <w:rsid w:val="00AE22A7"/>
    <w:rsid w:val="00AE2B8E"/>
    <w:rsid w:val="00AE2EA2"/>
    <w:rsid w:val="00AE3216"/>
    <w:rsid w:val="00AE33B8"/>
    <w:rsid w:val="00AE3973"/>
    <w:rsid w:val="00AE3AE3"/>
    <w:rsid w:val="00AE4712"/>
    <w:rsid w:val="00AE5E26"/>
    <w:rsid w:val="00AE7347"/>
    <w:rsid w:val="00AF1323"/>
    <w:rsid w:val="00AF13FD"/>
    <w:rsid w:val="00AF1B29"/>
    <w:rsid w:val="00AF3593"/>
    <w:rsid w:val="00AF3788"/>
    <w:rsid w:val="00AF4457"/>
    <w:rsid w:val="00AF452F"/>
    <w:rsid w:val="00AF4B55"/>
    <w:rsid w:val="00AF5610"/>
    <w:rsid w:val="00AF5DB6"/>
    <w:rsid w:val="00AF601A"/>
    <w:rsid w:val="00AF68B5"/>
    <w:rsid w:val="00AF7EE4"/>
    <w:rsid w:val="00B00890"/>
    <w:rsid w:val="00B01254"/>
    <w:rsid w:val="00B01AA3"/>
    <w:rsid w:val="00B01B73"/>
    <w:rsid w:val="00B020D1"/>
    <w:rsid w:val="00B0250C"/>
    <w:rsid w:val="00B025D7"/>
    <w:rsid w:val="00B02629"/>
    <w:rsid w:val="00B02744"/>
    <w:rsid w:val="00B03609"/>
    <w:rsid w:val="00B03B4C"/>
    <w:rsid w:val="00B057DA"/>
    <w:rsid w:val="00B067CC"/>
    <w:rsid w:val="00B07144"/>
    <w:rsid w:val="00B074A5"/>
    <w:rsid w:val="00B07BF4"/>
    <w:rsid w:val="00B07C94"/>
    <w:rsid w:val="00B07F98"/>
    <w:rsid w:val="00B10111"/>
    <w:rsid w:val="00B10555"/>
    <w:rsid w:val="00B10CAA"/>
    <w:rsid w:val="00B10D8F"/>
    <w:rsid w:val="00B10DB2"/>
    <w:rsid w:val="00B110B8"/>
    <w:rsid w:val="00B11305"/>
    <w:rsid w:val="00B1183F"/>
    <w:rsid w:val="00B12253"/>
    <w:rsid w:val="00B12400"/>
    <w:rsid w:val="00B1262B"/>
    <w:rsid w:val="00B129F0"/>
    <w:rsid w:val="00B13157"/>
    <w:rsid w:val="00B13225"/>
    <w:rsid w:val="00B144E1"/>
    <w:rsid w:val="00B15645"/>
    <w:rsid w:val="00B156C5"/>
    <w:rsid w:val="00B16014"/>
    <w:rsid w:val="00B204CB"/>
    <w:rsid w:val="00B20E33"/>
    <w:rsid w:val="00B2225C"/>
    <w:rsid w:val="00B22AC5"/>
    <w:rsid w:val="00B22B56"/>
    <w:rsid w:val="00B2376E"/>
    <w:rsid w:val="00B23D32"/>
    <w:rsid w:val="00B2415C"/>
    <w:rsid w:val="00B24B7B"/>
    <w:rsid w:val="00B26923"/>
    <w:rsid w:val="00B26A85"/>
    <w:rsid w:val="00B27C0D"/>
    <w:rsid w:val="00B305CF"/>
    <w:rsid w:val="00B30C72"/>
    <w:rsid w:val="00B319BC"/>
    <w:rsid w:val="00B31B35"/>
    <w:rsid w:val="00B31B9F"/>
    <w:rsid w:val="00B325C2"/>
    <w:rsid w:val="00B328EA"/>
    <w:rsid w:val="00B32CAB"/>
    <w:rsid w:val="00B32CF8"/>
    <w:rsid w:val="00B347B6"/>
    <w:rsid w:val="00B352B3"/>
    <w:rsid w:val="00B35457"/>
    <w:rsid w:val="00B3618E"/>
    <w:rsid w:val="00B3687E"/>
    <w:rsid w:val="00B36A09"/>
    <w:rsid w:val="00B37BBB"/>
    <w:rsid w:val="00B400F2"/>
    <w:rsid w:val="00B40AD9"/>
    <w:rsid w:val="00B40C32"/>
    <w:rsid w:val="00B40EA8"/>
    <w:rsid w:val="00B41663"/>
    <w:rsid w:val="00B41C71"/>
    <w:rsid w:val="00B433AA"/>
    <w:rsid w:val="00B43420"/>
    <w:rsid w:val="00B43504"/>
    <w:rsid w:val="00B44097"/>
    <w:rsid w:val="00B440C5"/>
    <w:rsid w:val="00B45DD1"/>
    <w:rsid w:val="00B45EB5"/>
    <w:rsid w:val="00B45F68"/>
    <w:rsid w:val="00B46464"/>
    <w:rsid w:val="00B4714C"/>
    <w:rsid w:val="00B477CE"/>
    <w:rsid w:val="00B47927"/>
    <w:rsid w:val="00B505EA"/>
    <w:rsid w:val="00B5076E"/>
    <w:rsid w:val="00B50879"/>
    <w:rsid w:val="00B50C53"/>
    <w:rsid w:val="00B50E8E"/>
    <w:rsid w:val="00B51AD6"/>
    <w:rsid w:val="00B5236F"/>
    <w:rsid w:val="00B52A8C"/>
    <w:rsid w:val="00B530AF"/>
    <w:rsid w:val="00B53619"/>
    <w:rsid w:val="00B54202"/>
    <w:rsid w:val="00B54B2A"/>
    <w:rsid w:val="00B54F41"/>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3127"/>
    <w:rsid w:val="00B644CA"/>
    <w:rsid w:val="00B6497A"/>
    <w:rsid w:val="00B64A3A"/>
    <w:rsid w:val="00B64CE4"/>
    <w:rsid w:val="00B64EEF"/>
    <w:rsid w:val="00B65244"/>
    <w:rsid w:val="00B65D77"/>
    <w:rsid w:val="00B664FB"/>
    <w:rsid w:val="00B665C8"/>
    <w:rsid w:val="00B66EC3"/>
    <w:rsid w:val="00B671FD"/>
    <w:rsid w:val="00B67354"/>
    <w:rsid w:val="00B673DB"/>
    <w:rsid w:val="00B67508"/>
    <w:rsid w:val="00B67964"/>
    <w:rsid w:val="00B67C73"/>
    <w:rsid w:val="00B709D5"/>
    <w:rsid w:val="00B71DE8"/>
    <w:rsid w:val="00B71F48"/>
    <w:rsid w:val="00B72423"/>
    <w:rsid w:val="00B72A6F"/>
    <w:rsid w:val="00B731D3"/>
    <w:rsid w:val="00B7489A"/>
    <w:rsid w:val="00B75CBC"/>
    <w:rsid w:val="00B75E7B"/>
    <w:rsid w:val="00B75F95"/>
    <w:rsid w:val="00B764BF"/>
    <w:rsid w:val="00B76E58"/>
    <w:rsid w:val="00B773D2"/>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F29"/>
    <w:rsid w:val="00B84DFE"/>
    <w:rsid w:val="00B8501B"/>
    <w:rsid w:val="00B850BC"/>
    <w:rsid w:val="00B86197"/>
    <w:rsid w:val="00B863A0"/>
    <w:rsid w:val="00B86F46"/>
    <w:rsid w:val="00B87CF5"/>
    <w:rsid w:val="00B9045E"/>
    <w:rsid w:val="00B904E1"/>
    <w:rsid w:val="00B9085F"/>
    <w:rsid w:val="00B91D9B"/>
    <w:rsid w:val="00B92469"/>
    <w:rsid w:val="00B937DB"/>
    <w:rsid w:val="00B93C7C"/>
    <w:rsid w:val="00B94A18"/>
    <w:rsid w:val="00B95579"/>
    <w:rsid w:val="00B957C4"/>
    <w:rsid w:val="00B961CC"/>
    <w:rsid w:val="00B975D0"/>
    <w:rsid w:val="00B9760F"/>
    <w:rsid w:val="00B976C5"/>
    <w:rsid w:val="00B97A61"/>
    <w:rsid w:val="00B97B52"/>
    <w:rsid w:val="00BA0B34"/>
    <w:rsid w:val="00BA0BE0"/>
    <w:rsid w:val="00BA0C1C"/>
    <w:rsid w:val="00BA0CD8"/>
    <w:rsid w:val="00BA0D4F"/>
    <w:rsid w:val="00BA26B7"/>
    <w:rsid w:val="00BA4674"/>
    <w:rsid w:val="00BA49EB"/>
    <w:rsid w:val="00BA4D2C"/>
    <w:rsid w:val="00BA5534"/>
    <w:rsid w:val="00BA5B97"/>
    <w:rsid w:val="00BA5E7D"/>
    <w:rsid w:val="00BA6C91"/>
    <w:rsid w:val="00BA6F57"/>
    <w:rsid w:val="00BA7684"/>
    <w:rsid w:val="00BA7E6B"/>
    <w:rsid w:val="00BB0228"/>
    <w:rsid w:val="00BB0950"/>
    <w:rsid w:val="00BB0E09"/>
    <w:rsid w:val="00BB1576"/>
    <w:rsid w:val="00BB1963"/>
    <w:rsid w:val="00BB2142"/>
    <w:rsid w:val="00BB2226"/>
    <w:rsid w:val="00BB2CCE"/>
    <w:rsid w:val="00BB2D64"/>
    <w:rsid w:val="00BB3547"/>
    <w:rsid w:val="00BB40B3"/>
    <w:rsid w:val="00BB46F1"/>
    <w:rsid w:val="00BB48D5"/>
    <w:rsid w:val="00BB4C8B"/>
    <w:rsid w:val="00BB504A"/>
    <w:rsid w:val="00BB504E"/>
    <w:rsid w:val="00BB58CF"/>
    <w:rsid w:val="00BB5C4D"/>
    <w:rsid w:val="00BB5F8F"/>
    <w:rsid w:val="00BB6C45"/>
    <w:rsid w:val="00BB70A8"/>
    <w:rsid w:val="00BB7235"/>
    <w:rsid w:val="00BC0077"/>
    <w:rsid w:val="00BC00CC"/>
    <w:rsid w:val="00BC036B"/>
    <w:rsid w:val="00BC0DF1"/>
    <w:rsid w:val="00BC16F0"/>
    <w:rsid w:val="00BC1808"/>
    <w:rsid w:val="00BC1A98"/>
    <w:rsid w:val="00BC2785"/>
    <w:rsid w:val="00BC2AB7"/>
    <w:rsid w:val="00BC30FD"/>
    <w:rsid w:val="00BC4090"/>
    <w:rsid w:val="00BC530B"/>
    <w:rsid w:val="00BC5508"/>
    <w:rsid w:val="00BC56D7"/>
    <w:rsid w:val="00BC5C31"/>
    <w:rsid w:val="00BC659B"/>
    <w:rsid w:val="00BD07B7"/>
    <w:rsid w:val="00BD12BA"/>
    <w:rsid w:val="00BD1962"/>
    <w:rsid w:val="00BD1D04"/>
    <w:rsid w:val="00BD2149"/>
    <w:rsid w:val="00BD2235"/>
    <w:rsid w:val="00BD2E76"/>
    <w:rsid w:val="00BD30E9"/>
    <w:rsid w:val="00BD349E"/>
    <w:rsid w:val="00BD39C7"/>
    <w:rsid w:val="00BD3AC2"/>
    <w:rsid w:val="00BD47E5"/>
    <w:rsid w:val="00BD5FBB"/>
    <w:rsid w:val="00BD5FE7"/>
    <w:rsid w:val="00BD62CB"/>
    <w:rsid w:val="00BD658D"/>
    <w:rsid w:val="00BD6A38"/>
    <w:rsid w:val="00BD7326"/>
    <w:rsid w:val="00BD732E"/>
    <w:rsid w:val="00BD7BB4"/>
    <w:rsid w:val="00BD7C10"/>
    <w:rsid w:val="00BE002F"/>
    <w:rsid w:val="00BE02D8"/>
    <w:rsid w:val="00BE09B0"/>
    <w:rsid w:val="00BE0D31"/>
    <w:rsid w:val="00BE1A04"/>
    <w:rsid w:val="00BE2090"/>
    <w:rsid w:val="00BE2ADD"/>
    <w:rsid w:val="00BE2C44"/>
    <w:rsid w:val="00BE313D"/>
    <w:rsid w:val="00BE321A"/>
    <w:rsid w:val="00BE3639"/>
    <w:rsid w:val="00BE5153"/>
    <w:rsid w:val="00BE51F3"/>
    <w:rsid w:val="00BE52E9"/>
    <w:rsid w:val="00BE54C2"/>
    <w:rsid w:val="00BE664C"/>
    <w:rsid w:val="00BE66B0"/>
    <w:rsid w:val="00BE698C"/>
    <w:rsid w:val="00BF030B"/>
    <w:rsid w:val="00BF0D46"/>
    <w:rsid w:val="00BF0FBD"/>
    <w:rsid w:val="00BF1090"/>
    <w:rsid w:val="00BF116A"/>
    <w:rsid w:val="00BF178C"/>
    <w:rsid w:val="00BF1A4D"/>
    <w:rsid w:val="00BF1A55"/>
    <w:rsid w:val="00BF288D"/>
    <w:rsid w:val="00BF32FB"/>
    <w:rsid w:val="00BF3B9E"/>
    <w:rsid w:val="00BF3D69"/>
    <w:rsid w:val="00BF40F8"/>
    <w:rsid w:val="00BF4418"/>
    <w:rsid w:val="00BF498F"/>
    <w:rsid w:val="00BF4B31"/>
    <w:rsid w:val="00BF511D"/>
    <w:rsid w:val="00BF5E69"/>
    <w:rsid w:val="00BF6840"/>
    <w:rsid w:val="00BF70AE"/>
    <w:rsid w:val="00BF7152"/>
    <w:rsid w:val="00BF73C3"/>
    <w:rsid w:val="00BF778C"/>
    <w:rsid w:val="00C00619"/>
    <w:rsid w:val="00C0194B"/>
    <w:rsid w:val="00C01B46"/>
    <w:rsid w:val="00C01DDE"/>
    <w:rsid w:val="00C029DF"/>
    <w:rsid w:val="00C03286"/>
    <w:rsid w:val="00C039D7"/>
    <w:rsid w:val="00C03A39"/>
    <w:rsid w:val="00C048E6"/>
    <w:rsid w:val="00C04DC6"/>
    <w:rsid w:val="00C05A16"/>
    <w:rsid w:val="00C05C61"/>
    <w:rsid w:val="00C05E2D"/>
    <w:rsid w:val="00C05F63"/>
    <w:rsid w:val="00C06BC3"/>
    <w:rsid w:val="00C077C1"/>
    <w:rsid w:val="00C07B9D"/>
    <w:rsid w:val="00C07D40"/>
    <w:rsid w:val="00C11F04"/>
    <w:rsid w:val="00C1235A"/>
    <w:rsid w:val="00C1265D"/>
    <w:rsid w:val="00C12BE0"/>
    <w:rsid w:val="00C13440"/>
    <w:rsid w:val="00C1471E"/>
    <w:rsid w:val="00C14C9B"/>
    <w:rsid w:val="00C15043"/>
    <w:rsid w:val="00C1680E"/>
    <w:rsid w:val="00C168D6"/>
    <w:rsid w:val="00C171D4"/>
    <w:rsid w:val="00C20137"/>
    <w:rsid w:val="00C201D4"/>
    <w:rsid w:val="00C202A9"/>
    <w:rsid w:val="00C2072F"/>
    <w:rsid w:val="00C2085F"/>
    <w:rsid w:val="00C20DD2"/>
    <w:rsid w:val="00C21026"/>
    <w:rsid w:val="00C211DF"/>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A85"/>
    <w:rsid w:val="00C25ABA"/>
    <w:rsid w:val="00C27F20"/>
    <w:rsid w:val="00C3025E"/>
    <w:rsid w:val="00C30700"/>
    <w:rsid w:val="00C309CE"/>
    <w:rsid w:val="00C30BBB"/>
    <w:rsid w:val="00C311E7"/>
    <w:rsid w:val="00C3176B"/>
    <w:rsid w:val="00C31B2E"/>
    <w:rsid w:val="00C332E7"/>
    <w:rsid w:val="00C34038"/>
    <w:rsid w:val="00C3423A"/>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C77"/>
    <w:rsid w:val="00C4138B"/>
    <w:rsid w:val="00C4178C"/>
    <w:rsid w:val="00C41D6A"/>
    <w:rsid w:val="00C429D0"/>
    <w:rsid w:val="00C42CC8"/>
    <w:rsid w:val="00C4311C"/>
    <w:rsid w:val="00C43AB6"/>
    <w:rsid w:val="00C43F5F"/>
    <w:rsid w:val="00C4460D"/>
    <w:rsid w:val="00C44852"/>
    <w:rsid w:val="00C44940"/>
    <w:rsid w:val="00C45C75"/>
    <w:rsid w:val="00C46404"/>
    <w:rsid w:val="00C46DA7"/>
    <w:rsid w:val="00C4722D"/>
    <w:rsid w:val="00C5025A"/>
    <w:rsid w:val="00C50690"/>
    <w:rsid w:val="00C51067"/>
    <w:rsid w:val="00C51D92"/>
    <w:rsid w:val="00C524A9"/>
    <w:rsid w:val="00C524B9"/>
    <w:rsid w:val="00C52EF9"/>
    <w:rsid w:val="00C54991"/>
    <w:rsid w:val="00C55BBC"/>
    <w:rsid w:val="00C575F0"/>
    <w:rsid w:val="00C57901"/>
    <w:rsid w:val="00C57F10"/>
    <w:rsid w:val="00C6059B"/>
    <w:rsid w:val="00C607CB"/>
    <w:rsid w:val="00C60A3B"/>
    <w:rsid w:val="00C6106F"/>
    <w:rsid w:val="00C617D5"/>
    <w:rsid w:val="00C61B15"/>
    <w:rsid w:val="00C6248D"/>
    <w:rsid w:val="00C628E7"/>
    <w:rsid w:val="00C64C41"/>
    <w:rsid w:val="00C64CEE"/>
    <w:rsid w:val="00C64E33"/>
    <w:rsid w:val="00C66B84"/>
    <w:rsid w:val="00C674A2"/>
    <w:rsid w:val="00C67561"/>
    <w:rsid w:val="00C67C4A"/>
    <w:rsid w:val="00C71112"/>
    <w:rsid w:val="00C7150C"/>
    <w:rsid w:val="00C71799"/>
    <w:rsid w:val="00C7189D"/>
    <w:rsid w:val="00C71B3A"/>
    <w:rsid w:val="00C729CF"/>
    <w:rsid w:val="00C72BB0"/>
    <w:rsid w:val="00C733CD"/>
    <w:rsid w:val="00C7424E"/>
    <w:rsid w:val="00C75DFD"/>
    <w:rsid w:val="00C76655"/>
    <w:rsid w:val="00C7665C"/>
    <w:rsid w:val="00C77205"/>
    <w:rsid w:val="00C77871"/>
    <w:rsid w:val="00C80085"/>
    <w:rsid w:val="00C8084C"/>
    <w:rsid w:val="00C81238"/>
    <w:rsid w:val="00C816B7"/>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2C95"/>
    <w:rsid w:val="00C93570"/>
    <w:rsid w:val="00C93975"/>
    <w:rsid w:val="00C93C71"/>
    <w:rsid w:val="00C9407C"/>
    <w:rsid w:val="00C9431B"/>
    <w:rsid w:val="00C94453"/>
    <w:rsid w:val="00C94952"/>
    <w:rsid w:val="00C94C99"/>
    <w:rsid w:val="00C950E1"/>
    <w:rsid w:val="00C95C4E"/>
    <w:rsid w:val="00C97388"/>
    <w:rsid w:val="00C978D5"/>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B6E"/>
    <w:rsid w:val="00CB1E4C"/>
    <w:rsid w:val="00CB2B07"/>
    <w:rsid w:val="00CB2B87"/>
    <w:rsid w:val="00CB3BA0"/>
    <w:rsid w:val="00CB3C61"/>
    <w:rsid w:val="00CB4790"/>
    <w:rsid w:val="00CB48E2"/>
    <w:rsid w:val="00CB4F71"/>
    <w:rsid w:val="00CB54F9"/>
    <w:rsid w:val="00CB5729"/>
    <w:rsid w:val="00CB5CC9"/>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4FF"/>
    <w:rsid w:val="00CD0ACA"/>
    <w:rsid w:val="00CD0D1B"/>
    <w:rsid w:val="00CD1314"/>
    <w:rsid w:val="00CD1C77"/>
    <w:rsid w:val="00CD1F7B"/>
    <w:rsid w:val="00CD2301"/>
    <w:rsid w:val="00CD2EFA"/>
    <w:rsid w:val="00CD3157"/>
    <w:rsid w:val="00CD4EA2"/>
    <w:rsid w:val="00CD54D7"/>
    <w:rsid w:val="00CD5674"/>
    <w:rsid w:val="00CD5900"/>
    <w:rsid w:val="00CD5A23"/>
    <w:rsid w:val="00CD6213"/>
    <w:rsid w:val="00CD6518"/>
    <w:rsid w:val="00CD689A"/>
    <w:rsid w:val="00CD69AF"/>
    <w:rsid w:val="00CD72A1"/>
    <w:rsid w:val="00CD76FB"/>
    <w:rsid w:val="00CD7D5B"/>
    <w:rsid w:val="00CD7FDD"/>
    <w:rsid w:val="00CE08F8"/>
    <w:rsid w:val="00CE0C10"/>
    <w:rsid w:val="00CE2775"/>
    <w:rsid w:val="00CE2917"/>
    <w:rsid w:val="00CE3294"/>
    <w:rsid w:val="00CE379E"/>
    <w:rsid w:val="00CE44DF"/>
    <w:rsid w:val="00CE4978"/>
    <w:rsid w:val="00CE6080"/>
    <w:rsid w:val="00CE6762"/>
    <w:rsid w:val="00CE6E6E"/>
    <w:rsid w:val="00CE71C6"/>
    <w:rsid w:val="00CE7956"/>
    <w:rsid w:val="00CE7D13"/>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869"/>
    <w:rsid w:val="00CF57D9"/>
    <w:rsid w:val="00CF6312"/>
    <w:rsid w:val="00CF6A1E"/>
    <w:rsid w:val="00CF6B0F"/>
    <w:rsid w:val="00CF6DD0"/>
    <w:rsid w:val="00CF735D"/>
    <w:rsid w:val="00CF7B7F"/>
    <w:rsid w:val="00D005C8"/>
    <w:rsid w:val="00D00728"/>
    <w:rsid w:val="00D0135F"/>
    <w:rsid w:val="00D015E4"/>
    <w:rsid w:val="00D015FC"/>
    <w:rsid w:val="00D01AA7"/>
    <w:rsid w:val="00D04B93"/>
    <w:rsid w:val="00D04D58"/>
    <w:rsid w:val="00D056EF"/>
    <w:rsid w:val="00D06833"/>
    <w:rsid w:val="00D06C2A"/>
    <w:rsid w:val="00D06D0D"/>
    <w:rsid w:val="00D06EB8"/>
    <w:rsid w:val="00D074F2"/>
    <w:rsid w:val="00D07992"/>
    <w:rsid w:val="00D102C6"/>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7CD2"/>
    <w:rsid w:val="00D2061C"/>
    <w:rsid w:val="00D20C98"/>
    <w:rsid w:val="00D21572"/>
    <w:rsid w:val="00D21BE7"/>
    <w:rsid w:val="00D21C01"/>
    <w:rsid w:val="00D226BE"/>
    <w:rsid w:val="00D23263"/>
    <w:rsid w:val="00D24149"/>
    <w:rsid w:val="00D247AF"/>
    <w:rsid w:val="00D253F7"/>
    <w:rsid w:val="00D2564E"/>
    <w:rsid w:val="00D25988"/>
    <w:rsid w:val="00D25A9B"/>
    <w:rsid w:val="00D26389"/>
    <w:rsid w:val="00D26E99"/>
    <w:rsid w:val="00D2715D"/>
    <w:rsid w:val="00D27CCB"/>
    <w:rsid w:val="00D27E15"/>
    <w:rsid w:val="00D307D5"/>
    <w:rsid w:val="00D30945"/>
    <w:rsid w:val="00D317FD"/>
    <w:rsid w:val="00D320E3"/>
    <w:rsid w:val="00D3232B"/>
    <w:rsid w:val="00D33163"/>
    <w:rsid w:val="00D3340B"/>
    <w:rsid w:val="00D335A5"/>
    <w:rsid w:val="00D34435"/>
    <w:rsid w:val="00D35980"/>
    <w:rsid w:val="00D35FF9"/>
    <w:rsid w:val="00D369B3"/>
    <w:rsid w:val="00D3727C"/>
    <w:rsid w:val="00D3752C"/>
    <w:rsid w:val="00D3762D"/>
    <w:rsid w:val="00D37F25"/>
    <w:rsid w:val="00D40F32"/>
    <w:rsid w:val="00D40F88"/>
    <w:rsid w:val="00D41489"/>
    <w:rsid w:val="00D43211"/>
    <w:rsid w:val="00D43238"/>
    <w:rsid w:val="00D44042"/>
    <w:rsid w:val="00D4410E"/>
    <w:rsid w:val="00D4484F"/>
    <w:rsid w:val="00D44AFA"/>
    <w:rsid w:val="00D44C44"/>
    <w:rsid w:val="00D44D53"/>
    <w:rsid w:val="00D45092"/>
    <w:rsid w:val="00D45272"/>
    <w:rsid w:val="00D4531C"/>
    <w:rsid w:val="00D456C0"/>
    <w:rsid w:val="00D45CD8"/>
    <w:rsid w:val="00D46698"/>
    <w:rsid w:val="00D472BD"/>
    <w:rsid w:val="00D4744C"/>
    <w:rsid w:val="00D47942"/>
    <w:rsid w:val="00D47BCB"/>
    <w:rsid w:val="00D503CF"/>
    <w:rsid w:val="00D50A3C"/>
    <w:rsid w:val="00D50C22"/>
    <w:rsid w:val="00D50D2A"/>
    <w:rsid w:val="00D51687"/>
    <w:rsid w:val="00D51718"/>
    <w:rsid w:val="00D51C9E"/>
    <w:rsid w:val="00D51CE2"/>
    <w:rsid w:val="00D51EE2"/>
    <w:rsid w:val="00D52201"/>
    <w:rsid w:val="00D524DF"/>
    <w:rsid w:val="00D52BD7"/>
    <w:rsid w:val="00D534B4"/>
    <w:rsid w:val="00D53A80"/>
    <w:rsid w:val="00D53F4F"/>
    <w:rsid w:val="00D5404C"/>
    <w:rsid w:val="00D543BF"/>
    <w:rsid w:val="00D54741"/>
    <w:rsid w:val="00D547A8"/>
    <w:rsid w:val="00D5579E"/>
    <w:rsid w:val="00D55CE6"/>
    <w:rsid w:val="00D569C0"/>
    <w:rsid w:val="00D56A3D"/>
    <w:rsid w:val="00D57399"/>
    <w:rsid w:val="00D57AB6"/>
    <w:rsid w:val="00D57BC2"/>
    <w:rsid w:val="00D60FF8"/>
    <w:rsid w:val="00D617CA"/>
    <w:rsid w:val="00D618FF"/>
    <w:rsid w:val="00D61ED1"/>
    <w:rsid w:val="00D62AB8"/>
    <w:rsid w:val="00D62CA1"/>
    <w:rsid w:val="00D63002"/>
    <w:rsid w:val="00D6315B"/>
    <w:rsid w:val="00D63473"/>
    <w:rsid w:val="00D63675"/>
    <w:rsid w:val="00D637E6"/>
    <w:rsid w:val="00D6408A"/>
    <w:rsid w:val="00D64BBB"/>
    <w:rsid w:val="00D64F69"/>
    <w:rsid w:val="00D65560"/>
    <w:rsid w:val="00D65ECD"/>
    <w:rsid w:val="00D66594"/>
    <w:rsid w:val="00D6700C"/>
    <w:rsid w:val="00D67F02"/>
    <w:rsid w:val="00D70595"/>
    <w:rsid w:val="00D716BF"/>
    <w:rsid w:val="00D71D68"/>
    <w:rsid w:val="00D72D2C"/>
    <w:rsid w:val="00D732AB"/>
    <w:rsid w:val="00D736A4"/>
    <w:rsid w:val="00D736B0"/>
    <w:rsid w:val="00D7375C"/>
    <w:rsid w:val="00D74616"/>
    <w:rsid w:val="00D7473A"/>
    <w:rsid w:val="00D74A0C"/>
    <w:rsid w:val="00D74AC3"/>
    <w:rsid w:val="00D74BB3"/>
    <w:rsid w:val="00D7599D"/>
    <w:rsid w:val="00D75AF5"/>
    <w:rsid w:val="00D75F31"/>
    <w:rsid w:val="00D764C7"/>
    <w:rsid w:val="00D76A68"/>
    <w:rsid w:val="00D76A7C"/>
    <w:rsid w:val="00D76AB3"/>
    <w:rsid w:val="00D76B7E"/>
    <w:rsid w:val="00D76C6C"/>
    <w:rsid w:val="00D76F52"/>
    <w:rsid w:val="00D776A8"/>
    <w:rsid w:val="00D802EC"/>
    <w:rsid w:val="00D80C3B"/>
    <w:rsid w:val="00D81041"/>
    <w:rsid w:val="00D810CB"/>
    <w:rsid w:val="00D81523"/>
    <w:rsid w:val="00D81776"/>
    <w:rsid w:val="00D81C83"/>
    <w:rsid w:val="00D81D58"/>
    <w:rsid w:val="00D81F6E"/>
    <w:rsid w:val="00D82126"/>
    <w:rsid w:val="00D828E1"/>
    <w:rsid w:val="00D8295B"/>
    <w:rsid w:val="00D841C9"/>
    <w:rsid w:val="00D84306"/>
    <w:rsid w:val="00D8461F"/>
    <w:rsid w:val="00D84678"/>
    <w:rsid w:val="00D86FEE"/>
    <w:rsid w:val="00D8702F"/>
    <w:rsid w:val="00D87C43"/>
    <w:rsid w:val="00D90559"/>
    <w:rsid w:val="00D905A7"/>
    <w:rsid w:val="00D90923"/>
    <w:rsid w:val="00D90D78"/>
    <w:rsid w:val="00D914E0"/>
    <w:rsid w:val="00D916BC"/>
    <w:rsid w:val="00D9183C"/>
    <w:rsid w:val="00D91DB2"/>
    <w:rsid w:val="00D92228"/>
    <w:rsid w:val="00D9272C"/>
    <w:rsid w:val="00D92AE0"/>
    <w:rsid w:val="00D92B2B"/>
    <w:rsid w:val="00D92E3A"/>
    <w:rsid w:val="00D933E7"/>
    <w:rsid w:val="00D935C8"/>
    <w:rsid w:val="00D936C5"/>
    <w:rsid w:val="00D95975"/>
    <w:rsid w:val="00D95B35"/>
    <w:rsid w:val="00D95F7E"/>
    <w:rsid w:val="00D971E8"/>
    <w:rsid w:val="00D9757E"/>
    <w:rsid w:val="00D97DC8"/>
    <w:rsid w:val="00DA008D"/>
    <w:rsid w:val="00DA0155"/>
    <w:rsid w:val="00DA0287"/>
    <w:rsid w:val="00DA04C1"/>
    <w:rsid w:val="00DA04E5"/>
    <w:rsid w:val="00DA0AEF"/>
    <w:rsid w:val="00DA1184"/>
    <w:rsid w:val="00DA15A0"/>
    <w:rsid w:val="00DA1605"/>
    <w:rsid w:val="00DA1EC1"/>
    <w:rsid w:val="00DA205C"/>
    <w:rsid w:val="00DA3030"/>
    <w:rsid w:val="00DA3176"/>
    <w:rsid w:val="00DA37EB"/>
    <w:rsid w:val="00DA3DE6"/>
    <w:rsid w:val="00DA5674"/>
    <w:rsid w:val="00DA5788"/>
    <w:rsid w:val="00DA612D"/>
    <w:rsid w:val="00DA748A"/>
    <w:rsid w:val="00DA7C98"/>
    <w:rsid w:val="00DB05F3"/>
    <w:rsid w:val="00DB0FF5"/>
    <w:rsid w:val="00DB1576"/>
    <w:rsid w:val="00DB15EB"/>
    <w:rsid w:val="00DB1A4C"/>
    <w:rsid w:val="00DB1BDC"/>
    <w:rsid w:val="00DB1EE8"/>
    <w:rsid w:val="00DB28E4"/>
    <w:rsid w:val="00DB3DD4"/>
    <w:rsid w:val="00DB485F"/>
    <w:rsid w:val="00DB4D9D"/>
    <w:rsid w:val="00DB6930"/>
    <w:rsid w:val="00DB6B5A"/>
    <w:rsid w:val="00DB6D85"/>
    <w:rsid w:val="00DB6F7E"/>
    <w:rsid w:val="00DB6FA1"/>
    <w:rsid w:val="00DB78FE"/>
    <w:rsid w:val="00DC06B0"/>
    <w:rsid w:val="00DC0A32"/>
    <w:rsid w:val="00DC2538"/>
    <w:rsid w:val="00DC27DB"/>
    <w:rsid w:val="00DC2A3D"/>
    <w:rsid w:val="00DC34B4"/>
    <w:rsid w:val="00DC37C0"/>
    <w:rsid w:val="00DC3CBD"/>
    <w:rsid w:val="00DC42B1"/>
    <w:rsid w:val="00DC4520"/>
    <w:rsid w:val="00DC6579"/>
    <w:rsid w:val="00DC7154"/>
    <w:rsid w:val="00DC749F"/>
    <w:rsid w:val="00DC7AF3"/>
    <w:rsid w:val="00DD0A7F"/>
    <w:rsid w:val="00DD0D10"/>
    <w:rsid w:val="00DD1655"/>
    <w:rsid w:val="00DD1850"/>
    <w:rsid w:val="00DD1EB4"/>
    <w:rsid w:val="00DD2E64"/>
    <w:rsid w:val="00DD3BA7"/>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D9C"/>
    <w:rsid w:val="00DF5222"/>
    <w:rsid w:val="00DF5272"/>
    <w:rsid w:val="00DF6F9E"/>
    <w:rsid w:val="00DF7428"/>
    <w:rsid w:val="00DF7839"/>
    <w:rsid w:val="00E00696"/>
    <w:rsid w:val="00E009DB"/>
    <w:rsid w:val="00E00E50"/>
    <w:rsid w:val="00E01000"/>
    <w:rsid w:val="00E0154E"/>
    <w:rsid w:val="00E018D5"/>
    <w:rsid w:val="00E01952"/>
    <w:rsid w:val="00E01AD2"/>
    <w:rsid w:val="00E0203B"/>
    <w:rsid w:val="00E02B62"/>
    <w:rsid w:val="00E02BE9"/>
    <w:rsid w:val="00E02DD5"/>
    <w:rsid w:val="00E03B70"/>
    <w:rsid w:val="00E04C43"/>
    <w:rsid w:val="00E06275"/>
    <w:rsid w:val="00E06732"/>
    <w:rsid w:val="00E07072"/>
    <w:rsid w:val="00E075A5"/>
    <w:rsid w:val="00E07FD5"/>
    <w:rsid w:val="00E10207"/>
    <w:rsid w:val="00E10EBF"/>
    <w:rsid w:val="00E115A0"/>
    <w:rsid w:val="00E119AE"/>
    <w:rsid w:val="00E11E7D"/>
    <w:rsid w:val="00E12BC1"/>
    <w:rsid w:val="00E13AF2"/>
    <w:rsid w:val="00E14390"/>
    <w:rsid w:val="00E145C5"/>
    <w:rsid w:val="00E157D5"/>
    <w:rsid w:val="00E15C59"/>
    <w:rsid w:val="00E1665C"/>
    <w:rsid w:val="00E16A66"/>
    <w:rsid w:val="00E206AC"/>
    <w:rsid w:val="00E208DB"/>
    <w:rsid w:val="00E20A72"/>
    <w:rsid w:val="00E20F39"/>
    <w:rsid w:val="00E210CC"/>
    <w:rsid w:val="00E2185A"/>
    <w:rsid w:val="00E21B4D"/>
    <w:rsid w:val="00E2270B"/>
    <w:rsid w:val="00E228A0"/>
    <w:rsid w:val="00E23626"/>
    <w:rsid w:val="00E24123"/>
    <w:rsid w:val="00E25228"/>
    <w:rsid w:val="00E2683D"/>
    <w:rsid w:val="00E26978"/>
    <w:rsid w:val="00E2700E"/>
    <w:rsid w:val="00E27015"/>
    <w:rsid w:val="00E27C64"/>
    <w:rsid w:val="00E30091"/>
    <w:rsid w:val="00E30334"/>
    <w:rsid w:val="00E3153D"/>
    <w:rsid w:val="00E31652"/>
    <w:rsid w:val="00E3167A"/>
    <w:rsid w:val="00E321E8"/>
    <w:rsid w:val="00E32AB0"/>
    <w:rsid w:val="00E32DA9"/>
    <w:rsid w:val="00E33A81"/>
    <w:rsid w:val="00E33C18"/>
    <w:rsid w:val="00E33E3C"/>
    <w:rsid w:val="00E33EAE"/>
    <w:rsid w:val="00E341F1"/>
    <w:rsid w:val="00E34466"/>
    <w:rsid w:val="00E34950"/>
    <w:rsid w:val="00E34BE9"/>
    <w:rsid w:val="00E35C06"/>
    <w:rsid w:val="00E35D1A"/>
    <w:rsid w:val="00E35EE7"/>
    <w:rsid w:val="00E36199"/>
    <w:rsid w:val="00E364C2"/>
    <w:rsid w:val="00E36787"/>
    <w:rsid w:val="00E3685F"/>
    <w:rsid w:val="00E36ADD"/>
    <w:rsid w:val="00E40366"/>
    <w:rsid w:val="00E406EE"/>
    <w:rsid w:val="00E40762"/>
    <w:rsid w:val="00E4099A"/>
    <w:rsid w:val="00E40A40"/>
    <w:rsid w:val="00E4148F"/>
    <w:rsid w:val="00E42B84"/>
    <w:rsid w:val="00E447C0"/>
    <w:rsid w:val="00E449D9"/>
    <w:rsid w:val="00E45AFE"/>
    <w:rsid w:val="00E45EF6"/>
    <w:rsid w:val="00E46DF2"/>
    <w:rsid w:val="00E50582"/>
    <w:rsid w:val="00E50609"/>
    <w:rsid w:val="00E50F4D"/>
    <w:rsid w:val="00E51334"/>
    <w:rsid w:val="00E5185F"/>
    <w:rsid w:val="00E518EA"/>
    <w:rsid w:val="00E520CF"/>
    <w:rsid w:val="00E526E2"/>
    <w:rsid w:val="00E52D3A"/>
    <w:rsid w:val="00E5322B"/>
    <w:rsid w:val="00E53C67"/>
    <w:rsid w:val="00E549A6"/>
    <w:rsid w:val="00E55597"/>
    <w:rsid w:val="00E555A7"/>
    <w:rsid w:val="00E55674"/>
    <w:rsid w:val="00E55ACA"/>
    <w:rsid w:val="00E55FAA"/>
    <w:rsid w:val="00E560D8"/>
    <w:rsid w:val="00E56AAD"/>
    <w:rsid w:val="00E56BC0"/>
    <w:rsid w:val="00E57127"/>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66D"/>
    <w:rsid w:val="00E63CBF"/>
    <w:rsid w:val="00E63D5A"/>
    <w:rsid w:val="00E642DC"/>
    <w:rsid w:val="00E64EC6"/>
    <w:rsid w:val="00E65BB9"/>
    <w:rsid w:val="00E66E1A"/>
    <w:rsid w:val="00E672F8"/>
    <w:rsid w:val="00E67708"/>
    <w:rsid w:val="00E67828"/>
    <w:rsid w:val="00E70925"/>
    <w:rsid w:val="00E70B9A"/>
    <w:rsid w:val="00E70F03"/>
    <w:rsid w:val="00E71471"/>
    <w:rsid w:val="00E7223A"/>
    <w:rsid w:val="00E7344A"/>
    <w:rsid w:val="00E73487"/>
    <w:rsid w:val="00E736AF"/>
    <w:rsid w:val="00E73E49"/>
    <w:rsid w:val="00E74ABB"/>
    <w:rsid w:val="00E75791"/>
    <w:rsid w:val="00E7691E"/>
    <w:rsid w:val="00E77876"/>
    <w:rsid w:val="00E80716"/>
    <w:rsid w:val="00E81019"/>
    <w:rsid w:val="00E8216E"/>
    <w:rsid w:val="00E83360"/>
    <w:rsid w:val="00E83F23"/>
    <w:rsid w:val="00E845B1"/>
    <w:rsid w:val="00E84A09"/>
    <w:rsid w:val="00E850A4"/>
    <w:rsid w:val="00E8555C"/>
    <w:rsid w:val="00E8593A"/>
    <w:rsid w:val="00E866DD"/>
    <w:rsid w:val="00E8673F"/>
    <w:rsid w:val="00E86F39"/>
    <w:rsid w:val="00E8703A"/>
    <w:rsid w:val="00E87F43"/>
    <w:rsid w:val="00E9042E"/>
    <w:rsid w:val="00E907C8"/>
    <w:rsid w:val="00E90902"/>
    <w:rsid w:val="00E90AE9"/>
    <w:rsid w:val="00E90B34"/>
    <w:rsid w:val="00E90C14"/>
    <w:rsid w:val="00E91B9F"/>
    <w:rsid w:val="00E91CD7"/>
    <w:rsid w:val="00E92735"/>
    <w:rsid w:val="00E92E30"/>
    <w:rsid w:val="00E92F0B"/>
    <w:rsid w:val="00E9385C"/>
    <w:rsid w:val="00E93B42"/>
    <w:rsid w:val="00E94889"/>
    <w:rsid w:val="00E95547"/>
    <w:rsid w:val="00E957B6"/>
    <w:rsid w:val="00E95817"/>
    <w:rsid w:val="00E9585E"/>
    <w:rsid w:val="00E96D33"/>
    <w:rsid w:val="00E970AB"/>
    <w:rsid w:val="00E974AA"/>
    <w:rsid w:val="00E97983"/>
    <w:rsid w:val="00E97A4F"/>
    <w:rsid w:val="00EA0071"/>
    <w:rsid w:val="00EA0876"/>
    <w:rsid w:val="00EA1074"/>
    <w:rsid w:val="00EA279D"/>
    <w:rsid w:val="00EA27DB"/>
    <w:rsid w:val="00EA297F"/>
    <w:rsid w:val="00EA366B"/>
    <w:rsid w:val="00EA47E0"/>
    <w:rsid w:val="00EA4DEB"/>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281"/>
    <w:rsid w:val="00EB12F7"/>
    <w:rsid w:val="00EB176D"/>
    <w:rsid w:val="00EB1E90"/>
    <w:rsid w:val="00EB2302"/>
    <w:rsid w:val="00EB27E0"/>
    <w:rsid w:val="00EB31EA"/>
    <w:rsid w:val="00EB37D5"/>
    <w:rsid w:val="00EB5525"/>
    <w:rsid w:val="00EB6505"/>
    <w:rsid w:val="00EB6521"/>
    <w:rsid w:val="00EB7D51"/>
    <w:rsid w:val="00EC244D"/>
    <w:rsid w:val="00EC256B"/>
    <w:rsid w:val="00EC28AB"/>
    <w:rsid w:val="00EC2C5B"/>
    <w:rsid w:val="00EC2E3C"/>
    <w:rsid w:val="00EC322D"/>
    <w:rsid w:val="00EC3484"/>
    <w:rsid w:val="00EC47F2"/>
    <w:rsid w:val="00EC4F6B"/>
    <w:rsid w:val="00EC5BB3"/>
    <w:rsid w:val="00EC72F7"/>
    <w:rsid w:val="00EC73BE"/>
    <w:rsid w:val="00EC77C8"/>
    <w:rsid w:val="00ED054C"/>
    <w:rsid w:val="00ED056F"/>
    <w:rsid w:val="00ED0A0D"/>
    <w:rsid w:val="00ED0C43"/>
    <w:rsid w:val="00ED12B1"/>
    <w:rsid w:val="00ED1C95"/>
    <w:rsid w:val="00ED1DA4"/>
    <w:rsid w:val="00ED1FBC"/>
    <w:rsid w:val="00ED337D"/>
    <w:rsid w:val="00ED37BA"/>
    <w:rsid w:val="00ED3C7C"/>
    <w:rsid w:val="00ED552B"/>
    <w:rsid w:val="00ED5BF5"/>
    <w:rsid w:val="00ED5C43"/>
    <w:rsid w:val="00ED6398"/>
    <w:rsid w:val="00ED6D61"/>
    <w:rsid w:val="00ED7101"/>
    <w:rsid w:val="00ED75DC"/>
    <w:rsid w:val="00EE118D"/>
    <w:rsid w:val="00EE1390"/>
    <w:rsid w:val="00EE252E"/>
    <w:rsid w:val="00EE25D9"/>
    <w:rsid w:val="00EE266B"/>
    <w:rsid w:val="00EE2730"/>
    <w:rsid w:val="00EE3967"/>
    <w:rsid w:val="00EE3B43"/>
    <w:rsid w:val="00EE5580"/>
    <w:rsid w:val="00EE583F"/>
    <w:rsid w:val="00EE651A"/>
    <w:rsid w:val="00EE6559"/>
    <w:rsid w:val="00EE67DA"/>
    <w:rsid w:val="00EE6962"/>
    <w:rsid w:val="00EE71B0"/>
    <w:rsid w:val="00EE71EA"/>
    <w:rsid w:val="00EE7287"/>
    <w:rsid w:val="00EE7547"/>
    <w:rsid w:val="00EE7555"/>
    <w:rsid w:val="00EF00B2"/>
    <w:rsid w:val="00EF0558"/>
    <w:rsid w:val="00EF06CB"/>
    <w:rsid w:val="00EF1DC0"/>
    <w:rsid w:val="00EF28B0"/>
    <w:rsid w:val="00EF29F3"/>
    <w:rsid w:val="00EF30A6"/>
    <w:rsid w:val="00EF42EF"/>
    <w:rsid w:val="00EF43B1"/>
    <w:rsid w:val="00EF4AEF"/>
    <w:rsid w:val="00EF4BE0"/>
    <w:rsid w:val="00EF5744"/>
    <w:rsid w:val="00EF5F1D"/>
    <w:rsid w:val="00EF65B0"/>
    <w:rsid w:val="00EF66C5"/>
    <w:rsid w:val="00EF6804"/>
    <w:rsid w:val="00EF6D12"/>
    <w:rsid w:val="00EF70CC"/>
    <w:rsid w:val="00EF7AFE"/>
    <w:rsid w:val="00EF7B07"/>
    <w:rsid w:val="00F00107"/>
    <w:rsid w:val="00F0032C"/>
    <w:rsid w:val="00F007C7"/>
    <w:rsid w:val="00F0081F"/>
    <w:rsid w:val="00F00FA0"/>
    <w:rsid w:val="00F01558"/>
    <w:rsid w:val="00F02490"/>
    <w:rsid w:val="00F024C9"/>
    <w:rsid w:val="00F02C46"/>
    <w:rsid w:val="00F02D9B"/>
    <w:rsid w:val="00F02E37"/>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3A4"/>
    <w:rsid w:val="00F17E01"/>
    <w:rsid w:val="00F17FB4"/>
    <w:rsid w:val="00F2024D"/>
    <w:rsid w:val="00F209A4"/>
    <w:rsid w:val="00F20D40"/>
    <w:rsid w:val="00F2113C"/>
    <w:rsid w:val="00F21C8F"/>
    <w:rsid w:val="00F21FA4"/>
    <w:rsid w:val="00F22410"/>
    <w:rsid w:val="00F23401"/>
    <w:rsid w:val="00F234FD"/>
    <w:rsid w:val="00F240DE"/>
    <w:rsid w:val="00F250AB"/>
    <w:rsid w:val="00F25BBE"/>
    <w:rsid w:val="00F26083"/>
    <w:rsid w:val="00F260A2"/>
    <w:rsid w:val="00F2618D"/>
    <w:rsid w:val="00F26739"/>
    <w:rsid w:val="00F269DC"/>
    <w:rsid w:val="00F26D00"/>
    <w:rsid w:val="00F26D39"/>
    <w:rsid w:val="00F270CE"/>
    <w:rsid w:val="00F273DC"/>
    <w:rsid w:val="00F2763F"/>
    <w:rsid w:val="00F277C3"/>
    <w:rsid w:val="00F30994"/>
    <w:rsid w:val="00F321E8"/>
    <w:rsid w:val="00F32377"/>
    <w:rsid w:val="00F329B2"/>
    <w:rsid w:val="00F332A2"/>
    <w:rsid w:val="00F33F52"/>
    <w:rsid w:val="00F34133"/>
    <w:rsid w:val="00F344F8"/>
    <w:rsid w:val="00F34FE1"/>
    <w:rsid w:val="00F35658"/>
    <w:rsid w:val="00F3627E"/>
    <w:rsid w:val="00F364B0"/>
    <w:rsid w:val="00F3680D"/>
    <w:rsid w:val="00F36AB4"/>
    <w:rsid w:val="00F36B9F"/>
    <w:rsid w:val="00F373CC"/>
    <w:rsid w:val="00F401BD"/>
    <w:rsid w:val="00F40D94"/>
    <w:rsid w:val="00F41943"/>
    <w:rsid w:val="00F41C86"/>
    <w:rsid w:val="00F42ED3"/>
    <w:rsid w:val="00F430A0"/>
    <w:rsid w:val="00F43680"/>
    <w:rsid w:val="00F44648"/>
    <w:rsid w:val="00F44817"/>
    <w:rsid w:val="00F45618"/>
    <w:rsid w:val="00F45FFF"/>
    <w:rsid w:val="00F4615C"/>
    <w:rsid w:val="00F47090"/>
    <w:rsid w:val="00F47C27"/>
    <w:rsid w:val="00F47EAE"/>
    <w:rsid w:val="00F50767"/>
    <w:rsid w:val="00F508E5"/>
    <w:rsid w:val="00F5095D"/>
    <w:rsid w:val="00F50C1F"/>
    <w:rsid w:val="00F515C6"/>
    <w:rsid w:val="00F51FE9"/>
    <w:rsid w:val="00F52ED9"/>
    <w:rsid w:val="00F539B5"/>
    <w:rsid w:val="00F53BA0"/>
    <w:rsid w:val="00F54B7E"/>
    <w:rsid w:val="00F554B8"/>
    <w:rsid w:val="00F557A9"/>
    <w:rsid w:val="00F55E84"/>
    <w:rsid w:val="00F56058"/>
    <w:rsid w:val="00F56651"/>
    <w:rsid w:val="00F5704F"/>
    <w:rsid w:val="00F57486"/>
    <w:rsid w:val="00F603FB"/>
    <w:rsid w:val="00F6052E"/>
    <w:rsid w:val="00F6066F"/>
    <w:rsid w:val="00F60A3B"/>
    <w:rsid w:val="00F614DC"/>
    <w:rsid w:val="00F61A46"/>
    <w:rsid w:val="00F61C95"/>
    <w:rsid w:val="00F62829"/>
    <w:rsid w:val="00F628A8"/>
    <w:rsid w:val="00F6294F"/>
    <w:rsid w:val="00F632B0"/>
    <w:rsid w:val="00F63770"/>
    <w:rsid w:val="00F647E1"/>
    <w:rsid w:val="00F64DB4"/>
    <w:rsid w:val="00F64F5A"/>
    <w:rsid w:val="00F65DDB"/>
    <w:rsid w:val="00F66720"/>
    <w:rsid w:val="00F66804"/>
    <w:rsid w:val="00F66D6A"/>
    <w:rsid w:val="00F67225"/>
    <w:rsid w:val="00F6763E"/>
    <w:rsid w:val="00F702A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CAA"/>
    <w:rsid w:val="00F7600D"/>
    <w:rsid w:val="00F774D0"/>
    <w:rsid w:val="00F7769B"/>
    <w:rsid w:val="00F80C98"/>
    <w:rsid w:val="00F8127F"/>
    <w:rsid w:val="00F8180B"/>
    <w:rsid w:val="00F827EC"/>
    <w:rsid w:val="00F82AA0"/>
    <w:rsid w:val="00F82ABE"/>
    <w:rsid w:val="00F8315B"/>
    <w:rsid w:val="00F83323"/>
    <w:rsid w:val="00F83BAD"/>
    <w:rsid w:val="00F844C3"/>
    <w:rsid w:val="00F85943"/>
    <w:rsid w:val="00F86E8F"/>
    <w:rsid w:val="00F874C9"/>
    <w:rsid w:val="00F903B9"/>
    <w:rsid w:val="00F90EA1"/>
    <w:rsid w:val="00F92469"/>
    <w:rsid w:val="00F939F4"/>
    <w:rsid w:val="00F940CF"/>
    <w:rsid w:val="00F94DD3"/>
    <w:rsid w:val="00F94ED7"/>
    <w:rsid w:val="00F95F10"/>
    <w:rsid w:val="00F96034"/>
    <w:rsid w:val="00F9603C"/>
    <w:rsid w:val="00F963A9"/>
    <w:rsid w:val="00F97678"/>
    <w:rsid w:val="00FA0F48"/>
    <w:rsid w:val="00FA1C8F"/>
    <w:rsid w:val="00FA243F"/>
    <w:rsid w:val="00FA2615"/>
    <w:rsid w:val="00FA2C04"/>
    <w:rsid w:val="00FA33E0"/>
    <w:rsid w:val="00FA34CE"/>
    <w:rsid w:val="00FA3B3F"/>
    <w:rsid w:val="00FA3E8C"/>
    <w:rsid w:val="00FA580D"/>
    <w:rsid w:val="00FA5903"/>
    <w:rsid w:val="00FA59B0"/>
    <w:rsid w:val="00FA6BB4"/>
    <w:rsid w:val="00FA6C55"/>
    <w:rsid w:val="00FA73A6"/>
    <w:rsid w:val="00FA7427"/>
    <w:rsid w:val="00FA77B1"/>
    <w:rsid w:val="00FA7C93"/>
    <w:rsid w:val="00FA7FF7"/>
    <w:rsid w:val="00FB087F"/>
    <w:rsid w:val="00FB0CB6"/>
    <w:rsid w:val="00FB1240"/>
    <w:rsid w:val="00FB1886"/>
    <w:rsid w:val="00FB19A5"/>
    <w:rsid w:val="00FB269B"/>
    <w:rsid w:val="00FB2A03"/>
    <w:rsid w:val="00FB368B"/>
    <w:rsid w:val="00FB379D"/>
    <w:rsid w:val="00FB3F58"/>
    <w:rsid w:val="00FB490B"/>
    <w:rsid w:val="00FB4992"/>
    <w:rsid w:val="00FB5306"/>
    <w:rsid w:val="00FB58E1"/>
    <w:rsid w:val="00FB6DAF"/>
    <w:rsid w:val="00FB6FFF"/>
    <w:rsid w:val="00FB76B8"/>
    <w:rsid w:val="00FB7D7B"/>
    <w:rsid w:val="00FB7D88"/>
    <w:rsid w:val="00FB7FD0"/>
    <w:rsid w:val="00FC05B6"/>
    <w:rsid w:val="00FC0938"/>
    <w:rsid w:val="00FC0E5D"/>
    <w:rsid w:val="00FC2BF8"/>
    <w:rsid w:val="00FC42AB"/>
    <w:rsid w:val="00FC460C"/>
    <w:rsid w:val="00FC4780"/>
    <w:rsid w:val="00FC51D2"/>
    <w:rsid w:val="00FC55FD"/>
    <w:rsid w:val="00FC5861"/>
    <w:rsid w:val="00FC5C2A"/>
    <w:rsid w:val="00FC6088"/>
    <w:rsid w:val="00FC632F"/>
    <w:rsid w:val="00FC7110"/>
    <w:rsid w:val="00FC7179"/>
    <w:rsid w:val="00FC72AE"/>
    <w:rsid w:val="00FD0531"/>
    <w:rsid w:val="00FD061C"/>
    <w:rsid w:val="00FD09C5"/>
    <w:rsid w:val="00FD1876"/>
    <w:rsid w:val="00FD1C25"/>
    <w:rsid w:val="00FD3F81"/>
    <w:rsid w:val="00FD43BE"/>
    <w:rsid w:val="00FD5171"/>
    <w:rsid w:val="00FD5906"/>
    <w:rsid w:val="00FD5994"/>
    <w:rsid w:val="00FD609F"/>
    <w:rsid w:val="00FD694E"/>
    <w:rsid w:val="00FD6FC3"/>
    <w:rsid w:val="00FD7733"/>
    <w:rsid w:val="00FD7CD6"/>
    <w:rsid w:val="00FE041E"/>
    <w:rsid w:val="00FE07D3"/>
    <w:rsid w:val="00FE097C"/>
    <w:rsid w:val="00FE0B08"/>
    <w:rsid w:val="00FE1673"/>
    <w:rsid w:val="00FE185A"/>
    <w:rsid w:val="00FE2BB1"/>
    <w:rsid w:val="00FE2D05"/>
    <w:rsid w:val="00FE2D4E"/>
    <w:rsid w:val="00FE36F2"/>
    <w:rsid w:val="00FE3CFF"/>
    <w:rsid w:val="00FE47FC"/>
    <w:rsid w:val="00FE4897"/>
    <w:rsid w:val="00FE4949"/>
    <w:rsid w:val="00FE4C8B"/>
    <w:rsid w:val="00FE4D9B"/>
    <w:rsid w:val="00FE5AEE"/>
    <w:rsid w:val="00FE5B1A"/>
    <w:rsid w:val="00FE6038"/>
    <w:rsid w:val="00FE6155"/>
    <w:rsid w:val="00FE6309"/>
    <w:rsid w:val="00FE6756"/>
    <w:rsid w:val="00FE6FAA"/>
    <w:rsid w:val="00FF063F"/>
    <w:rsid w:val="00FF10B6"/>
    <w:rsid w:val="00FF1164"/>
    <w:rsid w:val="00FF176B"/>
    <w:rsid w:val="00FF26D9"/>
    <w:rsid w:val="00FF4510"/>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CE8FED"/>
  <w15:docId w15:val="{0C410EB2-208D-41B8-9393-B8C1C37C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F2"/>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8"/>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innkallinger-og-referate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hoering.udir.no/Hoering/173?cache=False"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ering.udir.no/Hoering/171" TargetMode="External"/><Relationship Id="rId20" Type="http://schemas.openxmlformats.org/officeDocument/2006/relationships/hyperlink" Target="https://www.regjeringen.no/no/aktuelt/utval-skal-sja-pa-opplaringslova/id25727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dir.no/om-udir/hoyringar/" TargetMode="External"/><Relationship Id="rId23" Type="http://schemas.openxmlformats.org/officeDocument/2006/relationships/header" Target="header1.xml"/><Relationship Id="rId10" Type="http://schemas.openxmlformats.org/officeDocument/2006/relationships/hyperlink" Target="http://www.utdanningsdirektoratet.no" TargetMode="External"/><Relationship Id="rId19" Type="http://schemas.openxmlformats.org/officeDocument/2006/relationships/hyperlink" Target="https://www.regjeringen.no/no/aktuelt/utval-skal-sja-pa-opplaringslova/id2572742/"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image" Target="media/image2.png"/><Relationship Id="rId22" Type="http://schemas.openxmlformats.org/officeDocument/2006/relationships/hyperlink" Target="https://www.udir.no/tall-og-forskning/finn-forskning/tema/sokere-til-lareplass-og-godkjente-kontrak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B56-5686-45D0-85C5-4EDB5441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3283</Words>
  <Characters>20761</Characters>
  <Application>Microsoft Office Word</Application>
  <DocSecurity>0</DocSecurity>
  <Lines>173</Lines>
  <Paragraphs>47</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23997</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5</cp:revision>
  <cp:lastPrinted>2017-02-03T09:16:00Z</cp:lastPrinted>
  <dcterms:created xsi:type="dcterms:W3CDTF">2018-02-08T08:02:00Z</dcterms:created>
  <dcterms:modified xsi:type="dcterms:W3CDTF">2018-02-13T09:40:00Z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