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36" w:rsidRPr="007E3436" w:rsidRDefault="007E3436" w:rsidP="007E3436">
      <w:r w:rsidRPr="007E3436">
        <w:rPr>
          <w:b/>
          <w:bCs/>
        </w:rPr>
        <w:t>Fra:</w:t>
      </w:r>
      <w:r w:rsidRPr="007E3436">
        <w:t xml:space="preserve"> </w:t>
      </w:r>
      <w:hyperlink r:id="rId5" w:history="1">
        <w:r w:rsidRPr="007E3436">
          <w:rPr>
            <w:rStyle w:val="Hyperkobling"/>
          </w:rPr>
          <w:t>EMPL-EAFA@ec.europa.eu</w:t>
        </w:r>
      </w:hyperlink>
      <w:r w:rsidRPr="007E3436">
        <w:t xml:space="preserve"> [</w:t>
      </w:r>
      <w:hyperlink r:id="rId6" w:history="1">
        <w:r w:rsidRPr="007E3436">
          <w:rPr>
            <w:rStyle w:val="Hyperkobling"/>
          </w:rPr>
          <w:t>mailto:EMPL-EAFA@ec.europa.eu</w:t>
        </w:r>
      </w:hyperlink>
      <w:r w:rsidRPr="007E3436">
        <w:t xml:space="preserve">] </w:t>
      </w:r>
      <w:r w:rsidRPr="007E3436">
        <w:br/>
      </w:r>
      <w:r w:rsidRPr="007E3436">
        <w:rPr>
          <w:b/>
          <w:bCs/>
        </w:rPr>
        <w:t>Sendt:</w:t>
      </w:r>
      <w:r w:rsidRPr="007E3436">
        <w:t xml:space="preserve"> fredag 2. mars 2018 16:52</w:t>
      </w:r>
      <w:r w:rsidRPr="007E3436">
        <w:br/>
      </w:r>
      <w:r w:rsidRPr="007E3436">
        <w:rPr>
          <w:b/>
          <w:bCs/>
        </w:rPr>
        <w:t>Emne:</w:t>
      </w:r>
      <w:r w:rsidRPr="007E3436">
        <w:t xml:space="preserve"> Short </w:t>
      </w:r>
      <w:proofErr w:type="spellStart"/>
      <w:r w:rsidRPr="007E3436">
        <w:t>summary</w:t>
      </w:r>
      <w:proofErr w:type="spellEnd"/>
      <w:r w:rsidRPr="007E3436">
        <w:t xml:space="preserve"> </w:t>
      </w:r>
      <w:proofErr w:type="spellStart"/>
      <w:r w:rsidRPr="007E3436">
        <w:t>EAfA</w:t>
      </w:r>
      <w:proofErr w:type="spellEnd"/>
      <w:r w:rsidRPr="007E3436">
        <w:t xml:space="preserve"> </w:t>
      </w:r>
      <w:proofErr w:type="spellStart"/>
      <w:r w:rsidRPr="007E3436">
        <w:t>meeting</w:t>
      </w:r>
      <w:proofErr w:type="spellEnd"/>
      <w:r w:rsidRPr="007E3436">
        <w:t xml:space="preserve">, Brussels 22nd </w:t>
      </w:r>
      <w:proofErr w:type="spellStart"/>
      <w:r w:rsidRPr="007E3436">
        <w:t>February</w:t>
      </w:r>
      <w:proofErr w:type="spellEnd"/>
    </w:p>
    <w:p w:rsidR="007E3436" w:rsidRPr="007E3436" w:rsidRDefault="007E3436" w:rsidP="007E3436"/>
    <w:p w:rsidR="007E3436" w:rsidRPr="007E3436" w:rsidRDefault="007E3436" w:rsidP="007E3436">
      <w:pPr>
        <w:rPr>
          <w:b/>
          <w:bCs/>
          <w:lang w:val="en-GB"/>
        </w:rPr>
      </w:pPr>
      <w:r w:rsidRPr="007E3436">
        <w:rPr>
          <w:b/>
          <w:bCs/>
          <w:lang w:val="en-GB"/>
        </w:rPr>
        <w:t>General remarks</w:t>
      </w:r>
    </w:p>
    <w:p w:rsidR="007E3436" w:rsidRPr="007E3436" w:rsidRDefault="007E3436" w:rsidP="007E3436">
      <w:pPr>
        <w:numPr>
          <w:ilvl w:val="0"/>
          <w:numId w:val="1"/>
        </w:numPr>
        <w:rPr>
          <w:lang w:val="en-GB"/>
        </w:rPr>
      </w:pPr>
      <w:r w:rsidRPr="007E3436">
        <w:rPr>
          <w:lang w:val="en-GB"/>
        </w:rPr>
        <w:t>The 10</w:t>
      </w:r>
      <w:r w:rsidRPr="007E3436">
        <w:rPr>
          <w:vertAlign w:val="superscript"/>
          <w:lang w:val="en-GB"/>
        </w:rPr>
        <w:t>th</w:t>
      </w:r>
      <w:r w:rsidRPr="007E3436">
        <w:rPr>
          <w:lang w:val="en-GB"/>
        </w:rPr>
        <w:t xml:space="preserve"> </w:t>
      </w:r>
      <w:proofErr w:type="spellStart"/>
      <w:r w:rsidRPr="007E3436">
        <w:rPr>
          <w:lang w:val="en-GB"/>
        </w:rPr>
        <w:t>EAfA</w:t>
      </w:r>
      <w:proofErr w:type="spellEnd"/>
      <w:r w:rsidRPr="007E3436">
        <w:rPr>
          <w:lang w:val="en-GB"/>
        </w:rPr>
        <w:t xml:space="preserve"> stakeholder meeting took place on 22 February 2018 in the premises of the European Free Trade Association (EFTA), Brussels.  The meeting focused on four items: Updates by EFTA including Liechtenstein and other newcomers joining the Alliance, the results of the </w:t>
      </w:r>
      <w:proofErr w:type="gramStart"/>
      <w:r w:rsidRPr="007E3436">
        <w:rPr>
          <w:lang w:val="en-GB"/>
        </w:rPr>
        <w:t>3</w:t>
      </w:r>
      <w:r w:rsidRPr="007E3436">
        <w:rPr>
          <w:vertAlign w:val="superscript"/>
          <w:lang w:val="en-GB"/>
        </w:rPr>
        <w:t>rd</w:t>
      </w:r>
      <w:proofErr w:type="gramEnd"/>
      <w:r w:rsidRPr="007E3436">
        <w:rPr>
          <w:lang w:val="en-GB"/>
        </w:rPr>
        <w:t xml:space="preserve"> </w:t>
      </w:r>
      <w:proofErr w:type="spellStart"/>
      <w:r w:rsidRPr="007E3436">
        <w:rPr>
          <w:lang w:val="en-GB"/>
        </w:rPr>
        <w:t>EAfA</w:t>
      </w:r>
      <w:proofErr w:type="spellEnd"/>
      <w:r w:rsidRPr="007E3436">
        <w:rPr>
          <w:lang w:val="en-GB"/>
        </w:rPr>
        <w:t xml:space="preserve"> survey, the European Apprentices Network position paper on Key priorities for quality apprenticeships, as well as a thematic focus on incentives for apprenticeships.  </w:t>
      </w:r>
    </w:p>
    <w:p w:rsidR="007E3436" w:rsidRPr="007E3436" w:rsidRDefault="007E3436" w:rsidP="007E3436">
      <w:pPr>
        <w:rPr>
          <w:lang w:val="en-GB"/>
        </w:rPr>
      </w:pPr>
    </w:p>
    <w:p w:rsidR="007E3436" w:rsidRPr="007E3436" w:rsidRDefault="007E3436" w:rsidP="007E3436">
      <w:pPr>
        <w:numPr>
          <w:ilvl w:val="0"/>
          <w:numId w:val="1"/>
        </w:numPr>
        <w:rPr>
          <w:lang w:val="en-GB"/>
        </w:rPr>
      </w:pPr>
      <w:r w:rsidRPr="007E3436">
        <w:rPr>
          <w:lang w:val="en-GB"/>
        </w:rPr>
        <w:t xml:space="preserve">Around 70 participants attended the meeting in Brussels, in addition to over 150 connected via live web streaming. There were also active social media posts in particular on </w:t>
      </w:r>
      <w:hyperlink r:id="rId7" w:history="1">
        <w:proofErr w:type="gramStart"/>
        <w:r w:rsidRPr="007E3436">
          <w:rPr>
            <w:rStyle w:val="Hyperkobling"/>
            <w:lang w:val="en-GB"/>
          </w:rPr>
          <w:t>Twitter</w:t>
        </w:r>
      </w:hyperlink>
      <w:r w:rsidRPr="007E3436">
        <w:rPr>
          <w:lang w:val="en-GB"/>
        </w:rPr>
        <w:t xml:space="preserve"> and </w:t>
      </w:r>
      <w:hyperlink r:id="rId8" w:history="1">
        <w:r w:rsidRPr="007E3436">
          <w:rPr>
            <w:rStyle w:val="Hyperkobling"/>
            <w:lang w:val="en-GB"/>
          </w:rPr>
          <w:t>Facebook</w:t>
        </w:r>
      </w:hyperlink>
      <w:r w:rsidRPr="007E3436">
        <w:rPr>
          <w:lang w:val="en-GB"/>
        </w:rPr>
        <w:t xml:space="preserve"> and </w:t>
      </w:r>
      <w:hyperlink r:id="rId9" w:history="1">
        <w:r w:rsidRPr="007E3436">
          <w:rPr>
            <w:rStyle w:val="Hyperkobling"/>
            <w:lang w:val="en-GB"/>
          </w:rPr>
          <w:t>LinkedIn</w:t>
        </w:r>
        <w:proofErr w:type="gramEnd"/>
      </w:hyperlink>
      <w:r w:rsidRPr="007E3436">
        <w:rPr>
          <w:lang w:val="en-GB"/>
        </w:rPr>
        <w:t>.</w:t>
      </w:r>
    </w:p>
    <w:p w:rsidR="007E3436" w:rsidRPr="007E3436" w:rsidRDefault="007E3436" w:rsidP="007E3436">
      <w:pPr>
        <w:rPr>
          <w:lang w:val="en-GB"/>
        </w:rPr>
      </w:pPr>
    </w:p>
    <w:p w:rsidR="007E3436" w:rsidRPr="007E3436" w:rsidRDefault="007E3436" w:rsidP="007E3436">
      <w:pPr>
        <w:rPr>
          <w:b/>
          <w:bCs/>
          <w:lang w:val="en-GB"/>
        </w:rPr>
      </w:pPr>
      <w:r w:rsidRPr="007E3436">
        <w:rPr>
          <w:b/>
          <w:bCs/>
          <w:lang w:val="en-GB"/>
        </w:rPr>
        <w:t>Main content of the meeting</w:t>
      </w:r>
    </w:p>
    <w:p w:rsidR="007E3436" w:rsidRPr="007E3436" w:rsidRDefault="007E3436" w:rsidP="007E3436">
      <w:pPr>
        <w:numPr>
          <w:ilvl w:val="0"/>
          <w:numId w:val="2"/>
        </w:numPr>
        <w:rPr>
          <w:lang w:val="en-GB"/>
        </w:rPr>
      </w:pPr>
      <w:r w:rsidRPr="007E3436">
        <w:rPr>
          <w:lang w:val="en-GB"/>
        </w:rPr>
        <w:t xml:space="preserve">The </w:t>
      </w:r>
      <w:r w:rsidRPr="007E3436">
        <w:rPr>
          <w:b/>
          <w:bCs/>
          <w:lang w:val="en-GB"/>
        </w:rPr>
        <w:t>introductory session</w:t>
      </w:r>
      <w:r w:rsidRPr="007E3436">
        <w:rPr>
          <w:lang w:val="en-GB"/>
        </w:rPr>
        <w:t xml:space="preserve"> included a presentation on the European Economic Area and Norway Grants Youth Employment Fund by the EFTA-Financial Mechanism Office.  A special welcome </w:t>
      </w:r>
      <w:proofErr w:type="gramStart"/>
      <w:r w:rsidRPr="007E3436">
        <w:rPr>
          <w:lang w:val="en-GB"/>
        </w:rPr>
        <w:t>was given</w:t>
      </w:r>
      <w:proofErr w:type="gramEnd"/>
      <w:r w:rsidRPr="007E3436">
        <w:rPr>
          <w:lang w:val="en-GB"/>
        </w:rPr>
        <w:t xml:space="preserve"> to Liechtenstein, which explained its national commitment bringing the numbers to 36 national commitments under the </w:t>
      </w:r>
      <w:proofErr w:type="spellStart"/>
      <w:r w:rsidRPr="007E3436">
        <w:rPr>
          <w:lang w:val="en-GB"/>
        </w:rPr>
        <w:t>EAFA</w:t>
      </w:r>
      <w:proofErr w:type="spellEnd"/>
      <w:r w:rsidRPr="007E3436">
        <w:rPr>
          <w:lang w:val="en-GB"/>
        </w:rPr>
        <w:t xml:space="preserve"> – 27 MS, and all EFTA and candidate countries have joined.  During the session, the region of Catalonia, the Autonomous Province of </w:t>
      </w:r>
      <w:proofErr w:type="spellStart"/>
      <w:r w:rsidRPr="007E3436">
        <w:rPr>
          <w:lang w:val="en-GB"/>
        </w:rPr>
        <w:t>Piemonte</w:t>
      </w:r>
      <w:proofErr w:type="spellEnd"/>
      <w:r w:rsidRPr="007E3436">
        <w:rPr>
          <w:lang w:val="en-GB"/>
        </w:rPr>
        <w:t xml:space="preserve">, </w:t>
      </w:r>
      <w:proofErr w:type="spellStart"/>
      <w:r w:rsidRPr="007E3436">
        <w:rPr>
          <w:lang w:val="en-GB"/>
        </w:rPr>
        <w:t>Unioncamere</w:t>
      </w:r>
      <w:proofErr w:type="spellEnd"/>
      <w:r w:rsidRPr="007E3436">
        <w:rPr>
          <w:lang w:val="en-GB"/>
        </w:rPr>
        <w:t xml:space="preserve"> </w:t>
      </w:r>
      <w:proofErr w:type="spellStart"/>
      <w:r w:rsidRPr="007E3436">
        <w:rPr>
          <w:lang w:val="en-GB"/>
        </w:rPr>
        <w:t>Piemonte</w:t>
      </w:r>
      <w:proofErr w:type="spellEnd"/>
      <w:r w:rsidRPr="007E3436">
        <w:rPr>
          <w:lang w:val="en-GB"/>
        </w:rPr>
        <w:t xml:space="preserve"> and </w:t>
      </w:r>
      <w:proofErr w:type="spellStart"/>
      <w:r w:rsidRPr="007E3436">
        <w:rPr>
          <w:lang w:val="en-GB"/>
        </w:rPr>
        <w:t>Kulturlife</w:t>
      </w:r>
      <w:proofErr w:type="spellEnd"/>
      <w:r w:rsidRPr="007E3436">
        <w:rPr>
          <w:lang w:val="en-GB"/>
        </w:rPr>
        <w:t xml:space="preserve"> </w:t>
      </w:r>
      <w:proofErr w:type="spellStart"/>
      <w:r w:rsidRPr="007E3436">
        <w:rPr>
          <w:lang w:val="en-GB"/>
        </w:rPr>
        <w:t>gGmbH</w:t>
      </w:r>
      <w:proofErr w:type="spellEnd"/>
      <w:r w:rsidRPr="007E3436">
        <w:rPr>
          <w:lang w:val="en-GB"/>
        </w:rPr>
        <w:t xml:space="preserve"> also joined the </w:t>
      </w:r>
      <w:proofErr w:type="spellStart"/>
      <w:r w:rsidRPr="007E3436">
        <w:rPr>
          <w:lang w:val="en-GB"/>
        </w:rPr>
        <w:t>EAfA</w:t>
      </w:r>
      <w:proofErr w:type="spellEnd"/>
      <w:r w:rsidRPr="007E3436">
        <w:rPr>
          <w:lang w:val="en-GB"/>
        </w:rPr>
        <w:t xml:space="preserve">. The total number of </w:t>
      </w:r>
      <w:proofErr w:type="spellStart"/>
      <w:r w:rsidRPr="007E3436">
        <w:rPr>
          <w:lang w:val="en-GB"/>
        </w:rPr>
        <w:t>EAFA</w:t>
      </w:r>
      <w:proofErr w:type="spellEnd"/>
      <w:r w:rsidRPr="007E3436">
        <w:rPr>
          <w:lang w:val="en-GB"/>
        </w:rPr>
        <w:t xml:space="preserve"> pledges is now at 236 including also newcomers, such as SAP SE and </w:t>
      </w:r>
      <w:proofErr w:type="spellStart"/>
      <w:r w:rsidRPr="007E3436">
        <w:rPr>
          <w:lang w:val="en-GB"/>
        </w:rPr>
        <w:t>ImproveAway</w:t>
      </w:r>
      <w:proofErr w:type="spellEnd"/>
      <w:r w:rsidRPr="007E3436">
        <w:rPr>
          <w:lang w:val="en-GB"/>
        </w:rPr>
        <w:t>.</w:t>
      </w:r>
    </w:p>
    <w:p w:rsidR="007E3436" w:rsidRPr="007E3436" w:rsidRDefault="007E3436" w:rsidP="007E3436">
      <w:pPr>
        <w:rPr>
          <w:lang w:val="en-GB"/>
        </w:rPr>
      </w:pPr>
    </w:p>
    <w:p w:rsidR="007E3436" w:rsidRPr="007E3436" w:rsidRDefault="007E3436" w:rsidP="007E3436">
      <w:pPr>
        <w:numPr>
          <w:ilvl w:val="0"/>
          <w:numId w:val="2"/>
        </w:numPr>
        <w:rPr>
          <w:lang w:val="en-GB"/>
        </w:rPr>
      </w:pPr>
      <w:r w:rsidRPr="007E3436">
        <w:rPr>
          <w:lang w:val="en-GB"/>
        </w:rPr>
        <w:t xml:space="preserve">The Commission presented the results of the </w:t>
      </w:r>
      <w:proofErr w:type="gramStart"/>
      <w:r w:rsidRPr="007E3436">
        <w:rPr>
          <w:b/>
          <w:bCs/>
          <w:lang w:val="en-GB"/>
        </w:rPr>
        <w:t>3</w:t>
      </w:r>
      <w:r w:rsidRPr="007E3436">
        <w:rPr>
          <w:b/>
          <w:bCs/>
          <w:vertAlign w:val="superscript"/>
          <w:lang w:val="en-GB"/>
        </w:rPr>
        <w:t>rd</w:t>
      </w:r>
      <w:proofErr w:type="gramEnd"/>
      <w:r w:rsidRPr="007E3436">
        <w:rPr>
          <w:b/>
          <w:bCs/>
          <w:lang w:val="en-GB"/>
        </w:rPr>
        <w:t xml:space="preserve"> </w:t>
      </w:r>
      <w:proofErr w:type="spellStart"/>
      <w:r w:rsidRPr="007E3436">
        <w:rPr>
          <w:b/>
          <w:bCs/>
          <w:lang w:val="en-GB"/>
        </w:rPr>
        <w:t>EAfA</w:t>
      </w:r>
      <w:proofErr w:type="spellEnd"/>
      <w:r w:rsidRPr="007E3436">
        <w:rPr>
          <w:b/>
          <w:bCs/>
          <w:lang w:val="en-GB"/>
        </w:rPr>
        <w:t xml:space="preserve"> survey </w:t>
      </w:r>
      <w:r w:rsidRPr="007E3436">
        <w:rPr>
          <w:lang w:val="en-GB"/>
        </w:rPr>
        <w:t>organised</w:t>
      </w:r>
      <w:r w:rsidRPr="007E3436">
        <w:rPr>
          <w:b/>
          <w:bCs/>
          <w:lang w:val="en-GB"/>
        </w:rPr>
        <w:t xml:space="preserve"> </w:t>
      </w:r>
      <w:r w:rsidRPr="007E3436">
        <w:rPr>
          <w:lang w:val="en-GB"/>
        </w:rPr>
        <w:t xml:space="preserve">since its launch in 2013.  </w:t>
      </w:r>
      <w:proofErr w:type="gramStart"/>
      <w:r w:rsidRPr="007E3436">
        <w:rPr>
          <w:lang w:val="en-GB"/>
        </w:rPr>
        <w:t xml:space="preserve">Overall progress in implementation of the pledges was noted with particular mention of the activities by the </w:t>
      </w:r>
      <w:r w:rsidRPr="007E3436">
        <w:rPr>
          <w:b/>
          <w:bCs/>
          <w:lang w:val="en-GB"/>
        </w:rPr>
        <w:t>Cornwall Marine Network</w:t>
      </w:r>
      <w:r w:rsidRPr="007E3436">
        <w:rPr>
          <w:lang w:val="en-GB"/>
        </w:rPr>
        <w:t xml:space="preserve">, </w:t>
      </w:r>
      <w:proofErr w:type="spellStart"/>
      <w:r w:rsidRPr="007E3436">
        <w:rPr>
          <w:b/>
          <w:bCs/>
          <w:lang w:val="en-GB"/>
        </w:rPr>
        <w:t>APCMA</w:t>
      </w:r>
      <w:proofErr w:type="spellEnd"/>
      <w:r w:rsidRPr="007E3436">
        <w:rPr>
          <w:b/>
          <w:bCs/>
          <w:lang w:val="en-GB"/>
        </w:rPr>
        <w:t>,</w:t>
      </w:r>
      <w:r w:rsidRPr="007E3436">
        <w:rPr>
          <w:lang w:val="en-GB"/>
        </w:rPr>
        <w:t xml:space="preserve"> </w:t>
      </w:r>
      <w:proofErr w:type="spellStart"/>
      <w:r w:rsidRPr="007E3436">
        <w:rPr>
          <w:b/>
          <w:bCs/>
          <w:lang w:val="en-GB"/>
        </w:rPr>
        <w:t>OAED</w:t>
      </w:r>
      <w:proofErr w:type="spellEnd"/>
      <w:r w:rsidRPr="007E3436">
        <w:rPr>
          <w:lang w:val="en-GB"/>
        </w:rPr>
        <w:t xml:space="preserve"> and </w:t>
      </w:r>
      <w:proofErr w:type="spellStart"/>
      <w:r w:rsidRPr="007E3436">
        <w:rPr>
          <w:b/>
          <w:bCs/>
          <w:lang w:val="en-GB"/>
        </w:rPr>
        <w:t>CONFEBASK</w:t>
      </w:r>
      <w:proofErr w:type="spellEnd"/>
      <w:proofErr w:type="gramEnd"/>
      <w:r w:rsidRPr="007E3436">
        <w:rPr>
          <w:lang w:val="en-GB"/>
        </w:rPr>
        <w:t>.</w:t>
      </w:r>
    </w:p>
    <w:p w:rsidR="007E3436" w:rsidRPr="007E3436" w:rsidRDefault="007E3436" w:rsidP="007E3436">
      <w:pPr>
        <w:rPr>
          <w:lang w:val="en-GB"/>
        </w:rPr>
      </w:pPr>
    </w:p>
    <w:p w:rsidR="007E3436" w:rsidRPr="007E3436" w:rsidRDefault="007E3436" w:rsidP="007E3436">
      <w:pPr>
        <w:numPr>
          <w:ilvl w:val="0"/>
          <w:numId w:val="3"/>
        </w:numPr>
        <w:rPr>
          <w:lang w:val="en-GB"/>
        </w:rPr>
      </w:pPr>
      <w:proofErr w:type="gramStart"/>
      <w:r w:rsidRPr="007E3436">
        <w:rPr>
          <w:lang w:val="en-GB"/>
        </w:rPr>
        <w:t xml:space="preserve">There was a range of </w:t>
      </w:r>
      <w:r w:rsidRPr="007E3436">
        <w:rPr>
          <w:b/>
          <w:bCs/>
          <w:lang w:val="en-GB"/>
        </w:rPr>
        <w:t xml:space="preserve">contributions and updates from </w:t>
      </w:r>
      <w:proofErr w:type="spellStart"/>
      <w:r w:rsidRPr="007E3436">
        <w:rPr>
          <w:b/>
          <w:bCs/>
          <w:lang w:val="en-GB"/>
        </w:rPr>
        <w:t>EAfA</w:t>
      </w:r>
      <w:proofErr w:type="spellEnd"/>
      <w:r w:rsidRPr="007E3436">
        <w:rPr>
          <w:b/>
          <w:bCs/>
          <w:lang w:val="en-GB"/>
        </w:rPr>
        <w:t xml:space="preserve"> stakeholders</w:t>
      </w:r>
      <w:r w:rsidRPr="007E3436">
        <w:rPr>
          <w:lang w:val="en-GB"/>
        </w:rPr>
        <w:t>, including from the</w:t>
      </w:r>
      <w:r w:rsidRPr="007E3436">
        <w:rPr>
          <w:b/>
          <w:bCs/>
          <w:lang w:val="en-GB"/>
        </w:rPr>
        <w:t xml:space="preserve"> </w:t>
      </w:r>
      <w:proofErr w:type="spellStart"/>
      <w:r w:rsidRPr="007E3436">
        <w:rPr>
          <w:b/>
          <w:bCs/>
          <w:lang w:val="en-GB"/>
        </w:rPr>
        <w:t>Fundación</w:t>
      </w:r>
      <w:proofErr w:type="spellEnd"/>
      <w:r w:rsidRPr="007E3436">
        <w:rPr>
          <w:b/>
          <w:bCs/>
          <w:lang w:val="en-GB"/>
        </w:rPr>
        <w:t xml:space="preserve"> Bertelsmann</w:t>
      </w:r>
      <w:r w:rsidRPr="007E3436">
        <w:rPr>
          <w:lang w:val="en-GB"/>
        </w:rPr>
        <w:t xml:space="preserve">, on the Spanish National Alliance for Dual VET, the </w:t>
      </w:r>
      <w:r w:rsidRPr="007E3436">
        <w:rPr>
          <w:b/>
          <w:bCs/>
          <w:lang w:val="en-GB"/>
        </w:rPr>
        <w:t>Swedish National Education Agency</w:t>
      </w:r>
      <w:r w:rsidRPr="007E3436">
        <w:rPr>
          <w:lang w:val="en-GB"/>
        </w:rPr>
        <w:t xml:space="preserve"> outlining recent reforms on apprenticeships, information by the </w:t>
      </w:r>
      <w:r w:rsidRPr="007E3436">
        <w:rPr>
          <w:b/>
          <w:bCs/>
          <w:lang w:val="en-GB"/>
        </w:rPr>
        <w:t>German Federal VET Research Institute</w:t>
      </w:r>
      <w:r w:rsidRPr="007E3436">
        <w:rPr>
          <w:lang w:val="en-GB"/>
        </w:rPr>
        <w:t xml:space="preserve"> on the </w:t>
      </w:r>
      <w:proofErr w:type="spellStart"/>
      <w:r w:rsidRPr="007E3436">
        <w:rPr>
          <w:lang w:val="en-GB"/>
        </w:rPr>
        <w:t>Jobstarter</w:t>
      </w:r>
      <w:proofErr w:type="spellEnd"/>
      <w:r w:rsidRPr="007E3436">
        <w:rPr>
          <w:lang w:val="en-GB"/>
        </w:rPr>
        <w:t xml:space="preserve"> programme supporting companies in apprenticeships as well as the education chains initiative, updates from </w:t>
      </w:r>
      <w:r w:rsidRPr="007E3436">
        <w:rPr>
          <w:b/>
          <w:bCs/>
          <w:lang w:val="en-GB"/>
        </w:rPr>
        <w:t>Nestlé</w:t>
      </w:r>
      <w:r w:rsidRPr="007E3436">
        <w:rPr>
          <w:lang w:val="en-GB"/>
        </w:rPr>
        <w:t xml:space="preserve"> on the 'Alliance for </w:t>
      </w:r>
      <w:proofErr w:type="spellStart"/>
      <w:r w:rsidRPr="007E3436">
        <w:rPr>
          <w:lang w:val="en-GB"/>
        </w:rPr>
        <w:t>YOUth</w:t>
      </w:r>
      <w:proofErr w:type="spellEnd"/>
      <w:r w:rsidRPr="007E3436">
        <w:rPr>
          <w:lang w:val="en-GB"/>
        </w:rPr>
        <w:t>' pledge with extensive activities in the context of the 2</w:t>
      </w:r>
      <w:r w:rsidRPr="007E3436">
        <w:rPr>
          <w:vertAlign w:val="superscript"/>
          <w:lang w:val="en-GB"/>
        </w:rPr>
        <w:t>nd</w:t>
      </w:r>
      <w:r w:rsidRPr="007E3436">
        <w:rPr>
          <w:lang w:val="en-GB"/>
        </w:rPr>
        <w:t xml:space="preserve"> European Vocational Skills Week and </w:t>
      </w:r>
      <w:proofErr w:type="spellStart"/>
      <w:r w:rsidRPr="007E3436">
        <w:rPr>
          <w:b/>
          <w:bCs/>
          <w:lang w:val="en-GB"/>
        </w:rPr>
        <w:t>WorldSkills</w:t>
      </w:r>
      <w:proofErr w:type="spellEnd"/>
      <w:r w:rsidRPr="007E3436">
        <w:rPr>
          <w:b/>
          <w:bCs/>
          <w:lang w:val="en-GB"/>
        </w:rPr>
        <w:t xml:space="preserve"> Norway</w:t>
      </w:r>
      <w:r w:rsidRPr="007E3436">
        <w:rPr>
          <w:lang w:val="en-GB"/>
        </w:rPr>
        <w:t xml:space="preserve"> presenting the Norwegian Vocational Skills Year 2018. </w:t>
      </w:r>
      <w:proofErr w:type="gramEnd"/>
      <w:r w:rsidRPr="007E3436">
        <w:rPr>
          <w:lang w:val="en-GB"/>
        </w:rPr>
        <w:t xml:space="preserve"> Comments of participants included information by </w:t>
      </w:r>
      <w:r w:rsidRPr="007E3436">
        <w:rPr>
          <w:b/>
          <w:bCs/>
          <w:lang w:val="en-GB"/>
        </w:rPr>
        <w:t>Don Bosco International</w:t>
      </w:r>
      <w:r w:rsidRPr="007E3436">
        <w:rPr>
          <w:lang w:val="en-GB"/>
        </w:rPr>
        <w:t xml:space="preserve"> on a new brochure 'Job Labyrinth' as part of an Erasmus project on inclusive integration to work through VET.</w:t>
      </w:r>
    </w:p>
    <w:p w:rsidR="007E3436" w:rsidRPr="007E3436" w:rsidRDefault="007E3436" w:rsidP="007E3436">
      <w:pPr>
        <w:rPr>
          <w:lang w:val="en-GB"/>
        </w:rPr>
      </w:pPr>
    </w:p>
    <w:p w:rsidR="007E3436" w:rsidRPr="007E3436" w:rsidRDefault="007E3436" w:rsidP="007E3436">
      <w:pPr>
        <w:numPr>
          <w:ilvl w:val="0"/>
          <w:numId w:val="3"/>
        </w:numPr>
        <w:rPr>
          <w:lang w:val="en-GB"/>
        </w:rPr>
      </w:pPr>
      <w:r w:rsidRPr="007E3436">
        <w:rPr>
          <w:lang w:val="en-GB"/>
        </w:rPr>
        <w:t xml:space="preserve">The Commission informed about the </w:t>
      </w:r>
      <w:r w:rsidRPr="007E3436">
        <w:rPr>
          <w:b/>
          <w:bCs/>
          <w:lang w:val="en-GB"/>
        </w:rPr>
        <w:t xml:space="preserve">latest EU level policy developments, </w:t>
      </w:r>
      <w:r w:rsidRPr="007E3436">
        <w:rPr>
          <w:lang w:val="en-GB"/>
        </w:rPr>
        <w:t>e.g.</w:t>
      </w:r>
      <w:r w:rsidRPr="007E3436">
        <w:rPr>
          <w:b/>
          <w:bCs/>
          <w:lang w:val="en-GB"/>
        </w:rPr>
        <w:t xml:space="preserve"> </w:t>
      </w:r>
      <w:r w:rsidRPr="007E3436">
        <w:rPr>
          <w:lang w:val="en-GB"/>
        </w:rPr>
        <w:t xml:space="preserve">the </w:t>
      </w:r>
      <w:r w:rsidRPr="007E3436">
        <w:rPr>
          <w:b/>
          <w:bCs/>
          <w:lang w:val="en-GB"/>
        </w:rPr>
        <w:t>European Social Pillar of Rights</w:t>
      </w:r>
      <w:r w:rsidRPr="007E3436">
        <w:rPr>
          <w:lang w:val="en-GB"/>
        </w:rPr>
        <w:t xml:space="preserve">, which includes an education and training dimension, the proposal for a </w:t>
      </w:r>
      <w:r w:rsidRPr="007E3436">
        <w:rPr>
          <w:b/>
          <w:bCs/>
          <w:lang w:val="en-GB"/>
        </w:rPr>
        <w:t xml:space="preserve">European Framework for Quality and Effective Apprenticeships </w:t>
      </w:r>
      <w:r w:rsidRPr="007E3436">
        <w:rPr>
          <w:lang w:val="en-GB"/>
        </w:rPr>
        <w:t xml:space="preserve">and the </w:t>
      </w:r>
      <w:r w:rsidRPr="007E3436">
        <w:rPr>
          <w:b/>
          <w:bCs/>
          <w:lang w:val="en-GB"/>
        </w:rPr>
        <w:t>apprenticeship support services</w:t>
      </w:r>
      <w:r w:rsidRPr="007E3436">
        <w:rPr>
          <w:lang w:val="en-GB"/>
        </w:rPr>
        <w:t xml:space="preserve"> to be launched in November in Vienna. </w:t>
      </w:r>
    </w:p>
    <w:p w:rsidR="007E3436" w:rsidRPr="007E3436" w:rsidRDefault="007E3436" w:rsidP="007E3436">
      <w:pPr>
        <w:rPr>
          <w:lang w:val="en-GB"/>
        </w:rPr>
      </w:pPr>
    </w:p>
    <w:p w:rsidR="007E3436" w:rsidRPr="007E3436" w:rsidRDefault="007E3436" w:rsidP="007E3436">
      <w:pPr>
        <w:numPr>
          <w:ilvl w:val="0"/>
          <w:numId w:val="3"/>
        </w:numPr>
        <w:rPr>
          <w:lang w:val="en-GB"/>
        </w:rPr>
      </w:pPr>
      <w:r w:rsidRPr="007E3436">
        <w:rPr>
          <w:lang w:val="en-GB"/>
        </w:rPr>
        <w:t xml:space="preserve">Members of the </w:t>
      </w:r>
      <w:r w:rsidRPr="007E3436">
        <w:rPr>
          <w:b/>
          <w:bCs/>
          <w:lang w:val="en-GB"/>
        </w:rPr>
        <w:t>European Apprentices Network</w:t>
      </w:r>
      <w:r w:rsidRPr="007E3436">
        <w:rPr>
          <w:lang w:val="en-GB"/>
        </w:rPr>
        <w:t xml:space="preserve"> presented their position paper on Key priorities for Quality Apprenticeships and launched their new website.</w:t>
      </w:r>
    </w:p>
    <w:p w:rsidR="007E3436" w:rsidRPr="007E3436" w:rsidRDefault="007E3436" w:rsidP="007E3436">
      <w:pPr>
        <w:rPr>
          <w:lang w:val="en-GB"/>
        </w:rPr>
      </w:pPr>
    </w:p>
    <w:p w:rsidR="007E3436" w:rsidRPr="007E3436" w:rsidRDefault="007E3436" w:rsidP="007E3436">
      <w:pPr>
        <w:numPr>
          <w:ilvl w:val="0"/>
          <w:numId w:val="2"/>
        </w:numPr>
        <w:rPr>
          <w:lang w:val="en-GB"/>
        </w:rPr>
      </w:pPr>
      <w:r w:rsidRPr="007E3436">
        <w:rPr>
          <w:lang w:val="en-GB"/>
        </w:rPr>
        <w:t xml:space="preserve">The </w:t>
      </w:r>
      <w:r w:rsidRPr="007E3436">
        <w:rPr>
          <w:b/>
          <w:bCs/>
          <w:lang w:val="en-GB"/>
        </w:rPr>
        <w:t xml:space="preserve">ILO </w:t>
      </w:r>
      <w:r w:rsidRPr="007E3436">
        <w:rPr>
          <w:lang w:val="en-GB"/>
        </w:rPr>
        <w:t xml:space="preserve">presented the first volume of the </w:t>
      </w:r>
      <w:r w:rsidRPr="007E3436">
        <w:rPr>
          <w:b/>
          <w:bCs/>
          <w:lang w:val="en-GB"/>
        </w:rPr>
        <w:t>Toolkit for Quality Apprenticeships</w:t>
      </w:r>
      <w:r w:rsidRPr="007E3436">
        <w:rPr>
          <w:lang w:val="en-GB"/>
        </w:rPr>
        <w:t xml:space="preserve"> as a resource to improve the design and implementation of apprenticeship systems and </w:t>
      </w:r>
      <w:proofErr w:type="gramStart"/>
      <w:r w:rsidRPr="007E3436">
        <w:rPr>
          <w:lang w:val="en-GB"/>
        </w:rPr>
        <w:t>programmes which</w:t>
      </w:r>
      <w:proofErr w:type="gramEnd"/>
      <w:r w:rsidRPr="007E3436">
        <w:rPr>
          <w:lang w:val="en-GB"/>
        </w:rPr>
        <w:t xml:space="preserve"> was developed with financial support of the European Commission.  It provides a comprehensive set of key information, guidance and practical tools for policy-makers and practitioners who are engaged in designing and implementing Quality Apprenticeships.   </w:t>
      </w:r>
    </w:p>
    <w:p w:rsidR="007E3436" w:rsidRPr="007E3436" w:rsidRDefault="007E3436" w:rsidP="007E3436">
      <w:pPr>
        <w:rPr>
          <w:lang w:val="en-GB"/>
        </w:rPr>
      </w:pPr>
    </w:p>
    <w:p w:rsidR="007E3436" w:rsidRPr="007E3436" w:rsidRDefault="007E3436" w:rsidP="007E3436">
      <w:pPr>
        <w:numPr>
          <w:ilvl w:val="0"/>
          <w:numId w:val="2"/>
        </w:numPr>
        <w:rPr>
          <w:lang w:val="en-GB"/>
        </w:rPr>
      </w:pPr>
      <w:r w:rsidRPr="007E3436">
        <w:rPr>
          <w:lang w:val="en-GB"/>
        </w:rPr>
        <w:t xml:space="preserve">On </w:t>
      </w:r>
      <w:r w:rsidRPr="007E3436">
        <w:rPr>
          <w:b/>
          <w:bCs/>
          <w:lang w:val="en-GB"/>
        </w:rPr>
        <w:t>incentives for apprenticeships</w:t>
      </w:r>
      <w:r w:rsidRPr="007E3436">
        <w:rPr>
          <w:lang w:val="en-GB"/>
        </w:rPr>
        <w:t xml:space="preserve">, </w:t>
      </w:r>
      <w:proofErr w:type="spellStart"/>
      <w:r w:rsidRPr="007E3436">
        <w:rPr>
          <w:b/>
          <w:bCs/>
          <w:lang w:val="en-GB"/>
        </w:rPr>
        <w:t>Cedefop</w:t>
      </w:r>
      <w:proofErr w:type="spellEnd"/>
      <w:r w:rsidRPr="007E3436">
        <w:rPr>
          <w:b/>
          <w:bCs/>
          <w:lang w:val="en-GB"/>
        </w:rPr>
        <w:t xml:space="preserve"> </w:t>
      </w:r>
      <w:r w:rsidRPr="007E3436">
        <w:rPr>
          <w:lang w:val="en-GB"/>
        </w:rPr>
        <w:t xml:space="preserve">presented a Study of Financing apprenticeships / dual VET in the EU, while the </w:t>
      </w:r>
      <w:r w:rsidRPr="007E3436">
        <w:rPr>
          <w:b/>
          <w:bCs/>
          <w:lang w:val="en-GB"/>
        </w:rPr>
        <w:t xml:space="preserve">OECD </w:t>
      </w:r>
      <w:r w:rsidRPr="007E3436">
        <w:rPr>
          <w:lang w:val="en-GB"/>
        </w:rPr>
        <w:t xml:space="preserve">presented its report on incentives for apprenticeship. There was large consensus </w:t>
      </w:r>
      <w:proofErr w:type="gramStart"/>
      <w:r w:rsidRPr="007E3436">
        <w:rPr>
          <w:lang w:val="en-GB"/>
        </w:rPr>
        <w:t>that financial</w:t>
      </w:r>
      <w:proofErr w:type="gramEnd"/>
      <w:r w:rsidRPr="007E3436">
        <w:rPr>
          <w:lang w:val="en-GB"/>
        </w:rPr>
        <w:t xml:space="preserve"> and non-financial - and sometimes non-financial even more - are important issues to encourage in particular employers to get engaged in apprenticeships.  </w:t>
      </w:r>
    </w:p>
    <w:p w:rsidR="007E3436" w:rsidRPr="007E3436" w:rsidRDefault="007E3436" w:rsidP="007E3436">
      <w:pPr>
        <w:rPr>
          <w:lang w:val="en-GB"/>
        </w:rPr>
      </w:pPr>
    </w:p>
    <w:p w:rsidR="007E3436" w:rsidRPr="007E3436" w:rsidRDefault="007E3436" w:rsidP="007E3436">
      <w:pPr>
        <w:numPr>
          <w:ilvl w:val="0"/>
          <w:numId w:val="2"/>
        </w:numPr>
        <w:rPr>
          <w:lang w:val="en-GB"/>
        </w:rPr>
      </w:pPr>
      <w:r w:rsidRPr="007E3436">
        <w:rPr>
          <w:lang w:val="en-GB"/>
        </w:rPr>
        <w:t xml:space="preserve">On </w:t>
      </w:r>
      <w:proofErr w:type="gramStart"/>
      <w:r w:rsidRPr="007E3436">
        <w:rPr>
          <w:b/>
          <w:bCs/>
          <w:lang w:val="en-GB"/>
        </w:rPr>
        <w:t>apprenticeship</w:t>
      </w:r>
      <w:proofErr w:type="gramEnd"/>
      <w:r w:rsidRPr="007E3436">
        <w:rPr>
          <w:b/>
          <w:bCs/>
          <w:lang w:val="en-GB"/>
        </w:rPr>
        <w:t xml:space="preserve"> updates from other services of the European Commission</w:t>
      </w:r>
      <w:r w:rsidRPr="007E3436">
        <w:rPr>
          <w:lang w:val="en-GB"/>
        </w:rPr>
        <w:t xml:space="preserve"> two examples were presented.  Visionary Analytics elaborated on a study commissioned by DG GROW on the Monitoring of the learning commitment in the construction sector. Around 1 in 4 </w:t>
      </w:r>
      <w:proofErr w:type="spellStart"/>
      <w:r w:rsidRPr="007E3436">
        <w:rPr>
          <w:lang w:val="en-GB"/>
        </w:rPr>
        <w:t>EAfA</w:t>
      </w:r>
      <w:proofErr w:type="spellEnd"/>
      <w:r w:rsidRPr="007E3436">
        <w:rPr>
          <w:lang w:val="en-GB"/>
        </w:rPr>
        <w:t xml:space="preserve"> pledges are from the construction sector and notably SMEs. DG HOME presented the 'Employers together for integration' initiative as one of the actions in the field of integration of migrants and refugees in the labour market.   </w:t>
      </w:r>
    </w:p>
    <w:p w:rsidR="007E3436" w:rsidRPr="007E3436" w:rsidRDefault="007E3436" w:rsidP="007E3436">
      <w:pPr>
        <w:rPr>
          <w:lang w:val="en-GB"/>
        </w:rPr>
      </w:pPr>
      <w:r w:rsidRPr="007E3436">
        <w:rPr>
          <w:lang w:val="en-GB"/>
        </w:rPr>
        <w:t>   </w:t>
      </w:r>
    </w:p>
    <w:p w:rsidR="007E3436" w:rsidRPr="007E3436" w:rsidRDefault="007E3436" w:rsidP="007E3436">
      <w:pPr>
        <w:numPr>
          <w:ilvl w:val="0"/>
          <w:numId w:val="2"/>
        </w:numPr>
        <w:rPr>
          <w:lang w:val="en-GB"/>
        </w:rPr>
      </w:pPr>
      <w:r w:rsidRPr="007E3436">
        <w:rPr>
          <w:lang w:val="en-GB"/>
        </w:rPr>
        <w:t xml:space="preserve">Finally, the Commission gave an update on the </w:t>
      </w:r>
      <w:proofErr w:type="spellStart"/>
      <w:r w:rsidRPr="007E3436">
        <w:rPr>
          <w:b/>
          <w:bCs/>
          <w:lang w:val="en-GB"/>
        </w:rPr>
        <w:t>EAfA</w:t>
      </w:r>
      <w:proofErr w:type="spellEnd"/>
      <w:r w:rsidRPr="007E3436">
        <w:rPr>
          <w:b/>
          <w:bCs/>
          <w:lang w:val="en-GB"/>
        </w:rPr>
        <w:t xml:space="preserve"> Roadmap</w:t>
      </w:r>
      <w:r w:rsidRPr="007E3436">
        <w:rPr>
          <w:lang w:val="en-GB"/>
        </w:rPr>
        <w:t xml:space="preserve"> </w:t>
      </w:r>
      <w:r w:rsidRPr="007E3436">
        <w:rPr>
          <w:b/>
          <w:bCs/>
          <w:lang w:val="en-GB"/>
        </w:rPr>
        <w:t>for 2018</w:t>
      </w:r>
      <w:r w:rsidRPr="007E3436">
        <w:rPr>
          <w:lang w:val="en-GB"/>
        </w:rPr>
        <w:t xml:space="preserve"> with various key events (Dublin meeting with a focus on trade unions: 16-17 April; Rome meeting in close cooperation with the </w:t>
      </w:r>
      <w:proofErr w:type="spellStart"/>
      <w:r w:rsidRPr="007E3436">
        <w:rPr>
          <w:lang w:val="en-GB"/>
        </w:rPr>
        <w:t>EAfA</w:t>
      </w:r>
      <w:proofErr w:type="spellEnd"/>
      <w:r w:rsidRPr="007E3436">
        <w:rPr>
          <w:lang w:val="en-GB"/>
        </w:rPr>
        <w:t xml:space="preserve"> award winning company ENEL: 21-22 June; Tirana meeting in close cooperation with the European Training Foundation on the progress in candidate countries: 24-25 September) including the 3</w:t>
      </w:r>
      <w:r w:rsidRPr="007E3436">
        <w:rPr>
          <w:vertAlign w:val="superscript"/>
          <w:lang w:val="en-GB"/>
        </w:rPr>
        <w:t>rd</w:t>
      </w:r>
      <w:r w:rsidRPr="007E3436">
        <w:rPr>
          <w:lang w:val="en-GB"/>
        </w:rPr>
        <w:t xml:space="preserve"> European Vocational Skills Week in Vienna on 5 to 9 November 2018.</w:t>
      </w:r>
      <w:r w:rsidRPr="007E3436">
        <w:rPr>
          <w:i/>
          <w:iCs/>
          <w:lang w:val="en-GB"/>
        </w:rPr>
        <w:t>Affaires</w:t>
      </w:r>
    </w:p>
    <w:p w:rsidR="007E3436" w:rsidRPr="007E3436" w:rsidRDefault="007E3436" w:rsidP="007E3436">
      <w:pPr>
        <w:rPr>
          <w:b/>
          <w:bCs/>
          <w:lang w:val="en-GB"/>
        </w:rPr>
      </w:pPr>
    </w:p>
    <w:p w:rsidR="007E3436" w:rsidRPr="007E3436" w:rsidRDefault="007E3436" w:rsidP="007E3436">
      <w:pPr>
        <w:rPr>
          <w:i/>
          <w:iCs/>
          <w:lang w:val="en-GB"/>
        </w:rPr>
      </w:pPr>
      <w:r w:rsidRPr="007E3436">
        <w:rPr>
          <w:b/>
          <w:bCs/>
          <w:lang w:val="en-GB"/>
        </w:rPr>
        <w:t>Follow-up</w:t>
      </w:r>
    </w:p>
    <w:p w:rsidR="007E3436" w:rsidRPr="007E3436" w:rsidRDefault="007E3436" w:rsidP="007E3436">
      <w:pPr>
        <w:numPr>
          <w:ilvl w:val="0"/>
          <w:numId w:val="4"/>
        </w:numPr>
        <w:rPr>
          <w:lang w:val="en-GB"/>
        </w:rPr>
      </w:pPr>
      <w:r w:rsidRPr="007E3436">
        <w:rPr>
          <w:lang w:val="en-GB"/>
        </w:rPr>
        <w:t xml:space="preserve">A recording of the meeting will be available until May with the PowerPoint slides of the presentation under the following link: </w:t>
      </w:r>
      <w:hyperlink r:id="rId10" w:history="1">
        <w:r w:rsidRPr="007E3436">
          <w:rPr>
            <w:rStyle w:val="Hyperkobling"/>
            <w:lang w:val="en-GB"/>
          </w:rPr>
          <w:t>http://europa.clients.telemak.com/140739/stage.php</w:t>
        </w:r>
      </w:hyperlink>
    </w:p>
    <w:p w:rsidR="007E3436" w:rsidRPr="007E3436" w:rsidRDefault="007E3436" w:rsidP="007E3436">
      <w:pPr>
        <w:rPr>
          <w:lang w:val="en-GB"/>
        </w:rPr>
      </w:pPr>
    </w:p>
    <w:p w:rsidR="007E3436" w:rsidRPr="007E3436" w:rsidRDefault="007E3436" w:rsidP="007E3436">
      <w:pPr>
        <w:numPr>
          <w:ilvl w:val="0"/>
          <w:numId w:val="4"/>
        </w:numPr>
        <w:rPr>
          <w:lang w:val="en-GB"/>
        </w:rPr>
      </w:pPr>
      <w:r w:rsidRPr="007E3436">
        <w:rPr>
          <w:lang w:val="en-GB"/>
        </w:rPr>
        <w:t xml:space="preserve">Information about the next upcoming </w:t>
      </w:r>
      <w:proofErr w:type="spellStart"/>
      <w:r w:rsidRPr="007E3436">
        <w:rPr>
          <w:lang w:val="en-GB"/>
        </w:rPr>
        <w:t>EAFA</w:t>
      </w:r>
      <w:proofErr w:type="spellEnd"/>
      <w:r w:rsidRPr="007E3436">
        <w:rPr>
          <w:lang w:val="en-GB"/>
        </w:rPr>
        <w:t xml:space="preserve"> meetings </w:t>
      </w:r>
      <w:proofErr w:type="gramStart"/>
      <w:r w:rsidRPr="007E3436">
        <w:rPr>
          <w:lang w:val="en-GB"/>
        </w:rPr>
        <w:t>will be sent out</w:t>
      </w:r>
      <w:proofErr w:type="gramEnd"/>
      <w:r w:rsidRPr="007E3436">
        <w:rPr>
          <w:lang w:val="en-GB"/>
        </w:rPr>
        <w:t xml:space="preserve"> in due course, with reimbursement opportunities for </w:t>
      </w:r>
      <w:proofErr w:type="spellStart"/>
      <w:r w:rsidRPr="007E3436">
        <w:rPr>
          <w:lang w:val="en-GB"/>
        </w:rPr>
        <w:t>EAfA</w:t>
      </w:r>
      <w:proofErr w:type="spellEnd"/>
      <w:r w:rsidRPr="007E3436">
        <w:rPr>
          <w:lang w:val="en-GB"/>
        </w:rPr>
        <w:t xml:space="preserve"> members.</w:t>
      </w:r>
    </w:p>
    <w:p w:rsidR="007E3436" w:rsidRPr="007E3436" w:rsidRDefault="007E3436" w:rsidP="007E3436">
      <w:pPr>
        <w:rPr>
          <w:lang w:val="en-GB"/>
        </w:rPr>
      </w:pPr>
    </w:p>
    <w:p w:rsidR="00C5031F" w:rsidRDefault="007E3436" w:rsidP="007E3436">
      <w:r w:rsidRPr="007E3436">
        <w:rPr>
          <w:lang w:val="en-GB"/>
        </w:rPr>
        <w:t xml:space="preserve">The </w:t>
      </w:r>
      <w:proofErr w:type="spellStart"/>
      <w:r w:rsidRPr="007E3436">
        <w:rPr>
          <w:lang w:val="en-GB"/>
        </w:rPr>
        <w:t>EAfA</w:t>
      </w:r>
      <w:proofErr w:type="spellEnd"/>
      <w:r w:rsidRPr="007E3436">
        <w:rPr>
          <w:lang w:val="en-GB"/>
        </w:rPr>
        <w:t xml:space="preserve"> Te</w:t>
      </w:r>
      <w:r>
        <w:rPr>
          <w:lang w:val="en-GB"/>
        </w:rPr>
        <w:t>am</w:t>
      </w:r>
    </w:p>
    <w:sectPr w:rsidR="00C50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55"/>
    <w:multiLevelType w:val="hybridMultilevel"/>
    <w:tmpl w:val="C6625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0C5F0A"/>
    <w:multiLevelType w:val="hybridMultilevel"/>
    <w:tmpl w:val="4F862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B272CA"/>
    <w:multiLevelType w:val="hybridMultilevel"/>
    <w:tmpl w:val="73F87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FE08E3"/>
    <w:multiLevelType w:val="hybridMultilevel"/>
    <w:tmpl w:val="CC08E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36"/>
    <w:rsid w:val="007E3436"/>
    <w:rsid w:val="00C503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8E9B"/>
  <w15:chartTrackingRefBased/>
  <w15:docId w15:val="{81011E52-48F5-4B34-850F-351E38CD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E3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YouthEU/posts/1599461503423216" TargetMode="External"/><Relationship Id="rId3" Type="http://schemas.openxmlformats.org/officeDocument/2006/relationships/settings" Target="settings.xml"/><Relationship Id="rId7" Type="http://schemas.openxmlformats.org/officeDocument/2006/relationships/hyperlink" Target="https://twitter.com/EU_Social/status/9666039527531274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EAFA@ec.europa.eu" TargetMode="External"/><Relationship Id="rId11" Type="http://schemas.openxmlformats.org/officeDocument/2006/relationships/fontTable" Target="fontTable.xml"/><Relationship Id="rId5" Type="http://schemas.openxmlformats.org/officeDocument/2006/relationships/hyperlink" Target="mailto:EMPL-EAFA@ec.europa.eu" TargetMode="External"/><Relationship Id="rId10" Type="http://schemas.openxmlformats.org/officeDocument/2006/relationships/hyperlink" Target="http://europa.clients.telemak.com/140739/stage.php" TargetMode="External"/><Relationship Id="rId4" Type="http://schemas.openxmlformats.org/officeDocument/2006/relationships/webSettings" Target="webSettings.xml"/><Relationship Id="rId9" Type="http://schemas.openxmlformats.org/officeDocument/2006/relationships/hyperlink" Target="https://www.linkedin.com/groups/502665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4638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 Burton</dc:creator>
  <cp:keywords/>
  <dc:description/>
  <cp:lastModifiedBy>Fride Burton</cp:lastModifiedBy>
  <cp:revision>1</cp:revision>
  <dcterms:created xsi:type="dcterms:W3CDTF">2018-03-12T14:43:00Z</dcterms:created>
  <dcterms:modified xsi:type="dcterms:W3CDTF">2018-03-12T14:44:00Z</dcterms:modified>
</cp:coreProperties>
</file>