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522365" w:rsidRPr="00B55409" w:rsidTr="00DC0F6E">
        <w:tc>
          <w:tcPr>
            <w:tcW w:w="4786" w:type="dxa"/>
            <w:gridSpan w:val="3"/>
          </w:tcPr>
          <w:p w:rsidR="00522365" w:rsidRPr="00B55409" w:rsidRDefault="00522365" w:rsidP="00DC0F6E">
            <w:pPr>
              <w:tabs>
                <w:tab w:val="left" w:pos="4537"/>
                <w:tab w:val="left" w:pos="6804"/>
              </w:tabs>
              <w:spacing w:before="240"/>
              <w:ind w:right="-74"/>
              <w:rPr>
                <w:rFonts w:ascii="Verdana" w:hAnsi="Verdana"/>
                <w:sz w:val="16"/>
                <w:szCs w:val="16"/>
              </w:rPr>
            </w:pPr>
            <w:r w:rsidRPr="00B55409">
              <w:rPr>
                <w:rFonts w:ascii="Verdana" w:hAnsi="Verdana"/>
                <w:sz w:val="16"/>
              </w:rPr>
              <w:t>Vår saksbehandler: Aina Helen Bredesen</w:t>
            </w:r>
          </w:p>
          <w:p w:rsidR="00522365" w:rsidRPr="00B55409" w:rsidRDefault="00522365" w:rsidP="00DC0F6E">
            <w:pPr>
              <w:tabs>
                <w:tab w:val="left" w:pos="4537"/>
                <w:tab w:val="left" w:pos="6804"/>
              </w:tabs>
              <w:ind w:right="-72"/>
              <w:rPr>
                <w:rFonts w:ascii="Verdana" w:hAnsi="Verdana"/>
                <w:noProof/>
                <w:sz w:val="16"/>
                <w:szCs w:val="16"/>
              </w:rPr>
            </w:pPr>
            <w:r w:rsidRPr="00B55409">
              <w:rPr>
                <w:rFonts w:ascii="Verdana" w:hAnsi="Verdana"/>
                <w:sz w:val="16"/>
              </w:rPr>
              <w:t xml:space="preserve">Direkte </w:t>
            </w:r>
            <w:proofErr w:type="spellStart"/>
            <w:r w:rsidRPr="00B55409">
              <w:rPr>
                <w:rFonts w:ascii="Verdana" w:hAnsi="Verdana"/>
                <w:sz w:val="16"/>
              </w:rPr>
              <w:t>t</w:t>
            </w:r>
            <w:r w:rsidRPr="00B55409">
              <w:rPr>
                <w:rFonts w:ascii="Verdana" w:hAnsi="Verdana"/>
                <w:noProof/>
                <w:sz w:val="16"/>
              </w:rPr>
              <w:t>lf</w:t>
            </w:r>
            <w:proofErr w:type="spellEnd"/>
            <w:r w:rsidRPr="00B55409">
              <w:rPr>
                <w:rFonts w:ascii="Verdana" w:hAnsi="Verdana"/>
                <w:noProof/>
                <w:sz w:val="16"/>
                <w:szCs w:val="16"/>
              </w:rPr>
              <w:t xml:space="preserve">: </w:t>
            </w:r>
            <w:bookmarkStart w:id="0" w:name="SAKSBEHTLF"/>
            <w:r w:rsidRPr="00B55409">
              <w:rPr>
                <w:rFonts w:ascii="Verdana" w:hAnsi="Verdana"/>
                <w:noProof/>
                <w:sz w:val="16"/>
                <w:szCs w:val="16"/>
              </w:rPr>
              <w:t xml:space="preserve">23 30 </w:t>
            </w:r>
            <w:bookmarkEnd w:id="0"/>
            <w:r>
              <w:rPr>
                <w:rFonts w:ascii="Verdana" w:hAnsi="Verdana"/>
                <w:noProof/>
                <w:sz w:val="16"/>
                <w:szCs w:val="16"/>
              </w:rPr>
              <w:t>27 20</w:t>
            </w:r>
          </w:p>
          <w:p w:rsidR="00522365" w:rsidRPr="00B55409" w:rsidRDefault="00522365" w:rsidP="00DC0F6E">
            <w:pPr>
              <w:tabs>
                <w:tab w:val="left" w:pos="4537"/>
                <w:tab w:val="left" w:pos="6804"/>
              </w:tabs>
              <w:ind w:right="-72"/>
              <w:rPr>
                <w:rFonts w:ascii="Verdana" w:hAnsi="Verdana"/>
                <w:noProof/>
                <w:sz w:val="16"/>
                <w:szCs w:val="16"/>
              </w:rPr>
            </w:pPr>
            <w:r w:rsidRPr="00B55409">
              <w:rPr>
                <w:rFonts w:ascii="Verdana" w:hAnsi="Verdana"/>
                <w:sz w:val="16"/>
              </w:rPr>
              <w:t>E-post</w:t>
            </w:r>
            <w:r w:rsidRPr="00B55409">
              <w:rPr>
                <w:rFonts w:ascii="Verdana" w:hAnsi="Verdana"/>
                <w:noProof/>
                <w:sz w:val="16"/>
                <w:szCs w:val="16"/>
              </w:rPr>
              <w:t xml:space="preserve">: </w:t>
            </w:r>
            <w:hyperlink r:id="rId7" w:history="1">
              <w:r w:rsidRPr="007A2E60">
                <w:rPr>
                  <w:rStyle w:val="Hyperkobling"/>
                  <w:rFonts w:ascii="Verdana" w:hAnsi="Verdana"/>
                  <w:noProof/>
                  <w:sz w:val="16"/>
                  <w:szCs w:val="16"/>
                </w:rPr>
                <w:t>ahb@udir.no</w:t>
              </w:r>
            </w:hyperlink>
            <w:r>
              <w:rPr>
                <w:rFonts w:ascii="Verdana" w:hAnsi="Verdana"/>
                <w:noProof/>
                <w:sz w:val="16"/>
                <w:szCs w:val="16"/>
              </w:rPr>
              <w:t xml:space="preserve"> </w:t>
            </w:r>
          </w:p>
          <w:p w:rsidR="00522365" w:rsidRPr="00B55409" w:rsidRDefault="00522365" w:rsidP="00DC0F6E">
            <w:pPr>
              <w:rPr>
                <w:rFonts w:ascii="Verdana" w:hAnsi="Verdana"/>
                <w:sz w:val="16"/>
                <w:szCs w:val="16"/>
              </w:rPr>
            </w:pPr>
          </w:p>
          <w:p w:rsidR="00522365" w:rsidRPr="00B55409" w:rsidRDefault="00522365" w:rsidP="00DC0F6E">
            <w:pPr>
              <w:rPr>
                <w:rFonts w:ascii="Verdana" w:hAnsi="Verdana"/>
                <w:sz w:val="16"/>
                <w:szCs w:val="16"/>
              </w:rPr>
            </w:pPr>
          </w:p>
          <w:p w:rsidR="00522365" w:rsidRPr="00B55409" w:rsidRDefault="00522365" w:rsidP="00DC0F6E">
            <w:pPr>
              <w:rPr>
                <w:rFonts w:ascii="Verdana" w:hAnsi="Verdana"/>
                <w:sz w:val="16"/>
                <w:szCs w:val="16"/>
              </w:rPr>
            </w:pPr>
          </w:p>
          <w:p w:rsidR="00522365" w:rsidRPr="00B55409" w:rsidRDefault="00522365" w:rsidP="00DC0F6E">
            <w:pPr>
              <w:rPr>
                <w:rFonts w:ascii="Verdana" w:hAnsi="Verdana"/>
                <w:sz w:val="16"/>
                <w:szCs w:val="16"/>
              </w:rPr>
            </w:pPr>
          </w:p>
          <w:p w:rsidR="00522365" w:rsidRPr="00B55409" w:rsidRDefault="00522365" w:rsidP="00DC0F6E">
            <w:pPr>
              <w:rPr>
                <w:rFonts w:ascii="Verdana" w:hAnsi="Verdana"/>
                <w:sz w:val="16"/>
                <w:szCs w:val="16"/>
              </w:rPr>
            </w:pPr>
          </w:p>
          <w:p w:rsidR="00522365" w:rsidRPr="00B55409" w:rsidRDefault="00522365" w:rsidP="00DC0F6E">
            <w:pPr>
              <w:rPr>
                <w:rFonts w:ascii="Verdana" w:hAnsi="Verdana"/>
                <w:sz w:val="16"/>
                <w:szCs w:val="16"/>
              </w:rPr>
            </w:pPr>
          </w:p>
          <w:p w:rsidR="00522365" w:rsidRPr="00B55409" w:rsidRDefault="00522365" w:rsidP="00DC0F6E">
            <w:pPr>
              <w:rPr>
                <w:rFonts w:ascii="Verdana" w:hAnsi="Verdana"/>
                <w:sz w:val="16"/>
                <w:szCs w:val="16"/>
              </w:rPr>
            </w:pPr>
          </w:p>
          <w:p w:rsidR="00522365" w:rsidRPr="00B55409" w:rsidRDefault="00522365" w:rsidP="00DC0F6E">
            <w:pPr>
              <w:rPr>
                <w:rFonts w:ascii="Verdana" w:hAnsi="Verdana"/>
                <w:sz w:val="16"/>
                <w:szCs w:val="16"/>
              </w:rPr>
            </w:pPr>
          </w:p>
        </w:tc>
        <w:tc>
          <w:tcPr>
            <w:tcW w:w="1418" w:type="dxa"/>
            <w:gridSpan w:val="2"/>
          </w:tcPr>
          <w:p w:rsidR="00522365" w:rsidRPr="00B55409" w:rsidRDefault="00522365" w:rsidP="00DC0F6E">
            <w:pPr>
              <w:rPr>
                <w:rFonts w:ascii="Verdana" w:hAnsi="Verdana"/>
              </w:rPr>
            </w:pPr>
          </w:p>
          <w:p w:rsidR="00522365" w:rsidRPr="00B55409" w:rsidRDefault="00522365" w:rsidP="00DC0F6E">
            <w:pPr>
              <w:rPr>
                <w:rFonts w:ascii="Verdana" w:hAnsi="Verdana"/>
                <w:sz w:val="16"/>
              </w:rPr>
            </w:pPr>
            <w:r w:rsidRPr="00B55409">
              <w:rPr>
                <w:rFonts w:ascii="Verdana" w:hAnsi="Verdana"/>
                <w:sz w:val="16"/>
              </w:rPr>
              <w:t xml:space="preserve">Vår dato: </w:t>
            </w:r>
            <w:r>
              <w:rPr>
                <w:rFonts w:ascii="Verdana" w:hAnsi="Verdana"/>
                <w:sz w:val="16"/>
              </w:rPr>
              <w:t>19</w:t>
            </w:r>
            <w:r w:rsidRPr="00B55409">
              <w:rPr>
                <w:rFonts w:ascii="Verdana" w:hAnsi="Verdana"/>
                <w:sz w:val="16"/>
              </w:rPr>
              <w:t>.</w:t>
            </w:r>
            <w:r>
              <w:rPr>
                <w:rFonts w:ascii="Verdana" w:hAnsi="Verdana"/>
                <w:sz w:val="16"/>
              </w:rPr>
              <w:t>02.18</w:t>
            </w:r>
          </w:p>
          <w:p w:rsidR="00522365" w:rsidRPr="00B55409" w:rsidRDefault="00522365" w:rsidP="00DC0F6E">
            <w:pPr>
              <w:rPr>
                <w:rFonts w:ascii="Verdana" w:hAnsi="Verdana"/>
                <w:sz w:val="16"/>
                <w:szCs w:val="16"/>
              </w:rPr>
            </w:pPr>
            <w:r w:rsidRPr="00B55409">
              <w:rPr>
                <w:rFonts w:ascii="Verdana" w:hAnsi="Verdana"/>
                <w:sz w:val="16"/>
              </w:rPr>
              <w:t>Vår</w:t>
            </w:r>
            <w:r w:rsidRPr="00B55409">
              <w:rPr>
                <w:rFonts w:ascii="Verdana" w:hAnsi="Verdana"/>
                <w:sz w:val="16"/>
                <w:szCs w:val="16"/>
              </w:rPr>
              <w:t xml:space="preserve"> </w:t>
            </w:r>
            <w:r w:rsidRPr="00B55409">
              <w:rPr>
                <w:rFonts w:ascii="Verdana" w:hAnsi="Verdana"/>
                <w:sz w:val="16"/>
              </w:rPr>
              <w:t>referanse</w:t>
            </w:r>
            <w:r w:rsidRPr="00B55409">
              <w:rPr>
                <w:rFonts w:ascii="Verdana" w:hAnsi="Verdana"/>
                <w:sz w:val="16"/>
                <w:szCs w:val="16"/>
              </w:rPr>
              <w:t>:</w:t>
            </w:r>
          </w:p>
          <w:p w:rsidR="00522365" w:rsidRPr="00B55409" w:rsidRDefault="00522365" w:rsidP="00DC0F6E">
            <w:pPr>
              <w:rPr>
                <w:rFonts w:ascii="Verdana" w:hAnsi="Verdana"/>
                <w:noProof/>
                <w:sz w:val="16"/>
              </w:rPr>
            </w:pPr>
            <w:r w:rsidRPr="00B55409">
              <w:rPr>
                <w:rFonts w:ascii="Verdana" w:hAnsi="Verdana"/>
                <w:noProof/>
                <w:sz w:val="16"/>
              </w:rPr>
              <w:t>201</w:t>
            </w:r>
            <w:r>
              <w:rPr>
                <w:rFonts w:ascii="Verdana" w:hAnsi="Verdana"/>
                <w:noProof/>
                <w:sz w:val="16"/>
              </w:rPr>
              <w:t>8/12972</w:t>
            </w:r>
          </w:p>
          <w:p w:rsidR="00522365" w:rsidRPr="00B55409" w:rsidRDefault="00522365" w:rsidP="00DC0F6E">
            <w:pPr>
              <w:rPr>
                <w:rFonts w:ascii="Verdana" w:hAnsi="Verdana"/>
                <w:noProof/>
                <w:sz w:val="16"/>
              </w:rPr>
            </w:pPr>
          </w:p>
        </w:tc>
        <w:tc>
          <w:tcPr>
            <w:tcW w:w="1134" w:type="dxa"/>
          </w:tcPr>
          <w:p w:rsidR="00522365" w:rsidRPr="00B55409" w:rsidRDefault="00522365" w:rsidP="00DC0F6E">
            <w:pPr>
              <w:rPr>
                <w:rFonts w:ascii="Verdana" w:hAnsi="Verdana"/>
              </w:rPr>
            </w:pPr>
          </w:p>
          <w:p w:rsidR="00522365" w:rsidRPr="00B55409" w:rsidRDefault="00522365" w:rsidP="00DC0F6E">
            <w:pPr>
              <w:rPr>
                <w:rFonts w:ascii="Verdana" w:hAnsi="Verdana"/>
                <w:sz w:val="16"/>
              </w:rPr>
            </w:pPr>
            <w:r w:rsidRPr="00B55409">
              <w:rPr>
                <w:rFonts w:ascii="Verdana" w:hAnsi="Verdana"/>
                <w:sz w:val="16"/>
              </w:rPr>
              <w:t>Deres dato:</w:t>
            </w:r>
          </w:p>
          <w:p w:rsidR="00522365" w:rsidRPr="00B55409" w:rsidRDefault="00522365" w:rsidP="00DC0F6E">
            <w:pPr>
              <w:rPr>
                <w:rFonts w:ascii="Verdana" w:hAnsi="Verdana"/>
                <w:sz w:val="16"/>
              </w:rPr>
            </w:pPr>
            <w:bookmarkStart w:id="1" w:name="REFDATO"/>
            <w:bookmarkEnd w:id="1"/>
            <w:r w:rsidRPr="00B55409">
              <w:rPr>
                <w:rFonts w:ascii="Verdana" w:hAnsi="Verdana"/>
                <w:sz w:val="16"/>
              </w:rPr>
              <w:t>Deres referanse:</w:t>
            </w:r>
          </w:p>
          <w:p w:rsidR="00522365" w:rsidRPr="00B55409" w:rsidRDefault="00522365" w:rsidP="00DC0F6E">
            <w:pPr>
              <w:rPr>
                <w:rFonts w:ascii="Verdana" w:hAnsi="Verdana"/>
                <w:noProof/>
                <w:sz w:val="16"/>
              </w:rPr>
            </w:pPr>
            <w:bookmarkStart w:id="2" w:name="REF"/>
            <w:bookmarkEnd w:id="2"/>
          </w:p>
          <w:p w:rsidR="00522365" w:rsidRPr="00B55409" w:rsidRDefault="00522365" w:rsidP="00DC0F6E">
            <w:pPr>
              <w:rPr>
                <w:rFonts w:ascii="Verdana" w:hAnsi="Verdana"/>
                <w:noProof/>
                <w:sz w:val="16"/>
              </w:rPr>
            </w:pPr>
          </w:p>
          <w:p w:rsidR="00522365" w:rsidRPr="00B55409" w:rsidRDefault="00522365" w:rsidP="00DC0F6E">
            <w:pPr>
              <w:rPr>
                <w:rFonts w:ascii="Verdana" w:hAnsi="Verdana"/>
                <w:noProof/>
                <w:sz w:val="16"/>
              </w:rPr>
            </w:pPr>
          </w:p>
          <w:p w:rsidR="00522365" w:rsidRPr="00B55409" w:rsidRDefault="00522365" w:rsidP="00DC0F6E">
            <w:pPr>
              <w:rPr>
                <w:rFonts w:ascii="Verdana" w:hAnsi="Verdana"/>
                <w:noProof/>
                <w:sz w:val="16"/>
              </w:rPr>
            </w:pPr>
          </w:p>
          <w:p w:rsidR="00522365" w:rsidRPr="00B55409" w:rsidRDefault="00522365" w:rsidP="00DC0F6E">
            <w:pPr>
              <w:rPr>
                <w:rFonts w:ascii="Verdana" w:hAnsi="Verdana"/>
                <w:noProof/>
                <w:sz w:val="16"/>
              </w:rPr>
            </w:pPr>
          </w:p>
          <w:p w:rsidR="00522365" w:rsidRPr="00B55409" w:rsidRDefault="00522365" w:rsidP="00DC0F6E">
            <w:pPr>
              <w:rPr>
                <w:rFonts w:ascii="Verdana" w:hAnsi="Verdana"/>
                <w:noProof/>
                <w:sz w:val="16"/>
              </w:rPr>
            </w:pPr>
          </w:p>
          <w:p w:rsidR="00522365" w:rsidRPr="00B55409" w:rsidRDefault="00522365" w:rsidP="00DC0F6E">
            <w:pPr>
              <w:rPr>
                <w:rFonts w:ascii="Verdana" w:hAnsi="Verdana"/>
                <w:noProof/>
                <w:sz w:val="16"/>
              </w:rPr>
            </w:pPr>
          </w:p>
          <w:p w:rsidR="00522365" w:rsidRPr="00B55409" w:rsidRDefault="00522365" w:rsidP="00DC0F6E">
            <w:pPr>
              <w:rPr>
                <w:rFonts w:ascii="Verdana" w:hAnsi="Verdana"/>
                <w:noProof/>
                <w:sz w:val="16"/>
              </w:rPr>
            </w:pPr>
          </w:p>
          <w:p w:rsidR="00522365" w:rsidRPr="00B55409" w:rsidRDefault="00522365" w:rsidP="00DC0F6E">
            <w:pPr>
              <w:rPr>
                <w:rFonts w:ascii="Verdana" w:hAnsi="Verdana"/>
                <w:noProof/>
                <w:sz w:val="16"/>
              </w:rPr>
            </w:pPr>
          </w:p>
          <w:p w:rsidR="00522365" w:rsidRPr="00B55409" w:rsidRDefault="00522365" w:rsidP="00DC0F6E">
            <w:pPr>
              <w:jc w:val="both"/>
              <w:rPr>
                <w:rFonts w:ascii="Verdana" w:hAnsi="Verdana"/>
                <w:noProof/>
                <w:sz w:val="16"/>
              </w:rPr>
            </w:pPr>
          </w:p>
        </w:tc>
        <w:tc>
          <w:tcPr>
            <w:tcW w:w="2870" w:type="dxa"/>
          </w:tcPr>
          <w:p w:rsidR="00522365" w:rsidRPr="00B55409" w:rsidRDefault="00522365" w:rsidP="00DC0F6E">
            <w:pPr>
              <w:jc w:val="center"/>
              <w:rPr>
                <w:rFonts w:ascii="Verdana" w:hAnsi="Verdana"/>
                <w:sz w:val="16"/>
              </w:rPr>
            </w:pPr>
            <w:r w:rsidRPr="00B55409">
              <w:rPr>
                <w:rFonts w:ascii="Verdana" w:hAnsi="Verdana"/>
                <w:noProof/>
                <w:sz w:val="16"/>
              </w:rPr>
              <w:drawing>
                <wp:inline distT="0" distB="0" distL="0" distR="0" wp14:anchorId="38B302E9" wp14:editId="46836442">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8"/>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522365" w:rsidRPr="00B55409" w:rsidTr="00DC0F6E">
        <w:tc>
          <w:tcPr>
            <w:tcW w:w="2461" w:type="dxa"/>
          </w:tcPr>
          <w:p w:rsidR="00522365" w:rsidRPr="00B55409" w:rsidRDefault="00522365" w:rsidP="00DC0F6E">
            <w:pPr>
              <w:jc w:val="right"/>
              <w:rPr>
                <w:rFonts w:ascii="Verdana" w:hAnsi="Verdana"/>
                <w:b/>
                <w:sz w:val="16"/>
              </w:rPr>
            </w:pPr>
          </w:p>
        </w:tc>
        <w:tc>
          <w:tcPr>
            <w:tcW w:w="1758" w:type="dxa"/>
          </w:tcPr>
          <w:p w:rsidR="00522365" w:rsidRPr="00B55409" w:rsidRDefault="00522365" w:rsidP="00DC0F6E">
            <w:pPr>
              <w:jc w:val="right"/>
              <w:rPr>
                <w:rFonts w:ascii="Verdana" w:hAnsi="Verdana"/>
                <w:b/>
                <w:sz w:val="16"/>
              </w:rPr>
            </w:pPr>
          </w:p>
        </w:tc>
        <w:tc>
          <w:tcPr>
            <w:tcW w:w="1276" w:type="dxa"/>
            <w:gridSpan w:val="2"/>
          </w:tcPr>
          <w:p w:rsidR="00522365" w:rsidRPr="00B55409" w:rsidRDefault="00522365" w:rsidP="00DC0F6E">
            <w:pPr>
              <w:jc w:val="right"/>
              <w:rPr>
                <w:rFonts w:ascii="Verdana" w:hAnsi="Verdana"/>
                <w:b/>
                <w:sz w:val="16"/>
              </w:rPr>
            </w:pPr>
          </w:p>
        </w:tc>
        <w:tc>
          <w:tcPr>
            <w:tcW w:w="4713" w:type="dxa"/>
            <w:gridSpan w:val="3"/>
          </w:tcPr>
          <w:p w:rsidR="00522365" w:rsidRPr="00B55409" w:rsidRDefault="00522365" w:rsidP="00DC0F6E">
            <w:pPr>
              <w:jc w:val="right"/>
              <w:rPr>
                <w:rFonts w:ascii="Verdana" w:hAnsi="Verdana"/>
                <w:b/>
                <w:sz w:val="16"/>
              </w:rPr>
            </w:pPr>
            <w:bookmarkStart w:id="3" w:name="UOFFPARAGRAF"/>
            <w:bookmarkEnd w:id="3"/>
          </w:p>
        </w:tc>
      </w:tr>
    </w:tbl>
    <w:p w:rsidR="00522365" w:rsidRPr="00B55409" w:rsidRDefault="00522365" w:rsidP="00522365">
      <w:pPr>
        <w:pStyle w:val="overskrift"/>
        <w:shd w:val="clear" w:color="auto" w:fill="FFFFFF" w:themeFill="background1"/>
        <w:rPr>
          <w:rFonts w:ascii="Verdana" w:hAnsi="Verdana"/>
          <w:caps w:val="0"/>
          <w:sz w:val="22"/>
          <w:szCs w:val="22"/>
        </w:rPr>
      </w:pPr>
      <w:bookmarkStart w:id="4" w:name="TITTEL"/>
      <w:r w:rsidRPr="00B55409">
        <w:rPr>
          <w:rFonts w:ascii="Verdana" w:hAnsi="Verdana"/>
          <w:caps w:val="0"/>
          <w:sz w:val="22"/>
          <w:szCs w:val="22"/>
          <w:shd w:val="clear" w:color="auto" w:fill="FFFFFF" w:themeFill="background1"/>
        </w:rPr>
        <w:t>Inn</w:t>
      </w:r>
      <w:r w:rsidRPr="00B55409">
        <w:rPr>
          <w:rFonts w:ascii="Verdana" w:hAnsi="Verdana"/>
          <w:caps w:val="0"/>
          <w:sz w:val="22"/>
          <w:szCs w:val="22"/>
        </w:rPr>
        <w:t xml:space="preserve">kalling til rådsmøte </w:t>
      </w:r>
      <w:r>
        <w:rPr>
          <w:rFonts w:ascii="Verdana" w:hAnsi="Verdana"/>
          <w:caps w:val="0"/>
          <w:sz w:val="22"/>
          <w:szCs w:val="22"/>
        </w:rPr>
        <w:t>26</w:t>
      </w:r>
      <w:r w:rsidRPr="00B55409">
        <w:rPr>
          <w:rFonts w:ascii="Verdana" w:hAnsi="Verdana"/>
          <w:caps w:val="0"/>
          <w:sz w:val="22"/>
          <w:szCs w:val="22"/>
        </w:rPr>
        <w:t xml:space="preserve">. </w:t>
      </w:r>
      <w:r>
        <w:rPr>
          <w:rFonts w:ascii="Verdana" w:hAnsi="Verdana"/>
          <w:caps w:val="0"/>
          <w:sz w:val="22"/>
          <w:szCs w:val="22"/>
        </w:rPr>
        <w:t>februar</w:t>
      </w:r>
      <w:r w:rsidRPr="00B55409">
        <w:rPr>
          <w:rFonts w:ascii="Verdana" w:hAnsi="Verdana"/>
          <w:caps w:val="0"/>
          <w:sz w:val="22"/>
          <w:szCs w:val="22"/>
        </w:rPr>
        <w:t xml:space="preserve"> 201</w:t>
      </w:r>
      <w:r>
        <w:rPr>
          <w:rFonts w:ascii="Verdana" w:hAnsi="Verdana"/>
          <w:caps w:val="0"/>
          <w:sz w:val="22"/>
          <w:szCs w:val="22"/>
        </w:rPr>
        <w:t>8</w:t>
      </w:r>
      <w:r w:rsidRPr="00B55409">
        <w:rPr>
          <w:rFonts w:ascii="Verdana" w:hAnsi="Verdana"/>
          <w:caps w:val="0"/>
          <w:sz w:val="22"/>
          <w:szCs w:val="22"/>
        </w:rPr>
        <w:t xml:space="preserve"> / FRNA </w:t>
      </w:r>
      <w:bookmarkEnd w:id="4"/>
    </w:p>
    <w:p w:rsidR="00522365" w:rsidRPr="00B55409" w:rsidRDefault="00522365" w:rsidP="00522365">
      <w:pPr>
        <w:pStyle w:val="overskrift"/>
        <w:rPr>
          <w:rFonts w:ascii="Verdana" w:hAnsi="Verdana"/>
          <w:caps w:val="0"/>
          <w:sz w:val="22"/>
          <w:szCs w:val="22"/>
        </w:rPr>
      </w:pPr>
    </w:p>
    <w:p w:rsidR="00522365" w:rsidRPr="00B55409" w:rsidRDefault="00522365" w:rsidP="00522365">
      <w:pPr>
        <w:rPr>
          <w:rFonts w:ascii="Verdana" w:hAnsi="Verdana"/>
          <w:b/>
        </w:rPr>
      </w:pPr>
    </w:p>
    <w:p w:rsidR="00522365" w:rsidRPr="00B55409" w:rsidRDefault="00522365" w:rsidP="00522365">
      <w:pPr>
        <w:rPr>
          <w:rFonts w:ascii="Verdana" w:hAnsi="Verdana"/>
        </w:rPr>
      </w:pPr>
      <w:r w:rsidRPr="00B55409">
        <w:rPr>
          <w:rFonts w:ascii="Verdana" w:hAnsi="Verdana"/>
        </w:rPr>
        <w:t xml:space="preserve">Tid: </w:t>
      </w:r>
      <w:r w:rsidRPr="00B55409">
        <w:rPr>
          <w:rFonts w:ascii="Verdana" w:hAnsi="Verdana"/>
        </w:rPr>
        <w:tab/>
      </w:r>
      <w:r>
        <w:rPr>
          <w:rFonts w:ascii="Verdana" w:hAnsi="Verdana"/>
        </w:rPr>
        <w:t>mandag</w:t>
      </w:r>
      <w:r w:rsidRPr="00B55409">
        <w:rPr>
          <w:rFonts w:ascii="Verdana" w:hAnsi="Verdana"/>
        </w:rPr>
        <w:t xml:space="preserve"> </w:t>
      </w:r>
      <w:r>
        <w:rPr>
          <w:rFonts w:ascii="Verdana" w:hAnsi="Verdana"/>
        </w:rPr>
        <w:t>2</w:t>
      </w:r>
      <w:r w:rsidRPr="00B55409">
        <w:rPr>
          <w:rFonts w:ascii="Verdana" w:hAnsi="Verdana"/>
        </w:rPr>
        <w:t xml:space="preserve">6. </w:t>
      </w:r>
      <w:r>
        <w:rPr>
          <w:rFonts w:ascii="Verdana" w:hAnsi="Verdana"/>
        </w:rPr>
        <w:t>februar</w:t>
      </w:r>
      <w:r w:rsidRPr="00B55409">
        <w:rPr>
          <w:rFonts w:ascii="Verdana" w:hAnsi="Verdana"/>
        </w:rPr>
        <w:t xml:space="preserve"> 201</w:t>
      </w:r>
      <w:r>
        <w:rPr>
          <w:rFonts w:ascii="Verdana" w:hAnsi="Verdana"/>
        </w:rPr>
        <w:t>8</w:t>
      </w:r>
      <w:r w:rsidRPr="00B55409">
        <w:rPr>
          <w:rFonts w:ascii="Verdana" w:hAnsi="Verdana"/>
        </w:rPr>
        <w:t xml:space="preserve"> </w:t>
      </w:r>
      <w:proofErr w:type="spellStart"/>
      <w:r w:rsidRPr="00B55409">
        <w:rPr>
          <w:rFonts w:ascii="Verdana" w:hAnsi="Verdana"/>
        </w:rPr>
        <w:t>kl</w:t>
      </w:r>
      <w:proofErr w:type="spellEnd"/>
      <w:r w:rsidRPr="00B55409">
        <w:rPr>
          <w:rFonts w:ascii="Verdana" w:hAnsi="Verdana"/>
        </w:rPr>
        <w:t xml:space="preserve"> 1</w:t>
      </w:r>
      <w:r>
        <w:rPr>
          <w:rFonts w:ascii="Verdana" w:hAnsi="Verdana"/>
        </w:rPr>
        <w:t>0</w:t>
      </w:r>
      <w:r w:rsidRPr="00B55409">
        <w:rPr>
          <w:rFonts w:ascii="Verdana" w:hAnsi="Verdana"/>
        </w:rPr>
        <w:t>.00 – 16.00</w:t>
      </w:r>
    </w:p>
    <w:p w:rsidR="00522365" w:rsidRDefault="00522365" w:rsidP="00522365">
      <w:pPr>
        <w:rPr>
          <w:rFonts w:ascii="Verdana" w:hAnsi="Verdana"/>
        </w:rPr>
      </w:pPr>
      <w:r w:rsidRPr="00B55409">
        <w:rPr>
          <w:rFonts w:ascii="Verdana" w:hAnsi="Verdana"/>
        </w:rPr>
        <w:t>Sted:</w:t>
      </w:r>
      <w:r w:rsidRPr="00B55409">
        <w:rPr>
          <w:rFonts w:ascii="Verdana" w:hAnsi="Verdana"/>
        </w:rPr>
        <w:tab/>
        <w:t>Utdanningsdirektoratet, Schweigaardsgate 15 b, Oslo.</w:t>
      </w:r>
      <w:r>
        <w:rPr>
          <w:rFonts w:ascii="Verdana" w:hAnsi="Verdana"/>
        </w:rPr>
        <w:t xml:space="preserve"> </w:t>
      </w:r>
      <w:r w:rsidRPr="00B55409">
        <w:rPr>
          <w:rFonts w:ascii="Verdana" w:hAnsi="Verdana"/>
        </w:rPr>
        <w:t xml:space="preserve">Møterom </w:t>
      </w:r>
      <w:r>
        <w:rPr>
          <w:rFonts w:ascii="Verdana" w:hAnsi="Verdana"/>
        </w:rPr>
        <w:t>4</w:t>
      </w:r>
      <w:r w:rsidRPr="00B55409">
        <w:rPr>
          <w:rFonts w:ascii="Verdana" w:hAnsi="Verdana"/>
        </w:rPr>
        <w:t xml:space="preserve">, 1. </w:t>
      </w:r>
      <w:proofErr w:type="spellStart"/>
      <w:r w:rsidRPr="00B55409">
        <w:rPr>
          <w:rFonts w:ascii="Verdana" w:hAnsi="Verdana"/>
        </w:rPr>
        <w:t>etg</w:t>
      </w:r>
      <w:proofErr w:type="spellEnd"/>
      <w:r w:rsidRPr="00B55409">
        <w:rPr>
          <w:rFonts w:ascii="Verdana" w:hAnsi="Verdana"/>
        </w:rPr>
        <w:t>.</w:t>
      </w:r>
    </w:p>
    <w:p w:rsidR="00522365" w:rsidRDefault="00522365" w:rsidP="00522365">
      <w:pPr>
        <w:rPr>
          <w:rFonts w:ascii="Verdana" w:hAnsi="Verdana"/>
        </w:rPr>
      </w:pPr>
    </w:p>
    <w:tbl>
      <w:tblPr>
        <w:tblStyle w:val="Tabellrutenett"/>
        <w:tblW w:w="9634" w:type="dxa"/>
        <w:tblLayout w:type="fixed"/>
        <w:tblLook w:val="04A0" w:firstRow="1" w:lastRow="0" w:firstColumn="1" w:lastColumn="0" w:noHBand="0" w:noVBand="1"/>
      </w:tblPr>
      <w:tblGrid>
        <w:gridCol w:w="1980"/>
        <w:gridCol w:w="4961"/>
        <w:gridCol w:w="2693"/>
      </w:tblGrid>
      <w:tr w:rsidR="00522365" w:rsidRPr="00AC79E0" w:rsidTr="00A70ECA">
        <w:tc>
          <w:tcPr>
            <w:tcW w:w="1980" w:type="dxa"/>
          </w:tcPr>
          <w:p w:rsidR="00522365" w:rsidRPr="00AC79E0" w:rsidRDefault="00522365" w:rsidP="00DC0F6E">
            <w:pPr>
              <w:contextualSpacing/>
              <w:rPr>
                <w:rFonts w:ascii="Verdana" w:hAnsi="Verdana" w:cs="Calibri"/>
                <w:b/>
              </w:rPr>
            </w:pPr>
            <w:r w:rsidRPr="00AC79E0">
              <w:rPr>
                <w:rFonts w:ascii="Verdana" w:hAnsi="Verdana" w:cs="Calibri"/>
                <w:b/>
              </w:rPr>
              <w:t>Part</w:t>
            </w:r>
          </w:p>
        </w:tc>
        <w:tc>
          <w:tcPr>
            <w:tcW w:w="4961" w:type="dxa"/>
          </w:tcPr>
          <w:p w:rsidR="00522365" w:rsidRPr="00AC79E0" w:rsidRDefault="00522365" w:rsidP="00DC0F6E">
            <w:pPr>
              <w:contextualSpacing/>
              <w:rPr>
                <w:rFonts w:ascii="Verdana" w:hAnsi="Verdana" w:cs="Calibri"/>
                <w:b/>
              </w:rPr>
            </w:pPr>
            <w:r w:rsidRPr="00AC79E0">
              <w:rPr>
                <w:rFonts w:ascii="Verdana" w:hAnsi="Verdana" w:cs="Calibri"/>
                <w:b/>
              </w:rPr>
              <w:t>Tilstede</w:t>
            </w:r>
          </w:p>
        </w:tc>
        <w:tc>
          <w:tcPr>
            <w:tcW w:w="2693" w:type="dxa"/>
          </w:tcPr>
          <w:p w:rsidR="00522365" w:rsidRPr="00AC79E0" w:rsidRDefault="00522365" w:rsidP="00DC0F6E">
            <w:pPr>
              <w:contextualSpacing/>
              <w:rPr>
                <w:rFonts w:ascii="Verdana" w:hAnsi="Verdana" w:cs="Calibri"/>
                <w:b/>
              </w:rPr>
            </w:pPr>
            <w:r>
              <w:rPr>
                <w:rFonts w:ascii="Verdana" w:hAnsi="Verdana" w:cs="Calibri"/>
                <w:b/>
              </w:rPr>
              <w:t>Meldt f</w:t>
            </w:r>
            <w:r w:rsidRPr="00AC79E0">
              <w:rPr>
                <w:rFonts w:ascii="Verdana" w:hAnsi="Verdana" w:cs="Calibri"/>
                <w:b/>
              </w:rPr>
              <w:t>orfall</w:t>
            </w:r>
          </w:p>
        </w:tc>
      </w:tr>
      <w:tr w:rsidR="00522365" w:rsidTr="00A70ECA">
        <w:tc>
          <w:tcPr>
            <w:tcW w:w="1980" w:type="dxa"/>
          </w:tcPr>
          <w:p w:rsidR="00522365" w:rsidRPr="00AC79E0" w:rsidRDefault="00522365" w:rsidP="00DC0F6E">
            <w:pPr>
              <w:contextualSpacing/>
              <w:rPr>
                <w:rFonts w:ascii="Verdana" w:hAnsi="Verdana" w:cs="Calibri"/>
              </w:rPr>
            </w:pPr>
            <w:r w:rsidRPr="00AC79E0">
              <w:rPr>
                <w:rFonts w:ascii="Verdana" w:hAnsi="Verdana" w:cs="Calibri"/>
              </w:rPr>
              <w:t>Arbeidsgiver</w:t>
            </w:r>
          </w:p>
        </w:tc>
        <w:tc>
          <w:tcPr>
            <w:tcW w:w="4961" w:type="dxa"/>
          </w:tcPr>
          <w:p w:rsidR="00522365" w:rsidRDefault="00522365" w:rsidP="00DC0F6E">
            <w:pPr>
              <w:contextualSpacing/>
              <w:rPr>
                <w:rFonts w:ascii="Verdana" w:hAnsi="Verdana" w:cs="Calibri"/>
              </w:rPr>
            </w:pPr>
            <w:r w:rsidRPr="00AC79E0">
              <w:rPr>
                <w:rFonts w:ascii="Verdana" w:hAnsi="Verdana" w:cs="Calibri"/>
              </w:rPr>
              <w:t>Inger Johanne Sveen</w:t>
            </w:r>
            <w:r>
              <w:rPr>
                <w:rFonts w:ascii="Verdana" w:hAnsi="Verdana" w:cs="Calibri"/>
              </w:rPr>
              <w:t>, Spekter</w:t>
            </w:r>
          </w:p>
          <w:p w:rsidR="00522365" w:rsidRDefault="00522365" w:rsidP="00DC0F6E">
            <w:pPr>
              <w:contextualSpacing/>
              <w:rPr>
                <w:rFonts w:ascii="Verdana" w:hAnsi="Verdana" w:cs="Calibri"/>
              </w:rPr>
            </w:pPr>
            <w:r w:rsidRPr="00AC79E0">
              <w:rPr>
                <w:rFonts w:ascii="Verdana" w:hAnsi="Verdana" w:cs="Calibri"/>
              </w:rPr>
              <w:t>Bjørn Lauritzen, MEF</w:t>
            </w:r>
          </w:p>
          <w:p w:rsidR="00522365" w:rsidRPr="00AC79E0" w:rsidRDefault="00522365" w:rsidP="00DC0F6E">
            <w:pPr>
              <w:contextualSpacing/>
              <w:rPr>
                <w:rFonts w:ascii="Verdana" w:hAnsi="Verdana" w:cs="Calibri"/>
              </w:rPr>
            </w:pPr>
            <w:r w:rsidRPr="00AC79E0">
              <w:rPr>
                <w:rFonts w:ascii="Verdana" w:hAnsi="Verdana" w:cs="Calibri"/>
              </w:rPr>
              <w:t>Øyvind Andre Haram, Sjømat Norge</w:t>
            </w:r>
          </w:p>
          <w:p w:rsidR="00522365" w:rsidRPr="00AC79E0" w:rsidRDefault="00522365" w:rsidP="00DC0F6E">
            <w:pPr>
              <w:contextualSpacing/>
              <w:rPr>
                <w:rFonts w:ascii="Verdana" w:hAnsi="Verdana" w:cs="Calibri"/>
              </w:rPr>
            </w:pPr>
            <w:r w:rsidRPr="00AC79E0">
              <w:rPr>
                <w:rFonts w:ascii="Verdana" w:hAnsi="Verdana" w:cs="Calibri"/>
              </w:rPr>
              <w:t>Espen Lynghaug</w:t>
            </w:r>
            <w:r>
              <w:rPr>
                <w:rFonts w:ascii="Verdana" w:hAnsi="Verdana" w:cs="Calibri"/>
              </w:rPr>
              <w:t xml:space="preserve">, </w:t>
            </w:r>
            <w:r w:rsidRPr="00AC79E0">
              <w:rPr>
                <w:rFonts w:ascii="Verdana" w:hAnsi="Verdana" w:cs="Calibri"/>
              </w:rPr>
              <w:t>NHO Mat og drikke</w:t>
            </w:r>
          </w:p>
        </w:tc>
        <w:tc>
          <w:tcPr>
            <w:tcW w:w="2693" w:type="dxa"/>
          </w:tcPr>
          <w:p w:rsidR="00522365" w:rsidRPr="00AC79E0" w:rsidRDefault="00522365" w:rsidP="00DC0F6E">
            <w:pPr>
              <w:contextualSpacing/>
              <w:rPr>
                <w:rFonts w:ascii="Verdana" w:hAnsi="Verdana" w:cs="Calibri"/>
              </w:rPr>
            </w:pPr>
          </w:p>
        </w:tc>
      </w:tr>
      <w:tr w:rsidR="00522365" w:rsidTr="00A70ECA">
        <w:tc>
          <w:tcPr>
            <w:tcW w:w="1980" w:type="dxa"/>
          </w:tcPr>
          <w:p w:rsidR="00522365" w:rsidRPr="00AC79E0" w:rsidRDefault="00522365" w:rsidP="00DC0F6E">
            <w:pPr>
              <w:contextualSpacing/>
              <w:rPr>
                <w:rFonts w:ascii="Verdana" w:hAnsi="Verdana" w:cs="Calibri"/>
              </w:rPr>
            </w:pPr>
            <w:r w:rsidRPr="00AC79E0">
              <w:rPr>
                <w:rFonts w:ascii="Verdana" w:hAnsi="Verdana" w:cs="Calibri"/>
              </w:rPr>
              <w:t>Arbeidstaker</w:t>
            </w:r>
          </w:p>
        </w:tc>
        <w:tc>
          <w:tcPr>
            <w:tcW w:w="4961" w:type="dxa"/>
          </w:tcPr>
          <w:p w:rsidR="00522365" w:rsidRPr="00AC79E0" w:rsidRDefault="00522365" w:rsidP="00DC0F6E">
            <w:pPr>
              <w:contextualSpacing/>
              <w:rPr>
                <w:rFonts w:ascii="Verdana" w:hAnsi="Verdana" w:cs="Calibri"/>
              </w:rPr>
            </w:pPr>
            <w:r w:rsidRPr="00AC79E0">
              <w:rPr>
                <w:rFonts w:ascii="Verdana" w:hAnsi="Verdana" w:cs="Calibri"/>
              </w:rPr>
              <w:t xml:space="preserve">Arvid Eikeland, Fellesforbundet </w:t>
            </w:r>
          </w:p>
          <w:p w:rsidR="00522365" w:rsidRDefault="00522365" w:rsidP="00DC0F6E">
            <w:pPr>
              <w:contextualSpacing/>
              <w:rPr>
                <w:rFonts w:ascii="Verdana" w:hAnsi="Verdana" w:cs="Calibri"/>
              </w:rPr>
            </w:pPr>
            <w:r>
              <w:rPr>
                <w:rFonts w:ascii="Verdana" w:hAnsi="Verdana" w:cs="Calibri"/>
              </w:rPr>
              <w:t>Audun Sta</w:t>
            </w:r>
            <w:r w:rsidRPr="00AC79E0">
              <w:rPr>
                <w:rFonts w:ascii="Verdana" w:hAnsi="Verdana" w:cs="Calibri"/>
              </w:rPr>
              <w:t>u</w:t>
            </w:r>
            <w:r>
              <w:rPr>
                <w:rFonts w:ascii="Verdana" w:hAnsi="Verdana" w:cs="Calibri"/>
              </w:rPr>
              <w:t>t</w:t>
            </w:r>
            <w:r w:rsidRPr="00AC79E0">
              <w:rPr>
                <w:rFonts w:ascii="Verdana" w:hAnsi="Verdana" w:cs="Calibri"/>
              </w:rPr>
              <w:t>land</w:t>
            </w:r>
            <w:r>
              <w:rPr>
                <w:rFonts w:ascii="Verdana" w:hAnsi="Verdana" w:cs="Calibri"/>
              </w:rPr>
              <w:t xml:space="preserve">, Norges </w:t>
            </w:r>
            <w:proofErr w:type="spellStart"/>
            <w:r>
              <w:rPr>
                <w:rFonts w:ascii="Verdana" w:hAnsi="Verdana" w:cs="Calibri"/>
              </w:rPr>
              <w:t>Fiskarlag</w:t>
            </w:r>
            <w:proofErr w:type="spellEnd"/>
          </w:p>
          <w:p w:rsidR="00522365" w:rsidRPr="00AC79E0" w:rsidRDefault="00A70ECA" w:rsidP="00DC0F6E">
            <w:pPr>
              <w:contextualSpacing/>
              <w:rPr>
                <w:rFonts w:ascii="Verdana" w:hAnsi="Verdana" w:cs="Calibri"/>
              </w:rPr>
            </w:pPr>
            <w:r>
              <w:rPr>
                <w:rFonts w:ascii="Verdana" w:hAnsi="Verdana" w:cs="Calibri"/>
              </w:rPr>
              <w:t>Erlen</w:t>
            </w:r>
            <w:r w:rsidR="00CD4B7A">
              <w:rPr>
                <w:rFonts w:ascii="Verdana" w:hAnsi="Verdana" w:cs="Calibri"/>
              </w:rPr>
              <w:t>d</w:t>
            </w:r>
            <w:bookmarkStart w:id="5" w:name="_GoBack"/>
            <w:bookmarkEnd w:id="5"/>
            <w:r>
              <w:rPr>
                <w:rFonts w:ascii="Verdana" w:hAnsi="Verdana" w:cs="Calibri"/>
              </w:rPr>
              <w:t xml:space="preserve"> Hanssen (vara), Norsk Sjømannsforbund</w:t>
            </w:r>
          </w:p>
        </w:tc>
        <w:tc>
          <w:tcPr>
            <w:tcW w:w="2693" w:type="dxa"/>
          </w:tcPr>
          <w:p w:rsidR="00522365" w:rsidRPr="00AC79E0" w:rsidRDefault="00A70ECA" w:rsidP="00DC0F6E">
            <w:pPr>
              <w:contextualSpacing/>
              <w:rPr>
                <w:rFonts w:ascii="Verdana" w:hAnsi="Verdana" w:cs="Calibri"/>
              </w:rPr>
            </w:pPr>
            <w:r w:rsidRPr="00AC79E0">
              <w:rPr>
                <w:rFonts w:ascii="Verdana" w:hAnsi="Verdana" w:cs="Calibri"/>
              </w:rPr>
              <w:t>Astrid Mikalsen</w:t>
            </w:r>
            <w:r>
              <w:rPr>
                <w:rFonts w:ascii="Verdana" w:hAnsi="Verdana" w:cs="Calibri"/>
              </w:rPr>
              <w:t>, Norsk Sjømannsforbund</w:t>
            </w:r>
          </w:p>
        </w:tc>
      </w:tr>
      <w:tr w:rsidR="00522365" w:rsidTr="00A70ECA">
        <w:tc>
          <w:tcPr>
            <w:tcW w:w="1980" w:type="dxa"/>
          </w:tcPr>
          <w:p w:rsidR="00522365" w:rsidRPr="00AC79E0" w:rsidRDefault="00522365" w:rsidP="00DC0F6E">
            <w:pPr>
              <w:contextualSpacing/>
              <w:rPr>
                <w:rFonts w:ascii="Verdana" w:hAnsi="Verdana" w:cs="Calibri"/>
              </w:rPr>
            </w:pPr>
            <w:r w:rsidRPr="00AC79E0">
              <w:rPr>
                <w:rFonts w:ascii="Verdana" w:hAnsi="Verdana" w:cs="Calibri"/>
              </w:rPr>
              <w:t>Pedagogisk personell</w:t>
            </w:r>
          </w:p>
        </w:tc>
        <w:tc>
          <w:tcPr>
            <w:tcW w:w="4961" w:type="dxa"/>
          </w:tcPr>
          <w:p w:rsidR="00522365" w:rsidRPr="00AC79E0" w:rsidRDefault="00522365" w:rsidP="00DC0F6E">
            <w:pPr>
              <w:contextualSpacing/>
              <w:rPr>
                <w:rFonts w:ascii="Verdana" w:hAnsi="Verdana" w:cs="Calibri"/>
              </w:rPr>
            </w:pPr>
            <w:r w:rsidRPr="00AC79E0">
              <w:rPr>
                <w:rFonts w:ascii="Verdana" w:hAnsi="Verdana" w:cs="Calibri"/>
              </w:rPr>
              <w:t>Trine Merethe Paulsen, Utdanningsforbundet</w:t>
            </w:r>
          </w:p>
          <w:p w:rsidR="00522365" w:rsidRPr="00AC79E0" w:rsidRDefault="00522365" w:rsidP="00DC0F6E">
            <w:pPr>
              <w:contextualSpacing/>
              <w:rPr>
                <w:rFonts w:ascii="Verdana" w:hAnsi="Verdana" w:cs="Calibri"/>
              </w:rPr>
            </w:pPr>
            <w:r w:rsidRPr="00AC79E0">
              <w:rPr>
                <w:rFonts w:ascii="Verdana" w:hAnsi="Verdana" w:cs="Calibri"/>
              </w:rPr>
              <w:t>Henning Bratthammer, Utdanningsforbundet</w:t>
            </w:r>
          </w:p>
        </w:tc>
        <w:tc>
          <w:tcPr>
            <w:tcW w:w="2693" w:type="dxa"/>
          </w:tcPr>
          <w:p w:rsidR="00522365" w:rsidRPr="00AC79E0" w:rsidRDefault="00522365" w:rsidP="00DC0F6E">
            <w:pPr>
              <w:contextualSpacing/>
              <w:rPr>
                <w:rFonts w:ascii="Verdana" w:hAnsi="Verdana" w:cs="Calibri"/>
              </w:rPr>
            </w:pPr>
            <w:r w:rsidRPr="00AC79E0">
              <w:rPr>
                <w:rFonts w:ascii="Verdana" w:hAnsi="Verdana" w:cs="Calibri"/>
              </w:rPr>
              <w:t>Knut-Eirik Svendsen, SL</w:t>
            </w:r>
            <w:r>
              <w:rPr>
                <w:rFonts w:ascii="Verdana" w:hAnsi="Verdana" w:cs="Calibri"/>
              </w:rPr>
              <w:t>, også vara forfall</w:t>
            </w:r>
          </w:p>
        </w:tc>
      </w:tr>
      <w:tr w:rsidR="00522365" w:rsidTr="00A70ECA">
        <w:tc>
          <w:tcPr>
            <w:tcW w:w="1980" w:type="dxa"/>
          </w:tcPr>
          <w:p w:rsidR="00522365" w:rsidRPr="00AC79E0" w:rsidRDefault="00522365" w:rsidP="00DC0F6E">
            <w:pPr>
              <w:contextualSpacing/>
              <w:rPr>
                <w:rFonts w:ascii="Verdana" w:hAnsi="Verdana" w:cs="Calibri"/>
              </w:rPr>
            </w:pPr>
            <w:r w:rsidRPr="00AC79E0">
              <w:rPr>
                <w:rFonts w:ascii="Verdana" w:hAnsi="Verdana" w:cs="Calibri"/>
              </w:rPr>
              <w:t>Annen organisasjon</w:t>
            </w:r>
          </w:p>
        </w:tc>
        <w:tc>
          <w:tcPr>
            <w:tcW w:w="4961" w:type="dxa"/>
          </w:tcPr>
          <w:p w:rsidR="00522365" w:rsidRPr="00AC79E0" w:rsidRDefault="009D4272" w:rsidP="00DC0F6E">
            <w:pPr>
              <w:contextualSpacing/>
              <w:rPr>
                <w:rFonts w:ascii="Verdana" w:hAnsi="Verdana" w:cs="Calibri"/>
              </w:rPr>
            </w:pPr>
            <w:r>
              <w:rPr>
                <w:rFonts w:ascii="Verdana" w:hAnsi="Verdana" w:cs="Calibri"/>
              </w:rPr>
              <w:t xml:space="preserve">Berit Anne Onsaker </w:t>
            </w:r>
            <w:proofErr w:type="spellStart"/>
            <w:r>
              <w:rPr>
                <w:rFonts w:ascii="Verdana" w:hAnsi="Verdana" w:cs="Calibri"/>
              </w:rPr>
              <w:t>Kemi</w:t>
            </w:r>
            <w:proofErr w:type="spellEnd"/>
            <w:r>
              <w:rPr>
                <w:rFonts w:ascii="Verdana" w:hAnsi="Verdana" w:cs="Calibri"/>
              </w:rPr>
              <w:t xml:space="preserve">, </w:t>
            </w:r>
            <w:r w:rsidRPr="00AC79E0">
              <w:rPr>
                <w:rFonts w:ascii="Verdana" w:hAnsi="Verdana" w:cs="Calibri"/>
              </w:rPr>
              <w:t>Norske Reindriftsamers Landsforbund</w:t>
            </w:r>
          </w:p>
        </w:tc>
        <w:tc>
          <w:tcPr>
            <w:tcW w:w="2693" w:type="dxa"/>
          </w:tcPr>
          <w:p w:rsidR="00522365" w:rsidRPr="00AC79E0" w:rsidRDefault="009D4272" w:rsidP="00DC0F6E">
            <w:pPr>
              <w:contextualSpacing/>
              <w:rPr>
                <w:rFonts w:ascii="Verdana" w:hAnsi="Verdana" w:cs="Calibri"/>
              </w:rPr>
            </w:pPr>
            <w:r w:rsidRPr="00AC79E0">
              <w:rPr>
                <w:rFonts w:ascii="Verdana" w:hAnsi="Verdana" w:cs="Calibri"/>
              </w:rPr>
              <w:t>Inger Anita Smuk, Norske Reindriftsamers Landsforbund</w:t>
            </w:r>
          </w:p>
        </w:tc>
      </w:tr>
      <w:tr w:rsidR="00522365" w:rsidTr="00A70ECA">
        <w:tc>
          <w:tcPr>
            <w:tcW w:w="1980" w:type="dxa"/>
          </w:tcPr>
          <w:p w:rsidR="00522365" w:rsidRPr="00AC79E0" w:rsidRDefault="00522365" w:rsidP="00DC0F6E">
            <w:pPr>
              <w:contextualSpacing/>
              <w:rPr>
                <w:rFonts w:ascii="Verdana" w:hAnsi="Verdana" w:cs="Calibri"/>
              </w:rPr>
            </w:pPr>
            <w:r w:rsidRPr="00AC79E0">
              <w:rPr>
                <w:rFonts w:ascii="Verdana" w:hAnsi="Verdana" w:cs="Calibri"/>
              </w:rPr>
              <w:t>KS</w:t>
            </w:r>
          </w:p>
        </w:tc>
        <w:tc>
          <w:tcPr>
            <w:tcW w:w="4961" w:type="dxa"/>
          </w:tcPr>
          <w:p w:rsidR="00522365" w:rsidRPr="00AC79E0" w:rsidRDefault="00522365" w:rsidP="00DC0F6E">
            <w:pPr>
              <w:contextualSpacing/>
              <w:rPr>
                <w:rFonts w:ascii="Verdana" w:hAnsi="Verdana" w:cs="Calibri"/>
              </w:rPr>
            </w:pPr>
            <w:r w:rsidRPr="00AC79E0">
              <w:rPr>
                <w:rFonts w:ascii="Verdana" w:hAnsi="Verdana" w:cs="Calibri"/>
              </w:rPr>
              <w:t xml:space="preserve">Bodil Onsaker Berg </w:t>
            </w:r>
          </w:p>
          <w:p w:rsidR="00522365" w:rsidRPr="00AC79E0" w:rsidRDefault="00912F74" w:rsidP="00DC0F6E">
            <w:pPr>
              <w:contextualSpacing/>
              <w:rPr>
                <w:rFonts w:ascii="Verdana" w:hAnsi="Verdana" w:cs="Calibri"/>
              </w:rPr>
            </w:pPr>
            <w:r>
              <w:rPr>
                <w:rFonts w:ascii="Verdana" w:hAnsi="Verdana" w:cs="Calibri"/>
              </w:rPr>
              <w:t>Vibeke Dyrvik (vara for Ove Austmo)</w:t>
            </w:r>
          </w:p>
        </w:tc>
        <w:tc>
          <w:tcPr>
            <w:tcW w:w="2693" w:type="dxa"/>
          </w:tcPr>
          <w:p w:rsidR="00522365" w:rsidRPr="00AC79E0" w:rsidRDefault="00912F74" w:rsidP="00DC0F6E">
            <w:pPr>
              <w:contextualSpacing/>
              <w:rPr>
                <w:rFonts w:ascii="Verdana" w:hAnsi="Verdana" w:cs="Calibri"/>
              </w:rPr>
            </w:pPr>
            <w:r w:rsidRPr="00AC79E0">
              <w:rPr>
                <w:rFonts w:ascii="Verdana" w:hAnsi="Verdana" w:cs="Calibri"/>
              </w:rPr>
              <w:t>Ove Austmo</w:t>
            </w:r>
          </w:p>
        </w:tc>
      </w:tr>
      <w:tr w:rsidR="00522365" w:rsidTr="00A70ECA">
        <w:tc>
          <w:tcPr>
            <w:tcW w:w="1980" w:type="dxa"/>
          </w:tcPr>
          <w:p w:rsidR="00522365" w:rsidRPr="00AC79E0" w:rsidRDefault="00522365" w:rsidP="00DC0F6E">
            <w:pPr>
              <w:contextualSpacing/>
              <w:rPr>
                <w:rFonts w:ascii="Verdana" w:hAnsi="Verdana" w:cs="Calibri"/>
              </w:rPr>
            </w:pPr>
            <w:r w:rsidRPr="00AC79E0">
              <w:rPr>
                <w:rFonts w:ascii="Verdana" w:hAnsi="Verdana" w:cs="Calibri"/>
              </w:rPr>
              <w:t>Elevrepresentant</w:t>
            </w:r>
          </w:p>
        </w:tc>
        <w:tc>
          <w:tcPr>
            <w:tcW w:w="4961" w:type="dxa"/>
          </w:tcPr>
          <w:p w:rsidR="00522365" w:rsidRPr="00AC79E0" w:rsidRDefault="00522365" w:rsidP="00DC0F6E">
            <w:pPr>
              <w:contextualSpacing/>
              <w:rPr>
                <w:rFonts w:ascii="Verdana" w:hAnsi="Verdana" w:cs="Calibri"/>
              </w:rPr>
            </w:pPr>
            <w:r>
              <w:rPr>
                <w:rFonts w:ascii="Verdana" w:hAnsi="Verdana" w:cs="Calibri"/>
              </w:rPr>
              <w:t>Eivind Yrjan Stamnes, Elevorganisasjonen (vara)</w:t>
            </w:r>
          </w:p>
        </w:tc>
        <w:tc>
          <w:tcPr>
            <w:tcW w:w="2693" w:type="dxa"/>
          </w:tcPr>
          <w:p w:rsidR="00522365" w:rsidRPr="00AC79E0" w:rsidRDefault="00522365" w:rsidP="00DC0F6E">
            <w:pPr>
              <w:contextualSpacing/>
              <w:rPr>
                <w:rFonts w:ascii="Verdana" w:hAnsi="Verdana" w:cs="Calibri"/>
              </w:rPr>
            </w:pPr>
            <w:r w:rsidRPr="00AC79E0">
              <w:rPr>
                <w:rFonts w:ascii="Verdana" w:hAnsi="Verdana" w:cs="Calibri"/>
              </w:rPr>
              <w:t>Molly Gibson</w:t>
            </w:r>
            <w:r>
              <w:rPr>
                <w:rFonts w:ascii="Verdana" w:hAnsi="Verdana" w:cs="Calibri"/>
              </w:rPr>
              <w:t>, Elevorganisasjonen</w:t>
            </w:r>
          </w:p>
        </w:tc>
      </w:tr>
      <w:tr w:rsidR="00522365" w:rsidTr="00A70ECA">
        <w:tc>
          <w:tcPr>
            <w:tcW w:w="1980" w:type="dxa"/>
          </w:tcPr>
          <w:p w:rsidR="00522365" w:rsidRPr="00AC79E0" w:rsidRDefault="00522365" w:rsidP="00DC0F6E">
            <w:pPr>
              <w:contextualSpacing/>
              <w:rPr>
                <w:rFonts w:ascii="Verdana" w:hAnsi="Verdana" w:cs="Calibri"/>
              </w:rPr>
            </w:pPr>
            <w:r w:rsidRPr="00AC79E0">
              <w:rPr>
                <w:rFonts w:ascii="Verdana" w:hAnsi="Verdana" w:cs="Calibri"/>
              </w:rPr>
              <w:t>Sekretariat/Udir</w:t>
            </w:r>
          </w:p>
        </w:tc>
        <w:tc>
          <w:tcPr>
            <w:tcW w:w="4961" w:type="dxa"/>
          </w:tcPr>
          <w:p w:rsidR="00522365" w:rsidRPr="00AC79E0" w:rsidRDefault="00522365" w:rsidP="00DC0F6E">
            <w:pPr>
              <w:contextualSpacing/>
              <w:rPr>
                <w:rFonts w:ascii="Verdana" w:hAnsi="Verdana" w:cs="Calibri"/>
              </w:rPr>
            </w:pPr>
            <w:r>
              <w:rPr>
                <w:rFonts w:ascii="Verdana" w:hAnsi="Verdana" w:cs="Calibri"/>
              </w:rPr>
              <w:t>Aina Helen Bredesen (</w:t>
            </w:r>
            <w:proofErr w:type="spellStart"/>
            <w:r>
              <w:rPr>
                <w:rFonts w:ascii="Verdana" w:hAnsi="Verdana" w:cs="Calibri"/>
              </w:rPr>
              <w:t>fung</w:t>
            </w:r>
            <w:proofErr w:type="spellEnd"/>
            <w:r>
              <w:rPr>
                <w:rFonts w:ascii="Verdana" w:hAnsi="Verdana" w:cs="Calibri"/>
              </w:rPr>
              <w:t>. fagansvarlig for rådet)</w:t>
            </w:r>
          </w:p>
        </w:tc>
        <w:tc>
          <w:tcPr>
            <w:tcW w:w="2693" w:type="dxa"/>
          </w:tcPr>
          <w:p w:rsidR="00522365" w:rsidRPr="00AC79E0" w:rsidRDefault="00522365" w:rsidP="00DC0F6E">
            <w:pPr>
              <w:contextualSpacing/>
              <w:rPr>
                <w:rFonts w:ascii="Verdana" w:hAnsi="Verdana" w:cs="Calibri"/>
              </w:rPr>
            </w:pPr>
          </w:p>
        </w:tc>
      </w:tr>
    </w:tbl>
    <w:p w:rsidR="00522365" w:rsidRDefault="00522365" w:rsidP="00522365">
      <w:pPr>
        <w:rPr>
          <w:rFonts w:ascii="Verdana" w:hAnsi="Verdana"/>
        </w:rPr>
      </w:pPr>
    </w:p>
    <w:p w:rsidR="00522365" w:rsidRPr="00B55409" w:rsidRDefault="00522365" w:rsidP="00522365">
      <w:pPr>
        <w:rPr>
          <w:rFonts w:ascii="Verdana" w:hAnsi="Verdana" w:cs="Calibri"/>
          <w:b/>
          <w:i/>
        </w:rPr>
      </w:pPr>
    </w:p>
    <w:p w:rsidR="00522365" w:rsidRPr="00B55409" w:rsidRDefault="00522365" w:rsidP="00522365">
      <w:pPr>
        <w:rPr>
          <w:rFonts w:ascii="Verdana" w:hAnsi="Verdana" w:cs="Calibri"/>
          <w:b/>
          <w:i/>
        </w:rPr>
      </w:pPr>
      <w:r w:rsidRPr="00B55409">
        <w:rPr>
          <w:rFonts w:ascii="Verdana" w:hAnsi="Verdana" w:cs="Calibri"/>
          <w:b/>
          <w:i/>
        </w:rPr>
        <w:t xml:space="preserve">Dagsorden for møte </w:t>
      </w:r>
      <w:r>
        <w:rPr>
          <w:rFonts w:ascii="Verdana" w:hAnsi="Verdana" w:cs="Calibri"/>
          <w:b/>
          <w:i/>
        </w:rPr>
        <w:t>1</w:t>
      </w:r>
      <w:r w:rsidRPr="00B55409">
        <w:rPr>
          <w:rFonts w:ascii="Verdana" w:hAnsi="Verdana" w:cs="Calibri"/>
          <w:b/>
          <w:i/>
        </w:rPr>
        <w:t xml:space="preserve">– </w:t>
      </w:r>
      <w:r>
        <w:rPr>
          <w:rFonts w:ascii="Verdana" w:hAnsi="Verdana" w:cs="Calibri"/>
          <w:b/>
          <w:i/>
        </w:rPr>
        <w:t>2018</w:t>
      </w:r>
    </w:p>
    <w:p w:rsidR="00522365" w:rsidRPr="00B55409" w:rsidRDefault="00522365" w:rsidP="00522365">
      <w:pPr>
        <w:rPr>
          <w:rFonts w:ascii="Verdana" w:hAnsi="Verdana" w:cs="Calibri"/>
          <w:b/>
          <w:i/>
        </w:rPr>
      </w:pPr>
    </w:p>
    <w:p w:rsidR="00522365" w:rsidRDefault="00522365" w:rsidP="00522365">
      <w:pPr>
        <w:rPr>
          <w:rFonts w:ascii="Verdana" w:eastAsia="Calibri" w:hAnsi="Verdana" w:cs="Calibri"/>
          <w:b/>
        </w:rPr>
      </w:pPr>
      <w:r w:rsidRPr="00B55409">
        <w:rPr>
          <w:rFonts w:ascii="Verdana" w:eastAsia="Calibri" w:hAnsi="Verdana" w:cs="Calibri"/>
          <w:b/>
        </w:rPr>
        <w:t>1.</w:t>
      </w:r>
      <w:r>
        <w:rPr>
          <w:rFonts w:ascii="Verdana" w:eastAsia="Calibri" w:hAnsi="Verdana" w:cs="Calibri"/>
          <w:b/>
        </w:rPr>
        <w:t xml:space="preserve">1.18 </w:t>
      </w:r>
      <w:r>
        <w:rPr>
          <w:rFonts w:ascii="Verdana" w:eastAsia="Calibri" w:hAnsi="Verdana" w:cs="Calibri"/>
          <w:b/>
        </w:rPr>
        <w:tab/>
      </w:r>
      <w:r w:rsidRPr="00B55409">
        <w:rPr>
          <w:rFonts w:ascii="Verdana" w:eastAsia="Calibri" w:hAnsi="Verdana" w:cs="Calibri"/>
          <w:b/>
        </w:rPr>
        <w:t>Godkjenning av innkalling og dagsorden</w:t>
      </w:r>
    </w:p>
    <w:p w:rsidR="00D45ECE" w:rsidRDefault="00D45ECE" w:rsidP="00D45ECE">
      <w:pPr>
        <w:rPr>
          <w:rFonts w:ascii="Verdana" w:eastAsia="Calibri" w:hAnsi="Verdana" w:cs="Calibri"/>
          <w:b/>
        </w:rPr>
      </w:pPr>
      <w:r>
        <w:rPr>
          <w:rFonts w:ascii="Verdana" w:eastAsia="Calibri" w:hAnsi="Verdana" w:cs="Calibri"/>
          <w:b/>
        </w:rPr>
        <w:t>1.2.18</w:t>
      </w:r>
      <w:r>
        <w:rPr>
          <w:rFonts w:ascii="Verdana" w:eastAsia="Calibri" w:hAnsi="Verdana" w:cs="Calibri"/>
          <w:b/>
        </w:rPr>
        <w:tab/>
        <w:t>AU orienterer</w:t>
      </w:r>
    </w:p>
    <w:p w:rsidR="00D45ECE" w:rsidRPr="00522365" w:rsidRDefault="00D45ECE" w:rsidP="00D45ECE">
      <w:pPr>
        <w:rPr>
          <w:rFonts w:ascii="Verdana" w:eastAsia="Calibri" w:hAnsi="Verdana" w:cs="Calibri"/>
          <w:b/>
        </w:rPr>
      </w:pPr>
      <w:r>
        <w:rPr>
          <w:rFonts w:ascii="Verdana" w:eastAsia="Calibri" w:hAnsi="Verdana" w:cs="Calibri"/>
          <w:b/>
        </w:rPr>
        <w:t xml:space="preserve">1.3.18 </w:t>
      </w:r>
      <w:r>
        <w:rPr>
          <w:rFonts w:ascii="Verdana" w:eastAsia="Calibri" w:hAnsi="Verdana" w:cs="Calibri"/>
          <w:b/>
        </w:rPr>
        <w:tab/>
      </w:r>
      <w:r w:rsidRPr="00522365">
        <w:rPr>
          <w:rFonts w:ascii="Verdana" w:eastAsia="Calibri" w:hAnsi="Verdana" w:cs="Calibri"/>
          <w:b/>
        </w:rPr>
        <w:t>Tredje delrapport om vekslingsmodeller</w:t>
      </w:r>
    </w:p>
    <w:p w:rsidR="00522365" w:rsidRP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4</w:t>
      </w:r>
      <w:r>
        <w:rPr>
          <w:rFonts w:ascii="Verdana" w:eastAsia="Calibri" w:hAnsi="Verdana" w:cs="Calibri"/>
          <w:b/>
        </w:rPr>
        <w:t>.18</w:t>
      </w:r>
      <w:r w:rsidRPr="00522365">
        <w:rPr>
          <w:rFonts w:ascii="Verdana" w:eastAsia="Calibri" w:hAnsi="Verdana" w:cs="Calibri"/>
          <w:b/>
        </w:rPr>
        <w:tab/>
      </w:r>
      <w:r w:rsidR="00CF769B" w:rsidRPr="00522365">
        <w:rPr>
          <w:rFonts w:ascii="Verdana" w:eastAsia="Calibri" w:hAnsi="Verdana" w:cs="Calibri"/>
          <w:b/>
        </w:rPr>
        <w:t xml:space="preserve">Oppdrag til faglige råd om </w:t>
      </w:r>
      <w:r w:rsidR="00CF769B">
        <w:rPr>
          <w:rFonts w:ascii="Verdana" w:eastAsia="Calibri" w:hAnsi="Verdana" w:cs="Calibri"/>
          <w:b/>
        </w:rPr>
        <w:t>beskrivelse av det sentrale innholdet i hvert lærefag</w:t>
      </w:r>
    </w:p>
    <w:p w:rsidR="00522365" w:rsidRPr="00522365" w:rsidRDefault="00522365" w:rsidP="00522365">
      <w:pPr>
        <w:rPr>
          <w:rFonts w:ascii="Verdana" w:eastAsia="Calibri" w:hAnsi="Verdana" w:cs="Calibri"/>
          <w:b/>
        </w:rPr>
      </w:pPr>
      <w:r>
        <w:rPr>
          <w:rFonts w:ascii="Verdana" w:eastAsia="Calibri" w:hAnsi="Verdana" w:cs="Calibri"/>
          <w:b/>
        </w:rPr>
        <w:t>1.</w:t>
      </w:r>
      <w:r w:rsidR="00D45ECE">
        <w:rPr>
          <w:rFonts w:ascii="Verdana" w:eastAsia="Calibri" w:hAnsi="Verdana" w:cs="Calibri"/>
          <w:b/>
        </w:rPr>
        <w:t>5</w:t>
      </w:r>
      <w:r>
        <w:rPr>
          <w:rFonts w:ascii="Verdana" w:eastAsia="Calibri" w:hAnsi="Verdana" w:cs="Calibri"/>
          <w:b/>
        </w:rPr>
        <w:t>.18</w:t>
      </w:r>
      <w:r w:rsidRPr="00522365">
        <w:rPr>
          <w:rFonts w:ascii="Verdana" w:eastAsia="Calibri" w:hAnsi="Verdana" w:cs="Calibri"/>
          <w:b/>
        </w:rPr>
        <w:tab/>
        <w:t>Nytt utkast læreplan i reindriftsfaget</w:t>
      </w:r>
    </w:p>
    <w:p w:rsidR="00522365" w:rsidRPr="00522365" w:rsidRDefault="00522365" w:rsidP="00522365">
      <w:pPr>
        <w:rPr>
          <w:rFonts w:ascii="Verdana" w:eastAsia="Calibri" w:hAnsi="Verdana" w:cs="Calibri"/>
          <w:b/>
        </w:rPr>
      </w:pPr>
      <w:r>
        <w:rPr>
          <w:rFonts w:ascii="Verdana" w:eastAsia="Calibri" w:hAnsi="Verdana" w:cs="Calibri"/>
          <w:b/>
        </w:rPr>
        <w:t>1.</w:t>
      </w:r>
      <w:r w:rsidR="00D45ECE">
        <w:rPr>
          <w:rFonts w:ascii="Verdana" w:eastAsia="Calibri" w:hAnsi="Verdana" w:cs="Calibri"/>
          <w:b/>
        </w:rPr>
        <w:t>6</w:t>
      </w:r>
      <w:r>
        <w:rPr>
          <w:rFonts w:ascii="Verdana" w:eastAsia="Calibri" w:hAnsi="Verdana" w:cs="Calibri"/>
          <w:b/>
        </w:rPr>
        <w:t>.18</w:t>
      </w:r>
      <w:r>
        <w:rPr>
          <w:rFonts w:ascii="Verdana" w:eastAsia="Calibri" w:hAnsi="Verdana" w:cs="Calibri"/>
          <w:b/>
        </w:rPr>
        <w:tab/>
      </w:r>
      <w:r w:rsidRPr="00522365">
        <w:rPr>
          <w:rFonts w:ascii="Verdana" w:eastAsia="Calibri" w:hAnsi="Verdana" w:cs="Calibri"/>
          <w:b/>
        </w:rPr>
        <w:t>Forslag om ny struktur i matematikk i videregående opplæring</w:t>
      </w:r>
    </w:p>
    <w:p w:rsid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7</w:t>
      </w:r>
      <w:r>
        <w:rPr>
          <w:rFonts w:ascii="Verdana" w:eastAsia="Calibri" w:hAnsi="Verdana" w:cs="Calibri"/>
          <w:b/>
        </w:rPr>
        <w:t>.18</w:t>
      </w:r>
      <w:r>
        <w:rPr>
          <w:rFonts w:ascii="Verdana" w:eastAsia="Calibri" w:hAnsi="Verdana" w:cs="Calibri"/>
          <w:b/>
        </w:rPr>
        <w:tab/>
      </w:r>
      <w:r w:rsidRPr="00522365">
        <w:rPr>
          <w:rFonts w:ascii="Verdana" w:eastAsia="Calibri" w:hAnsi="Verdana" w:cs="Calibri"/>
          <w:b/>
        </w:rPr>
        <w:t>Høring- forslag til endringer i privatistordningen for programfag på yrkesfag</w:t>
      </w:r>
    </w:p>
    <w:p w:rsidR="002F2FBD" w:rsidRDefault="002F2FBD" w:rsidP="002F2FBD">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8</w:t>
      </w:r>
      <w:r>
        <w:rPr>
          <w:rFonts w:ascii="Verdana" w:eastAsia="Calibri" w:hAnsi="Verdana" w:cs="Calibri"/>
          <w:b/>
        </w:rPr>
        <w:t>.18</w:t>
      </w:r>
      <w:r>
        <w:rPr>
          <w:rFonts w:ascii="Verdana" w:eastAsia="Calibri" w:hAnsi="Verdana" w:cs="Calibri"/>
          <w:b/>
        </w:rPr>
        <w:tab/>
        <w:t>Utlysning tilskudd læremidler</w:t>
      </w:r>
    </w:p>
    <w:p w:rsidR="00522365" w:rsidRPr="00B55409" w:rsidRDefault="00522365" w:rsidP="00522365">
      <w:pPr>
        <w:ind w:left="1410" w:hanging="1410"/>
        <w:rPr>
          <w:rFonts w:ascii="Verdana" w:hAnsi="Verdana" w:cs="Calibri"/>
          <w:b/>
        </w:rPr>
      </w:pPr>
      <w:r>
        <w:rPr>
          <w:rFonts w:ascii="Verdana" w:hAnsi="Verdana" w:cs="Calibri"/>
          <w:b/>
        </w:rPr>
        <w:t>1</w:t>
      </w:r>
      <w:r w:rsidR="002F2FBD">
        <w:rPr>
          <w:rFonts w:ascii="Verdana" w:hAnsi="Verdana" w:cs="Calibri"/>
          <w:b/>
        </w:rPr>
        <w:t>.9</w:t>
      </w:r>
      <w:r>
        <w:rPr>
          <w:rFonts w:ascii="Verdana" w:hAnsi="Verdana" w:cs="Calibri"/>
          <w:b/>
        </w:rPr>
        <w:t>.18</w:t>
      </w:r>
      <w:r w:rsidRPr="00B55409">
        <w:rPr>
          <w:rFonts w:ascii="Verdana" w:hAnsi="Verdana" w:cs="Calibri"/>
          <w:b/>
        </w:rPr>
        <w:tab/>
        <w:t>Eventuelt</w:t>
      </w: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522365" w:rsidRDefault="00522365" w:rsidP="00522365">
      <w:pPr>
        <w:rPr>
          <w:rFonts w:ascii="Verdana" w:hAnsi="Verdana" w:cs="Calibri"/>
          <w:b/>
          <w:u w:val="single"/>
        </w:rPr>
      </w:pPr>
    </w:p>
    <w:p w:rsidR="002F2FBD" w:rsidRDefault="002F2FBD"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p>
    <w:p w:rsidR="00522365" w:rsidRPr="00B55409" w:rsidRDefault="00522365" w:rsidP="00522365">
      <w:pPr>
        <w:rPr>
          <w:rFonts w:ascii="Verdana" w:hAnsi="Verdana" w:cs="Calibri"/>
          <w:b/>
          <w:u w:val="single"/>
        </w:rPr>
      </w:pPr>
      <w:r w:rsidRPr="00B55409">
        <w:rPr>
          <w:rFonts w:ascii="Verdana" w:hAnsi="Verdana" w:cs="Calibri"/>
          <w:b/>
          <w:u w:val="single"/>
        </w:rPr>
        <w:t xml:space="preserve">DAGSORDEN </w:t>
      </w:r>
    </w:p>
    <w:p w:rsidR="00522365" w:rsidRPr="00B55409" w:rsidRDefault="00522365" w:rsidP="00522365">
      <w:pPr>
        <w:rPr>
          <w:rFonts w:ascii="Verdana" w:eastAsia="Calibri" w:hAnsi="Verdana" w:cs="Calibri"/>
          <w:b/>
        </w:rPr>
      </w:pPr>
    </w:p>
    <w:p w:rsidR="00522365" w:rsidRPr="00B55409" w:rsidRDefault="00522365" w:rsidP="00522365">
      <w:pPr>
        <w:rPr>
          <w:rFonts w:ascii="Verdana" w:eastAsia="Calibri" w:hAnsi="Verdana" w:cs="Calibri"/>
          <w:b/>
        </w:rPr>
      </w:pPr>
      <w:r w:rsidRPr="00B55409">
        <w:rPr>
          <w:rFonts w:ascii="Verdana" w:eastAsia="Calibri" w:hAnsi="Verdana" w:cs="Calibri"/>
          <w:b/>
        </w:rPr>
        <w:t>1.</w:t>
      </w:r>
      <w:r>
        <w:rPr>
          <w:rFonts w:ascii="Verdana" w:eastAsia="Calibri" w:hAnsi="Verdana" w:cs="Calibri"/>
          <w:b/>
        </w:rPr>
        <w:t>1.18</w:t>
      </w:r>
      <w:r w:rsidRPr="00B55409">
        <w:rPr>
          <w:rFonts w:ascii="Verdana" w:eastAsia="Calibri" w:hAnsi="Verdana" w:cs="Calibri"/>
          <w:b/>
        </w:rPr>
        <w:tab/>
        <w:t>Godkjenning av innkalling og dagsorden</w:t>
      </w:r>
    </w:p>
    <w:p w:rsidR="00522365" w:rsidRPr="00B55409" w:rsidRDefault="00522365" w:rsidP="00522365">
      <w:pPr>
        <w:rPr>
          <w:rFonts w:ascii="Verdana" w:eastAsia="Calibri" w:hAnsi="Verdana" w:cs="Calibri"/>
          <w:b/>
          <w:u w:val="single"/>
        </w:rPr>
      </w:pPr>
    </w:p>
    <w:p w:rsidR="00D45ECE" w:rsidRDefault="00D45ECE" w:rsidP="00D45ECE">
      <w:pPr>
        <w:rPr>
          <w:rFonts w:ascii="Verdana" w:eastAsia="Calibri" w:hAnsi="Verdana" w:cs="Calibri"/>
          <w:b/>
        </w:rPr>
      </w:pPr>
      <w:r>
        <w:rPr>
          <w:rFonts w:ascii="Verdana" w:eastAsia="Calibri" w:hAnsi="Verdana" w:cs="Calibri"/>
          <w:b/>
        </w:rPr>
        <w:t>1.2.18</w:t>
      </w:r>
      <w:r>
        <w:rPr>
          <w:rFonts w:ascii="Verdana" w:eastAsia="Calibri" w:hAnsi="Verdana" w:cs="Calibri"/>
          <w:b/>
        </w:rPr>
        <w:tab/>
        <w:t>AU orienterer:</w:t>
      </w:r>
    </w:p>
    <w:p w:rsidR="00D45ECE" w:rsidRPr="002F2FBD" w:rsidRDefault="00D45ECE" w:rsidP="00D45ECE">
      <w:pPr>
        <w:pStyle w:val="Listeavsnitt"/>
        <w:numPr>
          <w:ilvl w:val="0"/>
          <w:numId w:val="3"/>
        </w:numPr>
        <w:rPr>
          <w:rFonts w:ascii="Verdana" w:eastAsia="Calibri" w:hAnsi="Verdana" w:cs="Calibri"/>
          <w:sz w:val="20"/>
          <w:szCs w:val="20"/>
        </w:rPr>
      </w:pPr>
      <w:r w:rsidRPr="002F2FBD">
        <w:rPr>
          <w:rFonts w:ascii="Verdana" w:eastAsia="Calibri" w:hAnsi="Verdana" w:cs="Calibri"/>
          <w:sz w:val="20"/>
          <w:szCs w:val="20"/>
        </w:rPr>
        <w:t>Fylkesbesøk 2018</w:t>
      </w:r>
    </w:p>
    <w:p w:rsidR="00D45ECE" w:rsidRDefault="00D45ECE" w:rsidP="00D45ECE">
      <w:pPr>
        <w:pStyle w:val="Listeavsnitt"/>
        <w:numPr>
          <w:ilvl w:val="0"/>
          <w:numId w:val="3"/>
        </w:numPr>
        <w:rPr>
          <w:rFonts w:ascii="Verdana" w:eastAsia="Calibri" w:hAnsi="Verdana" w:cs="Calibri"/>
          <w:sz w:val="20"/>
          <w:szCs w:val="20"/>
        </w:rPr>
      </w:pPr>
      <w:r>
        <w:rPr>
          <w:rFonts w:ascii="Verdana" w:eastAsia="Calibri" w:hAnsi="Verdana" w:cs="Calibri"/>
          <w:sz w:val="20"/>
          <w:szCs w:val="20"/>
        </w:rPr>
        <w:t>Arbeidsgruppe havteknikker</w:t>
      </w:r>
    </w:p>
    <w:p w:rsidR="00D45ECE" w:rsidRDefault="00D45ECE" w:rsidP="00D45ECE">
      <w:pPr>
        <w:pStyle w:val="Listeavsnitt"/>
        <w:numPr>
          <w:ilvl w:val="0"/>
          <w:numId w:val="3"/>
        </w:numPr>
        <w:rPr>
          <w:rFonts w:ascii="Verdana" w:eastAsia="Calibri" w:hAnsi="Verdana" w:cs="Calibri"/>
          <w:sz w:val="20"/>
          <w:szCs w:val="20"/>
        </w:rPr>
      </w:pPr>
      <w:r>
        <w:rPr>
          <w:rFonts w:ascii="Verdana" w:eastAsia="Calibri" w:hAnsi="Verdana" w:cs="Calibri"/>
          <w:sz w:val="20"/>
          <w:szCs w:val="20"/>
        </w:rPr>
        <w:t>Søknad dialogkonferanse og ekstra rådsmøte</w:t>
      </w:r>
    </w:p>
    <w:p w:rsidR="00D45ECE" w:rsidRPr="002F2FBD" w:rsidRDefault="00D45ECE" w:rsidP="00D45ECE">
      <w:pPr>
        <w:pStyle w:val="Listeavsnitt"/>
        <w:numPr>
          <w:ilvl w:val="0"/>
          <w:numId w:val="3"/>
        </w:numPr>
        <w:rPr>
          <w:rFonts w:ascii="Verdana" w:eastAsia="Calibri" w:hAnsi="Verdana" w:cs="Calibri"/>
          <w:sz w:val="20"/>
          <w:szCs w:val="20"/>
        </w:rPr>
      </w:pPr>
      <w:r>
        <w:rPr>
          <w:rFonts w:ascii="Verdana" w:eastAsia="Calibri" w:hAnsi="Verdana" w:cs="Calibri"/>
          <w:sz w:val="20"/>
          <w:szCs w:val="20"/>
        </w:rPr>
        <w:t>Ønske om forlenge forsøk agronom og gartnerfaget</w:t>
      </w:r>
    </w:p>
    <w:p w:rsidR="00D45ECE" w:rsidRDefault="00D45ECE" w:rsidP="00952F32">
      <w:pPr>
        <w:rPr>
          <w:rFonts w:ascii="Verdana" w:eastAsia="Calibri" w:hAnsi="Verdana" w:cs="Calibri"/>
          <w:b/>
        </w:rPr>
      </w:pPr>
    </w:p>
    <w:p w:rsidR="00952F32" w:rsidRDefault="00D45ECE" w:rsidP="00952F32">
      <w:pPr>
        <w:rPr>
          <w:rFonts w:ascii="Verdana" w:eastAsia="Calibri" w:hAnsi="Verdana" w:cs="Calibri"/>
          <w:b/>
        </w:rPr>
      </w:pPr>
      <w:r>
        <w:rPr>
          <w:rFonts w:ascii="Verdana" w:eastAsia="Calibri" w:hAnsi="Verdana" w:cs="Calibri"/>
          <w:b/>
        </w:rPr>
        <w:t>1.3</w:t>
      </w:r>
      <w:r w:rsidR="00952F32">
        <w:rPr>
          <w:rFonts w:ascii="Verdana" w:eastAsia="Calibri" w:hAnsi="Verdana" w:cs="Calibri"/>
          <w:b/>
        </w:rPr>
        <w:t xml:space="preserve">.18 </w:t>
      </w:r>
      <w:r w:rsidR="00952F32">
        <w:rPr>
          <w:rFonts w:ascii="Verdana" w:eastAsia="Calibri" w:hAnsi="Verdana" w:cs="Calibri"/>
          <w:b/>
        </w:rPr>
        <w:tab/>
      </w:r>
      <w:r w:rsidR="00952F32" w:rsidRPr="00522365">
        <w:rPr>
          <w:rFonts w:ascii="Verdana" w:eastAsia="Calibri" w:hAnsi="Verdana" w:cs="Calibri"/>
          <w:b/>
        </w:rPr>
        <w:t>Tredje delrapport om vekslingsmodeller</w:t>
      </w:r>
    </w:p>
    <w:p w:rsidR="00952F32" w:rsidRPr="002F2FBD" w:rsidRDefault="00952F32" w:rsidP="00952F32">
      <w:pPr>
        <w:rPr>
          <w:rFonts w:ascii="Verdana" w:hAnsi="Verdana"/>
        </w:rPr>
      </w:pPr>
      <w:r w:rsidRPr="002F2FBD">
        <w:rPr>
          <w:rFonts w:ascii="Verdana" w:hAnsi="Verdana"/>
        </w:rPr>
        <w:t xml:space="preserve">Den tredje delrapporten i evaluering av forsøkene er nå publisert. Rapporten handler om virkninger vekslingsforsøkene har på det helhetlige fagopplæringssystemet. Fylkene avslutter nå fortløpende sine utprøvinger, og sluttrapport fra </w:t>
      </w:r>
      <w:proofErr w:type="spellStart"/>
      <w:r w:rsidRPr="002F2FBD">
        <w:rPr>
          <w:rFonts w:ascii="Verdana" w:hAnsi="Verdana"/>
        </w:rPr>
        <w:t>FAFO</w:t>
      </w:r>
      <w:proofErr w:type="spellEnd"/>
      <w:r w:rsidRPr="002F2FBD">
        <w:rPr>
          <w:rFonts w:ascii="Verdana" w:hAnsi="Verdana"/>
        </w:rPr>
        <w:t>/NIFU skal foreligge innen 01.12.2018. Direktoratet vil deretter besvare oppdragsbrevet overfor Kunnskapsdepartementet.</w:t>
      </w:r>
    </w:p>
    <w:p w:rsidR="00952F32" w:rsidRPr="002F2FBD" w:rsidRDefault="00952F32" w:rsidP="00952F32">
      <w:pPr>
        <w:rPr>
          <w:rFonts w:ascii="Verdana" w:hAnsi="Verdana"/>
        </w:rPr>
      </w:pPr>
    </w:p>
    <w:p w:rsidR="00952F32" w:rsidRPr="002F2FBD" w:rsidRDefault="00952F32" w:rsidP="00952F32">
      <w:pPr>
        <w:rPr>
          <w:rFonts w:ascii="Verdana" w:hAnsi="Verdana"/>
        </w:rPr>
      </w:pPr>
      <w:r w:rsidRPr="002F2FBD">
        <w:rPr>
          <w:rFonts w:ascii="Verdana" w:hAnsi="Verdana"/>
        </w:rPr>
        <w:t xml:space="preserve">Lenke til rapporten: </w:t>
      </w:r>
      <w:hyperlink r:id="rId9" w:history="1">
        <w:r w:rsidRPr="002F2FBD">
          <w:rPr>
            <w:rStyle w:val="Hyperkobling"/>
            <w:rFonts w:ascii="Verdana" w:hAnsi="Verdana"/>
          </w:rPr>
          <w:t>https://www.udir.no/tall-og-forskning/finn-forskning/rapporter/vekslingsmodeller-i-fag--og-yrkesopplaring2/</w:t>
        </w:r>
      </w:hyperlink>
    </w:p>
    <w:p w:rsidR="00522365" w:rsidRDefault="00522365" w:rsidP="00522365">
      <w:pPr>
        <w:rPr>
          <w:rFonts w:ascii="Verdana" w:hAnsi="Verdana"/>
          <w:b/>
          <w:u w:val="single"/>
        </w:rPr>
      </w:pPr>
    </w:p>
    <w:p w:rsidR="00952F32" w:rsidRDefault="00952F32" w:rsidP="00522365">
      <w:pPr>
        <w:ind w:left="1410" w:hanging="1410"/>
        <w:rPr>
          <w:rFonts w:ascii="Verdana" w:eastAsia="Calibri" w:hAnsi="Verdana" w:cs="Calibri"/>
          <w:b/>
        </w:rPr>
      </w:pPr>
    </w:p>
    <w:p w:rsid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4</w:t>
      </w:r>
      <w:r>
        <w:rPr>
          <w:rFonts w:ascii="Verdana" w:eastAsia="Calibri" w:hAnsi="Verdana" w:cs="Calibri"/>
          <w:b/>
        </w:rPr>
        <w:t>.18</w:t>
      </w:r>
      <w:r w:rsidRPr="00522365">
        <w:rPr>
          <w:rFonts w:ascii="Verdana" w:eastAsia="Calibri" w:hAnsi="Verdana" w:cs="Calibri"/>
          <w:b/>
        </w:rPr>
        <w:tab/>
        <w:t xml:space="preserve">Oppdrag til faglige råd om </w:t>
      </w:r>
      <w:r w:rsidR="00CF769B">
        <w:rPr>
          <w:rFonts w:ascii="Verdana" w:eastAsia="Calibri" w:hAnsi="Verdana" w:cs="Calibri"/>
          <w:b/>
        </w:rPr>
        <w:t>beskrivelse av det sentrale innholdet i hvert lærefag</w:t>
      </w:r>
    </w:p>
    <w:p w:rsidR="006C4B22" w:rsidRPr="00CF769B" w:rsidRDefault="00CF769B" w:rsidP="00CF769B">
      <w:pPr>
        <w:rPr>
          <w:rFonts w:ascii="Verdana" w:eastAsia="Calibri" w:hAnsi="Verdana" w:cs="Calibri"/>
        </w:rPr>
      </w:pPr>
      <w:r>
        <w:rPr>
          <w:rFonts w:ascii="Verdana" w:eastAsia="Calibri" w:hAnsi="Verdana" w:cs="Calibri"/>
        </w:rPr>
        <w:t xml:space="preserve">Unni Teien fra Udir vil delta i rådsmøtet </w:t>
      </w:r>
      <w:proofErr w:type="spellStart"/>
      <w:r>
        <w:rPr>
          <w:rFonts w:ascii="Verdana" w:eastAsia="Calibri" w:hAnsi="Verdana" w:cs="Calibri"/>
        </w:rPr>
        <w:t>kl</w:t>
      </w:r>
      <w:proofErr w:type="spellEnd"/>
      <w:r>
        <w:rPr>
          <w:rFonts w:ascii="Verdana" w:eastAsia="Calibri" w:hAnsi="Verdana" w:cs="Calibri"/>
        </w:rPr>
        <w:t xml:space="preserve"> 12 for å presentere kommende oppdrag til faglige råd om å lage beskrivelse av det sentrale innholdet i hvert lærefag. Deretter vil AU legge frem hvordan de ser for seg organiseringen av arbeidet med å løse oppdraget.</w:t>
      </w:r>
    </w:p>
    <w:p w:rsidR="006C4B22" w:rsidRDefault="006C4B22" w:rsidP="00522365">
      <w:pPr>
        <w:ind w:left="1410" w:hanging="1410"/>
        <w:rPr>
          <w:rFonts w:ascii="Verdana" w:eastAsia="Calibri" w:hAnsi="Verdana" w:cs="Calibri"/>
          <w:b/>
        </w:rPr>
      </w:pPr>
    </w:p>
    <w:p w:rsidR="006C4B22" w:rsidRPr="00522365" w:rsidRDefault="006C4B22" w:rsidP="00522365">
      <w:pPr>
        <w:ind w:left="1410" w:hanging="1410"/>
        <w:rPr>
          <w:rFonts w:ascii="Verdana" w:eastAsia="Calibri" w:hAnsi="Verdana" w:cs="Calibri"/>
          <w:b/>
        </w:rPr>
      </w:pPr>
    </w:p>
    <w:p w:rsidR="00522365" w:rsidRDefault="00522365" w:rsidP="00522365">
      <w:pPr>
        <w:rPr>
          <w:rFonts w:ascii="Verdana" w:eastAsia="Calibri" w:hAnsi="Verdana" w:cs="Calibri"/>
          <w:b/>
        </w:rPr>
      </w:pPr>
      <w:r>
        <w:rPr>
          <w:rFonts w:ascii="Verdana" w:eastAsia="Calibri" w:hAnsi="Verdana" w:cs="Calibri"/>
          <w:b/>
        </w:rPr>
        <w:t>1.</w:t>
      </w:r>
      <w:r w:rsidR="00D45ECE">
        <w:rPr>
          <w:rFonts w:ascii="Verdana" w:eastAsia="Calibri" w:hAnsi="Verdana" w:cs="Calibri"/>
          <w:b/>
        </w:rPr>
        <w:t>5</w:t>
      </w:r>
      <w:r>
        <w:rPr>
          <w:rFonts w:ascii="Verdana" w:eastAsia="Calibri" w:hAnsi="Verdana" w:cs="Calibri"/>
          <w:b/>
        </w:rPr>
        <w:t>.18</w:t>
      </w:r>
      <w:r w:rsidRPr="00522365">
        <w:rPr>
          <w:rFonts w:ascii="Verdana" w:eastAsia="Calibri" w:hAnsi="Verdana" w:cs="Calibri"/>
          <w:b/>
        </w:rPr>
        <w:tab/>
        <w:t>Nytt utkast læreplan i reindriftsfaget</w:t>
      </w:r>
    </w:p>
    <w:p w:rsidR="00522365" w:rsidRPr="00522365" w:rsidRDefault="00522365" w:rsidP="00522365">
      <w:pPr>
        <w:rPr>
          <w:rFonts w:ascii="Verdana" w:eastAsia="Calibri" w:hAnsi="Verdana" w:cs="Calibri"/>
        </w:rPr>
      </w:pPr>
      <w:r>
        <w:rPr>
          <w:rFonts w:ascii="Verdana" w:eastAsia="Calibri" w:hAnsi="Verdana" w:cs="Calibri"/>
        </w:rPr>
        <w:t>Vedlagt finner dere utkast til ny læreplan i reindriftsfaget</w:t>
      </w:r>
      <w:r w:rsidR="002F2FBD">
        <w:rPr>
          <w:rFonts w:ascii="Verdana" w:eastAsia="Calibri" w:hAnsi="Verdana" w:cs="Calibri"/>
        </w:rPr>
        <w:t xml:space="preserve"> for gjennomgang i rådet.</w:t>
      </w:r>
    </w:p>
    <w:p w:rsidR="00522365" w:rsidRDefault="00522365" w:rsidP="00522365">
      <w:pPr>
        <w:rPr>
          <w:rFonts w:ascii="Verdana" w:eastAsia="Calibri" w:hAnsi="Verdana" w:cs="Calibri"/>
          <w:b/>
        </w:rPr>
      </w:pPr>
    </w:p>
    <w:p w:rsidR="002F2FBD" w:rsidRPr="00522365" w:rsidRDefault="002F2FBD" w:rsidP="00522365">
      <w:pPr>
        <w:rPr>
          <w:rFonts w:ascii="Verdana" w:eastAsia="Calibri" w:hAnsi="Verdana" w:cs="Calibri"/>
          <w:b/>
        </w:rPr>
      </w:pPr>
    </w:p>
    <w:p w:rsidR="00522365" w:rsidRDefault="00D45ECE" w:rsidP="00522365">
      <w:pPr>
        <w:rPr>
          <w:rFonts w:ascii="Verdana" w:eastAsia="Calibri" w:hAnsi="Verdana" w:cs="Calibri"/>
          <w:b/>
        </w:rPr>
      </w:pPr>
      <w:r>
        <w:rPr>
          <w:rFonts w:ascii="Verdana" w:eastAsia="Calibri" w:hAnsi="Verdana" w:cs="Calibri"/>
          <w:b/>
        </w:rPr>
        <w:t>1.6</w:t>
      </w:r>
      <w:r w:rsidR="00522365">
        <w:rPr>
          <w:rFonts w:ascii="Verdana" w:eastAsia="Calibri" w:hAnsi="Verdana" w:cs="Calibri"/>
          <w:b/>
        </w:rPr>
        <w:t>.18</w:t>
      </w:r>
      <w:r w:rsidR="00522365">
        <w:rPr>
          <w:rFonts w:ascii="Verdana" w:eastAsia="Calibri" w:hAnsi="Verdana" w:cs="Calibri"/>
          <w:b/>
        </w:rPr>
        <w:tab/>
      </w:r>
      <w:r w:rsidR="00522365" w:rsidRPr="00522365">
        <w:rPr>
          <w:rFonts w:ascii="Verdana" w:eastAsia="Calibri" w:hAnsi="Verdana" w:cs="Calibri"/>
          <w:b/>
        </w:rPr>
        <w:t>Forslag om ny struktur i matematikk i videregående opplæring</w:t>
      </w:r>
      <w:r w:rsidR="002F2FBD">
        <w:rPr>
          <w:rFonts w:ascii="Verdana" w:eastAsia="Calibri" w:hAnsi="Verdana" w:cs="Calibri"/>
          <w:b/>
        </w:rPr>
        <w:t xml:space="preserve"> (frist</w:t>
      </w:r>
      <w:r w:rsidR="00CF769B">
        <w:rPr>
          <w:rFonts w:ascii="Verdana" w:eastAsia="Calibri" w:hAnsi="Verdana" w:cs="Calibri"/>
          <w:b/>
        </w:rPr>
        <w:t>:</w:t>
      </w:r>
      <w:r w:rsidR="002F2FBD">
        <w:rPr>
          <w:rFonts w:ascii="Verdana" w:eastAsia="Calibri" w:hAnsi="Verdana" w:cs="Calibri"/>
          <w:b/>
        </w:rPr>
        <w:t xml:space="preserve"> 16.mars 2018)</w:t>
      </w:r>
    </w:p>
    <w:p w:rsidR="002F2FBD" w:rsidRPr="002F2FBD" w:rsidRDefault="002F2FBD" w:rsidP="002F2FBD">
      <w:pPr>
        <w:rPr>
          <w:rFonts w:ascii="Verdana" w:hAnsi="Verdana"/>
        </w:rPr>
      </w:pPr>
      <w:r w:rsidRPr="002F2FBD">
        <w:rPr>
          <w:rFonts w:ascii="Verdana" w:hAnsi="Verdana"/>
        </w:rPr>
        <w:t xml:space="preserve">Høringen omhandler kun matematikktilbudets struktur og ikke fagenes innhold. Høring om fagenes innhold vil komme våren 2019 i forbindelse med utvikling av nye læreplaner. </w:t>
      </w:r>
    </w:p>
    <w:p w:rsidR="002F2FBD" w:rsidRPr="002F2FBD" w:rsidRDefault="002F2FBD" w:rsidP="002F2FBD">
      <w:pPr>
        <w:rPr>
          <w:rFonts w:ascii="Verdana" w:hAnsi="Verdana"/>
        </w:rPr>
      </w:pPr>
      <w:r w:rsidRPr="002F2FBD">
        <w:rPr>
          <w:rFonts w:ascii="Verdana" w:hAnsi="Verdana"/>
        </w:rPr>
        <w:t>Direktoratet foreslår i denne høringen å legge til rette for en struktur med tydeligere nivåangivelser i matematikk og å innføre et tempodifferensiert tilbud for nivå 1. Matematikk nivå 1 er foreslått å være likeverdig med dagens nivå for fellesfagene i matematikk, og fullført og bestått matematikk nivå 1 vil derfor oppfylle kravene til vitnemål. Matematikk 1 er tenkt å tilsvare kravet til matematikk som ligger i generell studiekompetanse. Det er Kunnskapsdepartementet som fastsetter matematikkravet gjennom forskrift om opptak til høgre utdannings (</w:t>
      </w:r>
      <w:proofErr w:type="spellStart"/>
      <w:r w:rsidRPr="002F2FBD">
        <w:rPr>
          <w:rFonts w:ascii="Verdana" w:hAnsi="Verdana"/>
        </w:rPr>
        <w:t>opptaksforskriften</w:t>
      </w:r>
      <w:proofErr w:type="spellEnd"/>
      <w:r w:rsidRPr="002F2FBD">
        <w:rPr>
          <w:rFonts w:ascii="Verdana" w:hAnsi="Verdana"/>
        </w:rPr>
        <w:t>).</w:t>
      </w:r>
    </w:p>
    <w:p w:rsidR="002F2FBD" w:rsidRPr="002F2FBD" w:rsidRDefault="002F2FBD" w:rsidP="002F2FBD">
      <w:pPr>
        <w:rPr>
          <w:rFonts w:ascii="Verdana" w:hAnsi="Verdana"/>
        </w:rPr>
      </w:pPr>
    </w:p>
    <w:p w:rsidR="002F2FBD" w:rsidRPr="002F2FBD" w:rsidRDefault="002F2FBD" w:rsidP="002F2FBD">
      <w:pPr>
        <w:rPr>
          <w:rFonts w:ascii="Verdana" w:hAnsi="Verdana"/>
        </w:rPr>
      </w:pPr>
      <w:r w:rsidRPr="002F2FBD">
        <w:rPr>
          <w:rFonts w:ascii="Verdana" w:hAnsi="Verdana"/>
        </w:rPr>
        <w:t>Direktoratet foreslår også at programfaget matematikk for samfunnsfag (matematikk S) og programfaget matematikk for realfag (matematikk R) kan oppfylle krav til fordypning for elever i både programområde for realfag og programområde for språk, samfunnsfag og økonomi.</w:t>
      </w:r>
    </w:p>
    <w:p w:rsidR="002F2FBD" w:rsidRPr="002F2FBD" w:rsidRDefault="002F2FBD" w:rsidP="002F2FBD">
      <w:pPr>
        <w:rPr>
          <w:rFonts w:ascii="Verdana" w:hAnsi="Verdana"/>
        </w:rPr>
      </w:pPr>
      <w:r w:rsidRPr="002F2FBD">
        <w:rPr>
          <w:rFonts w:ascii="Verdana" w:hAnsi="Verdana"/>
        </w:rPr>
        <w:t>Den nye strukturen i matematikk vil tre i kraft fra 01.08.2020 og være gjeldende fra og med skoleåret 2020-2021, samtidig med fagfornyelsens øvrige endringer.</w:t>
      </w:r>
    </w:p>
    <w:p w:rsidR="002F2FBD" w:rsidRDefault="002F2FBD" w:rsidP="00522365">
      <w:pPr>
        <w:rPr>
          <w:rFonts w:ascii="Verdana" w:eastAsia="Calibri" w:hAnsi="Verdana" w:cs="Calibri"/>
          <w:b/>
        </w:rPr>
      </w:pPr>
    </w:p>
    <w:p w:rsidR="002F2FBD" w:rsidRDefault="002F2FBD" w:rsidP="002F2FBD">
      <w:r w:rsidRPr="002F2FBD">
        <w:rPr>
          <w:rFonts w:ascii="Verdana" w:hAnsi="Verdana"/>
        </w:rPr>
        <w:t xml:space="preserve">Høringsdokumenter finner du her: </w:t>
      </w:r>
      <w:hyperlink r:id="rId10" w:anchor="171" w:history="1">
        <w:r w:rsidRPr="002F2FBD">
          <w:rPr>
            <w:rStyle w:val="Hyperkobling"/>
            <w:rFonts w:ascii="Verdana" w:hAnsi="Verdana"/>
          </w:rPr>
          <w:t>https://www.udir.no/om-udir/hoyringar/#171</w:t>
        </w:r>
      </w:hyperlink>
    </w:p>
    <w:p w:rsidR="002F2FBD" w:rsidRDefault="002F2FBD" w:rsidP="00522365">
      <w:pPr>
        <w:rPr>
          <w:rFonts w:ascii="Verdana" w:eastAsia="Calibri" w:hAnsi="Verdana" w:cs="Calibri"/>
          <w:b/>
        </w:rPr>
      </w:pPr>
    </w:p>
    <w:p w:rsidR="002F2FBD" w:rsidRPr="00522365" w:rsidRDefault="002F2FBD" w:rsidP="00522365">
      <w:pPr>
        <w:rPr>
          <w:rFonts w:ascii="Verdana" w:eastAsia="Calibri" w:hAnsi="Verdana" w:cs="Calibri"/>
          <w:b/>
        </w:rPr>
      </w:pPr>
    </w:p>
    <w:p w:rsidR="00522365" w:rsidRDefault="00522365" w:rsidP="00522365">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7</w:t>
      </w:r>
      <w:r>
        <w:rPr>
          <w:rFonts w:ascii="Verdana" w:eastAsia="Calibri" w:hAnsi="Verdana" w:cs="Calibri"/>
          <w:b/>
        </w:rPr>
        <w:t>.18</w:t>
      </w:r>
      <w:r>
        <w:rPr>
          <w:rFonts w:ascii="Verdana" w:eastAsia="Calibri" w:hAnsi="Verdana" w:cs="Calibri"/>
          <w:b/>
        </w:rPr>
        <w:tab/>
      </w:r>
      <w:r w:rsidRPr="00522365">
        <w:rPr>
          <w:rFonts w:ascii="Verdana" w:eastAsia="Calibri" w:hAnsi="Verdana" w:cs="Calibri"/>
          <w:b/>
        </w:rPr>
        <w:t>Høring- forslag til endringer i privatistordningen for programfag på yrkesfag</w:t>
      </w:r>
      <w:r w:rsidR="002F2FBD">
        <w:rPr>
          <w:rFonts w:ascii="Verdana" w:eastAsia="Calibri" w:hAnsi="Verdana" w:cs="Calibri"/>
          <w:b/>
        </w:rPr>
        <w:t xml:space="preserve"> (frist: 23. mars 2018)</w:t>
      </w:r>
    </w:p>
    <w:p w:rsidR="002F2FBD" w:rsidRPr="002F2FBD" w:rsidRDefault="002F2FBD" w:rsidP="002F2FBD">
      <w:pPr>
        <w:rPr>
          <w:rFonts w:ascii="Verdana" w:hAnsi="Verdana"/>
        </w:rPr>
      </w:pPr>
      <w:r w:rsidRPr="002F2FBD">
        <w:rPr>
          <w:rFonts w:ascii="Verdana" w:hAnsi="Verdana"/>
        </w:rPr>
        <w:lastRenderedPageBreak/>
        <w:t>Forslaget innebærer at privatister ikke må gå opp til tverrfaglig eksamen eller eksamen i programfag de tidligere har bestått. Merk at det ikke vil bli endringer for privatister som ikke tidligere har bestått ett eller flere av programfagene. Direktoratet foreslår også å gjøre en endring i forskrift til opplæringsloven § 3-37 og forskrift til friskoleloven § 3-35 om annullering av eksamen.</w:t>
      </w:r>
    </w:p>
    <w:p w:rsidR="002F2FBD" w:rsidRDefault="002F2FBD" w:rsidP="00522365">
      <w:pPr>
        <w:ind w:left="1410" w:hanging="1410"/>
        <w:rPr>
          <w:rFonts w:ascii="Verdana" w:eastAsia="Calibri" w:hAnsi="Verdana" w:cs="Calibri"/>
          <w:b/>
        </w:rPr>
      </w:pPr>
    </w:p>
    <w:p w:rsidR="002F2FBD" w:rsidRPr="002F2FBD" w:rsidRDefault="002F2FBD" w:rsidP="002F2FBD">
      <w:pPr>
        <w:rPr>
          <w:rFonts w:ascii="Verdana" w:hAnsi="Verdana"/>
        </w:rPr>
      </w:pPr>
      <w:r w:rsidRPr="002F2FBD">
        <w:rPr>
          <w:rFonts w:ascii="Verdana" w:hAnsi="Verdana"/>
        </w:rPr>
        <w:t>Høringsdokumenter finner du her:</w:t>
      </w:r>
      <w:r>
        <w:rPr>
          <w:rFonts w:ascii="Verdana" w:hAnsi="Verdana"/>
        </w:rPr>
        <w:t xml:space="preserve"> </w:t>
      </w:r>
      <w:hyperlink r:id="rId11" w:anchor="181" w:history="1">
        <w:r w:rsidRPr="002F2FBD">
          <w:rPr>
            <w:rStyle w:val="Hyperkobling"/>
            <w:rFonts w:ascii="Verdana" w:hAnsi="Verdana"/>
          </w:rPr>
          <w:t>https://www.udir.no/om-udir/hoyringar/#181</w:t>
        </w:r>
      </w:hyperlink>
    </w:p>
    <w:p w:rsidR="002F2FBD" w:rsidRDefault="002F2FBD" w:rsidP="002F2FBD">
      <w:pPr>
        <w:ind w:left="1410" w:hanging="1410"/>
        <w:rPr>
          <w:rFonts w:ascii="Verdana" w:eastAsia="Calibri" w:hAnsi="Verdana" w:cs="Calibri"/>
          <w:b/>
        </w:rPr>
      </w:pPr>
    </w:p>
    <w:p w:rsidR="002F2FBD" w:rsidRDefault="002F2FBD" w:rsidP="002F2FBD">
      <w:pPr>
        <w:ind w:left="1410" w:hanging="1410"/>
        <w:rPr>
          <w:rFonts w:ascii="Verdana" w:eastAsia="Calibri" w:hAnsi="Verdana" w:cs="Calibri"/>
          <w:b/>
        </w:rPr>
      </w:pPr>
      <w:r>
        <w:rPr>
          <w:rFonts w:ascii="Verdana" w:eastAsia="Calibri" w:hAnsi="Verdana" w:cs="Calibri"/>
          <w:b/>
        </w:rPr>
        <w:t>1.</w:t>
      </w:r>
      <w:r w:rsidR="00D45ECE">
        <w:rPr>
          <w:rFonts w:ascii="Verdana" w:eastAsia="Calibri" w:hAnsi="Verdana" w:cs="Calibri"/>
          <w:b/>
        </w:rPr>
        <w:t>8</w:t>
      </w:r>
      <w:r>
        <w:rPr>
          <w:rFonts w:ascii="Verdana" w:eastAsia="Calibri" w:hAnsi="Verdana" w:cs="Calibri"/>
          <w:b/>
        </w:rPr>
        <w:t>.18</w:t>
      </w:r>
      <w:r>
        <w:rPr>
          <w:rFonts w:ascii="Verdana" w:eastAsia="Calibri" w:hAnsi="Verdana" w:cs="Calibri"/>
          <w:b/>
        </w:rPr>
        <w:tab/>
        <w:t>Utlysning tilskudd læremidler</w:t>
      </w:r>
      <w:r w:rsidR="006C4B22">
        <w:rPr>
          <w:rFonts w:ascii="Verdana" w:eastAsia="Calibri" w:hAnsi="Verdana" w:cs="Calibri"/>
          <w:b/>
        </w:rPr>
        <w:t xml:space="preserve"> (frist: 15. mars 2018)</w:t>
      </w:r>
    </w:p>
    <w:p w:rsidR="002F2FBD" w:rsidRDefault="002F2FBD" w:rsidP="006C4B22">
      <w:pPr>
        <w:ind w:left="705"/>
        <w:rPr>
          <w:rFonts w:ascii="Verdana" w:eastAsia="Calibri" w:hAnsi="Verdana" w:cs="Calibri"/>
        </w:rPr>
      </w:pPr>
      <w:r>
        <w:rPr>
          <w:rFonts w:ascii="Verdana" w:eastAsia="Calibri" w:hAnsi="Verdana" w:cs="Calibri"/>
        </w:rPr>
        <w:t xml:space="preserve">Udir er i gang med forarbeidet til årets utlysning av tilskudd til læremidler i smale fagområder.  </w:t>
      </w:r>
    </w:p>
    <w:p w:rsidR="002F2FBD" w:rsidRPr="006C4B22" w:rsidRDefault="002F2FBD" w:rsidP="002F2FBD">
      <w:pPr>
        <w:rPr>
          <w:rFonts w:ascii="Verdana" w:eastAsia="Calibri" w:hAnsi="Verdana" w:cs="Calibri"/>
        </w:rPr>
      </w:pPr>
    </w:p>
    <w:p w:rsidR="006C4B22" w:rsidRDefault="006C4B22" w:rsidP="006C4B22">
      <w:pPr>
        <w:rPr>
          <w:rFonts w:ascii="Verdana" w:hAnsi="Verdana"/>
        </w:rPr>
      </w:pPr>
      <w:r w:rsidRPr="006C4B22">
        <w:rPr>
          <w:rFonts w:ascii="Verdana" w:hAnsi="Verdana"/>
        </w:rPr>
        <w:t xml:space="preserve">Bakgrunnen for utlysningen av tilskudd til læremidler for smalefagområder er Stortingets årlige bevilgning over </w:t>
      </w:r>
      <w:proofErr w:type="spellStart"/>
      <w:r w:rsidRPr="006C4B22">
        <w:rPr>
          <w:rFonts w:ascii="Verdana" w:hAnsi="Verdana"/>
        </w:rPr>
        <w:t>Prop</w:t>
      </w:r>
      <w:proofErr w:type="spellEnd"/>
      <w:r w:rsidRPr="006C4B22">
        <w:rPr>
          <w:rFonts w:ascii="Verdana" w:hAnsi="Verdana"/>
        </w:rPr>
        <w:t xml:space="preserve">. 1 S, </w:t>
      </w:r>
      <w:proofErr w:type="spellStart"/>
      <w:r w:rsidRPr="006C4B22">
        <w:rPr>
          <w:rFonts w:ascii="Verdana" w:hAnsi="Verdana"/>
        </w:rPr>
        <w:t>kap</w:t>
      </w:r>
      <w:proofErr w:type="spellEnd"/>
      <w:r w:rsidRPr="006C4B22">
        <w:rPr>
          <w:rFonts w:ascii="Verdana" w:hAnsi="Verdana"/>
        </w:rPr>
        <w:t xml:space="preserve"> 220, post 70. Tilskuddsmidlene skal bidra til utvikling av produksjon av læremidler der det ikke er markedsgrunnlag for kommersiell utgivelse. Tilskuddsordningen innen smale fagområder skal i utgangspunktet gi støtte til</w:t>
      </w:r>
      <w:r>
        <w:rPr>
          <w:rFonts w:ascii="Verdana" w:hAnsi="Verdana"/>
        </w:rPr>
        <w:t>:</w:t>
      </w:r>
    </w:p>
    <w:p w:rsidR="006C4B22" w:rsidRPr="006C4B22" w:rsidRDefault="006C4B22" w:rsidP="006C4B22">
      <w:pPr>
        <w:rPr>
          <w:rFonts w:ascii="Verdana" w:hAnsi="Verdana"/>
        </w:rPr>
      </w:pPr>
    </w:p>
    <w:p w:rsidR="006C4B22" w:rsidRPr="006C4B22" w:rsidRDefault="006C4B22" w:rsidP="006C4B22">
      <w:pPr>
        <w:pStyle w:val="Listeavsnitt"/>
        <w:numPr>
          <w:ilvl w:val="0"/>
          <w:numId w:val="4"/>
        </w:numPr>
        <w:spacing w:after="0"/>
        <w:contextualSpacing w:val="0"/>
        <w:rPr>
          <w:rFonts w:ascii="Verdana" w:hAnsi="Verdana"/>
          <w:sz w:val="20"/>
          <w:szCs w:val="20"/>
        </w:rPr>
      </w:pPr>
      <w:r w:rsidRPr="006C4B22">
        <w:rPr>
          <w:rFonts w:ascii="Verdana" w:hAnsi="Verdana"/>
          <w:sz w:val="20"/>
          <w:szCs w:val="20"/>
        </w:rPr>
        <w:t>nye prosjekter, revidering og komplettering med digitalt innhold. Dette gjelder alle fag med elevkull under 3000 elever/lærlinger på landsbasis1</w:t>
      </w:r>
    </w:p>
    <w:p w:rsidR="006C4B22" w:rsidRPr="006C4B22" w:rsidRDefault="006C4B22" w:rsidP="006C4B22">
      <w:pPr>
        <w:pStyle w:val="Listeavsnitt"/>
        <w:numPr>
          <w:ilvl w:val="0"/>
          <w:numId w:val="4"/>
        </w:numPr>
        <w:spacing w:after="0"/>
        <w:contextualSpacing w:val="0"/>
        <w:rPr>
          <w:rFonts w:ascii="Verdana" w:hAnsi="Verdana"/>
          <w:sz w:val="20"/>
          <w:szCs w:val="20"/>
        </w:rPr>
      </w:pPr>
      <w:r w:rsidRPr="006C4B22">
        <w:rPr>
          <w:rFonts w:ascii="Verdana" w:hAnsi="Verdana"/>
          <w:sz w:val="20"/>
          <w:szCs w:val="20"/>
        </w:rPr>
        <w:t>parallellutgaver på nynorsk. Dette gjelder alle fag med et årlig elevkull under 8000 elever/lærlinger på landsbasis.</w:t>
      </w:r>
    </w:p>
    <w:p w:rsidR="006C4B22" w:rsidRPr="006C4B22" w:rsidRDefault="006C4B22" w:rsidP="006C4B22">
      <w:pPr>
        <w:rPr>
          <w:rFonts w:ascii="Verdana" w:hAnsi="Verdana"/>
        </w:rPr>
      </w:pPr>
    </w:p>
    <w:p w:rsidR="006C4B22" w:rsidRPr="006C4B22" w:rsidRDefault="006C4B22" w:rsidP="006C4B22">
      <w:pPr>
        <w:rPr>
          <w:rFonts w:ascii="Verdana" w:hAnsi="Verdana"/>
        </w:rPr>
      </w:pPr>
      <w:r w:rsidRPr="006C4B22">
        <w:rPr>
          <w:rFonts w:ascii="Verdana" w:hAnsi="Verdana"/>
        </w:rPr>
        <w:t xml:space="preserve">For utlysningen i 2017 gjennomførte vi en behovskartlegging for de yrkesfaglige utdanningsprogrammene i samarbeid med de faglige rådene. </w:t>
      </w:r>
    </w:p>
    <w:p w:rsidR="006C4B22" w:rsidRPr="006C4B22" w:rsidRDefault="006C4B22" w:rsidP="006C4B22">
      <w:pPr>
        <w:rPr>
          <w:rFonts w:ascii="Verdana" w:hAnsi="Verdana"/>
        </w:rPr>
      </w:pPr>
    </w:p>
    <w:p w:rsidR="006C4B22" w:rsidRPr="006C4B22" w:rsidRDefault="006C4B22" w:rsidP="006C4B22">
      <w:pPr>
        <w:rPr>
          <w:rFonts w:ascii="Verdana" w:hAnsi="Verdana"/>
        </w:rPr>
      </w:pPr>
      <w:r w:rsidRPr="006C4B22">
        <w:rPr>
          <w:rFonts w:ascii="Verdana" w:hAnsi="Verdana"/>
        </w:rPr>
        <w:t xml:space="preserve">I kunngjøringen for 2018 vil vi vurdere om det skal lyses ut tilskudd til komplettering av læremidler med digitalt innhold generelt, eller om vi skal ha en mer spisset utlysing hvor vi legger føringer for hvilke utdanningsprogram det skal gis tilskudd til. Samtidig må det vurderes behov for utvikling av nye læremidler i yrkesfag i påvente av ferdigstilling av gjennomgangen av tilbudsstrukturen. Til denne vurderingen ønsker </w:t>
      </w:r>
      <w:r>
        <w:rPr>
          <w:rFonts w:ascii="Verdana" w:hAnsi="Verdana"/>
        </w:rPr>
        <w:t>Udir</w:t>
      </w:r>
      <w:r w:rsidRPr="006C4B22">
        <w:rPr>
          <w:rFonts w:ascii="Verdana" w:hAnsi="Verdana"/>
        </w:rPr>
        <w:t xml:space="preserve"> innspill fra de faglige rådene. </w:t>
      </w:r>
    </w:p>
    <w:p w:rsidR="002F2FBD" w:rsidRDefault="002F2FBD" w:rsidP="002F2FBD">
      <w:pPr>
        <w:ind w:left="1410" w:hanging="1410"/>
        <w:rPr>
          <w:rFonts w:ascii="Verdana" w:eastAsia="Calibri" w:hAnsi="Verdana" w:cs="Calibri"/>
        </w:rPr>
      </w:pPr>
    </w:p>
    <w:p w:rsidR="002F2FBD" w:rsidRPr="002F2FBD" w:rsidRDefault="006C4B22" w:rsidP="002F2FBD">
      <w:pPr>
        <w:ind w:left="1410" w:hanging="1410"/>
        <w:rPr>
          <w:rFonts w:ascii="Verdana" w:eastAsia="Calibri" w:hAnsi="Verdana" w:cs="Calibri"/>
        </w:rPr>
      </w:pPr>
      <w:r>
        <w:rPr>
          <w:rFonts w:ascii="Verdana" w:eastAsia="Calibri" w:hAnsi="Verdana" w:cs="Calibri"/>
        </w:rPr>
        <w:t>Se også vedlagte saksdokumenter.</w:t>
      </w:r>
    </w:p>
    <w:p w:rsidR="002F2FBD" w:rsidRPr="00522365" w:rsidRDefault="002F2FBD" w:rsidP="00522365">
      <w:pPr>
        <w:ind w:left="1410" w:hanging="1410"/>
        <w:rPr>
          <w:rFonts w:ascii="Verdana" w:eastAsia="Calibri" w:hAnsi="Verdana" w:cs="Calibri"/>
          <w:b/>
        </w:rPr>
      </w:pPr>
    </w:p>
    <w:p w:rsidR="002F2FBD" w:rsidRDefault="002F2FBD" w:rsidP="00522365">
      <w:pPr>
        <w:rPr>
          <w:rFonts w:ascii="Verdana" w:eastAsia="Calibri" w:hAnsi="Verdana" w:cs="Calibri"/>
          <w:b/>
        </w:rPr>
      </w:pPr>
    </w:p>
    <w:p w:rsidR="00522365" w:rsidRPr="00B55409" w:rsidRDefault="00522365" w:rsidP="00522365">
      <w:pPr>
        <w:ind w:left="1410" w:hanging="1410"/>
        <w:rPr>
          <w:rFonts w:ascii="Verdana" w:hAnsi="Verdana" w:cs="Calibri"/>
          <w:b/>
        </w:rPr>
      </w:pPr>
      <w:r>
        <w:rPr>
          <w:rFonts w:ascii="Verdana" w:hAnsi="Verdana" w:cs="Calibri"/>
          <w:b/>
        </w:rPr>
        <w:t>1.9.18</w:t>
      </w:r>
      <w:r w:rsidRPr="00B55409">
        <w:rPr>
          <w:rFonts w:ascii="Verdana" w:hAnsi="Verdana" w:cs="Calibri"/>
          <w:b/>
        </w:rPr>
        <w:tab/>
        <w:t>Eventuelt</w:t>
      </w:r>
    </w:p>
    <w:p w:rsidR="00522365" w:rsidRDefault="00522365" w:rsidP="00522365">
      <w:pPr>
        <w:rPr>
          <w:rFonts w:ascii="Verdana" w:hAnsi="Verdana"/>
          <w:b/>
          <w:u w:val="single"/>
        </w:rPr>
      </w:pPr>
    </w:p>
    <w:p w:rsidR="00522365" w:rsidRDefault="00522365" w:rsidP="00522365">
      <w:pPr>
        <w:rPr>
          <w:rFonts w:ascii="Verdana" w:hAnsi="Verdana"/>
          <w:b/>
          <w:u w:val="single"/>
        </w:rPr>
      </w:pPr>
    </w:p>
    <w:p w:rsidR="00522365" w:rsidRDefault="00522365" w:rsidP="00522365">
      <w:pPr>
        <w:rPr>
          <w:rFonts w:ascii="Verdana" w:hAnsi="Verdana"/>
          <w:b/>
          <w:u w:val="single"/>
        </w:rPr>
      </w:pPr>
    </w:p>
    <w:p w:rsidR="00522365" w:rsidRPr="00B55409" w:rsidRDefault="00522365" w:rsidP="00522365">
      <w:pPr>
        <w:rPr>
          <w:rFonts w:ascii="Verdana" w:hAnsi="Verdana"/>
          <w:b/>
          <w:u w:val="single"/>
        </w:rPr>
      </w:pPr>
    </w:p>
    <w:p w:rsidR="00522365" w:rsidRPr="00B55409" w:rsidRDefault="00522365" w:rsidP="00522365">
      <w:pPr>
        <w:rPr>
          <w:rFonts w:ascii="Verdana" w:hAnsi="Verdana"/>
          <w:b/>
          <w:u w:val="single"/>
        </w:rPr>
      </w:pPr>
    </w:p>
    <w:p w:rsidR="00522365" w:rsidRPr="00B55409" w:rsidRDefault="00522365" w:rsidP="00522365">
      <w:pPr>
        <w:rPr>
          <w:rFonts w:ascii="Verdana" w:hAnsi="Verdana"/>
          <w:b/>
          <w:bCs/>
        </w:rPr>
      </w:pPr>
    </w:p>
    <w:p w:rsidR="007C42F6" w:rsidRDefault="007C42F6"/>
    <w:sectPr w:rsidR="007C42F6" w:rsidSect="00522365">
      <w:headerReference w:type="default" r:id="rId12"/>
      <w:footerReference w:type="default" r:id="rId13"/>
      <w:footerReference w:type="first" r:id="rId14"/>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65" w:rsidRDefault="00522365" w:rsidP="00522365">
      <w:r>
        <w:separator/>
      </w:r>
    </w:p>
  </w:endnote>
  <w:endnote w:type="continuationSeparator" w:id="0">
    <w:p w:rsidR="00522365" w:rsidRDefault="00522365" w:rsidP="005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C8" w:rsidRPr="00EA74A3" w:rsidRDefault="00D45ECE" w:rsidP="00EA74A3">
    <w:pPr>
      <w:pStyle w:val="Bunntekst"/>
      <w:tabs>
        <w:tab w:val="right" w:pos="2860"/>
      </w:tabs>
      <w:jc w:val="center"/>
      <w:rPr>
        <w:rFonts w:ascii="Verdana" w:hAnsi="Verdana"/>
        <w:sz w:val="16"/>
        <w:szCs w:val="16"/>
        <w:lang w:val="nn-NO"/>
      </w:rPr>
    </w:pPr>
    <w:r w:rsidRPr="00EA74A3">
      <w:rPr>
        <w:rFonts w:ascii="Verdana" w:hAnsi="Verdana"/>
        <w:sz w:val="16"/>
        <w:szCs w:val="16"/>
        <w:lang w:val="nn-NO"/>
      </w:rPr>
      <w:t>FAGLIG RÅD FOR NATURBRUK</w:t>
    </w:r>
  </w:p>
  <w:p w:rsidR="00314BC8" w:rsidRPr="00EA74A3" w:rsidRDefault="00D45ECE" w:rsidP="00EA74A3">
    <w:pPr>
      <w:pStyle w:val="Bunntekst"/>
      <w:tabs>
        <w:tab w:val="right" w:pos="2860"/>
      </w:tabs>
      <w:jc w:val="center"/>
      <w:rPr>
        <w:rFonts w:ascii="Verdana" w:hAnsi="Verdana"/>
        <w:sz w:val="16"/>
        <w:szCs w:val="16"/>
        <w:lang w:val="nn-NO"/>
      </w:rPr>
    </w:pPr>
    <w:r w:rsidRPr="00EA74A3">
      <w:rPr>
        <w:rFonts w:ascii="Verdana" w:hAnsi="Verdana"/>
        <w:sz w:val="16"/>
        <w:szCs w:val="16"/>
        <w:lang w:val="nn-NO"/>
      </w:rPr>
      <w:t xml:space="preserve">Schweigaards gate 15 B, Postboks 9359 Grønland, 0135 Oslo, telefon: </w:t>
    </w:r>
    <w:r w:rsidRPr="00EA74A3">
      <w:rPr>
        <w:rFonts w:ascii="Verdana" w:hAnsi="Verdana"/>
        <w:sz w:val="16"/>
        <w:szCs w:val="16"/>
        <w:lang w:val="de-DE"/>
      </w:rPr>
      <w:t>+47 23 30 12 00</w:t>
    </w:r>
  </w:p>
  <w:p w:rsidR="00314BC8" w:rsidRPr="00EA74A3" w:rsidRDefault="00D45ECE" w:rsidP="00EA74A3">
    <w:pPr>
      <w:pStyle w:val="Bunntekst"/>
      <w:rPr>
        <w:rFonts w:ascii="Verdana" w:hAnsi="Verdana"/>
        <w:color w:val="1F497D"/>
        <w:sz w:val="16"/>
        <w:szCs w:val="16"/>
      </w:rPr>
    </w:pPr>
    <w:r w:rsidRPr="00EA74A3">
      <w:rPr>
        <w:rFonts w:ascii="Verdana" w:hAnsi="Verdana"/>
        <w:sz w:val="16"/>
        <w:szCs w:val="16"/>
        <w:lang w:val="nn-NO"/>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314BC8" w:rsidRPr="00EA74A3" w:rsidRDefault="00CD4B7A">
    <w:pPr>
      <w:pStyle w:val="Bunn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C8" w:rsidRPr="004164D3" w:rsidRDefault="00CD4B7A">
    <w:pPr>
      <w:pStyle w:val="Bunntekst"/>
      <w:rPr>
        <w:sz w:val="14"/>
        <w:szCs w:val="14"/>
        <w:lang w:val="it-IT"/>
      </w:rPr>
    </w:pPr>
  </w:p>
  <w:p w:rsidR="00314BC8" w:rsidRPr="00C24989" w:rsidRDefault="00D45ECE" w:rsidP="00EA74A3">
    <w:pPr>
      <w:pStyle w:val="Bunntekst"/>
      <w:tabs>
        <w:tab w:val="right" w:pos="2860"/>
      </w:tabs>
      <w:jc w:val="center"/>
      <w:rPr>
        <w:rFonts w:ascii="Verdana" w:hAnsi="Verdana"/>
        <w:sz w:val="16"/>
        <w:szCs w:val="16"/>
        <w:lang w:val="it-IT"/>
      </w:rPr>
    </w:pPr>
    <w:r w:rsidRPr="00C24989">
      <w:rPr>
        <w:rFonts w:ascii="Verdana" w:hAnsi="Verdana"/>
        <w:sz w:val="16"/>
        <w:szCs w:val="16"/>
        <w:lang w:val="it-IT"/>
      </w:rPr>
      <w:t>FAGLIG RÅD FOR NATURBRUK</w:t>
    </w:r>
  </w:p>
  <w:p w:rsidR="00314BC8" w:rsidRPr="00C24989" w:rsidRDefault="00D45ECE" w:rsidP="00EA74A3">
    <w:pPr>
      <w:pStyle w:val="Bunntekst"/>
      <w:tabs>
        <w:tab w:val="right" w:pos="2860"/>
      </w:tabs>
      <w:jc w:val="center"/>
      <w:rPr>
        <w:rFonts w:ascii="Verdana" w:hAnsi="Verdana"/>
        <w:sz w:val="16"/>
        <w:szCs w:val="16"/>
        <w:lang w:val="it-IT"/>
      </w:rPr>
    </w:pPr>
    <w:r w:rsidRPr="00C24989">
      <w:rPr>
        <w:rFonts w:ascii="Verdana" w:hAnsi="Verdana"/>
        <w:sz w:val="16"/>
        <w:szCs w:val="16"/>
        <w:lang w:val="it-IT"/>
      </w:rPr>
      <w:t xml:space="preserve">Schweigaards gate 15 B, Postboks 9359 Grønland, 0135 Oslo, telefon: </w:t>
    </w:r>
    <w:r w:rsidRPr="00EA74A3">
      <w:rPr>
        <w:rFonts w:ascii="Verdana" w:hAnsi="Verdana"/>
        <w:sz w:val="16"/>
        <w:szCs w:val="16"/>
        <w:lang w:val="de-DE"/>
      </w:rPr>
      <w:t>+47 23 30 12 00</w:t>
    </w:r>
  </w:p>
  <w:p w:rsidR="00314BC8" w:rsidRPr="00C24989" w:rsidRDefault="00D45ECE" w:rsidP="00EA74A3">
    <w:pPr>
      <w:pStyle w:val="Bunntekst"/>
      <w:rPr>
        <w:rFonts w:ascii="Verdana" w:hAnsi="Verdana"/>
        <w:color w:val="1F497D"/>
        <w:sz w:val="16"/>
        <w:szCs w:val="16"/>
        <w:lang w:val="it-IT"/>
      </w:rPr>
    </w:pPr>
    <w:r w:rsidRPr="00C24989">
      <w:rPr>
        <w:rFonts w:ascii="Verdana" w:hAnsi="Verdana"/>
        <w:sz w:val="16"/>
        <w:szCs w:val="16"/>
        <w:lang w:val="it-IT"/>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314BC8" w:rsidRPr="00C24989" w:rsidRDefault="00CD4B7A">
    <w:pPr>
      <w:pStyle w:val="Bunntekst"/>
      <w:rPr>
        <w:rFonts w:ascii="Verdana" w:hAnsi="Verdana"/>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65" w:rsidRDefault="00522365" w:rsidP="00522365">
      <w:r>
        <w:separator/>
      </w:r>
    </w:p>
  </w:footnote>
  <w:footnote w:type="continuationSeparator" w:id="0">
    <w:p w:rsidR="00522365" w:rsidRDefault="00522365" w:rsidP="0052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314BC8">
      <w:tc>
        <w:tcPr>
          <w:tcW w:w="5031" w:type="dxa"/>
        </w:tcPr>
        <w:p w:rsidR="00314BC8" w:rsidRDefault="00CD4B7A" w:rsidP="00B061DF">
          <w:pPr>
            <w:pStyle w:val="Topptekst"/>
            <w:tabs>
              <w:tab w:val="left" w:pos="267"/>
              <w:tab w:val="right" w:pos="9922"/>
            </w:tabs>
            <w:spacing w:after="240"/>
            <w:jc w:val="center"/>
            <w:rPr>
              <w:sz w:val="16"/>
            </w:rPr>
          </w:pPr>
        </w:p>
      </w:tc>
      <w:tc>
        <w:tcPr>
          <w:tcW w:w="5031" w:type="dxa"/>
        </w:tcPr>
        <w:p w:rsidR="00314BC8" w:rsidRDefault="00D45ECE" w:rsidP="00B061DF">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D4B7A">
            <w:rPr>
              <w:rFonts w:ascii="Verdana" w:hAnsi="Verdana"/>
              <w:noProof/>
              <w:sz w:val="16"/>
            </w:rPr>
            <w:t>3</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CD4B7A">
            <w:rPr>
              <w:rFonts w:ascii="Verdana" w:hAnsi="Verdana"/>
              <w:noProof/>
              <w:sz w:val="16"/>
            </w:rPr>
            <w:t>3</w:t>
          </w:r>
          <w:r>
            <w:rPr>
              <w:rFonts w:ascii="Verdana" w:hAnsi="Verdana"/>
              <w:sz w:val="16"/>
            </w:rPr>
            <w:fldChar w:fldCharType="end"/>
          </w:r>
        </w:p>
      </w:tc>
    </w:tr>
  </w:tbl>
  <w:p w:rsidR="00314BC8" w:rsidRDefault="00D45ECE" w:rsidP="00B061DF">
    <w:pPr>
      <w:pStyle w:val="Topptekst"/>
      <w:tabs>
        <w:tab w:val="left" w:pos="267"/>
        <w:tab w:val="right" w:pos="9922"/>
      </w:tabs>
      <w:spacing w:after="240"/>
      <w:rPr>
        <w:sz w:val="16"/>
      </w:rPr>
    </w:pPr>
    <w:r>
      <w:rPr>
        <w:noProof/>
        <w:sz w:val="16"/>
      </w:rPr>
      <w:drawing>
        <wp:inline distT="0" distB="0" distL="0" distR="0" wp14:anchorId="3045B97C" wp14:editId="7DE9A575">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2F4"/>
    <w:multiLevelType w:val="hybridMultilevel"/>
    <w:tmpl w:val="2F34393E"/>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4C4F2887"/>
    <w:multiLevelType w:val="hybridMultilevel"/>
    <w:tmpl w:val="1FB259A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546916D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1A25D25"/>
    <w:multiLevelType w:val="hybridMultilevel"/>
    <w:tmpl w:val="80ACB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65"/>
    <w:rsid w:val="002F2FBD"/>
    <w:rsid w:val="00522365"/>
    <w:rsid w:val="006C4B22"/>
    <w:rsid w:val="007C42F6"/>
    <w:rsid w:val="008C12F6"/>
    <w:rsid w:val="00912F74"/>
    <w:rsid w:val="00952F32"/>
    <w:rsid w:val="009D4272"/>
    <w:rsid w:val="00A70ECA"/>
    <w:rsid w:val="00CD4B7A"/>
    <w:rsid w:val="00CF769B"/>
    <w:rsid w:val="00D45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1649"/>
  <w15:chartTrackingRefBased/>
  <w15:docId w15:val="{F3B95C1D-63DF-4D2D-BA10-7C23D104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5"/>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22365"/>
    <w:pPr>
      <w:tabs>
        <w:tab w:val="center" w:pos="4819"/>
        <w:tab w:val="right" w:pos="9071"/>
      </w:tabs>
    </w:pPr>
    <w:rPr>
      <w:sz w:val="24"/>
    </w:rPr>
  </w:style>
  <w:style w:type="character" w:customStyle="1" w:styleId="BunntekstTegn">
    <w:name w:val="Bunntekst Tegn"/>
    <w:basedOn w:val="Standardskriftforavsnitt"/>
    <w:link w:val="Bunntekst"/>
    <w:rsid w:val="00522365"/>
    <w:rPr>
      <w:rFonts w:ascii="Times New Roman" w:eastAsia="Times New Roman" w:hAnsi="Times New Roman" w:cs="Times New Roman"/>
      <w:sz w:val="24"/>
      <w:szCs w:val="20"/>
      <w:lang w:eastAsia="nb-NO"/>
    </w:rPr>
  </w:style>
  <w:style w:type="paragraph" w:customStyle="1" w:styleId="overskrift">
    <w:name w:val="overskrift"/>
    <w:basedOn w:val="Normal"/>
    <w:uiPriority w:val="99"/>
    <w:rsid w:val="00522365"/>
    <w:pPr>
      <w:tabs>
        <w:tab w:val="left" w:pos="4537"/>
        <w:tab w:val="left" w:pos="6804"/>
      </w:tabs>
    </w:pPr>
    <w:rPr>
      <w:b/>
      <w:caps/>
      <w:sz w:val="24"/>
    </w:rPr>
  </w:style>
  <w:style w:type="paragraph" w:styleId="Topptekst">
    <w:name w:val="header"/>
    <w:basedOn w:val="Normal"/>
    <w:link w:val="TopptekstTegn"/>
    <w:rsid w:val="00522365"/>
    <w:pPr>
      <w:tabs>
        <w:tab w:val="center" w:pos="4536"/>
        <w:tab w:val="right" w:pos="9072"/>
      </w:tabs>
    </w:pPr>
    <w:rPr>
      <w:sz w:val="24"/>
    </w:rPr>
  </w:style>
  <w:style w:type="character" w:customStyle="1" w:styleId="TopptekstTegn">
    <w:name w:val="Topptekst Tegn"/>
    <w:basedOn w:val="Standardskriftforavsnitt"/>
    <w:link w:val="Topptekst"/>
    <w:rsid w:val="00522365"/>
    <w:rPr>
      <w:rFonts w:ascii="Times New Roman" w:eastAsia="Times New Roman" w:hAnsi="Times New Roman" w:cs="Times New Roman"/>
      <w:sz w:val="24"/>
      <w:szCs w:val="20"/>
      <w:lang w:eastAsia="nb-NO"/>
    </w:rPr>
  </w:style>
  <w:style w:type="table" w:styleId="Tabellrutenett">
    <w:name w:val="Table Grid"/>
    <w:basedOn w:val="Vanligtabell"/>
    <w:uiPriority w:val="59"/>
    <w:rsid w:val="0052236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22365"/>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522365"/>
    <w:rPr>
      <w:color w:val="0563C1" w:themeColor="hyperlink"/>
      <w:u w:val="single"/>
    </w:rPr>
  </w:style>
  <w:style w:type="paragraph" w:customStyle="1" w:styleId="Default">
    <w:name w:val="Default"/>
    <w:rsid w:val="00522365"/>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Fotnotetekst">
    <w:name w:val="footnote text"/>
    <w:basedOn w:val="Normal"/>
    <w:link w:val="FotnotetekstTegn"/>
    <w:uiPriority w:val="99"/>
    <w:semiHidden/>
    <w:unhideWhenUsed/>
    <w:rsid w:val="00522365"/>
  </w:style>
  <w:style w:type="character" w:customStyle="1" w:styleId="FotnotetekstTegn">
    <w:name w:val="Fotnotetekst Tegn"/>
    <w:basedOn w:val="Standardskriftforavsnitt"/>
    <w:link w:val="Fotnotetekst"/>
    <w:uiPriority w:val="99"/>
    <w:semiHidden/>
    <w:rsid w:val="0052236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522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7683">
      <w:bodyDiv w:val="1"/>
      <w:marLeft w:val="0"/>
      <w:marRight w:val="0"/>
      <w:marTop w:val="0"/>
      <w:marBottom w:val="0"/>
      <w:divBdr>
        <w:top w:val="none" w:sz="0" w:space="0" w:color="auto"/>
        <w:left w:val="none" w:sz="0" w:space="0" w:color="auto"/>
        <w:bottom w:val="none" w:sz="0" w:space="0" w:color="auto"/>
        <w:right w:val="none" w:sz="0" w:space="0" w:color="auto"/>
      </w:divBdr>
    </w:div>
    <w:div w:id="723211714">
      <w:bodyDiv w:val="1"/>
      <w:marLeft w:val="0"/>
      <w:marRight w:val="0"/>
      <w:marTop w:val="0"/>
      <w:marBottom w:val="0"/>
      <w:divBdr>
        <w:top w:val="none" w:sz="0" w:space="0" w:color="auto"/>
        <w:left w:val="none" w:sz="0" w:space="0" w:color="auto"/>
        <w:bottom w:val="none" w:sz="0" w:space="0" w:color="auto"/>
        <w:right w:val="none" w:sz="0" w:space="0" w:color="auto"/>
      </w:divBdr>
    </w:div>
    <w:div w:id="983046164">
      <w:bodyDiv w:val="1"/>
      <w:marLeft w:val="0"/>
      <w:marRight w:val="0"/>
      <w:marTop w:val="0"/>
      <w:marBottom w:val="0"/>
      <w:divBdr>
        <w:top w:val="none" w:sz="0" w:space="0" w:color="auto"/>
        <w:left w:val="none" w:sz="0" w:space="0" w:color="auto"/>
        <w:bottom w:val="none" w:sz="0" w:space="0" w:color="auto"/>
        <w:right w:val="none" w:sz="0" w:space="0" w:color="auto"/>
      </w:divBdr>
    </w:div>
    <w:div w:id="1066027572">
      <w:bodyDiv w:val="1"/>
      <w:marLeft w:val="0"/>
      <w:marRight w:val="0"/>
      <w:marTop w:val="0"/>
      <w:marBottom w:val="0"/>
      <w:divBdr>
        <w:top w:val="none" w:sz="0" w:space="0" w:color="auto"/>
        <w:left w:val="none" w:sz="0" w:space="0" w:color="auto"/>
        <w:bottom w:val="none" w:sz="0" w:space="0" w:color="auto"/>
        <w:right w:val="none" w:sz="0" w:space="0" w:color="auto"/>
      </w:divBdr>
    </w:div>
    <w:div w:id="1413355309">
      <w:bodyDiv w:val="1"/>
      <w:marLeft w:val="0"/>
      <w:marRight w:val="0"/>
      <w:marTop w:val="0"/>
      <w:marBottom w:val="0"/>
      <w:divBdr>
        <w:top w:val="none" w:sz="0" w:space="0" w:color="auto"/>
        <w:left w:val="none" w:sz="0" w:space="0" w:color="auto"/>
        <w:bottom w:val="none" w:sz="0" w:space="0" w:color="auto"/>
        <w:right w:val="none" w:sz="0" w:space="0" w:color="auto"/>
      </w:divBdr>
    </w:div>
    <w:div w:id="1584486995">
      <w:bodyDiv w:val="1"/>
      <w:marLeft w:val="0"/>
      <w:marRight w:val="0"/>
      <w:marTop w:val="0"/>
      <w:marBottom w:val="0"/>
      <w:divBdr>
        <w:top w:val="none" w:sz="0" w:space="0" w:color="auto"/>
        <w:left w:val="none" w:sz="0" w:space="0" w:color="auto"/>
        <w:bottom w:val="none" w:sz="0" w:space="0" w:color="auto"/>
        <w:right w:val="none" w:sz="0" w:space="0" w:color="auto"/>
      </w:divBdr>
    </w:div>
    <w:div w:id="1849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b@udir.n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r.no/om-udir/hoyring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dir.no/om-udir/hoyringar/" TargetMode="External"/><Relationship Id="rId4" Type="http://schemas.openxmlformats.org/officeDocument/2006/relationships/webSettings" Target="webSettings.xml"/><Relationship Id="rId9" Type="http://schemas.openxmlformats.org/officeDocument/2006/relationships/hyperlink" Target="https://www.udir.no/tall-og-forskning/finn-forskning/rapporter/vekslingsmodeller-i-fag--og-yrkesopplaring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1047</Words>
  <Characters>5555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Aina Helen Bredesen</cp:lastModifiedBy>
  <cp:revision>7</cp:revision>
  <dcterms:created xsi:type="dcterms:W3CDTF">2018-02-19T09:48:00Z</dcterms:created>
  <dcterms:modified xsi:type="dcterms:W3CDTF">2018-02-26T08:40:00Z</dcterms:modified>
</cp:coreProperties>
</file>