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709"/>
        <w:gridCol w:w="1134"/>
        <w:gridCol w:w="2870"/>
      </w:tblGrid>
      <w:tr w:rsidR="00522365" w:rsidRPr="00B55409" w:rsidTr="00D50E58">
        <w:tc>
          <w:tcPr>
            <w:tcW w:w="4786" w:type="dxa"/>
            <w:gridSpan w:val="3"/>
          </w:tcPr>
          <w:p w:rsidR="00522365" w:rsidRPr="00B55409" w:rsidRDefault="00522365" w:rsidP="00D50E58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B55409">
              <w:rPr>
                <w:rFonts w:ascii="Verdana" w:hAnsi="Verdana"/>
                <w:sz w:val="16"/>
              </w:rPr>
              <w:t xml:space="preserve">Vår saksbehandler: </w:t>
            </w:r>
            <w:r w:rsidR="008B5EA2">
              <w:rPr>
                <w:rFonts w:ascii="Verdana" w:hAnsi="Verdana"/>
                <w:sz w:val="16"/>
              </w:rPr>
              <w:t>Jo Ulrik Lien</w:t>
            </w:r>
          </w:p>
          <w:p w:rsidR="00522365" w:rsidRPr="00B55409" w:rsidRDefault="00522365" w:rsidP="00D50E58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 w:rsidRPr="00B55409">
              <w:rPr>
                <w:rFonts w:ascii="Verdana" w:hAnsi="Verdana"/>
                <w:sz w:val="16"/>
              </w:rPr>
              <w:t>Direkte t</w:t>
            </w:r>
            <w:r w:rsidRPr="00B55409">
              <w:rPr>
                <w:rFonts w:ascii="Verdana" w:hAnsi="Verdana"/>
                <w:noProof/>
                <w:sz w:val="16"/>
              </w:rPr>
              <w:t>lf</w:t>
            </w:r>
            <w:r w:rsidRPr="00B55409">
              <w:rPr>
                <w:rFonts w:ascii="Verdana" w:hAnsi="Verdana"/>
                <w:noProof/>
                <w:sz w:val="16"/>
                <w:szCs w:val="16"/>
              </w:rPr>
              <w:t xml:space="preserve">: </w:t>
            </w:r>
            <w:bookmarkStart w:id="0" w:name="SAKSBEHTLF"/>
            <w:r w:rsidRPr="00B55409">
              <w:rPr>
                <w:rFonts w:ascii="Verdana" w:hAnsi="Verdana"/>
                <w:noProof/>
                <w:sz w:val="16"/>
                <w:szCs w:val="16"/>
              </w:rPr>
              <w:t xml:space="preserve">23 30 </w:t>
            </w:r>
            <w:bookmarkEnd w:id="0"/>
            <w:r>
              <w:rPr>
                <w:rFonts w:ascii="Verdana" w:hAnsi="Verdana"/>
                <w:noProof/>
                <w:sz w:val="16"/>
                <w:szCs w:val="16"/>
              </w:rPr>
              <w:t>27 20</w:t>
            </w:r>
          </w:p>
          <w:p w:rsidR="00522365" w:rsidRPr="00B55409" w:rsidRDefault="00522365" w:rsidP="00D50E58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 w:rsidRPr="00B55409">
              <w:rPr>
                <w:rFonts w:ascii="Verdana" w:hAnsi="Verdana"/>
                <w:sz w:val="16"/>
              </w:rPr>
              <w:t>E-post</w:t>
            </w:r>
            <w:r w:rsidRPr="00B55409">
              <w:rPr>
                <w:rFonts w:ascii="Verdana" w:hAnsi="Verdana"/>
                <w:noProof/>
                <w:sz w:val="16"/>
                <w:szCs w:val="16"/>
              </w:rPr>
              <w:t xml:space="preserve">: </w:t>
            </w:r>
            <w:hyperlink r:id="rId7" w:history="1">
              <w:r w:rsidR="008B5EA2" w:rsidRPr="000A05E1">
                <w:rPr>
                  <w:rStyle w:val="Hyperkobling"/>
                  <w:rFonts w:ascii="Verdana" w:hAnsi="Verdana"/>
                  <w:noProof/>
                  <w:sz w:val="16"/>
                  <w:szCs w:val="16"/>
                </w:rPr>
                <w:t>jli@udir.no</w:t>
              </w:r>
            </w:hyperlink>
            <w:r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</w:p>
          <w:p w:rsidR="00522365" w:rsidRPr="00B55409" w:rsidRDefault="00522365" w:rsidP="00D50E58">
            <w:pPr>
              <w:rPr>
                <w:rFonts w:ascii="Verdana" w:hAnsi="Verdana"/>
                <w:sz w:val="16"/>
                <w:szCs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sz w:val="16"/>
                <w:szCs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sz w:val="16"/>
                <w:szCs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sz w:val="16"/>
                <w:szCs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sz w:val="16"/>
                <w:szCs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sz w:val="16"/>
                <w:szCs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sz w:val="16"/>
                <w:szCs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522365" w:rsidRPr="00B55409" w:rsidRDefault="00522365" w:rsidP="00D50E58">
            <w:pPr>
              <w:rPr>
                <w:rFonts w:ascii="Verdana" w:hAnsi="Verdana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sz w:val="16"/>
              </w:rPr>
            </w:pPr>
            <w:r w:rsidRPr="00B55409">
              <w:rPr>
                <w:rFonts w:ascii="Verdana" w:hAnsi="Verdana"/>
                <w:sz w:val="16"/>
              </w:rPr>
              <w:t xml:space="preserve">Vår dato: </w:t>
            </w:r>
            <w:r w:rsidR="00606D5C">
              <w:rPr>
                <w:rFonts w:ascii="Verdana" w:hAnsi="Verdana"/>
                <w:sz w:val="16"/>
              </w:rPr>
              <w:t>29</w:t>
            </w:r>
            <w:bookmarkStart w:id="1" w:name="_GoBack"/>
            <w:bookmarkEnd w:id="1"/>
            <w:r w:rsidRPr="00B55409">
              <w:rPr>
                <w:rFonts w:ascii="Verdana" w:hAnsi="Verdana"/>
                <w:sz w:val="16"/>
              </w:rPr>
              <w:t>.</w:t>
            </w:r>
            <w:r w:rsidR="003A3FB4">
              <w:rPr>
                <w:rFonts w:ascii="Verdana" w:hAnsi="Verdana"/>
                <w:sz w:val="16"/>
              </w:rPr>
              <w:t>11</w:t>
            </w:r>
            <w:r>
              <w:rPr>
                <w:rFonts w:ascii="Verdana" w:hAnsi="Verdana"/>
                <w:sz w:val="16"/>
              </w:rPr>
              <w:t>.18</w:t>
            </w:r>
          </w:p>
          <w:p w:rsidR="00522365" w:rsidRPr="00B55409" w:rsidRDefault="00522365" w:rsidP="00D50E58">
            <w:pPr>
              <w:rPr>
                <w:rFonts w:ascii="Verdana" w:hAnsi="Verdana"/>
                <w:sz w:val="16"/>
                <w:szCs w:val="16"/>
              </w:rPr>
            </w:pPr>
            <w:r w:rsidRPr="00B55409">
              <w:rPr>
                <w:rFonts w:ascii="Verdana" w:hAnsi="Verdana"/>
                <w:sz w:val="16"/>
              </w:rPr>
              <w:t>Vår</w:t>
            </w:r>
            <w:r w:rsidRPr="00B5540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55409">
              <w:rPr>
                <w:rFonts w:ascii="Verdana" w:hAnsi="Verdana"/>
                <w:sz w:val="16"/>
              </w:rPr>
              <w:t>referanse</w:t>
            </w:r>
            <w:r w:rsidRPr="00B55409">
              <w:rPr>
                <w:rFonts w:ascii="Verdana" w:hAnsi="Verdana"/>
                <w:sz w:val="16"/>
                <w:szCs w:val="16"/>
              </w:rPr>
              <w:t>:</w:t>
            </w:r>
          </w:p>
          <w:p w:rsidR="00522365" w:rsidRPr="00B55409" w:rsidRDefault="00522365" w:rsidP="00D50E58">
            <w:pPr>
              <w:rPr>
                <w:rFonts w:ascii="Verdana" w:hAnsi="Verdana"/>
                <w:noProof/>
                <w:sz w:val="16"/>
              </w:rPr>
            </w:pPr>
            <w:r w:rsidRPr="00B55409">
              <w:rPr>
                <w:rFonts w:ascii="Verdana" w:hAnsi="Verdana"/>
                <w:noProof/>
                <w:sz w:val="16"/>
              </w:rPr>
              <w:t>201</w:t>
            </w:r>
            <w:r>
              <w:rPr>
                <w:rFonts w:ascii="Verdana" w:hAnsi="Verdana"/>
                <w:noProof/>
                <w:sz w:val="16"/>
              </w:rPr>
              <w:t>8/12972</w:t>
            </w:r>
          </w:p>
          <w:p w:rsidR="00522365" w:rsidRPr="00B55409" w:rsidRDefault="00522365" w:rsidP="00D50E58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134" w:type="dxa"/>
          </w:tcPr>
          <w:p w:rsidR="00522365" w:rsidRPr="00B55409" w:rsidRDefault="00522365" w:rsidP="00D50E58">
            <w:pPr>
              <w:rPr>
                <w:rFonts w:ascii="Verdana" w:hAnsi="Verdana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sz w:val="16"/>
              </w:rPr>
            </w:pPr>
            <w:r w:rsidRPr="00B55409">
              <w:rPr>
                <w:rFonts w:ascii="Verdana" w:hAnsi="Verdana"/>
                <w:sz w:val="16"/>
              </w:rPr>
              <w:t>Deres dato:</w:t>
            </w:r>
          </w:p>
          <w:p w:rsidR="00522365" w:rsidRPr="00B55409" w:rsidRDefault="00522365" w:rsidP="00D50E58">
            <w:pPr>
              <w:rPr>
                <w:rFonts w:ascii="Verdana" w:hAnsi="Verdana"/>
                <w:sz w:val="16"/>
              </w:rPr>
            </w:pPr>
            <w:bookmarkStart w:id="2" w:name="REFDATO"/>
            <w:bookmarkEnd w:id="2"/>
            <w:r w:rsidRPr="00B55409">
              <w:rPr>
                <w:rFonts w:ascii="Verdana" w:hAnsi="Verdana"/>
                <w:sz w:val="16"/>
              </w:rPr>
              <w:t>Deres referanse:</w:t>
            </w:r>
          </w:p>
          <w:p w:rsidR="00522365" w:rsidRPr="00B55409" w:rsidRDefault="00522365" w:rsidP="00D50E58">
            <w:pPr>
              <w:rPr>
                <w:rFonts w:ascii="Verdana" w:hAnsi="Verdana"/>
                <w:noProof/>
                <w:sz w:val="16"/>
              </w:rPr>
            </w:pPr>
            <w:bookmarkStart w:id="3" w:name="REF"/>
            <w:bookmarkEnd w:id="3"/>
          </w:p>
          <w:p w:rsidR="00522365" w:rsidRPr="00B55409" w:rsidRDefault="00522365" w:rsidP="00D50E58">
            <w:pPr>
              <w:rPr>
                <w:rFonts w:ascii="Verdana" w:hAnsi="Verdana"/>
                <w:noProof/>
                <w:sz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noProof/>
                <w:sz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noProof/>
                <w:sz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noProof/>
                <w:sz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noProof/>
                <w:sz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noProof/>
                <w:sz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noProof/>
                <w:sz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noProof/>
                <w:sz w:val="16"/>
              </w:rPr>
            </w:pPr>
          </w:p>
          <w:p w:rsidR="00522365" w:rsidRPr="00B55409" w:rsidRDefault="00522365" w:rsidP="00D50E58">
            <w:pPr>
              <w:jc w:val="both"/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2870" w:type="dxa"/>
          </w:tcPr>
          <w:p w:rsidR="00522365" w:rsidRPr="00B55409" w:rsidRDefault="00522365" w:rsidP="00D50E58">
            <w:pPr>
              <w:jc w:val="center"/>
              <w:rPr>
                <w:rFonts w:ascii="Verdana" w:hAnsi="Verdana"/>
                <w:sz w:val="16"/>
              </w:rPr>
            </w:pPr>
            <w:r w:rsidRPr="00B55409">
              <w:rPr>
                <w:rFonts w:ascii="Verdana" w:hAnsi="Verdana"/>
                <w:noProof/>
                <w:sz w:val="16"/>
              </w:rPr>
              <w:drawing>
                <wp:inline distT="0" distB="0" distL="0" distR="0" wp14:anchorId="38B302E9" wp14:editId="46836442">
                  <wp:extent cx="1400810" cy="1614805"/>
                  <wp:effectExtent l="19050" t="0" r="8890" b="0"/>
                  <wp:docPr id="1" name="Bilde 1" descr="Naturbr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Naturbru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161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365" w:rsidRPr="00B55409" w:rsidTr="00D50E58">
        <w:tc>
          <w:tcPr>
            <w:tcW w:w="2461" w:type="dxa"/>
          </w:tcPr>
          <w:p w:rsidR="00522365" w:rsidRPr="00B55409" w:rsidRDefault="00522365" w:rsidP="00D50E58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522365" w:rsidRPr="00B55409" w:rsidRDefault="00522365" w:rsidP="00D50E58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522365" w:rsidRPr="00B55409" w:rsidRDefault="00522365" w:rsidP="00D50E58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522365" w:rsidRPr="00B55409" w:rsidRDefault="00522365" w:rsidP="00D50E58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4" w:name="UOFFPARAGRAF"/>
            <w:bookmarkEnd w:id="4"/>
          </w:p>
        </w:tc>
      </w:tr>
    </w:tbl>
    <w:p w:rsidR="00522365" w:rsidRPr="00B55409" w:rsidRDefault="003B1DC7" w:rsidP="00522365">
      <w:pPr>
        <w:pStyle w:val="overskrift"/>
        <w:shd w:val="clear" w:color="auto" w:fill="FFFFFF" w:themeFill="background1"/>
        <w:rPr>
          <w:rFonts w:ascii="Verdana" w:hAnsi="Verdana"/>
          <w:caps w:val="0"/>
          <w:sz w:val="22"/>
          <w:szCs w:val="22"/>
        </w:rPr>
      </w:pPr>
      <w:bookmarkStart w:id="5" w:name="TITTEL"/>
      <w:r>
        <w:rPr>
          <w:rFonts w:ascii="Verdana" w:hAnsi="Verdana"/>
          <w:caps w:val="0"/>
          <w:sz w:val="22"/>
          <w:szCs w:val="22"/>
          <w:shd w:val="clear" w:color="auto" w:fill="FFFFFF" w:themeFill="background1"/>
        </w:rPr>
        <w:t>Innkalling til</w:t>
      </w:r>
      <w:r w:rsidR="00522365" w:rsidRPr="00B55409">
        <w:rPr>
          <w:rFonts w:ascii="Verdana" w:hAnsi="Verdana"/>
          <w:caps w:val="0"/>
          <w:sz w:val="22"/>
          <w:szCs w:val="22"/>
        </w:rPr>
        <w:t xml:space="preserve"> rådsmøte </w:t>
      </w:r>
      <w:r w:rsidR="005E3BF0">
        <w:rPr>
          <w:rFonts w:ascii="Verdana" w:hAnsi="Verdana"/>
          <w:caps w:val="0"/>
          <w:sz w:val="22"/>
          <w:szCs w:val="22"/>
        </w:rPr>
        <w:t>5</w:t>
      </w:r>
      <w:r w:rsidR="00522365" w:rsidRPr="00B55409">
        <w:rPr>
          <w:rFonts w:ascii="Verdana" w:hAnsi="Verdana"/>
          <w:caps w:val="0"/>
          <w:sz w:val="22"/>
          <w:szCs w:val="22"/>
        </w:rPr>
        <w:t xml:space="preserve">. </w:t>
      </w:r>
      <w:r w:rsidR="005E3BF0">
        <w:rPr>
          <w:rFonts w:ascii="Verdana" w:hAnsi="Verdana"/>
          <w:caps w:val="0"/>
          <w:sz w:val="22"/>
          <w:szCs w:val="22"/>
        </w:rPr>
        <w:t>desember</w:t>
      </w:r>
      <w:r w:rsidR="00522365" w:rsidRPr="00B55409">
        <w:rPr>
          <w:rFonts w:ascii="Verdana" w:hAnsi="Verdana"/>
          <w:caps w:val="0"/>
          <w:sz w:val="22"/>
          <w:szCs w:val="22"/>
        </w:rPr>
        <w:t xml:space="preserve"> 201</w:t>
      </w:r>
      <w:r w:rsidR="00522365">
        <w:rPr>
          <w:rFonts w:ascii="Verdana" w:hAnsi="Verdana"/>
          <w:caps w:val="0"/>
          <w:sz w:val="22"/>
          <w:szCs w:val="22"/>
        </w:rPr>
        <w:t>8</w:t>
      </w:r>
      <w:r w:rsidR="00522365" w:rsidRPr="00B55409">
        <w:rPr>
          <w:rFonts w:ascii="Verdana" w:hAnsi="Verdana"/>
          <w:caps w:val="0"/>
          <w:sz w:val="22"/>
          <w:szCs w:val="22"/>
        </w:rPr>
        <w:t xml:space="preserve"> / FRNA </w:t>
      </w:r>
      <w:bookmarkEnd w:id="5"/>
    </w:p>
    <w:p w:rsidR="00522365" w:rsidRPr="00B55409" w:rsidRDefault="00522365" w:rsidP="00522365">
      <w:pPr>
        <w:pStyle w:val="overskrift"/>
        <w:rPr>
          <w:rFonts w:ascii="Verdana" w:hAnsi="Verdana"/>
          <w:caps w:val="0"/>
          <w:sz w:val="22"/>
          <w:szCs w:val="22"/>
        </w:rPr>
      </w:pPr>
    </w:p>
    <w:p w:rsidR="00522365" w:rsidRPr="00B55409" w:rsidRDefault="00522365" w:rsidP="00522365">
      <w:pPr>
        <w:rPr>
          <w:rFonts w:ascii="Verdana" w:hAnsi="Verdana"/>
          <w:b/>
        </w:rPr>
      </w:pPr>
    </w:p>
    <w:p w:rsidR="00522365" w:rsidRPr="00B55409" w:rsidRDefault="00522365" w:rsidP="00522365">
      <w:pPr>
        <w:rPr>
          <w:rFonts w:ascii="Verdana" w:hAnsi="Verdana"/>
        </w:rPr>
      </w:pPr>
      <w:r w:rsidRPr="00B55409">
        <w:rPr>
          <w:rFonts w:ascii="Verdana" w:hAnsi="Verdana"/>
        </w:rPr>
        <w:t xml:space="preserve">Tid: </w:t>
      </w:r>
      <w:r w:rsidRPr="00B55409">
        <w:rPr>
          <w:rFonts w:ascii="Verdana" w:hAnsi="Verdana"/>
        </w:rPr>
        <w:tab/>
      </w:r>
      <w:r w:rsidR="00861CAC">
        <w:rPr>
          <w:rFonts w:ascii="Verdana" w:hAnsi="Verdana"/>
        </w:rPr>
        <w:t>Onsdag</w:t>
      </w:r>
      <w:r w:rsidRPr="00B55409">
        <w:rPr>
          <w:rFonts w:ascii="Verdana" w:hAnsi="Verdana"/>
        </w:rPr>
        <w:t xml:space="preserve"> </w:t>
      </w:r>
      <w:r w:rsidR="005E3BF0">
        <w:rPr>
          <w:rFonts w:ascii="Verdana" w:hAnsi="Verdana"/>
        </w:rPr>
        <w:t>5</w:t>
      </w:r>
      <w:r w:rsidRPr="00B55409">
        <w:rPr>
          <w:rFonts w:ascii="Verdana" w:hAnsi="Verdana"/>
        </w:rPr>
        <w:t xml:space="preserve">. </w:t>
      </w:r>
      <w:r w:rsidR="005E3BF0">
        <w:rPr>
          <w:rFonts w:ascii="Verdana" w:hAnsi="Verdana"/>
        </w:rPr>
        <w:t>desember</w:t>
      </w:r>
      <w:r w:rsidRPr="00B55409">
        <w:rPr>
          <w:rFonts w:ascii="Verdana" w:hAnsi="Verdana"/>
        </w:rPr>
        <w:t xml:space="preserve"> 201</w:t>
      </w:r>
      <w:r>
        <w:rPr>
          <w:rFonts w:ascii="Verdana" w:hAnsi="Verdana"/>
        </w:rPr>
        <w:t>8</w:t>
      </w:r>
      <w:r w:rsidR="00861CAC">
        <w:rPr>
          <w:rFonts w:ascii="Verdana" w:hAnsi="Verdana"/>
        </w:rPr>
        <w:t xml:space="preserve"> kl. 10</w:t>
      </w:r>
      <w:r w:rsidRPr="00B55409">
        <w:rPr>
          <w:rFonts w:ascii="Verdana" w:hAnsi="Verdana"/>
        </w:rPr>
        <w:t>.00 – 16.00</w:t>
      </w:r>
    </w:p>
    <w:p w:rsidR="00522365" w:rsidRDefault="00522365" w:rsidP="00522365">
      <w:pPr>
        <w:rPr>
          <w:rFonts w:ascii="Verdana" w:hAnsi="Verdana"/>
        </w:rPr>
      </w:pPr>
      <w:r w:rsidRPr="00B55409">
        <w:rPr>
          <w:rFonts w:ascii="Verdana" w:hAnsi="Verdana"/>
        </w:rPr>
        <w:t>Sted:</w:t>
      </w:r>
      <w:r w:rsidRPr="00B55409">
        <w:rPr>
          <w:rFonts w:ascii="Verdana" w:hAnsi="Verdana"/>
        </w:rPr>
        <w:tab/>
        <w:t>Utdanningsdirektoratet, Schweigaardsgate 15 b, Oslo.</w:t>
      </w:r>
      <w:r>
        <w:rPr>
          <w:rFonts w:ascii="Verdana" w:hAnsi="Verdana"/>
        </w:rPr>
        <w:t xml:space="preserve"> </w:t>
      </w:r>
      <w:r w:rsidR="00861CAC">
        <w:rPr>
          <w:rFonts w:ascii="Verdana" w:hAnsi="Verdana"/>
        </w:rPr>
        <w:t>Møterom 3</w:t>
      </w:r>
      <w:r w:rsidR="008B5EA2" w:rsidRPr="008B5EA2">
        <w:rPr>
          <w:rFonts w:ascii="Verdana" w:hAnsi="Verdana"/>
        </w:rPr>
        <w:t>, 1. etasje</w:t>
      </w:r>
      <w:r w:rsidRPr="008B5EA2">
        <w:rPr>
          <w:rFonts w:ascii="Verdana" w:hAnsi="Verdana"/>
        </w:rPr>
        <w:t>.</w:t>
      </w:r>
    </w:p>
    <w:p w:rsidR="00522365" w:rsidRDefault="00522365" w:rsidP="00522365">
      <w:pPr>
        <w:rPr>
          <w:rFonts w:ascii="Verdana" w:hAnsi="Verdana"/>
        </w:rPr>
      </w:pPr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4961"/>
        <w:gridCol w:w="2693"/>
      </w:tblGrid>
      <w:tr w:rsidR="00522365" w:rsidRPr="00AC79E0" w:rsidTr="00A70ECA">
        <w:tc>
          <w:tcPr>
            <w:tcW w:w="1980" w:type="dxa"/>
          </w:tcPr>
          <w:p w:rsidR="00522365" w:rsidRPr="00AC79E0" w:rsidRDefault="00522365" w:rsidP="00D50E58">
            <w:pPr>
              <w:contextualSpacing/>
              <w:rPr>
                <w:rFonts w:ascii="Verdana" w:hAnsi="Verdana" w:cs="Calibri"/>
                <w:b/>
              </w:rPr>
            </w:pPr>
            <w:r w:rsidRPr="00AC79E0">
              <w:rPr>
                <w:rFonts w:ascii="Verdana" w:hAnsi="Verdana" w:cs="Calibri"/>
                <w:b/>
              </w:rPr>
              <w:t>Part</w:t>
            </w:r>
          </w:p>
        </w:tc>
        <w:tc>
          <w:tcPr>
            <w:tcW w:w="4961" w:type="dxa"/>
          </w:tcPr>
          <w:p w:rsidR="00522365" w:rsidRPr="00AC79E0" w:rsidRDefault="00522365" w:rsidP="00D50E58">
            <w:pPr>
              <w:contextualSpacing/>
              <w:rPr>
                <w:rFonts w:ascii="Verdana" w:hAnsi="Verdana" w:cs="Calibri"/>
                <w:b/>
              </w:rPr>
            </w:pPr>
            <w:r w:rsidRPr="00AC79E0">
              <w:rPr>
                <w:rFonts w:ascii="Verdana" w:hAnsi="Verdana" w:cs="Calibri"/>
                <w:b/>
              </w:rPr>
              <w:t>Tilstede</w:t>
            </w:r>
          </w:p>
        </w:tc>
        <w:tc>
          <w:tcPr>
            <w:tcW w:w="2693" w:type="dxa"/>
          </w:tcPr>
          <w:p w:rsidR="00522365" w:rsidRPr="00AC79E0" w:rsidRDefault="00522365" w:rsidP="00D50E58">
            <w:pPr>
              <w:contextualSpacing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Meldt f</w:t>
            </w:r>
            <w:r w:rsidRPr="00AC79E0">
              <w:rPr>
                <w:rFonts w:ascii="Verdana" w:hAnsi="Verdana" w:cs="Calibri"/>
                <w:b/>
              </w:rPr>
              <w:t>orfall</w:t>
            </w:r>
          </w:p>
        </w:tc>
      </w:tr>
      <w:tr w:rsidR="00522365" w:rsidTr="00A70ECA">
        <w:tc>
          <w:tcPr>
            <w:tcW w:w="1980" w:type="dxa"/>
          </w:tcPr>
          <w:p w:rsidR="00522365" w:rsidRPr="00AC79E0" w:rsidRDefault="00522365" w:rsidP="00D50E58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Arbeidsgiver</w:t>
            </w:r>
          </w:p>
        </w:tc>
        <w:tc>
          <w:tcPr>
            <w:tcW w:w="4961" w:type="dxa"/>
          </w:tcPr>
          <w:p w:rsidR="00861CAC" w:rsidRDefault="00861CAC" w:rsidP="00861CAC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Bjørn Lauritzen, MEF</w:t>
            </w:r>
          </w:p>
          <w:p w:rsidR="00522365" w:rsidRDefault="00E81040" w:rsidP="00E81040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Espen Lynghaug</w:t>
            </w:r>
            <w:r>
              <w:rPr>
                <w:rFonts w:ascii="Verdana" w:hAnsi="Verdana" w:cs="Calibri"/>
              </w:rPr>
              <w:t xml:space="preserve">, </w:t>
            </w:r>
            <w:r w:rsidRPr="00AC79E0">
              <w:rPr>
                <w:rFonts w:ascii="Verdana" w:hAnsi="Verdana" w:cs="Calibri"/>
              </w:rPr>
              <w:t>NHO Mat og drikke</w:t>
            </w:r>
            <w:r>
              <w:rPr>
                <w:rFonts w:ascii="Verdana" w:hAnsi="Verdana" w:cs="Calibri"/>
              </w:rPr>
              <w:t xml:space="preserve"> </w:t>
            </w:r>
          </w:p>
          <w:p w:rsidR="0051694E" w:rsidRPr="00AC79E0" w:rsidRDefault="0051694E" w:rsidP="00E81040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Øyvind Andre Haram, Sjømat Norge</w:t>
            </w:r>
          </w:p>
        </w:tc>
        <w:tc>
          <w:tcPr>
            <w:tcW w:w="2693" w:type="dxa"/>
          </w:tcPr>
          <w:p w:rsidR="00606D5C" w:rsidRDefault="0051694E" w:rsidP="00606D5C">
            <w:pPr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</w:t>
            </w:r>
            <w:r w:rsidR="00606D5C" w:rsidRPr="00AC79E0">
              <w:rPr>
                <w:rFonts w:ascii="Verdana" w:hAnsi="Verdana" w:cs="Calibri"/>
              </w:rPr>
              <w:t>Inger Johanne Sveen</w:t>
            </w:r>
            <w:r w:rsidR="00606D5C">
              <w:rPr>
                <w:rFonts w:ascii="Verdana" w:hAnsi="Verdana" w:cs="Calibri"/>
              </w:rPr>
              <w:t xml:space="preserve">, </w:t>
            </w:r>
            <w:r w:rsidR="00606D5C">
              <w:rPr>
                <w:rFonts w:ascii="Verdana" w:hAnsi="Verdana" w:cs="Calibri"/>
              </w:rPr>
              <w:t xml:space="preserve"> </w:t>
            </w:r>
            <w:r w:rsidR="00606D5C">
              <w:rPr>
                <w:rFonts w:ascii="Verdana" w:hAnsi="Verdana" w:cs="Calibri"/>
              </w:rPr>
              <w:t>Spekter</w:t>
            </w:r>
          </w:p>
          <w:p w:rsidR="006B0F26" w:rsidRPr="00AC79E0" w:rsidRDefault="006B0F26" w:rsidP="0051694E">
            <w:pPr>
              <w:contextualSpacing/>
              <w:rPr>
                <w:rFonts w:ascii="Verdana" w:hAnsi="Verdana" w:cs="Calibri"/>
              </w:rPr>
            </w:pPr>
          </w:p>
        </w:tc>
      </w:tr>
      <w:tr w:rsidR="00522365" w:rsidTr="00A70ECA">
        <w:tc>
          <w:tcPr>
            <w:tcW w:w="1980" w:type="dxa"/>
          </w:tcPr>
          <w:p w:rsidR="00522365" w:rsidRPr="00AC79E0" w:rsidRDefault="00522365" w:rsidP="00D50E58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Arbeidstaker</w:t>
            </w:r>
          </w:p>
        </w:tc>
        <w:tc>
          <w:tcPr>
            <w:tcW w:w="4961" w:type="dxa"/>
          </w:tcPr>
          <w:p w:rsidR="00522365" w:rsidRDefault="00522365" w:rsidP="00D50E58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 xml:space="preserve">Arvid Eikeland, Fellesforbundet </w:t>
            </w:r>
          </w:p>
          <w:p w:rsidR="00861CAC" w:rsidRDefault="00861CAC" w:rsidP="0051694E">
            <w:pPr>
              <w:tabs>
                <w:tab w:val="right" w:pos="4745"/>
              </w:tabs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Astrid Mikalsen</w:t>
            </w:r>
            <w:r>
              <w:rPr>
                <w:rFonts w:ascii="Verdana" w:hAnsi="Verdana" w:cs="Calibri"/>
              </w:rPr>
              <w:t>, Norsk Sjømannsforbund</w:t>
            </w:r>
            <w:r w:rsidR="0051694E">
              <w:rPr>
                <w:rFonts w:ascii="Verdana" w:hAnsi="Verdana" w:cs="Calibri"/>
              </w:rPr>
              <w:tab/>
            </w:r>
          </w:p>
          <w:p w:rsidR="0051694E" w:rsidRDefault="0051694E" w:rsidP="0051694E">
            <w:pPr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Audun Sta</w:t>
            </w:r>
            <w:r w:rsidRPr="00AC79E0">
              <w:rPr>
                <w:rFonts w:ascii="Verdana" w:hAnsi="Verdana" w:cs="Calibri"/>
              </w:rPr>
              <w:t>u</w:t>
            </w:r>
            <w:r>
              <w:rPr>
                <w:rFonts w:ascii="Verdana" w:hAnsi="Verdana" w:cs="Calibri"/>
              </w:rPr>
              <w:t>t</w:t>
            </w:r>
            <w:r w:rsidRPr="00AC79E0">
              <w:rPr>
                <w:rFonts w:ascii="Verdana" w:hAnsi="Verdana" w:cs="Calibri"/>
              </w:rPr>
              <w:t>land</w:t>
            </w:r>
            <w:r>
              <w:rPr>
                <w:rFonts w:ascii="Verdana" w:hAnsi="Verdana" w:cs="Calibri"/>
              </w:rPr>
              <w:t>, Norges Fiskarlag</w:t>
            </w:r>
          </w:p>
          <w:p w:rsidR="0051694E" w:rsidRPr="00AC79E0" w:rsidRDefault="0051694E" w:rsidP="0051694E">
            <w:pPr>
              <w:tabs>
                <w:tab w:val="right" w:pos="4745"/>
              </w:tabs>
              <w:contextualSpacing/>
              <w:rPr>
                <w:rFonts w:ascii="Verdana" w:hAnsi="Verdana" w:cs="Calibri"/>
              </w:rPr>
            </w:pPr>
          </w:p>
          <w:p w:rsidR="00522365" w:rsidRPr="00AC79E0" w:rsidRDefault="00522365" w:rsidP="00861CAC">
            <w:pPr>
              <w:contextualSpacing/>
              <w:rPr>
                <w:rFonts w:ascii="Verdana" w:hAnsi="Verdana" w:cs="Calibri"/>
              </w:rPr>
            </w:pPr>
          </w:p>
        </w:tc>
        <w:tc>
          <w:tcPr>
            <w:tcW w:w="2693" w:type="dxa"/>
          </w:tcPr>
          <w:p w:rsidR="00522365" w:rsidRPr="00AC79E0" w:rsidRDefault="00522365" w:rsidP="00D50E58">
            <w:pPr>
              <w:contextualSpacing/>
              <w:rPr>
                <w:rFonts w:ascii="Verdana" w:hAnsi="Verdana" w:cs="Calibri"/>
              </w:rPr>
            </w:pPr>
          </w:p>
        </w:tc>
      </w:tr>
      <w:tr w:rsidR="00522365" w:rsidTr="00A70ECA">
        <w:tc>
          <w:tcPr>
            <w:tcW w:w="1980" w:type="dxa"/>
          </w:tcPr>
          <w:p w:rsidR="00522365" w:rsidRPr="00AC79E0" w:rsidRDefault="00522365" w:rsidP="00D50E58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Pedagogisk personell</w:t>
            </w:r>
          </w:p>
        </w:tc>
        <w:tc>
          <w:tcPr>
            <w:tcW w:w="4961" w:type="dxa"/>
          </w:tcPr>
          <w:p w:rsidR="00522365" w:rsidRDefault="00522365" w:rsidP="00D50E58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Henning Bratthammer, Utdanningsforbundet</w:t>
            </w:r>
          </w:p>
          <w:p w:rsidR="00861CAC" w:rsidRDefault="00861CAC" w:rsidP="00D50E58">
            <w:pPr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Terje Bolstad, Utdanningsforbundet</w:t>
            </w:r>
          </w:p>
          <w:p w:rsidR="00137122" w:rsidRPr="00AC79E0" w:rsidRDefault="00861CAC" w:rsidP="00D50E58">
            <w:pPr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Bjørn Jensen</w:t>
            </w:r>
            <w:r w:rsidRPr="00AC79E0">
              <w:rPr>
                <w:rFonts w:ascii="Verdana" w:hAnsi="Verdana" w:cs="Calibri"/>
              </w:rPr>
              <w:t>, S</w:t>
            </w:r>
            <w:r>
              <w:rPr>
                <w:rFonts w:ascii="Verdana" w:hAnsi="Verdana" w:cs="Calibri"/>
              </w:rPr>
              <w:t>kolenes landsforbund</w:t>
            </w:r>
          </w:p>
        </w:tc>
        <w:tc>
          <w:tcPr>
            <w:tcW w:w="2693" w:type="dxa"/>
          </w:tcPr>
          <w:p w:rsidR="005F7AFA" w:rsidRPr="00AC79E0" w:rsidRDefault="005F7AFA" w:rsidP="00861CAC">
            <w:pPr>
              <w:contextualSpacing/>
              <w:rPr>
                <w:rFonts w:ascii="Verdana" w:hAnsi="Verdana" w:cs="Calibri"/>
              </w:rPr>
            </w:pPr>
          </w:p>
        </w:tc>
      </w:tr>
      <w:tr w:rsidR="00522365" w:rsidTr="00A70ECA">
        <w:tc>
          <w:tcPr>
            <w:tcW w:w="1980" w:type="dxa"/>
          </w:tcPr>
          <w:p w:rsidR="00522365" w:rsidRPr="00AC79E0" w:rsidRDefault="00522365" w:rsidP="00D50E58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Annen organisasjon</w:t>
            </w:r>
          </w:p>
        </w:tc>
        <w:tc>
          <w:tcPr>
            <w:tcW w:w="4961" w:type="dxa"/>
          </w:tcPr>
          <w:p w:rsidR="00522365" w:rsidRPr="00AC79E0" w:rsidRDefault="00861CAC" w:rsidP="00D50E58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Inger Anita Smuk, Norske Reindriftsamers Landsforbund</w:t>
            </w:r>
          </w:p>
        </w:tc>
        <w:tc>
          <w:tcPr>
            <w:tcW w:w="2693" w:type="dxa"/>
          </w:tcPr>
          <w:p w:rsidR="00522365" w:rsidRPr="00AC79E0" w:rsidRDefault="00522365" w:rsidP="00D50E58">
            <w:pPr>
              <w:contextualSpacing/>
              <w:rPr>
                <w:rFonts w:ascii="Verdana" w:hAnsi="Verdana" w:cs="Calibri"/>
              </w:rPr>
            </w:pPr>
          </w:p>
        </w:tc>
      </w:tr>
      <w:tr w:rsidR="00522365" w:rsidTr="00A70ECA">
        <w:tc>
          <w:tcPr>
            <w:tcW w:w="1980" w:type="dxa"/>
          </w:tcPr>
          <w:p w:rsidR="00522365" w:rsidRPr="00AC79E0" w:rsidRDefault="00522365" w:rsidP="00D50E58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KS</w:t>
            </w:r>
          </w:p>
        </w:tc>
        <w:tc>
          <w:tcPr>
            <w:tcW w:w="4961" w:type="dxa"/>
          </w:tcPr>
          <w:p w:rsidR="00522365" w:rsidRPr="00AC79E0" w:rsidRDefault="00522365" w:rsidP="00D50E58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 xml:space="preserve">Bodil Onsaker Berg </w:t>
            </w:r>
          </w:p>
          <w:p w:rsidR="00522365" w:rsidRPr="00AC79E0" w:rsidRDefault="00861CAC" w:rsidP="00D50E58">
            <w:pPr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Arne Jostein Vestnor</w:t>
            </w:r>
          </w:p>
        </w:tc>
        <w:tc>
          <w:tcPr>
            <w:tcW w:w="2693" w:type="dxa"/>
          </w:tcPr>
          <w:p w:rsidR="00522365" w:rsidRPr="00AC79E0" w:rsidRDefault="00522365" w:rsidP="00D50E58">
            <w:pPr>
              <w:contextualSpacing/>
              <w:rPr>
                <w:rFonts w:ascii="Verdana" w:hAnsi="Verdana" w:cs="Calibri"/>
              </w:rPr>
            </w:pPr>
          </w:p>
        </w:tc>
      </w:tr>
      <w:tr w:rsidR="00932475" w:rsidTr="00A70ECA">
        <w:tc>
          <w:tcPr>
            <w:tcW w:w="1980" w:type="dxa"/>
          </w:tcPr>
          <w:p w:rsidR="00932475" w:rsidRPr="00AC79E0" w:rsidRDefault="00932475" w:rsidP="00932475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Elevrepresentant</w:t>
            </w:r>
          </w:p>
        </w:tc>
        <w:tc>
          <w:tcPr>
            <w:tcW w:w="4961" w:type="dxa"/>
          </w:tcPr>
          <w:p w:rsidR="00932475" w:rsidRPr="00AC79E0" w:rsidRDefault="002469AE" w:rsidP="00932475">
            <w:pPr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Emelie Kjærnli Kristiansen, Elevorganisasjonen</w:t>
            </w:r>
          </w:p>
        </w:tc>
        <w:tc>
          <w:tcPr>
            <w:tcW w:w="2693" w:type="dxa"/>
          </w:tcPr>
          <w:p w:rsidR="00932475" w:rsidRPr="00AC79E0" w:rsidRDefault="00932475" w:rsidP="00932475">
            <w:pPr>
              <w:contextualSpacing/>
              <w:rPr>
                <w:rFonts w:ascii="Verdana" w:hAnsi="Verdana" w:cs="Calibri"/>
              </w:rPr>
            </w:pPr>
          </w:p>
        </w:tc>
      </w:tr>
      <w:tr w:rsidR="00932475" w:rsidTr="00A70ECA">
        <w:tc>
          <w:tcPr>
            <w:tcW w:w="1980" w:type="dxa"/>
          </w:tcPr>
          <w:p w:rsidR="00932475" w:rsidRPr="00AC79E0" w:rsidRDefault="00932475" w:rsidP="00932475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Sekretariat/Udir</w:t>
            </w:r>
          </w:p>
        </w:tc>
        <w:tc>
          <w:tcPr>
            <w:tcW w:w="4961" w:type="dxa"/>
          </w:tcPr>
          <w:p w:rsidR="00932475" w:rsidRPr="00AC79E0" w:rsidRDefault="00932475" w:rsidP="00932475">
            <w:pPr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Jo Ulrik Lien</w:t>
            </w:r>
          </w:p>
        </w:tc>
        <w:tc>
          <w:tcPr>
            <w:tcW w:w="2693" w:type="dxa"/>
          </w:tcPr>
          <w:p w:rsidR="00932475" w:rsidRPr="00AC79E0" w:rsidRDefault="00932475" w:rsidP="00932475">
            <w:pPr>
              <w:contextualSpacing/>
              <w:rPr>
                <w:rFonts w:ascii="Verdana" w:hAnsi="Verdana" w:cs="Calibri"/>
              </w:rPr>
            </w:pPr>
          </w:p>
        </w:tc>
      </w:tr>
    </w:tbl>
    <w:p w:rsidR="00522365" w:rsidRDefault="00522365" w:rsidP="00522365">
      <w:pPr>
        <w:rPr>
          <w:rFonts w:ascii="Verdana" w:hAnsi="Verdana"/>
        </w:rPr>
      </w:pPr>
    </w:p>
    <w:p w:rsidR="00522365" w:rsidRPr="00B55409" w:rsidRDefault="00522365" w:rsidP="00522365">
      <w:pPr>
        <w:rPr>
          <w:rFonts w:ascii="Verdana" w:hAnsi="Verdana" w:cs="Calibri"/>
          <w:b/>
          <w:i/>
        </w:rPr>
      </w:pPr>
    </w:p>
    <w:p w:rsidR="00522365" w:rsidRPr="00B55409" w:rsidRDefault="00522365" w:rsidP="00522365">
      <w:pPr>
        <w:rPr>
          <w:rFonts w:ascii="Verdana" w:hAnsi="Verdana" w:cs="Calibri"/>
          <w:b/>
          <w:i/>
        </w:rPr>
      </w:pPr>
      <w:r w:rsidRPr="00B55409">
        <w:rPr>
          <w:rFonts w:ascii="Verdana" w:hAnsi="Verdana" w:cs="Calibri"/>
          <w:b/>
          <w:i/>
        </w:rPr>
        <w:t xml:space="preserve">Dagsorden for møte </w:t>
      </w:r>
      <w:r w:rsidR="002D4B1A">
        <w:rPr>
          <w:rFonts w:ascii="Verdana" w:hAnsi="Verdana" w:cs="Calibri"/>
          <w:b/>
          <w:i/>
        </w:rPr>
        <w:t>5</w:t>
      </w:r>
      <w:r w:rsidRPr="00B55409">
        <w:rPr>
          <w:rFonts w:ascii="Verdana" w:hAnsi="Verdana" w:cs="Calibri"/>
          <w:b/>
          <w:i/>
        </w:rPr>
        <w:t xml:space="preserve">– </w:t>
      </w:r>
      <w:r>
        <w:rPr>
          <w:rFonts w:ascii="Verdana" w:hAnsi="Verdana" w:cs="Calibri"/>
          <w:b/>
          <w:i/>
        </w:rPr>
        <w:t>2018</w:t>
      </w:r>
    </w:p>
    <w:p w:rsidR="00522365" w:rsidRPr="00B55409" w:rsidRDefault="00522365" w:rsidP="00522365">
      <w:pPr>
        <w:rPr>
          <w:rFonts w:ascii="Verdana" w:hAnsi="Verdana" w:cs="Calibri"/>
          <w:b/>
          <w:i/>
        </w:rPr>
      </w:pPr>
    </w:p>
    <w:p w:rsidR="00522365" w:rsidRDefault="003A3FB4" w:rsidP="00522365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5</w:t>
      </w:r>
      <w:r w:rsidR="00522365" w:rsidRPr="00B55409">
        <w:rPr>
          <w:rFonts w:ascii="Verdana" w:eastAsia="Calibri" w:hAnsi="Verdana" w:cs="Calibri"/>
          <w:b/>
        </w:rPr>
        <w:t>.</w:t>
      </w:r>
      <w:r w:rsidR="00522365">
        <w:rPr>
          <w:rFonts w:ascii="Verdana" w:eastAsia="Calibri" w:hAnsi="Verdana" w:cs="Calibri"/>
          <w:b/>
        </w:rPr>
        <w:t xml:space="preserve">1.18 </w:t>
      </w:r>
      <w:r w:rsidR="00522365">
        <w:rPr>
          <w:rFonts w:ascii="Verdana" w:eastAsia="Calibri" w:hAnsi="Verdana" w:cs="Calibri"/>
          <w:b/>
        </w:rPr>
        <w:tab/>
      </w:r>
      <w:r w:rsidR="00522365" w:rsidRPr="00B55409">
        <w:rPr>
          <w:rFonts w:ascii="Verdana" w:eastAsia="Calibri" w:hAnsi="Verdana" w:cs="Calibri"/>
          <w:b/>
        </w:rPr>
        <w:t>Godkjenning av innkalling og dagsorden</w:t>
      </w:r>
    </w:p>
    <w:p w:rsidR="00D45ECE" w:rsidRDefault="003A3FB4" w:rsidP="00D45ECE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5</w:t>
      </w:r>
      <w:r w:rsidR="00D45ECE">
        <w:rPr>
          <w:rFonts w:ascii="Verdana" w:eastAsia="Calibri" w:hAnsi="Verdana" w:cs="Calibri"/>
          <w:b/>
        </w:rPr>
        <w:t>.2.18</w:t>
      </w:r>
      <w:r w:rsidR="00D45ECE">
        <w:rPr>
          <w:rFonts w:ascii="Verdana" w:eastAsia="Calibri" w:hAnsi="Verdana" w:cs="Calibri"/>
          <w:b/>
        </w:rPr>
        <w:tab/>
        <w:t>AU orienterer</w:t>
      </w:r>
    </w:p>
    <w:p w:rsidR="00D45ECE" w:rsidRPr="00522365" w:rsidRDefault="003A3FB4" w:rsidP="00D45ECE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5</w:t>
      </w:r>
      <w:r w:rsidR="00D45ECE">
        <w:rPr>
          <w:rFonts w:ascii="Verdana" w:eastAsia="Calibri" w:hAnsi="Verdana" w:cs="Calibri"/>
          <w:b/>
        </w:rPr>
        <w:t xml:space="preserve">.3.18 </w:t>
      </w:r>
      <w:r w:rsidR="00D45ECE">
        <w:rPr>
          <w:rFonts w:ascii="Verdana" w:eastAsia="Calibri" w:hAnsi="Verdana" w:cs="Calibri"/>
          <w:b/>
        </w:rPr>
        <w:tab/>
      </w:r>
      <w:r w:rsidR="008C7197">
        <w:rPr>
          <w:rFonts w:ascii="Verdana" w:eastAsia="Calibri" w:hAnsi="Verdana" w:cs="Calibri"/>
          <w:b/>
        </w:rPr>
        <w:t>Presentasjon av lærefag: Reindriftsfaget</w:t>
      </w:r>
    </w:p>
    <w:p w:rsidR="00825D8F" w:rsidRDefault="003A3FB4" w:rsidP="00522365">
      <w:pPr>
        <w:ind w:left="1410" w:hanging="1410"/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5</w:t>
      </w:r>
      <w:r w:rsidR="00522365">
        <w:rPr>
          <w:rFonts w:ascii="Verdana" w:eastAsia="Calibri" w:hAnsi="Verdana" w:cs="Calibri"/>
          <w:b/>
        </w:rPr>
        <w:t>.</w:t>
      </w:r>
      <w:r w:rsidR="00D45ECE">
        <w:rPr>
          <w:rFonts w:ascii="Verdana" w:eastAsia="Calibri" w:hAnsi="Verdana" w:cs="Calibri"/>
          <w:b/>
        </w:rPr>
        <w:t>4</w:t>
      </w:r>
      <w:r w:rsidR="00522365">
        <w:rPr>
          <w:rFonts w:ascii="Verdana" w:eastAsia="Calibri" w:hAnsi="Verdana" w:cs="Calibri"/>
          <w:b/>
        </w:rPr>
        <w:t>.18</w:t>
      </w:r>
      <w:r w:rsidR="00522365" w:rsidRPr="00522365">
        <w:rPr>
          <w:rFonts w:ascii="Verdana" w:eastAsia="Calibri" w:hAnsi="Verdana" w:cs="Calibri"/>
          <w:b/>
        </w:rPr>
        <w:tab/>
      </w:r>
      <w:r w:rsidR="008C7197">
        <w:rPr>
          <w:rFonts w:ascii="Verdana" w:eastAsia="Calibri" w:hAnsi="Verdana" w:cs="Calibri"/>
          <w:b/>
        </w:rPr>
        <w:t>Fylkesbesøk 2019</w:t>
      </w:r>
    </w:p>
    <w:p w:rsidR="00522365" w:rsidRPr="00522365" w:rsidRDefault="003A3FB4" w:rsidP="00825D8F">
      <w:pPr>
        <w:ind w:left="1410" w:hanging="1410"/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5</w:t>
      </w:r>
      <w:r w:rsidR="00825D8F">
        <w:rPr>
          <w:rFonts w:ascii="Verdana" w:eastAsia="Calibri" w:hAnsi="Verdana" w:cs="Calibri"/>
          <w:b/>
        </w:rPr>
        <w:t>.5.18</w:t>
      </w:r>
      <w:r w:rsidR="00825D8F">
        <w:rPr>
          <w:rFonts w:ascii="Verdana" w:eastAsia="Calibri" w:hAnsi="Verdana" w:cs="Calibri"/>
          <w:b/>
        </w:rPr>
        <w:tab/>
      </w:r>
      <w:r w:rsidR="0009218F">
        <w:rPr>
          <w:rFonts w:ascii="Verdana" w:eastAsia="Calibri" w:hAnsi="Verdana" w:cs="Calibri"/>
          <w:b/>
        </w:rPr>
        <w:t>Navn på nytt Vg2 etter innplassering av dyrefaget</w:t>
      </w:r>
    </w:p>
    <w:p w:rsidR="00522365" w:rsidRDefault="003A3FB4" w:rsidP="00522365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5</w:t>
      </w:r>
      <w:r w:rsidR="00522365">
        <w:rPr>
          <w:rFonts w:ascii="Verdana" w:eastAsia="Calibri" w:hAnsi="Verdana" w:cs="Calibri"/>
          <w:b/>
        </w:rPr>
        <w:t>.</w:t>
      </w:r>
      <w:r w:rsidR="00A14322">
        <w:rPr>
          <w:rFonts w:ascii="Verdana" w:eastAsia="Calibri" w:hAnsi="Verdana" w:cs="Calibri"/>
          <w:b/>
        </w:rPr>
        <w:t>6</w:t>
      </w:r>
      <w:r w:rsidR="00522365">
        <w:rPr>
          <w:rFonts w:ascii="Verdana" w:eastAsia="Calibri" w:hAnsi="Verdana" w:cs="Calibri"/>
          <w:b/>
        </w:rPr>
        <w:t>.18</w:t>
      </w:r>
      <w:r w:rsidR="00522365" w:rsidRPr="00522365">
        <w:rPr>
          <w:rFonts w:ascii="Verdana" w:eastAsia="Calibri" w:hAnsi="Verdana" w:cs="Calibri"/>
          <w:b/>
        </w:rPr>
        <w:tab/>
      </w:r>
      <w:r w:rsidR="008C7197">
        <w:rPr>
          <w:rFonts w:ascii="Verdana" w:eastAsia="Calibri" w:hAnsi="Verdana" w:cs="Calibri"/>
          <w:b/>
        </w:rPr>
        <w:t>Læreplangruppen i Vg1 naturbruk sitt førsteutkast til kjerneelementer</w:t>
      </w:r>
    </w:p>
    <w:p w:rsidR="00A14322" w:rsidRDefault="003A3FB4" w:rsidP="00522365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5</w:t>
      </w:r>
      <w:r w:rsidR="00A14322">
        <w:rPr>
          <w:rFonts w:ascii="Verdana" w:eastAsia="Calibri" w:hAnsi="Verdana" w:cs="Calibri"/>
          <w:b/>
        </w:rPr>
        <w:t>.7.18</w:t>
      </w:r>
      <w:r w:rsidR="00A14322">
        <w:rPr>
          <w:rFonts w:ascii="Verdana" w:eastAsia="Calibri" w:hAnsi="Verdana" w:cs="Calibri"/>
          <w:b/>
        </w:rPr>
        <w:tab/>
      </w:r>
      <w:r>
        <w:rPr>
          <w:rFonts w:ascii="Verdana" w:eastAsia="Calibri" w:hAnsi="Verdana" w:cs="Calibri"/>
          <w:b/>
        </w:rPr>
        <w:t>Bedriftsintern opplæring</w:t>
      </w:r>
    </w:p>
    <w:p w:rsidR="00522365" w:rsidRPr="00B55409" w:rsidRDefault="003A3FB4" w:rsidP="00250A93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5.8</w:t>
      </w:r>
      <w:r w:rsidR="00522365">
        <w:rPr>
          <w:rFonts w:ascii="Verdana" w:hAnsi="Verdana" w:cs="Calibri"/>
          <w:b/>
        </w:rPr>
        <w:t>.18</w:t>
      </w:r>
      <w:r w:rsidR="00522365" w:rsidRPr="00B55409">
        <w:rPr>
          <w:rFonts w:ascii="Verdana" w:hAnsi="Verdana" w:cs="Calibri"/>
          <w:b/>
        </w:rPr>
        <w:tab/>
        <w:t>Eventuelt</w:t>
      </w:r>
    </w:p>
    <w:p w:rsidR="00522365" w:rsidRPr="00B55409" w:rsidRDefault="00522365" w:rsidP="00522365">
      <w:pPr>
        <w:rPr>
          <w:rFonts w:ascii="Verdana" w:hAnsi="Verdana" w:cs="Calibri"/>
          <w:b/>
          <w:u w:val="single"/>
        </w:rPr>
      </w:pPr>
    </w:p>
    <w:p w:rsidR="00522365" w:rsidRPr="00B55409" w:rsidRDefault="00522365" w:rsidP="00522365">
      <w:pPr>
        <w:rPr>
          <w:rFonts w:ascii="Verdana" w:hAnsi="Verdana" w:cs="Calibri"/>
          <w:b/>
          <w:u w:val="single"/>
        </w:rPr>
      </w:pPr>
    </w:p>
    <w:p w:rsidR="00522365" w:rsidRDefault="00522365" w:rsidP="00522365">
      <w:pPr>
        <w:rPr>
          <w:rFonts w:ascii="Verdana" w:hAnsi="Verdana" w:cs="Calibri"/>
          <w:b/>
          <w:u w:val="single"/>
        </w:rPr>
      </w:pPr>
    </w:p>
    <w:p w:rsidR="00522365" w:rsidRDefault="00522365" w:rsidP="00522365">
      <w:pPr>
        <w:rPr>
          <w:rFonts w:ascii="Verdana" w:hAnsi="Verdana" w:cs="Calibri"/>
          <w:b/>
          <w:u w:val="single"/>
        </w:rPr>
      </w:pPr>
    </w:p>
    <w:p w:rsidR="00522365" w:rsidRDefault="00522365" w:rsidP="00522365">
      <w:pPr>
        <w:rPr>
          <w:rFonts w:ascii="Verdana" w:hAnsi="Verdana" w:cs="Calibri"/>
          <w:b/>
          <w:u w:val="single"/>
        </w:rPr>
      </w:pPr>
    </w:p>
    <w:p w:rsidR="00522365" w:rsidRDefault="00522365" w:rsidP="00522365">
      <w:pPr>
        <w:rPr>
          <w:rFonts w:ascii="Verdana" w:hAnsi="Verdana" w:cs="Calibri"/>
          <w:b/>
          <w:u w:val="single"/>
        </w:rPr>
      </w:pPr>
    </w:p>
    <w:p w:rsidR="00522365" w:rsidRDefault="00522365" w:rsidP="00522365">
      <w:pPr>
        <w:rPr>
          <w:rFonts w:ascii="Verdana" w:hAnsi="Verdana" w:cs="Calibri"/>
          <w:b/>
          <w:u w:val="single"/>
        </w:rPr>
      </w:pPr>
    </w:p>
    <w:p w:rsidR="00522365" w:rsidRDefault="00522365" w:rsidP="00522365">
      <w:pPr>
        <w:rPr>
          <w:rFonts w:ascii="Verdana" w:hAnsi="Verdana" w:cs="Calibri"/>
          <w:b/>
          <w:u w:val="single"/>
        </w:rPr>
      </w:pPr>
    </w:p>
    <w:p w:rsidR="002F2FBD" w:rsidRDefault="002F2FBD" w:rsidP="00522365">
      <w:pPr>
        <w:rPr>
          <w:rFonts w:ascii="Verdana" w:hAnsi="Verdana" w:cs="Calibri"/>
          <w:b/>
          <w:u w:val="single"/>
        </w:rPr>
      </w:pPr>
    </w:p>
    <w:p w:rsidR="000C287F" w:rsidRDefault="000C287F" w:rsidP="00522365">
      <w:pPr>
        <w:rPr>
          <w:rFonts w:ascii="Verdana" w:hAnsi="Verdana" w:cs="Calibri"/>
          <w:b/>
          <w:u w:val="single"/>
        </w:rPr>
      </w:pPr>
    </w:p>
    <w:p w:rsidR="000C287F" w:rsidRDefault="000C287F" w:rsidP="00522365">
      <w:pPr>
        <w:rPr>
          <w:rFonts w:ascii="Verdana" w:hAnsi="Verdana" w:cs="Calibri"/>
          <w:b/>
          <w:u w:val="single"/>
        </w:rPr>
      </w:pPr>
    </w:p>
    <w:p w:rsidR="000C287F" w:rsidRDefault="000C287F" w:rsidP="00522365">
      <w:pPr>
        <w:rPr>
          <w:rFonts w:ascii="Verdana" w:hAnsi="Verdana" w:cs="Calibri"/>
          <w:b/>
          <w:u w:val="single"/>
        </w:rPr>
      </w:pPr>
    </w:p>
    <w:p w:rsidR="000C287F" w:rsidRDefault="000C287F" w:rsidP="00522365">
      <w:pPr>
        <w:rPr>
          <w:rFonts w:ascii="Verdana" w:hAnsi="Verdana" w:cs="Calibri"/>
          <w:b/>
          <w:u w:val="single"/>
        </w:rPr>
      </w:pPr>
    </w:p>
    <w:p w:rsidR="00522365" w:rsidRPr="00B55409" w:rsidRDefault="00522365" w:rsidP="00522365">
      <w:pPr>
        <w:rPr>
          <w:rFonts w:ascii="Verdana" w:hAnsi="Verdana" w:cs="Calibri"/>
          <w:b/>
          <w:u w:val="single"/>
        </w:rPr>
      </w:pPr>
    </w:p>
    <w:p w:rsidR="00522365" w:rsidRPr="00B55409" w:rsidRDefault="00522365" w:rsidP="00522365">
      <w:pPr>
        <w:rPr>
          <w:rFonts w:ascii="Verdana" w:hAnsi="Verdana" w:cs="Calibri"/>
          <w:b/>
          <w:u w:val="single"/>
        </w:rPr>
      </w:pPr>
    </w:p>
    <w:p w:rsidR="00522365" w:rsidRPr="00B55409" w:rsidRDefault="00522365" w:rsidP="00522365">
      <w:pPr>
        <w:rPr>
          <w:rFonts w:ascii="Verdana" w:hAnsi="Verdana" w:cs="Calibri"/>
          <w:b/>
          <w:u w:val="single"/>
        </w:rPr>
      </w:pPr>
      <w:r w:rsidRPr="00B55409">
        <w:rPr>
          <w:rFonts w:ascii="Verdana" w:hAnsi="Verdana" w:cs="Calibri"/>
          <w:b/>
          <w:u w:val="single"/>
        </w:rPr>
        <w:t xml:space="preserve">DAGSORDEN </w:t>
      </w:r>
    </w:p>
    <w:p w:rsidR="00522365" w:rsidRPr="00B55409" w:rsidRDefault="00522365" w:rsidP="00522365">
      <w:pPr>
        <w:rPr>
          <w:rFonts w:ascii="Verdana" w:eastAsia="Calibri" w:hAnsi="Verdana" w:cs="Calibri"/>
          <w:b/>
        </w:rPr>
      </w:pPr>
    </w:p>
    <w:p w:rsidR="00522365" w:rsidRPr="00B55409" w:rsidRDefault="002D4B1A" w:rsidP="00522365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5</w:t>
      </w:r>
      <w:r w:rsidR="00522365" w:rsidRPr="00B55409">
        <w:rPr>
          <w:rFonts w:ascii="Verdana" w:eastAsia="Calibri" w:hAnsi="Verdana" w:cs="Calibri"/>
          <w:b/>
        </w:rPr>
        <w:t>.</w:t>
      </w:r>
      <w:r w:rsidR="00522365">
        <w:rPr>
          <w:rFonts w:ascii="Verdana" w:eastAsia="Calibri" w:hAnsi="Verdana" w:cs="Calibri"/>
          <w:b/>
        </w:rPr>
        <w:t>1.18</w:t>
      </w:r>
      <w:r w:rsidR="00522365" w:rsidRPr="00B55409">
        <w:rPr>
          <w:rFonts w:ascii="Verdana" w:eastAsia="Calibri" w:hAnsi="Verdana" w:cs="Calibri"/>
          <w:b/>
        </w:rPr>
        <w:tab/>
        <w:t>Godkjenning av innkalling og dagsorden</w:t>
      </w:r>
    </w:p>
    <w:p w:rsidR="00A43C4E" w:rsidRPr="00A43C4E" w:rsidRDefault="00A43C4E" w:rsidP="00D45ECE">
      <w:pPr>
        <w:rPr>
          <w:rFonts w:ascii="Verdana" w:eastAsia="Calibri" w:hAnsi="Verdana" w:cs="Calibri"/>
        </w:rPr>
      </w:pPr>
    </w:p>
    <w:p w:rsidR="00D45ECE" w:rsidRDefault="002D4B1A" w:rsidP="00D45ECE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5</w:t>
      </w:r>
      <w:r w:rsidR="00D45ECE">
        <w:rPr>
          <w:rFonts w:ascii="Verdana" w:eastAsia="Calibri" w:hAnsi="Verdana" w:cs="Calibri"/>
          <w:b/>
        </w:rPr>
        <w:t>.2.18</w:t>
      </w:r>
      <w:r w:rsidR="00D45ECE">
        <w:rPr>
          <w:rFonts w:ascii="Verdana" w:eastAsia="Calibri" w:hAnsi="Verdana" w:cs="Calibri"/>
          <w:b/>
        </w:rPr>
        <w:tab/>
        <w:t>AU orienterer:</w:t>
      </w:r>
    </w:p>
    <w:p w:rsidR="00D45ECE" w:rsidRDefault="005E3BF0" w:rsidP="00952F32">
      <w:pPr>
        <w:pStyle w:val="Listeavsnitt"/>
        <w:numPr>
          <w:ilvl w:val="0"/>
          <w:numId w:val="3"/>
        </w:numPr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Arena for kvalitet</w:t>
      </w:r>
      <w:r w:rsidR="00F051BC">
        <w:rPr>
          <w:rFonts w:ascii="Verdana" w:eastAsia="Calibri" w:hAnsi="Verdana" w:cs="Calibri"/>
          <w:sz w:val="20"/>
          <w:szCs w:val="20"/>
        </w:rPr>
        <w:t xml:space="preserve"> 28-29. november</w:t>
      </w:r>
    </w:p>
    <w:p w:rsidR="00003E7B" w:rsidRDefault="00003E7B" w:rsidP="00952F32">
      <w:pPr>
        <w:pStyle w:val="Listeavsnitt"/>
        <w:numPr>
          <w:ilvl w:val="0"/>
          <w:numId w:val="3"/>
        </w:numPr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Møte med Nærings- og fiskeridepartementet</w:t>
      </w:r>
      <w:r w:rsidR="0066468C">
        <w:rPr>
          <w:rFonts w:ascii="Verdana" w:eastAsia="Calibri" w:hAnsi="Verdana" w:cs="Calibri"/>
          <w:sz w:val="20"/>
          <w:szCs w:val="20"/>
        </w:rPr>
        <w:t xml:space="preserve"> </w:t>
      </w:r>
    </w:p>
    <w:p w:rsidR="0066468C" w:rsidRDefault="002C5C82" w:rsidP="0066468C">
      <w:pPr>
        <w:pStyle w:val="Listeavsnitt"/>
        <w:numPr>
          <w:ilvl w:val="0"/>
          <w:numId w:val="3"/>
        </w:numPr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Oppnevning av læreplangrupper</w:t>
      </w:r>
    </w:p>
    <w:p w:rsidR="00015034" w:rsidRPr="0066468C" w:rsidRDefault="002C5C82" w:rsidP="0066468C">
      <w:pPr>
        <w:pStyle w:val="Listeavsnitt"/>
        <w:numPr>
          <w:ilvl w:val="0"/>
          <w:numId w:val="3"/>
        </w:numPr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Søknad om forsøk med havbruksteknologi</w:t>
      </w:r>
    </w:p>
    <w:p w:rsidR="00522365" w:rsidRDefault="002D4B1A" w:rsidP="00522365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5</w:t>
      </w:r>
      <w:r w:rsidR="00D45ECE">
        <w:rPr>
          <w:rFonts w:ascii="Verdana" w:eastAsia="Calibri" w:hAnsi="Verdana" w:cs="Calibri"/>
          <w:b/>
        </w:rPr>
        <w:t>.3</w:t>
      </w:r>
      <w:r w:rsidR="00952F32">
        <w:rPr>
          <w:rFonts w:ascii="Verdana" w:eastAsia="Calibri" w:hAnsi="Verdana" w:cs="Calibri"/>
          <w:b/>
        </w:rPr>
        <w:t xml:space="preserve">.18 </w:t>
      </w:r>
      <w:r w:rsidR="00952F32">
        <w:rPr>
          <w:rFonts w:ascii="Verdana" w:eastAsia="Calibri" w:hAnsi="Verdana" w:cs="Calibri"/>
          <w:b/>
        </w:rPr>
        <w:tab/>
      </w:r>
      <w:r w:rsidR="0071760A">
        <w:rPr>
          <w:rFonts w:ascii="Verdana" w:eastAsia="Calibri" w:hAnsi="Verdana" w:cs="Calibri"/>
          <w:b/>
        </w:rPr>
        <w:t xml:space="preserve">Presentasjon av lærefag: Reindriftsfaget </w:t>
      </w:r>
    </w:p>
    <w:p w:rsidR="003A3FB4" w:rsidRDefault="003A3FB4" w:rsidP="00365410">
      <w:pPr>
        <w:rPr>
          <w:rFonts w:ascii="Verdana" w:hAnsi="Verdana"/>
        </w:rPr>
      </w:pPr>
    </w:p>
    <w:p w:rsidR="00665731" w:rsidRDefault="008C7197" w:rsidP="003B1DC7">
      <w:pPr>
        <w:rPr>
          <w:rFonts w:ascii="Verdana" w:hAnsi="Verdana"/>
        </w:rPr>
      </w:pPr>
      <w:r>
        <w:rPr>
          <w:rFonts w:ascii="Verdana" w:hAnsi="Verdana"/>
        </w:rPr>
        <w:t>I forrige rådsmøte ble det fremmet et forslag om at u</w:t>
      </w:r>
      <w:r w:rsidR="00365410" w:rsidRPr="00365410">
        <w:rPr>
          <w:rFonts w:ascii="Verdana" w:hAnsi="Verdana"/>
        </w:rPr>
        <w:t xml:space="preserve">tvalgte rådsmedlemmer </w:t>
      </w:r>
      <w:r w:rsidR="00F051BC">
        <w:rPr>
          <w:rFonts w:ascii="Verdana" w:hAnsi="Verdana"/>
        </w:rPr>
        <w:t>kunne f</w:t>
      </w:r>
      <w:r w:rsidR="00365410" w:rsidRPr="00365410">
        <w:rPr>
          <w:rFonts w:ascii="Verdana" w:hAnsi="Verdana"/>
        </w:rPr>
        <w:t xml:space="preserve">å presentere </w:t>
      </w:r>
      <w:r w:rsidR="00F051BC">
        <w:rPr>
          <w:rFonts w:ascii="Verdana" w:hAnsi="Verdana"/>
        </w:rPr>
        <w:t xml:space="preserve">de ulike </w:t>
      </w:r>
      <w:r w:rsidR="00365410">
        <w:rPr>
          <w:rFonts w:ascii="Verdana" w:hAnsi="Verdana"/>
        </w:rPr>
        <w:t>lære</w:t>
      </w:r>
      <w:r w:rsidR="00365410" w:rsidRPr="00365410">
        <w:rPr>
          <w:rFonts w:ascii="Verdana" w:hAnsi="Verdana"/>
        </w:rPr>
        <w:t>fag</w:t>
      </w:r>
      <w:r>
        <w:rPr>
          <w:rFonts w:ascii="Verdana" w:hAnsi="Verdana"/>
        </w:rPr>
        <w:t>ene i utdanningsprogrammet</w:t>
      </w:r>
      <w:r w:rsidR="00F051BC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606D5C">
        <w:rPr>
          <w:rFonts w:ascii="Verdana" w:hAnsi="Verdana"/>
        </w:rPr>
        <w:t xml:space="preserve">Det første lærefaget som presenteres er reindriftsfaget. </w:t>
      </w:r>
    </w:p>
    <w:p w:rsidR="00AB1D6F" w:rsidRDefault="00AB1D6F" w:rsidP="00BE1B5B">
      <w:pPr>
        <w:rPr>
          <w:rFonts w:eastAsia="Calibri"/>
        </w:rPr>
      </w:pPr>
    </w:p>
    <w:p w:rsidR="00522365" w:rsidRDefault="002D4B1A" w:rsidP="00AB1D6F">
      <w:pPr>
        <w:ind w:left="1410" w:hanging="1410"/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5</w:t>
      </w:r>
      <w:r w:rsidR="00522365">
        <w:rPr>
          <w:rFonts w:ascii="Verdana" w:eastAsia="Calibri" w:hAnsi="Verdana" w:cs="Calibri"/>
          <w:b/>
        </w:rPr>
        <w:t>.</w:t>
      </w:r>
      <w:r w:rsidR="00D45ECE">
        <w:rPr>
          <w:rFonts w:ascii="Verdana" w:eastAsia="Calibri" w:hAnsi="Verdana" w:cs="Calibri"/>
          <w:b/>
        </w:rPr>
        <w:t>4</w:t>
      </w:r>
      <w:r w:rsidR="00522365">
        <w:rPr>
          <w:rFonts w:ascii="Verdana" w:eastAsia="Calibri" w:hAnsi="Verdana" w:cs="Calibri"/>
          <w:b/>
        </w:rPr>
        <w:t>.18</w:t>
      </w:r>
      <w:r w:rsidR="00522365" w:rsidRPr="00522365">
        <w:rPr>
          <w:rFonts w:ascii="Verdana" w:eastAsia="Calibri" w:hAnsi="Verdana" w:cs="Calibri"/>
          <w:b/>
        </w:rPr>
        <w:tab/>
      </w:r>
      <w:r w:rsidR="001D6F84">
        <w:rPr>
          <w:rFonts w:ascii="Verdana" w:eastAsia="Calibri" w:hAnsi="Verdana" w:cs="Calibri"/>
          <w:b/>
        </w:rPr>
        <w:t>Fylkesbesøk 2019</w:t>
      </w:r>
    </w:p>
    <w:p w:rsidR="00033DB0" w:rsidRDefault="00033DB0" w:rsidP="00522365">
      <w:pPr>
        <w:rPr>
          <w:rFonts w:ascii="Verdana" w:eastAsia="Calibri" w:hAnsi="Verdana" w:cs="Calibri"/>
        </w:rPr>
      </w:pPr>
    </w:p>
    <w:p w:rsidR="00033DB0" w:rsidRDefault="00F051BC" w:rsidP="00522365">
      <w:p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 xml:space="preserve">På fylkesbesøket i Trøndelag fordypet rådet seg i den blå næringen. </w:t>
      </w:r>
      <w:r w:rsidR="001D6F84">
        <w:rPr>
          <w:rFonts w:ascii="Verdana" w:eastAsia="Calibri" w:hAnsi="Verdana" w:cs="Calibri"/>
        </w:rPr>
        <w:t xml:space="preserve">Etter diskusjonen i forrige rådsmøte </w:t>
      </w:r>
      <w:r>
        <w:rPr>
          <w:rFonts w:ascii="Verdana" w:eastAsia="Calibri" w:hAnsi="Verdana" w:cs="Calibri"/>
        </w:rPr>
        <w:t>mener AU at rådet denne gangen bør fordype seg i den grønne næringen. Oppland og</w:t>
      </w:r>
      <w:r w:rsidR="001D6F84">
        <w:rPr>
          <w:rFonts w:ascii="Verdana" w:eastAsia="Calibri" w:hAnsi="Verdana" w:cs="Calibri"/>
        </w:rPr>
        <w:t xml:space="preserve"> Hedmark er </w:t>
      </w:r>
      <w:r>
        <w:rPr>
          <w:rFonts w:ascii="Verdana" w:eastAsia="Calibri" w:hAnsi="Verdana" w:cs="Calibri"/>
        </w:rPr>
        <w:t xml:space="preserve">blitt lagt frem som </w:t>
      </w:r>
      <w:r w:rsidR="001D6F84">
        <w:rPr>
          <w:rFonts w:ascii="Verdana" w:eastAsia="Calibri" w:hAnsi="Verdana" w:cs="Calibri"/>
        </w:rPr>
        <w:t xml:space="preserve">alternativer. </w:t>
      </w:r>
      <w:r>
        <w:rPr>
          <w:rFonts w:ascii="Verdana" w:eastAsia="Calibri" w:hAnsi="Verdana" w:cs="Calibri"/>
        </w:rPr>
        <w:t xml:space="preserve">Rådet kan da få dekket lærefag som skogbruk, hestefaget, landbruk, gartnernæring og hovslagerfaget. Eksempler på steder rådet kan besøke er </w:t>
      </w:r>
      <w:r w:rsidR="001D6F84">
        <w:rPr>
          <w:rFonts w:ascii="Verdana" w:eastAsia="Calibri" w:hAnsi="Verdana" w:cs="Calibri"/>
        </w:rPr>
        <w:t>Starum rideskole</w:t>
      </w:r>
      <w:r w:rsidR="002C5C82">
        <w:rPr>
          <w:rFonts w:ascii="Verdana" w:eastAsia="Calibri" w:hAnsi="Verdana" w:cs="Calibri"/>
        </w:rPr>
        <w:t>, Lena V</w:t>
      </w:r>
      <w:r w:rsidR="001D6F84">
        <w:rPr>
          <w:rFonts w:ascii="Verdana" w:eastAsia="Calibri" w:hAnsi="Verdana" w:cs="Calibri"/>
        </w:rPr>
        <w:t>alle</w:t>
      </w:r>
      <w:r w:rsidR="002C5C82">
        <w:rPr>
          <w:rFonts w:ascii="Verdana" w:eastAsia="Calibri" w:hAnsi="Verdana" w:cs="Calibri"/>
        </w:rPr>
        <w:t xml:space="preserve"> Vgs</w:t>
      </w:r>
      <w:r w:rsidR="001D6F84">
        <w:rPr>
          <w:rFonts w:ascii="Verdana" w:eastAsia="Calibri" w:hAnsi="Verdana" w:cs="Calibri"/>
        </w:rPr>
        <w:t xml:space="preserve">, </w:t>
      </w:r>
      <w:r>
        <w:rPr>
          <w:rFonts w:ascii="Verdana" w:eastAsia="Calibri" w:hAnsi="Verdana" w:cs="Calibri"/>
        </w:rPr>
        <w:t xml:space="preserve">planteskoler, </w:t>
      </w:r>
      <w:r w:rsidR="002C5C82">
        <w:rPr>
          <w:rFonts w:ascii="Verdana" w:eastAsia="Calibri" w:hAnsi="Verdana" w:cs="Calibri"/>
        </w:rPr>
        <w:t>Mjøsen Skog</w:t>
      </w:r>
      <w:r>
        <w:rPr>
          <w:rFonts w:ascii="Verdana" w:eastAsia="Calibri" w:hAnsi="Verdana" w:cs="Calibri"/>
        </w:rPr>
        <w:t xml:space="preserve"> og</w:t>
      </w:r>
      <w:r w:rsidR="001D6F84">
        <w:rPr>
          <w:rFonts w:ascii="Verdana" w:eastAsia="Calibri" w:hAnsi="Verdana" w:cs="Calibri"/>
        </w:rPr>
        <w:t xml:space="preserve"> maskinentreprenørfirmaer</w:t>
      </w:r>
      <w:r w:rsidR="002C5C82">
        <w:rPr>
          <w:rFonts w:ascii="Verdana" w:eastAsia="Calibri" w:hAnsi="Verdana" w:cs="Calibri"/>
        </w:rPr>
        <w:t xml:space="preserve">. </w:t>
      </w:r>
      <w:r w:rsidR="001D6F84">
        <w:rPr>
          <w:rFonts w:ascii="Verdana" w:eastAsia="Calibri" w:hAnsi="Verdana" w:cs="Calibri"/>
        </w:rPr>
        <w:t xml:space="preserve"> </w:t>
      </w:r>
      <w:r w:rsidR="00033DB0">
        <w:rPr>
          <w:rFonts w:ascii="Verdana" w:eastAsia="Calibri" w:hAnsi="Verdana" w:cs="Calibri"/>
        </w:rPr>
        <w:t xml:space="preserve"> </w:t>
      </w:r>
    </w:p>
    <w:p w:rsidR="002C5C82" w:rsidRDefault="002C5C82" w:rsidP="00522365">
      <w:pPr>
        <w:rPr>
          <w:rFonts w:ascii="Verdana" w:eastAsia="Calibri" w:hAnsi="Verdana" w:cs="Calibri"/>
        </w:rPr>
      </w:pPr>
    </w:p>
    <w:p w:rsidR="00365410" w:rsidRDefault="003A3FB4" w:rsidP="00522365">
      <w:p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>F</w:t>
      </w:r>
      <w:r w:rsidR="00365410">
        <w:rPr>
          <w:rFonts w:ascii="Verdana" w:eastAsia="Calibri" w:hAnsi="Verdana" w:cs="Calibri"/>
        </w:rPr>
        <w:t xml:space="preserve">orslag til datoer: </w:t>
      </w:r>
    </w:p>
    <w:p w:rsidR="00365410" w:rsidRDefault="00365410" w:rsidP="00522365">
      <w:pPr>
        <w:rPr>
          <w:rFonts w:ascii="Verdana" w:eastAsia="Calibri" w:hAnsi="Verdana" w:cs="Calibri"/>
        </w:rPr>
      </w:pPr>
    </w:p>
    <w:p w:rsidR="00365410" w:rsidRPr="00E2175D" w:rsidRDefault="00365410" w:rsidP="00E2175D">
      <w:pPr>
        <w:pStyle w:val="Listeavsnitt"/>
        <w:numPr>
          <w:ilvl w:val="0"/>
          <w:numId w:val="9"/>
        </w:numPr>
        <w:rPr>
          <w:rFonts w:ascii="Verdana" w:eastAsia="Calibri" w:hAnsi="Verdana" w:cs="Calibri"/>
          <w:sz w:val="20"/>
          <w:szCs w:val="20"/>
        </w:rPr>
      </w:pPr>
      <w:r w:rsidRPr="00E2175D">
        <w:rPr>
          <w:rFonts w:ascii="Verdana" w:eastAsia="Calibri" w:hAnsi="Verdana" w:cs="Calibri"/>
          <w:sz w:val="20"/>
          <w:szCs w:val="20"/>
        </w:rPr>
        <w:t>13-15 mai</w:t>
      </w:r>
    </w:p>
    <w:p w:rsidR="00365410" w:rsidRPr="00E2175D" w:rsidRDefault="00365410" w:rsidP="00365410">
      <w:pPr>
        <w:pStyle w:val="Listeavsnitt"/>
        <w:numPr>
          <w:ilvl w:val="0"/>
          <w:numId w:val="9"/>
        </w:numPr>
        <w:rPr>
          <w:rFonts w:ascii="Verdana" w:eastAsia="Calibri" w:hAnsi="Verdana" w:cs="Calibri"/>
          <w:sz w:val="20"/>
          <w:szCs w:val="20"/>
        </w:rPr>
      </w:pPr>
      <w:r w:rsidRPr="00E2175D">
        <w:rPr>
          <w:rFonts w:ascii="Verdana" w:eastAsia="Calibri" w:hAnsi="Verdana" w:cs="Calibri"/>
          <w:sz w:val="20"/>
          <w:szCs w:val="20"/>
        </w:rPr>
        <w:t>20-22 mai</w:t>
      </w:r>
    </w:p>
    <w:p w:rsidR="003A3FB4" w:rsidRPr="003A3FB4" w:rsidRDefault="003A3FB4" w:rsidP="003A3FB4">
      <w:pPr>
        <w:rPr>
          <w:rFonts w:ascii="Verdana" w:eastAsia="Calibri" w:hAnsi="Verdana" w:cs="Calibri"/>
        </w:rPr>
      </w:pPr>
      <w:r w:rsidRPr="003A3FB4">
        <w:rPr>
          <w:rFonts w:ascii="Verdana" w:eastAsia="Calibri" w:hAnsi="Verdana" w:cs="Calibri"/>
        </w:rPr>
        <w:t xml:space="preserve">Rådet diskuterer forslaget og </w:t>
      </w:r>
      <w:r>
        <w:rPr>
          <w:rFonts w:ascii="Verdana" w:eastAsia="Calibri" w:hAnsi="Verdana" w:cs="Calibri"/>
        </w:rPr>
        <w:t xml:space="preserve">vurderer hvilke </w:t>
      </w:r>
      <w:r w:rsidRPr="003A3FB4">
        <w:rPr>
          <w:rFonts w:ascii="Verdana" w:eastAsia="Calibri" w:hAnsi="Verdana" w:cs="Calibri"/>
        </w:rPr>
        <w:t xml:space="preserve">rådsmedlemmer som kan være vertskap. </w:t>
      </w:r>
    </w:p>
    <w:p w:rsidR="00C4440A" w:rsidRDefault="00C4440A" w:rsidP="00522365">
      <w:pPr>
        <w:rPr>
          <w:rFonts w:ascii="Verdana" w:eastAsia="Calibri" w:hAnsi="Verdana" w:cs="Calibri"/>
          <w:b/>
        </w:rPr>
      </w:pPr>
    </w:p>
    <w:p w:rsidR="00522365" w:rsidRDefault="002D4B1A" w:rsidP="00522365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5</w:t>
      </w:r>
      <w:r w:rsidR="00522365">
        <w:rPr>
          <w:rFonts w:ascii="Verdana" w:eastAsia="Calibri" w:hAnsi="Verdana" w:cs="Calibri"/>
          <w:b/>
        </w:rPr>
        <w:t>.</w:t>
      </w:r>
      <w:r w:rsidR="00D45ECE">
        <w:rPr>
          <w:rFonts w:ascii="Verdana" w:eastAsia="Calibri" w:hAnsi="Verdana" w:cs="Calibri"/>
          <w:b/>
        </w:rPr>
        <w:t>5</w:t>
      </w:r>
      <w:r w:rsidR="00522365">
        <w:rPr>
          <w:rFonts w:ascii="Verdana" w:eastAsia="Calibri" w:hAnsi="Verdana" w:cs="Calibri"/>
          <w:b/>
        </w:rPr>
        <w:t>.18</w:t>
      </w:r>
      <w:r w:rsidR="00522365" w:rsidRPr="00522365">
        <w:rPr>
          <w:rFonts w:ascii="Verdana" w:eastAsia="Calibri" w:hAnsi="Verdana" w:cs="Calibri"/>
          <w:b/>
        </w:rPr>
        <w:tab/>
      </w:r>
      <w:r w:rsidR="00C4440A">
        <w:rPr>
          <w:rFonts w:ascii="Verdana" w:eastAsia="Calibri" w:hAnsi="Verdana" w:cs="Calibri"/>
          <w:b/>
        </w:rPr>
        <w:t>Navn på nytt Vg2 etter innplassering av dyrefaget</w:t>
      </w:r>
    </w:p>
    <w:p w:rsidR="003A3FB4" w:rsidRDefault="003A3FB4" w:rsidP="00522365">
      <w:pPr>
        <w:rPr>
          <w:rFonts w:ascii="Verdana" w:eastAsia="Calibri" w:hAnsi="Verdana" w:cs="Calibri"/>
        </w:rPr>
      </w:pPr>
    </w:p>
    <w:p w:rsidR="00C4440A" w:rsidRDefault="00C4440A" w:rsidP="00522365">
      <w:pPr>
        <w:rPr>
          <w:rFonts w:ascii="Verdana" w:eastAsia="Calibri" w:hAnsi="Verdana" w:cs="Calibri"/>
        </w:rPr>
      </w:pPr>
      <w:r w:rsidRPr="00C4440A">
        <w:rPr>
          <w:rFonts w:ascii="Verdana" w:eastAsia="Calibri" w:hAnsi="Verdana" w:cs="Calibri"/>
        </w:rPr>
        <w:t xml:space="preserve">FRNA vedtok i rådsmøte 11.september at dyrefaget innplasseres på Vg2 heste- og hovslagerfag. </w:t>
      </w:r>
    </w:p>
    <w:p w:rsidR="00DD3B3C" w:rsidRPr="00DD3B3C" w:rsidRDefault="00DD3B3C" w:rsidP="00DD3B3C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4"/>
          <w:szCs w:val="24"/>
          <w:lang w:eastAsia="en-US"/>
        </w:rPr>
      </w:pPr>
    </w:p>
    <w:p w:rsidR="005E3BF0" w:rsidRDefault="001D6F84" w:rsidP="005E3BF0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  <w:r>
        <w:rPr>
          <w:rFonts w:ascii="Verdana" w:eastAsiaTheme="minorHAnsi" w:hAnsi="Verdana" w:cs="Verdana"/>
          <w:color w:val="000000"/>
          <w:lang w:eastAsia="en-US"/>
        </w:rPr>
        <w:t>Faglig råd ønsket</w:t>
      </w:r>
      <w:r w:rsidR="005E3BF0" w:rsidRPr="009E7D07">
        <w:rPr>
          <w:rFonts w:ascii="Verdana" w:eastAsiaTheme="minorHAnsi" w:hAnsi="Verdana" w:cs="Verdana"/>
          <w:color w:val="000000"/>
          <w:lang w:eastAsia="en-US"/>
        </w:rPr>
        <w:t xml:space="preserve"> at hestemiljøet, hovslagerne og miljøet knyttet til dyrefaget </w:t>
      </w:r>
      <w:r w:rsidR="0051694E">
        <w:rPr>
          <w:rFonts w:ascii="Verdana" w:eastAsiaTheme="minorHAnsi" w:hAnsi="Verdana" w:cs="Verdana"/>
          <w:color w:val="000000"/>
          <w:lang w:eastAsia="en-US"/>
        </w:rPr>
        <w:t>skulle få</w:t>
      </w:r>
      <w:r w:rsidR="005E3BF0" w:rsidRPr="009E7D07">
        <w:rPr>
          <w:rFonts w:ascii="Verdana" w:eastAsiaTheme="minorHAnsi" w:hAnsi="Verdana" w:cs="Verdana"/>
          <w:color w:val="000000"/>
          <w:lang w:eastAsia="en-US"/>
        </w:rPr>
        <w:t xml:space="preserve"> anledning til komme med forslag til navn. AU og fagansvarlig send</w:t>
      </w:r>
      <w:r w:rsidR="005E3BF0">
        <w:rPr>
          <w:rFonts w:ascii="Verdana" w:eastAsiaTheme="minorHAnsi" w:hAnsi="Verdana" w:cs="Verdana"/>
          <w:color w:val="000000"/>
          <w:lang w:eastAsia="en-US"/>
        </w:rPr>
        <w:t>te</w:t>
      </w:r>
      <w:r w:rsidR="005E3BF0" w:rsidRPr="009E7D07">
        <w:rPr>
          <w:rFonts w:ascii="Verdana" w:eastAsiaTheme="minorHAnsi" w:hAnsi="Verdana" w:cs="Verdana"/>
          <w:color w:val="000000"/>
          <w:lang w:eastAsia="en-US"/>
        </w:rPr>
        <w:t xml:space="preserve"> ut en forespørsel til berørte parter. </w:t>
      </w:r>
    </w:p>
    <w:p w:rsidR="005E3BF0" w:rsidRDefault="005E3BF0" w:rsidP="005E3BF0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</w:p>
    <w:p w:rsidR="005E3BF0" w:rsidRPr="008C7197" w:rsidRDefault="008C7197" w:rsidP="005E3BF0">
      <w:pPr>
        <w:autoSpaceDE w:val="0"/>
        <w:autoSpaceDN w:val="0"/>
        <w:adjustRightInd w:val="0"/>
        <w:rPr>
          <w:rFonts w:ascii="Verdana" w:eastAsiaTheme="minorHAnsi" w:hAnsi="Verdana" w:cs="Verdana"/>
          <w:b/>
          <w:color w:val="000000"/>
          <w:lang w:eastAsia="en-US"/>
        </w:rPr>
      </w:pPr>
      <w:r w:rsidRPr="008C7197">
        <w:rPr>
          <w:rFonts w:ascii="Verdana" w:eastAsiaTheme="minorHAnsi" w:hAnsi="Verdana" w:cs="Verdana"/>
          <w:b/>
          <w:color w:val="000000"/>
          <w:lang w:eastAsia="en-US"/>
        </w:rPr>
        <w:t>Forslag</w:t>
      </w:r>
      <w:r w:rsidR="003A3FB4">
        <w:rPr>
          <w:rFonts w:ascii="Verdana" w:eastAsiaTheme="minorHAnsi" w:hAnsi="Verdana" w:cs="Verdana"/>
          <w:b/>
          <w:color w:val="000000"/>
          <w:lang w:eastAsia="en-US"/>
        </w:rPr>
        <w:t xml:space="preserve"> til navn på nytt Vg2</w:t>
      </w:r>
      <w:r w:rsidR="005E3BF0" w:rsidRPr="008C7197">
        <w:rPr>
          <w:rFonts w:ascii="Verdana" w:eastAsiaTheme="minorHAnsi" w:hAnsi="Verdana" w:cs="Verdana"/>
          <w:b/>
          <w:color w:val="000000"/>
          <w:lang w:eastAsia="en-US"/>
        </w:rPr>
        <w:t xml:space="preserve">: </w:t>
      </w:r>
    </w:p>
    <w:p w:rsidR="00DD3B3C" w:rsidRDefault="00DD3B3C" w:rsidP="00522365">
      <w:pPr>
        <w:rPr>
          <w:rFonts w:ascii="Verdana" w:eastAsia="Calibri" w:hAnsi="Verdana" w:cs="Calibri"/>
          <w:b/>
        </w:rPr>
      </w:pPr>
    </w:p>
    <w:p w:rsidR="005E3BF0" w:rsidRPr="003A3FB4" w:rsidRDefault="005E3BF0" w:rsidP="003A3FB4">
      <w:pPr>
        <w:spacing w:line="360" w:lineRule="auto"/>
        <w:rPr>
          <w:rFonts w:ascii="Verdana" w:hAnsi="Verdana"/>
        </w:rPr>
      </w:pPr>
      <w:r w:rsidRPr="003A3FB4">
        <w:rPr>
          <w:rFonts w:ascii="Verdana" w:hAnsi="Verdana"/>
        </w:rPr>
        <w:t xml:space="preserve">- </w:t>
      </w:r>
      <w:r w:rsidR="0051694E" w:rsidRPr="003A3FB4">
        <w:rPr>
          <w:rFonts w:ascii="Verdana" w:hAnsi="Verdana"/>
        </w:rPr>
        <w:t xml:space="preserve"> S</w:t>
      </w:r>
      <w:r w:rsidRPr="003A3FB4">
        <w:rPr>
          <w:rFonts w:ascii="Verdana" w:hAnsi="Verdana"/>
        </w:rPr>
        <w:t>ports- og familiedyr</w:t>
      </w:r>
    </w:p>
    <w:p w:rsidR="005E3BF0" w:rsidRPr="003A3FB4" w:rsidRDefault="005E3BF0" w:rsidP="003A3FB4">
      <w:pPr>
        <w:spacing w:line="360" w:lineRule="auto"/>
        <w:rPr>
          <w:rFonts w:ascii="Verdana" w:hAnsi="Verdana"/>
        </w:rPr>
      </w:pPr>
      <w:r w:rsidRPr="003A3FB4">
        <w:rPr>
          <w:rFonts w:ascii="Verdana" w:hAnsi="Verdana"/>
        </w:rPr>
        <w:t xml:space="preserve">- </w:t>
      </w:r>
      <w:r w:rsidR="0051694E" w:rsidRPr="003A3FB4">
        <w:rPr>
          <w:rFonts w:ascii="Verdana" w:hAnsi="Verdana"/>
        </w:rPr>
        <w:t xml:space="preserve"> H</w:t>
      </w:r>
      <w:r w:rsidRPr="003A3FB4">
        <w:rPr>
          <w:rFonts w:ascii="Verdana" w:hAnsi="Verdana"/>
        </w:rPr>
        <w:t>est og familiedyr</w:t>
      </w:r>
      <w:r w:rsidRPr="003A3FB4">
        <w:rPr>
          <w:rFonts w:ascii="Verdana" w:hAnsi="Verdana"/>
        </w:rPr>
        <w:br/>
        <w:t xml:space="preserve">- </w:t>
      </w:r>
      <w:r w:rsidR="0051694E" w:rsidRPr="003A3FB4">
        <w:rPr>
          <w:rFonts w:ascii="Verdana" w:hAnsi="Verdana"/>
        </w:rPr>
        <w:t xml:space="preserve"> H</w:t>
      </w:r>
      <w:r w:rsidRPr="003A3FB4">
        <w:rPr>
          <w:rFonts w:ascii="Verdana" w:hAnsi="Verdana"/>
        </w:rPr>
        <w:t>est, sports- og familiedyr</w:t>
      </w:r>
    </w:p>
    <w:p w:rsidR="005E3BF0" w:rsidRPr="003A3FB4" w:rsidRDefault="005E3BF0" w:rsidP="003A3FB4">
      <w:pPr>
        <w:spacing w:line="360" w:lineRule="auto"/>
        <w:rPr>
          <w:rFonts w:ascii="Verdana" w:hAnsi="Verdana"/>
        </w:rPr>
      </w:pPr>
      <w:r w:rsidRPr="003A3FB4">
        <w:rPr>
          <w:rFonts w:ascii="Verdana" w:hAnsi="Verdana"/>
        </w:rPr>
        <w:t xml:space="preserve">- </w:t>
      </w:r>
      <w:r w:rsidR="0051694E" w:rsidRPr="003A3FB4">
        <w:rPr>
          <w:rFonts w:ascii="Verdana" w:hAnsi="Verdana"/>
        </w:rPr>
        <w:t xml:space="preserve"> </w:t>
      </w:r>
      <w:r w:rsidRPr="003A3FB4">
        <w:rPr>
          <w:rFonts w:ascii="Verdana" w:hAnsi="Verdana"/>
        </w:rPr>
        <w:t xml:space="preserve">Heste-, hovslager- og dyrefaget </w:t>
      </w:r>
    </w:p>
    <w:p w:rsidR="00606D5C" w:rsidRPr="00606D5C" w:rsidRDefault="005E3BF0" w:rsidP="00606D5C">
      <w:pPr>
        <w:spacing w:line="360" w:lineRule="auto"/>
        <w:rPr>
          <w:rFonts w:ascii="Verdana" w:hAnsi="Verdana"/>
        </w:rPr>
      </w:pPr>
      <w:r w:rsidRPr="00606D5C">
        <w:rPr>
          <w:rFonts w:ascii="Verdana" w:hAnsi="Verdana"/>
        </w:rPr>
        <w:t xml:space="preserve">- </w:t>
      </w:r>
      <w:r w:rsidR="0051694E" w:rsidRPr="00606D5C">
        <w:rPr>
          <w:rFonts w:ascii="Verdana" w:hAnsi="Verdana"/>
        </w:rPr>
        <w:t xml:space="preserve"> </w:t>
      </w:r>
      <w:r w:rsidRPr="00606D5C">
        <w:rPr>
          <w:rFonts w:ascii="Verdana" w:hAnsi="Verdana"/>
        </w:rPr>
        <w:t>Hest og smådyr</w:t>
      </w:r>
    </w:p>
    <w:p w:rsidR="00606D5C" w:rsidRPr="00606D5C" w:rsidRDefault="00606D5C" w:rsidP="00606D5C">
      <w:pPr>
        <w:spacing w:line="360" w:lineRule="auto"/>
        <w:rPr>
          <w:rFonts w:ascii="Verdana" w:hAnsi="Verdana"/>
        </w:rPr>
      </w:pPr>
      <w:r w:rsidRPr="00606D5C">
        <w:rPr>
          <w:rFonts w:ascii="Verdana" w:hAnsi="Verdana" w:cs="Calibri"/>
          <w:color w:val="000000"/>
        </w:rPr>
        <w:t xml:space="preserve">- </w:t>
      </w:r>
      <w:r>
        <w:rPr>
          <w:rFonts w:ascii="Verdana" w:hAnsi="Verdana" w:cs="Calibri"/>
          <w:color w:val="000000"/>
        </w:rPr>
        <w:t xml:space="preserve"> </w:t>
      </w:r>
      <w:r w:rsidRPr="00606D5C">
        <w:rPr>
          <w:rFonts w:ascii="Verdana" w:hAnsi="Verdana" w:cs="Calibri"/>
          <w:color w:val="000000"/>
        </w:rPr>
        <w:t>Dyrestellfag</w:t>
      </w:r>
    </w:p>
    <w:p w:rsidR="00606D5C" w:rsidRPr="00606D5C" w:rsidRDefault="00606D5C" w:rsidP="00606D5C">
      <w:pPr>
        <w:spacing w:line="360" w:lineRule="auto"/>
        <w:rPr>
          <w:rFonts w:ascii="Verdana" w:hAnsi="Verdana"/>
        </w:rPr>
      </w:pPr>
      <w:r>
        <w:rPr>
          <w:rFonts w:ascii="Verdana" w:hAnsi="Verdana" w:cs="Calibri"/>
          <w:color w:val="000000"/>
        </w:rPr>
        <w:t xml:space="preserve">-  </w:t>
      </w:r>
      <w:r w:rsidRPr="00606D5C">
        <w:rPr>
          <w:rFonts w:ascii="Verdana" w:hAnsi="Verdana" w:cs="Calibri"/>
          <w:color w:val="000000"/>
        </w:rPr>
        <w:t>Dyr og stellefag</w:t>
      </w:r>
    </w:p>
    <w:p w:rsidR="00606D5C" w:rsidRPr="00606D5C" w:rsidRDefault="00606D5C" w:rsidP="00606D5C">
      <w:pPr>
        <w:spacing w:line="360" w:lineRule="auto"/>
        <w:rPr>
          <w:rFonts w:ascii="Verdana" w:hAnsi="Verdana"/>
        </w:rPr>
      </w:pPr>
      <w:r>
        <w:rPr>
          <w:rFonts w:ascii="Verdana" w:hAnsi="Verdana" w:cs="Calibri"/>
          <w:color w:val="000000"/>
        </w:rPr>
        <w:t xml:space="preserve">-  </w:t>
      </w:r>
      <w:r w:rsidRPr="00606D5C">
        <w:rPr>
          <w:rFonts w:ascii="Verdana" w:hAnsi="Verdana" w:cs="Calibri"/>
          <w:color w:val="000000"/>
        </w:rPr>
        <w:t>Dyreholdsfag</w:t>
      </w:r>
    </w:p>
    <w:p w:rsidR="00606D5C" w:rsidRPr="00606D5C" w:rsidRDefault="00606D5C" w:rsidP="00606D5C">
      <w:pPr>
        <w:spacing w:line="360" w:lineRule="auto"/>
        <w:rPr>
          <w:rFonts w:ascii="Verdana" w:hAnsi="Verdana"/>
        </w:rPr>
      </w:pPr>
      <w:r>
        <w:rPr>
          <w:rFonts w:ascii="Verdana" w:hAnsi="Verdana" w:cs="Calibri"/>
          <w:color w:val="000000"/>
        </w:rPr>
        <w:t xml:space="preserve">-  </w:t>
      </w:r>
      <w:r w:rsidRPr="00606D5C">
        <w:rPr>
          <w:rFonts w:ascii="Verdana" w:hAnsi="Verdana" w:cs="Calibri"/>
          <w:color w:val="000000"/>
        </w:rPr>
        <w:t>Dyrefag unntatt produksjon</w:t>
      </w:r>
    </w:p>
    <w:p w:rsidR="00606D5C" w:rsidRPr="00606D5C" w:rsidRDefault="00606D5C" w:rsidP="00606D5C">
      <w:pPr>
        <w:spacing w:line="360" w:lineRule="auto"/>
        <w:rPr>
          <w:rFonts w:ascii="Verdana" w:hAnsi="Verdana"/>
        </w:rPr>
      </w:pPr>
      <w:r>
        <w:rPr>
          <w:rFonts w:ascii="Verdana" w:hAnsi="Verdana" w:cs="Calibri"/>
          <w:color w:val="000000"/>
        </w:rPr>
        <w:t xml:space="preserve">-  </w:t>
      </w:r>
      <w:r w:rsidRPr="00606D5C">
        <w:rPr>
          <w:rFonts w:ascii="Verdana" w:hAnsi="Verdana" w:cs="Calibri"/>
          <w:color w:val="000000"/>
        </w:rPr>
        <w:t>Hobbydyrfag</w:t>
      </w:r>
    </w:p>
    <w:p w:rsidR="00606D5C" w:rsidRPr="00606D5C" w:rsidRDefault="00606D5C" w:rsidP="00606D5C">
      <w:pPr>
        <w:spacing w:line="360" w:lineRule="auto"/>
        <w:rPr>
          <w:rFonts w:ascii="Verdana" w:hAnsi="Verdana"/>
        </w:rPr>
      </w:pPr>
      <w:r>
        <w:rPr>
          <w:rFonts w:ascii="Verdana" w:hAnsi="Verdana" w:cs="Calibri"/>
          <w:color w:val="000000"/>
        </w:rPr>
        <w:t xml:space="preserve">-  </w:t>
      </w:r>
      <w:r w:rsidRPr="00606D5C">
        <w:rPr>
          <w:rFonts w:ascii="Verdana" w:hAnsi="Verdana" w:cs="Calibri"/>
          <w:color w:val="000000"/>
        </w:rPr>
        <w:t>Bruksdyrfag</w:t>
      </w:r>
    </w:p>
    <w:p w:rsidR="00606D5C" w:rsidRPr="00606D5C" w:rsidRDefault="00606D5C" w:rsidP="00606D5C">
      <w:pPr>
        <w:spacing w:line="360" w:lineRule="auto"/>
        <w:rPr>
          <w:rFonts w:ascii="Verdana" w:hAnsi="Verdana"/>
        </w:rPr>
      </w:pPr>
      <w:r>
        <w:rPr>
          <w:rFonts w:ascii="Verdana" w:hAnsi="Verdana" w:cs="Calibri"/>
          <w:color w:val="000000"/>
        </w:rPr>
        <w:lastRenderedPageBreak/>
        <w:t xml:space="preserve">-  </w:t>
      </w:r>
      <w:r w:rsidRPr="00606D5C">
        <w:rPr>
          <w:rFonts w:ascii="Verdana" w:hAnsi="Verdana" w:cs="Calibri"/>
          <w:color w:val="000000"/>
        </w:rPr>
        <w:t>Håndlagsfag med dyr</w:t>
      </w:r>
    </w:p>
    <w:p w:rsidR="005E3BF0" w:rsidRPr="00606D5C" w:rsidRDefault="00606D5C" w:rsidP="003A3FB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-  </w:t>
      </w:r>
      <w:r w:rsidR="005E3BF0" w:rsidRPr="00606D5C">
        <w:rPr>
          <w:rFonts w:ascii="Verdana" w:hAnsi="Verdana"/>
        </w:rPr>
        <w:t>Bruk av dyr</w:t>
      </w:r>
    </w:p>
    <w:p w:rsidR="005E3BF0" w:rsidRPr="00606D5C" w:rsidRDefault="00606D5C" w:rsidP="003A3FB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-  </w:t>
      </w:r>
      <w:r w:rsidR="005E3BF0" w:rsidRPr="00606D5C">
        <w:rPr>
          <w:rFonts w:ascii="Verdana" w:hAnsi="Verdana"/>
        </w:rPr>
        <w:t>Heste- og dyrefaget</w:t>
      </w:r>
      <w:r w:rsidR="008C7197" w:rsidRPr="00606D5C">
        <w:rPr>
          <w:rFonts w:ascii="Verdana" w:hAnsi="Verdana"/>
        </w:rPr>
        <w:t xml:space="preserve"> (fra AU)</w:t>
      </w:r>
    </w:p>
    <w:p w:rsidR="005E3BF0" w:rsidRPr="00606D5C" w:rsidRDefault="00606D5C" w:rsidP="003A3FB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-  </w:t>
      </w:r>
      <w:r w:rsidR="008C7197" w:rsidRPr="00606D5C">
        <w:rPr>
          <w:rFonts w:ascii="Verdana" w:hAnsi="Verdana"/>
        </w:rPr>
        <w:t>Dyre- og hestefaget (fra AU)</w:t>
      </w:r>
    </w:p>
    <w:p w:rsidR="005E3BF0" w:rsidRDefault="005E3BF0" w:rsidP="00522365">
      <w:pPr>
        <w:rPr>
          <w:rFonts w:ascii="Verdana" w:eastAsia="Calibri" w:hAnsi="Verdana" w:cs="Calibri"/>
          <w:b/>
        </w:rPr>
      </w:pPr>
    </w:p>
    <w:p w:rsidR="001D6F84" w:rsidRDefault="001D6F84" w:rsidP="00522365">
      <w:pPr>
        <w:rPr>
          <w:rFonts w:ascii="Verdana" w:eastAsia="Calibri" w:hAnsi="Verdana" w:cs="Calibri"/>
          <w:b/>
        </w:rPr>
      </w:pPr>
    </w:p>
    <w:p w:rsidR="0071760A" w:rsidRDefault="002D4B1A" w:rsidP="00033DB0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5</w:t>
      </w:r>
      <w:r w:rsidR="00A14322">
        <w:rPr>
          <w:rFonts w:ascii="Verdana" w:eastAsia="Calibri" w:hAnsi="Verdana" w:cs="Calibri"/>
          <w:b/>
        </w:rPr>
        <w:t>.6.18</w:t>
      </w:r>
      <w:r w:rsidR="00A14322">
        <w:rPr>
          <w:rFonts w:ascii="Verdana" w:eastAsia="Calibri" w:hAnsi="Verdana" w:cs="Calibri"/>
          <w:b/>
        </w:rPr>
        <w:tab/>
      </w:r>
      <w:r w:rsidR="00E2175D">
        <w:rPr>
          <w:rFonts w:ascii="Verdana" w:eastAsia="Calibri" w:hAnsi="Verdana" w:cs="Calibri"/>
          <w:b/>
        </w:rPr>
        <w:t>Læreplangruppen</w:t>
      </w:r>
      <w:r w:rsidR="0071760A">
        <w:rPr>
          <w:rFonts w:ascii="Verdana" w:eastAsia="Calibri" w:hAnsi="Verdana" w:cs="Calibri"/>
          <w:b/>
        </w:rPr>
        <w:t xml:space="preserve"> i </w:t>
      </w:r>
      <w:r w:rsidR="00E2175D">
        <w:rPr>
          <w:rFonts w:ascii="Verdana" w:eastAsia="Calibri" w:hAnsi="Verdana" w:cs="Calibri"/>
          <w:b/>
        </w:rPr>
        <w:t xml:space="preserve">Vg1 </w:t>
      </w:r>
      <w:r w:rsidR="0071760A">
        <w:rPr>
          <w:rFonts w:ascii="Verdana" w:eastAsia="Calibri" w:hAnsi="Verdana" w:cs="Calibri"/>
          <w:b/>
        </w:rPr>
        <w:t xml:space="preserve">naturbruk sitt utkast til kjerneelementer </w:t>
      </w:r>
    </w:p>
    <w:p w:rsidR="008C7197" w:rsidRDefault="009139A2" w:rsidP="009139A2">
      <w:pPr>
        <w:pStyle w:val="Default"/>
        <w:rPr>
          <w:rFonts w:eastAsia="Calibri" w:cs="Calibri"/>
          <w:sz w:val="20"/>
          <w:szCs w:val="20"/>
        </w:rPr>
      </w:pPr>
      <w:r w:rsidRPr="009139A2">
        <w:rPr>
          <w:rFonts w:eastAsia="Calibri" w:cs="Calibri"/>
          <w:sz w:val="20"/>
          <w:szCs w:val="20"/>
        </w:rPr>
        <w:t xml:space="preserve">Læreplangruppen i Vg1 naturbruk har laget et førsteutkast til kjernelementer i faget. </w:t>
      </w:r>
    </w:p>
    <w:p w:rsidR="009139A2" w:rsidRDefault="009139A2" w:rsidP="009139A2">
      <w:pPr>
        <w:pStyle w:val="Default"/>
        <w:rPr>
          <w:rFonts w:eastAsiaTheme="minorHAnsi" w:cs="Calibri"/>
          <w:sz w:val="20"/>
          <w:szCs w:val="20"/>
          <w:lang w:eastAsia="en-US"/>
        </w:rPr>
      </w:pPr>
      <w:r w:rsidRPr="009139A2">
        <w:rPr>
          <w:rFonts w:eastAsiaTheme="minorHAnsi" w:cs="Calibri"/>
          <w:sz w:val="20"/>
          <w:szCs w:val="20"/>
          <w:lang w:eastAsia="en-US"/>
        </w:rPr>
        <w:t xml:space="preserve">Første åpne innspillsrunde </w:t>
      </w:r>
      <w:r>
        <w:rPr>
          <w:rFonts w:eastAsiaTheme="minorHAnsi" w:cs="Calibri"/>
          <w:sz w:val="20"/>
          <w:szCs w:val="20"/>
          <w:lang w:eastAsia="en-US"/>
        </w:rPr>
        <w:t xml:space="preserve">på </w:t>
      </w:r>
      <w:r w:rsidRPr="009139A2">
        <w:rPr>
          <w:rFonts w:eastAsiaTheme="minorHAnsi" w:cs="Calibri"/>
          <w:sz w:val="20"/>
          <w:szCs w:val="20"/>
          <w:lang w:eastAsia="en-US"/>
        </w:rPr>
        <w:t>læreplanutkast</w:t>
      </w:r>
      <w:r>
        <w:rPr>
          <w:rFonts w:eastAsiaTheme="minorHAnsi" w:cs="Calibri"/>
          <w:sz w:val="20"/>
          <w:szCs w:val="20"/>
          <w:lang w:eastAsia="en-US"/>
        </w:rPr>
        <w:t>ene i</w:t>
      </w:r>
      <w:r w:rsidRPr="009139A2">
        <w:rPr>
          <w:rFonts w:eastAsiaTheme="minorHAnsi" w:cs="Calibri"/>
          <w:sz w:val="20"/>
          <w:szCs w:val="20"/>
          <w:lang w:eastAsia="en-US"/>
        </w:rPr>
        <w:t xml:space="preserve"> Vg1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="008C7197">
        <w:rPr>
          <w:rFonts w:eastAsiaTheme="minorHAnsi" w:cs="Calibri"/>
          <w:sz w:val="20"/>
          <w:szCs w:val="20"/>
          <w:lang w:eastAsia="en-US"/>
        </w:rPr>
        <w:t xml:space="preserve">starter </w:t>
      </w:r>
      <w:r w:rsidR="003A3FB4">
        <w:rPr>
          <w:rFonts w:eastAsiaTheme="minorHAnsi" w:cs="Calibri"/>
          <w:sz w:val="20"/>
          <w:szCs w:val="20"/>
          <w:lang w:eastAsia="en-US"/>
        </w:rPr>
        <w:t>sent i</w:t>
      </w:r>
      <w:r w:rsidR="008C7197">
        <w:rPr>
          <w:rFonts w:eastAsiaTheme="minorHAnsi" w:cs="Calibri"/>
          <w:sz w:val="20"/>
          <w:szCs w:val="20"/>
          <w:lang w:eastAsia="en-US"/>
        </w:rPr>
        <w:t xml:space="preserve"> januar. </w:t>
      </w:r>
    </w:p>
    <w:p w:rsidR="009139A2" w:rsidRDefault="009139A2" w:rsidP="009139A2">
      <w:pPr>
        <w:pStyle w:val="Default"/>
        <w:rPr>
          <w:rFonts w:eastAsiaTheme="minorHAnsi" w:cs="Calibri"/>
          <w:sz w:val="20"/>
          <w:szCs w:val="20"/>
          <w:lang w:eastAsia="en-US"/>
        </w:rPr>
      </w:pPr>
    </w:p>
    <w:p w:rsidR="009139A2" w:rsidRDefault="009139A2" w:rsidP="009139A2">
      <w:pPr>
        <w:pStyle w:val="Default"/>
        <w:rPr>
          <w:rFonts w:eastAsiaTheme="minorHAnsi" w:cs="Calibri"/>
          <w:sz w:val="20"/>
          <w:szCs w:val="20"/>
          <w:lang w:eastAsia="en-US"/>
        </w:rPr>
      </w:pPr>
      <w:r>
        <w:rPr>
          <w:rFonts w:eastAsiaTheme="minorHAnsi" w:cs="Calibri"/>
          <w:sz w:val="20"/>
          <w:szCs w:val="20"/>
          <w:lang w:eastAsia="en-US"/>
        </w:rPr>
        <w:t xml:space="preserve">Vedlegg: </w:t>
      </w:r>
    </w:p>
    <w:p w:rsidR="009139A2" w:rsidRDefault="009139A2" w:rsidP="00E2175D">
      <w:pPr>
        <w:pStyle w:val="Default"/>
        <w:numPr>
          <w:ilvl w:val="0"/>
          <w:numId w:val="9"/>
        </w:numPr>
        <w:rPr>
          <w:rFonts w:eastAsiaTheme="minorHAnsi" w:cs="Calibri"/>
          <w:sz w:val="20"/>
          <w:szCs w:val="20"/>
          <w:lang w:eastAsia="en-US"/>
        </w:rPr>
      </w:pPr>
      <w:r>
        <w:rPr>
          <w:rFonts w:eastAsiaTheme="minorHAnsi" w:cs="Calibri"/>
          <w:sz w:val="20"/>
          <w:szCs w:val="20"/>
          <w:lang w:eastAsia="en-US"/>
        </w:rPr>
        <w:t>Førsteutkast til kjerneelementer i Vg1 naturbruk</w:t>
      </w:r>
    </w:p>
    <w:p w:rsidR="009139A2" w:rsidRPr="009139A2" w:rsidRDefault="009139A2" w:rsidP="00E2175D">
      <w:pPr>
        <w:pStyle w:val="Default"/>
        <w:numPr>
          <w:ilvl w:val="0"/>
          <w:numId w:val="9"/>
        </w:numPr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eastAsiaTheme="minorHAnsi" w:cs="Calibri"/>
          <w:sz w:val="20"/>
          <w:szCs w:val="20"/>
          <w:lang w:eastAsia="en-US"/>
        </w:rPr>
        <w:t>Fremdriftsplan for læreplanarbeidet</w:t>
      </w:r>
      <w:r w:rsidR="00E2175D">
        <w:rPr>
          <w:rFonts w:eastAsiaTheme="minorHAnsi" w:cs="Calibri"/>
          <w:sz w:val="20"/>
          <w:szCs w:val="20"/>
          <w:lang w:eastAsia="en-US"/>
        </w:rPr>
        <w:t xml:space="preserve"> m/ beskrivelse av ny læreplanstruktur</w:t>
      </w:r>
      <w:r w:rsidRPr="009139A2">
        <w:rPr>
          <w:rFonts w:eastAsiaTheme="minorHAnsi" w:cs="Calibri"/>
          <w:sz w:val="20"/>
          <w:szCs w:val="20"/>
          <w:lang w:eastAsia="en-US"/>
        </w:rPr>
        <w:t xml:space="preserve"> </w:t>
      </w:r>
    </w:p>
    <w:p w:rsidR="00033DB0" w:rsidRPr="003C2434" w:rsidRDefault="009139A2" w:rsidP="00033DB0">
      <w:p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 xml:space="preserve"> </w:t>
      </w:r>
    </w:p>
    <w:p w:rsidR="00A14322" w:rsidRDefault="00A14322" w:rsidP="00522365">
      <w:pPr>
        <w:rPr>
          <w:rFonts w:ascii="Verdana" w:eastAsia="Calibri" w:hAnsi="Verdana" w:cs="Calibri"/>
          <w:b/>
        </w:rPr>
      </w:pPr>
    </w:p>
    <w:p w:rsidR="0051694E" w:rsidRDefault="0051694E" w:rsidP="00522365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5.7.18</w:t>
      </w:r>
      <w:r>
        <w:rPr>
          <w:rFonts w:ascii="Verdana" w:eastAsia="Calibri" w:hAnsi="Verdana" w:cs="Calibri"/>
          <w:b/>
        </w:rPr>
        <w:tab/>
        <w:t>Bedriftsintern opplæring</w:t>
      </w:r>
    </w:p>
    <w:p w:rsidR="009139A2" w:rsidRDefault="009139A2" w:rsidP="00522365">
      <w:pPr>
        <w:rPr>
          <w:rFonts w:ascii="Verdana" w:eastAsia="Calibri" w:hAnsi="Verdana" w:cs="Calibri"/>
          <w:b/>
        </w:rPr>
      </w:pPr>
    </w:p>
    <w:p w:rsidR="009139A2" w:rsidRPr="009139A2" w:rsidRDefault="009139A2" w:rsidP="009139A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  <w:r w:rsidRPr="009139A2">
        <w:rPr>
          <w:rFonts w:ascii="Verdana" w:eastAsiaTheme="minorHAnsi" w:hAnsi="Verdana" w:cs="Verdana"/>
          <w:color w:val="000000"/>
          <w:lang w:eastAsia="en-US"/>
        </w:rPr>
        <w:t xml:space="preserve">Utdanningsdirektoratet skal vurdere hvordan relevante deler av innholdet i bedriftsintern opplæring (for eksempel kjedeskoler) kan inngå i kompetansemål i læreplanene. </w:t>
      </w:r>
      <w:r>
        <w:rPr>
          <w:rFonts w:ascii="Verdana" w:eastAsiaTheme="minorHAnsi" w:hAnsi="Verdana" w:cs="Verdana"/>
          <w:color w:val="000000"/>
          <w:lang w:eastAsia="en-US"/>
        </w:rPr>
        <w:t>Utdanningsdirektoratet</w:t>
      </w:r>
      <w:r w:rsidRPr="009139A2">
        <w:rPr>
          <w:rFonts w:ascii="Verdana" w:eastAsiaTheme="minorHAnsi" w:hAnsi="Verdana" w:cs="Verdana"/>
          <w:color w:val="000000"/>
          <w:lang w:eastAsia="en-US"/>
        </w:rPr>
        <w:t xml:space="preserve"> vil se nærmere på lærefag der det eksisterer opplæring som gir ikke-formell kompetanse. Ikke-formell kompetanse kan defineres som </w:t>
      </w:r>
      <w:r w:rsidRPr="009139A2">
        <w:rPr>
          <w:rFonts w:ascii="Verdana" w:eastAsiaTheme="minorHAnsi" w:hAnsi="Verdana" w:cs="Verdana"/>
          <w:i/>
          <w:iCs/>
          <w:color w:val="000000"/>
          <w:lang w:eastAsia="en-US"/>
        </w:rPr>
        <w:t xml:space="preserve">kurs eller kompetansehevende tiltak på arbeidsplassen i regi av et studieforbund eller andre. </w:t>
      </w:r>
      <w:r w:rsidRPr="009139A2">
        <w:rPr>
          <w:rFonts w:ascii="Verdana" w:eastAsiaTheme="minorHAnsi" w:hAnsi="Verdana" w:cs="Verdana"/>
          <w:color w:val="000000"/>
          <w:lang w:eastAsia="en-US"/>
        </w:rPr>
        <w:t xml:space="preserve">Vi vil se bort ifra opplæring som er formalisert gjennom lov og forskrift. </w:t>
      </w:r>
    </w:p>
    <w:p w:rsidR="009139A2" w:rsidRDefault="009139A2" w:rsidP="009139A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</w:p>
    <w:p w:rsidR="009139A2" w:rsidRDefault="009139A2" w:rsidP="009139A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  <w:r w:rsidRPr="009139A2">
        <w:rPr>
          <w:rFonts w:ascii="Verdana" w:eastAsiaTheme="minorHAnsi" w:hAnsi="Verdana" w:cs="Verdana"/>
          <w:color w:val="000000"/>
          <w:lang w:eastAsia="en-US"/>
        </w:rPr>
        <w:t xml:space="preserve">Med dette som utgangspunkt har vi satt opp en foreløpig liste med lærefag vi mener vil kunne være relevante: </w:t>
      </w:r>
    </w:p>
    <w:p w:rsidR="008C7197" w:rsidRPr="009139A2" w:rsidRDefault="008C7197" w:rsidP="009139A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</w:p>
    <w:p w:rsidR="009139A2" w:rsidRPr="009139A2" w:rsidRDefault="009139A2" w:rsidP="009139A2">
      <w:pPr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  <w:r w:rsidRPr="009139A2">
        <w:rPr>
          <w:rFonts w:ascii="Verdana" w:eastAsiaTheme="minorHAnsi" w:hAnsi="Verdana" w:cs="Verdana"/>
          <w:color w:val="000000"/>
          <w:lang w:eastAsia="en-US"/>
        </w:rPr>
        <w:t xml:space="preserve">Salgsfaget (kjedeskoler) </w:t>
      </w:r>
    </w:p>
    <w:p w:rsidR="009139A2" w:rsidRPr="009139A2" w:rsidRDefault="009139A2" w:rsidP="009139A2">
      <w:pPr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  <w:r w:rsidRPr="009139A2">
        <w:rPr>
          <w:rFonts w:ascii="Verdana" w:eastAsiaTheme="minorHAnsi" w:hAnsi="Verdana" w:cs="Verdana"/>
          <w:color w:val="000000"/>
          <w:lang w:eastAsia="en-US"/>
        </w:rPr>
        <w:t xml:space="preserve">Førstelinje-tjenester (avhengig av innholdet i faget) </w:t>
      </w:r>
    </w:p>
    <w:p w:rsidR="009139A2" w:rsidRPr="009139A2" w:rsidRDefault="009139A2" w:rsidP="009139A2">
      <w:pPr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  <w:r w:rsidRPr="009139A2">
        <w:rPr>
          <w:rFonts w:ascii="Verdana" w:eastAsiaTheme="minorHAnsi" w:hAnsi="Verdana" w:cs="Verdana"/>
          <w:color w:val="000000"/>
          <w:lang w:eastAsia="en-US"/>
        </w:rPr>
        <w:t xml:space="preserve">Lærefag innen IKT &amp; Medieproduksjon </w:t>
      </w:r>
    </w:p>
    <w:p w:rsidR="009139A2" w:rsidRPr="009139A2" w:rsidRDefault="009139A2" w:rsidP="009139A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</w:p>
    <w:p w:rsidR="009139A2" w:rsidRPr="009139A2" w:rsidRDefault="009139A2" w:rsidP="009139A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  <w:r w:rsidRPr="009139A2">
        <w:rPr>
          <w:rFonts w:ascii="Verdana" w:eastAsiaTheme="minorHAnsi" w:hAnsi="Verdana" w:cs="Verdana"/>
          <w:color w:val="000000"/>
          <w:lang w:eastAsia="en-US"/>
        </w:rPr>
        <w:t xml:space="preserve">For å finne gode løsninger i disse lærefagene kan det samtidig være aktuelt å hente inn innspill også fra lærefag der det eksisterer ordninger som bidrar til å formalisere ikke-formell kompetanse. Vi er fortsatt tidlig i prosessen, og ber de faglige rådene om innspill til det videre arbeidet med oppdraget. </w:t>
      </w:r>
    </w:p>
    <w:p w:rsidR="009139A2" w:rsidRDefault="009139A2" w:rsidP="009139A2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9139A2" w:rsidRDefault="009139A2" w:rsidP="009139A2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lang w:eastAsia="en-US"/>
        </w:rPr>
      </w:pPr>
      <w:r w:rsidRPr="009139A2">
        <w:rPr>
          <w:rFonts w:ascii="Verdana" w:eastAsiaTheme="minorHAnsi" w:hAnsi="Verdana" w:cs="Verdana"/>
          <w:b/>
          <w:bCs/>
          <w:color w:val="000000"/>
          <w:lang w:eastAsia="en-US"/>
        </w:rPr>
        <w:t xml:space="preserve">Spørsmål til faglige råd: </w:t>
      </w:r>
    </w:p>
    <w:p w:rsidR="009139A2" w:rsidRPr="009139A2" w:rsidRDefault="009139A2" w:rsidP="009139A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4"/>
          <w:szCs w:val="24"/>
          <w:lang w:eastAsia="en-US"/>
        </w:rPr>
      </w:pPr>
    </w:p>
    <w:p w:rsidR="008C7197" w:rsidRPr="008C7197" w:rsidRDefault="009139A2" w:rsidP="008C7197">
      <w:pPr>
        <w:pStyle w:val="Listeavsnitt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8C7197">
        <w:rPr>
          <w:rFonts w:ascii="Verdana" w:hAnsi="Verdana" w:cs="Calibri"/>
          <w:sz w:val="20"/>
          <w:szCs w:val="20"/>
        </w:rPr>
        <w:t xml:space="preserve">Er det andre lærefag dere mener vi bør ha med på listen, eller er det lærefag </w:t>
      </w:r>
      <w:r w:rsidR="008C7197" w:rsidRPr="008C7197">
        <w:rPr>
          <w:rFonts w:ascii="Verdana" w:hAnsi="Verdana" w:cs="Calibri"/>
          <w:sz w:val="20"/>
          <w:szCs w:val="20"/>
        </w:rPr>
        <w:t>dere mener vi bør ta ut? </w:t>
      </w:r>
    </w:p>
    <w:p w:rsidR="008C7197" w:rsidRPr="008C7197" w:rsidRDefault="009139A2" w:rsidP="008C7197">
      <w:pPr>
        <w:pStyle w:val="Listeavsnitt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8C7197">
        <w:rPr>
          <w:rFonts w:ascii="Verdana" w:hAnsi="Verdana" w:cs="Calibri"/>
          <w:sz w:val="20"/>
          <w:szCs w:val="20"/>
        </w:rPr>
        <w:t xml:space="preserve">Har dere eksempler på ordninger som bidrar til å formalisere </w:t>
      </w:r>
      <w:r w:rsidR="008C7197" w:rsidRPr="008C7197">
        <w:rPr>
          <w:rFonts w:ascii="Verdana" w:hAnsi="Verdana" w:cs="Calibri"/>
          <w:sz w:val="20"/>
          <w:szCs w:val="20"/>
        </w:rPr>
        <w:t xml:space="preserve">ikke-formell kompetanse slik at </w:t>
      </w:r>
      <w:r w:rsidRPr="008C7197">
        <w:rPr>
          <w:rFonts w:ascii="Verdana" w:hAnsi="Verdana" w:cs="Calibri"/>
          <w:sz w:val="20"/>
          <w:szCs w:val="20"/>
        </w:rPr>
        <w:t>kandidatene får mulighet til å ta e</w:t>
      </w:r>
      <w:r w:rsidR="008C7197" w:rsidRPr="008C7197">
        <w:rPr>
          <w:rFonts w:ascii="Verdana" w:hAnsi="Verdana" w:cs="Calibri"/>
          <w:sz w:val="20"/>
          <w:szCs w:val="20"/>
        </w:rPr>
        <w:t>t fag- eller svennebrev? </w:t>
      </w:r>
    </w:p>
    <w:p w:rsidR="007C42F6" w:rsidRPr="008C7197" w:rsidRDefault="009139A2" w:rsidP="008C7197">
      <w:pPr>
        <w:pStyle w:val="Listeavsnitt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8C7197">
        <w:rPr>
          <w:rFonts w:ascii="Verdana" w:hAnsi="Verdana" w:cs="Calibri"/>
          <w:sz w:val="20"/>
          <w:szCs w:val="20"/>
        </w:rPr>
        <w:t>Hvordan mener dere vi bør involvere bransjen og de faglige rådene i det videre arbeidet?</w:t>
      </w:r>
    </w:p>
    <w:p w:rsidR="008C7197" w:rsidRDefault="008C7197" w:rsidP="008C7197">
      <w:pPr>
        <w:rPr>
          <w:rFonts w:ascii="Verdana" w:hAnsi="Verdana" w:cs="Calibri"/>
          <w:b/>
        </w:rPr>
      </w:pPr>
    </w:p>
    <w:p w:rsidR="008C7197" w:rsidRPr="008C7197" w:rsidRDefault="003A3FB4" w:rsidP="008C7197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5.8</w:t>
      </w:r>
      <w:r w:rsidR="008C7197" w:rsidRPr="008C7197">
        <w:rPr>
          <w:rFonts w:ascii="Verdana" w:hAnsi="Verdana" w:cs="Calibri"/>
          <w:b/>
        </w:rPr>
        <w:t>.18</w:t>
      </w:r>
      <w:r w:rsidR="008C7197" w:rsidRPr="008C7197">
        <w:rPr>
          <w:rFonts w:ascii="Verdana" w:hAnsi="Verdana" w:cs="Calibri"/>
          <w:b/>
        </w:rPr>
        <w:tab/>
        <w:t>Eventuelt</w:t>
      </w:r>
    </w:p>
    <w:p w:rsidR="008C7197" w:rsidRPr="008C7197" w:rsidRDefault="008C7197" w:rsidP="008C7197">
      <w:pPr>
        <w:rPr>
          <w:rFonts w:ascii="Verdana" w:hAnsi="Verdana"/>
        </w:rPr>
      </w:pPr>
    </w:p>
    <w:sectPr w:rsidR="008C7197" w:rsidRPr="008C7197" w:rsidSect="00522365">
      <w:headerReference w:type="default" r:id="rId9"/>
      <w:footerReference w:type="default" r:id="rId10"/>
      <w:footerReference w:type="first" r:id="rId11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C8" w:rsidRDefault="00C765C8" w:rsidP="00522365">
      <w:r>
        <w:separator/>
      </w:r>
    </w:p>
  </w:endnote>
  <w:endnote w:type="continuationSeparator" w:id="0">
    <w:p w:rsidR="00C765C8" w:rsidRDefault="00C765C8" w:rsidP="0052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58" w:rsidRPr="00EA74A3" w:rsidRDefault="00D50E58" w:rsidP="00D50E58">
    <w:pPr>
      <w:pStyle w:val="Bunntekst"/>
      <w:tabs>
        <w:tab w:val="right" w:pos="2860"/>
      </w:tabs>
      <w:jc w:val="center"/>
      <w:rPr>
        <w:rFonts w:ascii="Verdana" w:hAnsi="Verdana"/>
        <w:sz w:val="16"/>
        <w:szCs w:val="16"/>
        <w:lang w:val="nn-NO"/>
      </w:rPr>
    </w:pPr>
    <w:r w:rsidRPr="00EA74A3">
      <w:rPr>
        <w:rFonts w:ascii="Verdana" w:hAnsi="Verdana"/>
        <w:sz w:val="16"/>
        <w:szCs w:val="16"/>
        <w:lang w:val="nn-NO"/>
      </w:rPr>
      <w:t>FAGLIG RÅD FOR NATURBRUK</w:t>
    </w:r>
  </w:p>
  <w:p w:rsidR="00D50E58" w:rsidRPr="00EA74A3" w:rsidRDefault="00D50E58" w:rsidP="00D50E58">
    <w:pPr>
      <w:pStyle w:val="Bunntekst"/>
      <w:tabs>
        <w:tab w:val="right" w:pos="2860"/>
      </w:tabs>
      <w:jc w:val="center"/>
      <w:rPr>
        <w:rFonts w:ascii="Verdana" w:hAnsi="Verdana"/>
        <w:sz w:val="16"/>
        <w:szCs w:val="16"/>
        <w:lang w:val="nn-NO"/>
      </w:rPr>
    </w:pPr>
    <w:r w:rsidRPr="00EA74A3">
      <w:rPr>
        <w:rFonts w:ascii="Verdana" w:hAnsi="Verdana"/>
        <w:sz w:val="16"/>
        <w:szCs w:val="16"/>
        <w:lang w:val="nn-NO"/>
      </w:rPr>
      <w:t xml:space="preserve">Schweigaards gate 15 B, Postboks 9359 Grønland, 0135 Oslo, telefon: </w:t>
    </w:r>
    <w:r w:rsidRPr="00EA74A3">
      <w:rPr>
        <w:rFonts w:ascii="Verdana" w:hAnsi="Verdana"/>
        <w:sz w:val="16"/>
        <w:szCs w:val="16"/>
        <w:lang w:val="de-DE"/>
      </w:rPr>
      <w:t>+47 23 30 12 00</w:t>
    </w:r>
  </w:p>
  <w:p w:rsidR="00D50E58" w:rsidRPr="00EA74A3" w:rsidRDefault="00D50E58" w:rsidP="00D50E58">
    <w:pPr>
      <w:pStyle w:val="Bunntekst"/>
      <w:rPr>
        <w:rFonts w:ascii="Verdana" w:hAnsi="Verdana"/>
        <w:color w:val="1F497D"/>
        <w:sz w:val="16"/>
        <w:szCs w:val="16"/>
      </w:rPr>
    </w:pPr>
    <w:r w:rsidRPr="00EA74A3">
      <w:rPr>
        <w:rFonts w:ascii="Verdana" w:hAnsi="Verdana"/>
        <w:sz w:val="16"/>
        <w:szCs w:val="16"/>
        <w:lang w:val="nn-NO"/>
      </w:rPr>
      <w:t>e-post:</w:t>
    </w:r>
    <w:r w:rsidRPr="00EA74A3">
      <w:rPr>
        <w:rFonts w:ascii="Verdana" w:hAnsi="Verdana"/>
        <w:sz w:val="16"/>
        <w:szCs w:val="16"/>
        <w:lang w:val="de-DE"/>
      </w:rPr>
      <w:t xml:space="preserve"> </w:t>
    </w:r>
    <w:hyperlink r:id="rId1" w:history="1">
      <w:r w:rsidRPr="00EA74A3">
        <w:rPr>
          <w:rStyle w:val="Hyperkobling"/>
          <w:rFonts w:ascii="Verdana" w:hAnsi="Verdana"/>
          <w:sz w:val="16"/>
          <w:szCs w:val="16"/>
          <w:lang w:val="de-DE"/>
        </w:rPr>
        <w:t>post@utdanningsdirektoratet.no</w:t>
      </w:r>
    </w:hyperlink>
  </w:p>
  <w:p w:rsidR="00D50E58" w:rsidRPr="00EA74A3" w:rsidRDefault="00D50E58">
    <w:pPr>
      <w:pStyle w:val="Bunntekst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58" w:rsidRPr="004164D3" w:rsidRDefault="00D50E58">
    <w:pPr>
      <w:pStyle w:val="Bunntekst"/>
      <w:rPr>
        <w:sz w:val="14"/>
        <w:szCs w:val="14"/>
        <w:lang w:val="it-IT"/>
      </w:rPr>
    </w:pPr>
  </w:p>
  <w:p w:rsidR="00D50E58" w:rsidRPr="00C24989" w:rsidRDefault="00D50E58" w:rsidP="00D50E58">
    <w:pPr>
      <w:pStyle w:val="Bunntekst"/>
      <w:tabs>
        <w:tab w:val="right" w:pos="2860"/>
      </w:tabs>
      <w:jc w:val="center"/>
      <w:rPr>
        <w:rFonts w:ascii="Verdana" w:hAnsi="Verdana"/>
        <w:sz w:val="16"/>
        <w:szCs w:val="16"/>
        <w:lang w:val="it-IT"/>
      </w:rPr>
    </w:pPr>
    <w:r w:rsidRPr="00C24989">
      <w:rPr>
        <w:rFonts w:ascii="Verdana" w:hAnsi="Verdana"/>
        <w:sz w:val="16"/>
        <w:szCs w:val="16"/>
        <w:lang w:val="it-IT"/>
      </w:rPr>
      <w:t>FAGLIG RÅD FOR NATURBRUK</w:t>
    </w:r>
  </w:p>
  <w:p w:rsidR="00D50E58" w:rsidRPr="00C24989" w:rsidRDefault="00D50E58" w:rsidP="00D50E58">
    <w:pPr>
      <w:pStyle w:val="Bunntekst"/>
      <w:tabs>
        <w:tab w:val="right" w:pos="2860"/>
      </w:tabs>
      <w:jc w:val="center"/>
      <w:rPr>
        <w:rFonts w:ascii="Verdana" w:hAnsi="Verdana"/>
        <w:sz w:val="16"/>
        <w:szCs w:val="16"/>
        <w:lang w:val="it-IT"/>
      </w:rPr>
    </w:pPr>
    <w:r w:rsidRPr="00C24989">
      <w:rPr>
        <w:rFonts w:ascii="Verdana" w:hAnsi="Verdana"/>
        <w:sz w:val="16"/>
        <w:szCs w:val="16"/>
        <w:lang w:val="it-IT"/>
      </w:rPr>
      <w:t xml:space="preserve">Schweigaards gate 15 B, Postboks 9359 Grønland, 0135 Oslo, telefon: </w:t>
    </w:r>
    <w:r w:rsidRPr="00EA74A3">
      <w:rPr>
        <w:rFonts w:ascii="Verdana" w:hAnsi="Verdana"/>
        <w:sz w:val="16"/>
        <w:szCs w:val="16"/>
        <w:lang w:val="de-DE"/>
      </w:rPr>
      <w:t>+47 23 30 12 00</w:t>
    </w:r>
  </w:p>
  <w:p w:rsidR="00D50E58" w:rsidRPr="00C24989" w:rsidRDefault="00D50E58" w:rsidP="00D50E58">
    <w:pPr>
      <w:pStyle w:val="Bunntekst"/>
      <w:rPr>
        <w:rFonts w:ascii="Verdana" w:hAnsi="Verdana"/>
        <w:color w:val="1F497D"/>
        <w:sz w:val="16"/>
        <w:szCs w:val="16"/>
        <w:lang w:val="it-IT"/>
      </w:rPr>
    </w:pPr>
    <w:r w:rsidRPr="00C24989">
      <w:rPr>
        <w:rFonts w:ascii="Verdana" w:hAnsi="Verdana"/>
        <w:sz w:val="16"/>
        <w:szCs w:val="16"/>
        <w:lang w:val="it-IT"/>
      </w:rPr>
      <w:t>e-post:</w:t>
    </w:r>
    <w:r w:rsidRPr="00EA74A3">
      <w:rPr>
        <w:rFonts w:ascii="Verdana" w:hAnsi="Verdana"/>
        <w:sz w:val="16"/>
        <w:szCs w:val="16"/>
        <w:lang w:val="de-DE"/>
      </w:rPr>
      <w:t xml:space="preserve"> </w:t>
    </w:r>
    <w:hyperlink r:id="rId1" w:history="1">
      <w:r w:rsidRPr="00EA74A3">
        <w:rPr>
          <w:rStyle w:val="Hyperkobling"/>
          <w:rFonts w:ascii="Verdana" w:hAnsi="Verdana"/>
          <w:sz w:val="16"/>
          <w:szCs w:val="16"/>
          <w:lang w:val="de-DE"/>
        </w:rPr>
        <w:t>post@utdanningsdirektoratet.no</w:t>
      </w:r>
    </w:hyperlink>
  </w:p>
  <w:p w:rsidR="00D50E58" w:rsidRPr="00C24989" w:rsidRDefault="00D50E58">
    <w:pPr>
      <w:pStyle w:val="Bunntekst"/>
      <w:rPr>
        <w:rFonts w:ascii="Verdana" w:hAnsi="Verdana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C8" w:rsidRDefault="00C765C8" w:rsidP="00522365">
      <w:r>
        <w:separator/>
      </w:r>
    </w:p>
  </w:footnote>
  <w:footnote w:type="continuationSeparator" w:id="0">
    <w:p w:rsidR="00C765C8" w:rsidRDefault="00C765C8" w:rsidP="0052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D50E58">
      <w:tc>
        <w:tcPr>
          <w:tcW w:w="5031" w:type="dxa"/>
        </w:tcPr>
        <w:p w:rsidR="00D50E58" w:rsidRDefault="00D50E58" w:rsidP="00D50E58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D50E58" w:rsidRDefault="00D50E58" w:rsidP="00D50E58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606D5C">
            <w:rPr>
              <w:rFonts w:ascii="Verdana" w:hAnsi="Verdana"/>
              <w:noProof/>
              <w:sz w:val="16"/>
            </w:rPr>
            <w:t>3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606D5C">
            <w:rPr>
              <w:rFonts w:ascii="Verdana" w:hAnsi="Verdana"/>
              <w:noProof/>
              <w:sz w:val="16"/>
            </w:rPr>
            <w:t>3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D50E58" w:rsidRDefault="00D50E58" w:rsidP="00D50E58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3045B97C" wp14:editId="7DE9A575">
          <wp:extent cx="9525" cy="9525"/>
          <wp:effectExtent l="19050" t="0" r="9525" b="0"/>
          <wp:docPr id="2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2C0034"/>
    <w:multiLevelType w:val="hybridMultilevel"/>
    <w:tmpl w:val="5C98E5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F2AAD6"/>
    <w:multiLevelType w:val="hybridMultilevel"/>
    <w:tmpl w:val="F9D2AF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876B14"/>
    <w:multiLevelType w:val="hybridMultilevel"/>
    <w:tmpl w:val="D7D6B264"/>
    <w:lvl w:ilvl="0" w:tplc="604E2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D22F4"/>
    <w:multiLevelType w:val="hybridMultilevel"/>
    <w:tmpl w:val="2F34393E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83A62BC"/>
    <w:multiLevelType w:val="hybridMultilevel"/>
    <w:tmpl w:val="6144D79C"/>
    <w:lvl w:ilvl="0" w:tplc="DAD48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97C25"/>
    <w:multiLevelType w:val="hybridMultilevel"/>
    <w:tmpl w:val="265A979C"/>
    <w:lvl w:ilvl="0" w:tplc="951A768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B5838"/>
    <w:multiLevelType w:val="hybridMultilevel"/>
    <w:tmpl w:val="9012A2D2"/>
    <w:lvl w:ilvl="0" w:tplc="DAD48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F2887"/>
    <w:multiLevelType w:val="hybridMultilevel"/>
    <w:tmpl w:val="1FB25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6916DD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1A25D25"/>
    <w:multiLevelType w:val="hybridMultilevel"/>
    <w:tmpl w:val="80ACB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B2B0F"/>
    <w:multiLevelType w:val="hybridMultilevel"/>
    <w:tmpl w:val="B89CBD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75691"/>
    <w:multiLevelType w:val="hybridMultilevel"/>
    <w:tmpl w:val="E23480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3795B"/>
    <w:multiLevelType w:val="multilevel"/>
    <w:tmpl w:val="B1DC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1"/>
  </w:num>
  <w:num w:numId="12">
    <w:abstractNumId w:val="5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65"/>
    <w:rsid w:val="00003E7B"/>
    <w:rsid w:val="00015034"/>
    <w:rsid w:val="00033DB0"/>
    <w:rsid w:val="000813C2"/>
    <w:rsid w:val="0009218F"/>
    <w:rsid w:val="000C287F"/>
    <w:rsid w:val="00137122"/>
    <w:rsid w:val="00170D80"/>
    <w:rsid w:val="001D6F84"/>
    <w:rsid w:val="002469AE"/>
    <w:rsid w:val="00250A93"/>
    <w:rsid w:val="002550A3"/>
    <w:rsid w:val="00256510"/>
    <w:rsid w:val="002655E4"/>
    <w:rsid w:val="00275905"/>
    <w:rsid w:val="00291CC9"/>
    <w:rsid w:val="0029312E"/>
    <w:rsid w:val="002B71E0"/>
    <w:rsid w:val="002C5C82"/>
    <w:rsid w:val="002D4B1A"/>
    <w:rsid w:val="002F2FBD"/>
    <w:rsid w:val="00324B5C"/>
    <w:rsid w:val="0034636A"/>
    <w:rsid w:val="00365410"/>
    <w:rsid w:val="00377C9F"/>
    <w:rsid w:val="003A3FB4"/>
    <w:rsid w:val="003B1CFF"/>
    <w:rsid w:val="003B1DC7"/>
    <w:rsid w:val="003C2434"/>
    <w:rsid w:val="003C3532"/>
    <w:rsid w:val="003C5E93"/>
    <w:rsid w:val="004067EC"/>
    <w:rsid w:val="004201FD"/>
    <w:rsid w:val="00424DC0"/>
    <w:rsid w:val="004532F3"/>
    <w:rsid w:val="00453E71"/>
    <w:rsid w:val="004A4866"/>
    <w:rsid w:val="004E3FB2"/>
    <w:rsid w:val="004E7E68"/>
    <w:rsid w:val="005042C4"/>
    <w:rsid w:val="0051694E"/>
    <w:rsid w:val="00522365"/>
    <w:rsid w:val="00526316"/>
    <w:rsid w:val="005E1346"/>
    <w:rsid w:val="005E3BF0"/>
    <w:rsid w:val="005F7AFA"/>
    <w:rsid w:val="00606D5C"/>
    <w:rsid w:val="00617F37"/>
    <w:rsid w:val="0066468C"/>
    <w:rsid w:val="00665731"/>
    <w:rsid w:val="00670CA8"/>
    <w:rsid w:val="006A2E51"/>
    <w:rsid w:val="006B0F26"/>
    <w:rsid w:val="006B6277"/>
    <w:rsid w:val="006C4B22"/>
    <w:rsid w:val="0071760A"/>
    <w:rsid w:val="0078001D"/>
    <w:rsid w:val="00787DF4"/>
    <w:rsid w:val="00794C3E"/>
    <w:rsid w:val="00796BFA"/>
    <w:rsid w:val="007C42F6"/>
    <w:rsid w:val="007E2F8D"/>
    <w:rsid w:val="007F6DF2"/>
    <w:rsid w:val="00825D8F"/>
    <w:rsid w:val="00833EB4"/>
    <w:rsid w:val="00861CAC"/>
    <w:rsid w:val="00865719"/>
    <w:rsid w:val="008B5EA2"/>
    <w:rsid w:val="008C12F6"/>
    <w:rsid w:val="008C7197"/>
    <w:rsid w:val="008D20E1"/>
    <w:rsid w:val="008F16AB"/>
    <w:rsid w:val="00912F74"/>
    <w:rsid w:val="009139A2"/>
    <w:rsid w:val="00925F8F"/>
    <w:rsid w:val="00932475"/>
    <w:rsid w:val="00952F32"/>
    <w:rsid w:val="009531FD"/>
    <w:rsid w:val="009B3564"/>
    <w:rsid w:val="009B64EE"/>
    <w:rsid w:val="009C7175"/>
    <w:rsid w:val="009D4272"/>
    <w:rsid w:val="009D49D5"/>
    <w:rsid w:val="00A14322"/>
    <w:rsid w:val="00A37E69"/>
    <w:rsid w:val="00A43C4E"/>
    <w:rsid w:val="00A51470"/>
    <w:rsid w:val="00A70ECA"/>
    <w:rsid w:val="00A80D8A"/>
    <w:rsid w:val="00AB1D6F"/>
    <w:rsid w:val="00AC422E"/>
    <w:rsid w:val="00B867C3"/>
    <w:rsid w:val="00BB17AF"/>
    <w:rsid w:val="00BE1B5B"/>
    <w:rsid w:val="00BF5E13"/>
    <w:rsid w:val="00C1194C"/>
    <w:rsid w:val="00C32570"/>
    <w:rsid w:val="00C43F8C"/>
    <w:rsid w:val="00C4440A"/>
    <w:rsid w:val="00C765C8"/>
    <w:rsid w:val="00CA0DA2"/>
    <w:rsid w:val="00CD4B7A"/>
    <w:rsid w:val="00CF6ED7"/>
    <w:rsid w:val="00CF769B"/>
    <w:rsid w:val="00D23336"/>
    <w:rsid w:val="00D346C7"/>
    <w:rsid w:val="00D45ECE"/>
    <w:rsid w:val="00D50E58"/>
    <w:rsid w:val="00D718D2"/>
    <w:rsid w:val="00D81332"/>
    <w:rsid w:val="00D922F1"/>
    <w:rsid w:val="00DD3B3C"/>
    <w:rsid w:val="00DE652A"/>
    <w:rsid w:val="00DF4817"/>
    <w:rsid w:val="00E2175D"/>
    <w:rsid w:val="00E4206E"/>
    <w:rsid w:val="00E81040"/>
    <w:rsid w:val="00EB0D31"/>
    <w:rsid w:val="00EB283F"/>
    <w:rsid w:val="00EC7948"/>
    <w:rsid w:val="00ED6F9D"/>
    <w:rsid w:val="00F051BC"/>
    <w:rsid w:val="00F310A8"/>
    <w:rsid w:val="00F8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B128"/>
  <w15:chartTrackingRefBased/>
  <w15:docId w15:val="{F3B95C1D-63DF-4D2D-BA10-7C23D104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522365"/>
    <w:pPr>
      <w:tabs>
        <w:tab w:val="center" w:pos="4819"/>
        <w:tab w:val="right" w:pos="9071"/>
      </w:tabs>
    </w:pPr>
    <w:rPr>
      <w:sz w:val="24"/>
    </w:rPr>
  </w:style>
  <w:style w:type="character" w:customStyle="1" w:styleId="BunntekstTegn">
    <w:name w:val="Bunntekst Tegn"/>
    <w:basedOn w:val="Standardskriftforavsnitt"/>
    <w:link w:val="Bunntekst"/>
    <w:rsid w:val="0052236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overskrift">
    <w:name w:val="overskrift"/>
    <w:basedOn w:val="Normal"/>
    <w:uiPriority w:val="99"/>
    <w:rsid w:val="00522365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rsid w:val="00522365"/>
    <w:pPr>
      <w:tabs>
        <w:tab w:val="center" w:pos="4536"/>
        <w:tab w:val="right" w:pos="9072"/>
      </w:tabs>
    </w:pPr>
    <w:rPr>
      <w:sz w:val="24"/>
    </w:rPr>
  </w:style>
  <w:style w:type="character" w:customStyle="1" w:styleId="TopptekstTegn">
    <w:name w:val="Topptekst Tegn"/>
    <w:basedOn w:val="Standardskriftforavsnitt"/>
    <w:link w:val="Topptekst"/>
    <w:rsid w:val="00522365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52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22365"/>
    <w:pPr>
      <w:spacing w:after="200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522365"/>
    <w:rPr>
      <w:color w:val="0563C1" w:themeColor="hyperlink"/>
      <w:u w:val="single"/>
    </w:rPr>
  </w:style>
  <w:style w:type="paragraph" w:customStyle="1" w:styleId="Default">
    <w:name w:val="Default"/>
    <w:rsid w:val="0052236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22365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22365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5223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li@udir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Ulrik Lien</dc:creator>
  <cp:keywords/>
  <dc:description/>
  <cp:lastModifiedBy>Jo Ulrik Lien</cp:lastModifiedBy>
  <cp:revision>2</cp:revision>
  <cp:lastPrinted>2018-10-19T10:13:00Z</cp:lastPrinted>
  <dcterms:created xsi:type="dcterms:W3CDTF">2018-11-29T17:56:00Z</dcterms:created>
  <dcterms:modified xsi:type="dcterms:W3CDTF">2018-11-29T17:56:00Z</dcterms:modified>
</cp:coreProperties>
</file>