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horzAnchor="margin" w:tblpY="-384"/>
        <w:tblW w:w="102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2461"/>
        <w:gridCol w:w="1758"/>
        <w:gridCol w:w="567"/>
        <w:gridCol w:w="709"/>
        <w:gridCol w:w="567"/>
        <w:gridCol w:w="1276"/>
        <w:gridCol w:w="2870"/>
      </w:tblGrid>
      <w:tr w:rsidRPr="00EC47F2" w:rsidR="005C0841" w:rsidTr="06A5FAD0" w14:paraId="519245DF" w14:textId="77777777">
        <w:tc>
          <w:tcPr>
            <w:tcW w:w="4786" w:type="dxa"/>
            <w:gridSpan w:val="3"/>
            <w:tcMar/>
          </w:tcPr>
          <w:p w:rsidRPr="00D23CFF" w:rsidR="005C0841" w:rsidP="0048625B" w:rsidRDefault="005C0841" w14:paraId="04D4D0A0" w14:textId="1612D328">
            <w:pPr>
              <w:tabs>
                <w:tab w:val="left" w:pos="4537"/>
                <w:tab w:val="left" w:pos="6804"/>
              </w:tabs>
              <w:spacing w:before="240"/>
              <w:ind w:right="-74"/>
              <w:rPr>
                <w:rFonts w:ascii="Verdana" w:hAnsi="Verdana"/>
                <w:sz w:val="16"/>
              </w:rPr>
            </w:pPr>
            <w:r w:rsidRPr="00EC47F2">
              <w:rPr>
                <w:rFonts w:ascii="Verdana" w:hAnsi="Verdana"/>
                <w:sz w:val="16"/>
              </w:rPr>
              <w:t xml:space="preserve">Vår saksbehandler: </w:t>
            </w:r>
            <w:r>
              <w:rPr>
                <w:rFonts w:ascii="Verdana" w:hAnsi="Verdana"/>
                <w:sz w:val="16"/>
              </w:rPr>
              <w:br/>
            </w:r>
            <w:r>
              <w:rPr>
                <w:rFonts w:ascii="Verdana" w:hAnsi="Verdana"/>
                <w:sz w:val="16"/>
              </w:rPr>
              <w:t>Avdeling for fagopplæring, Monika Thollefsen</w:t>
            </w:r>
          </w:p>
          <w:p w:rsidR="005C0841" w:rsidP="0048625B" w:rsidRDefault="005C0841" w14:paraId="000E82AB" w14:textId="1D816619">
            <w:pPr>
              <w:tabs>
                <w:tab w:val="left" w:pos="4537"/>
                <w:tab w:val="left" w:pos="6804"/>
              </w:tabs>
              <w:ind w:right="-72"/>
              <w:rPr>
                <w:rFonts w:ascii="Verdana" w:hAnsi="Verdana"/>
                <w:noProof/>
                <w:sz w:val="16"/>
                <w:szCs w:val="16"/>
              </w:rPr>
            </w:pPr>
            <w:r>
              <w:rPr>
                <w:rFonts w:ascii="Verdana" w:hAnsi="Verdana"/>
                <w:noProof/>
                <w:sz w:val="16"/>
                <w:szCs w:val="16"/>
              </w:rPr>
              <w:t xml:space="preserve">Tlf: 932 20 431 Epost: </w:t>
            </w:r>
            <w:hyperlink w:history="1" r:id="rId8">
              <w:r w:rsidRPr="00391216">
                <w:rPr>
                  <w:rStyle w:val="Hyperkobling"/>
                  <w:rFonts w:ascii="Verdana" w:hAnsi="Verdana"/>
                  <w:noProof/>
                  <w:sz w:val="16"/>
                  <w:szCs w:val="16"/>
                </w:rPr>
                <w:t>mot@udir.no</w:t>
              </w:r>
            </w:hyperlink>
          </w:p>
          <w:p w:rsidR="005C0841" w:rsidP="0048625B" w:rsidRDefault="005C0841" w14:paraId="47B77FCF" w14:textId="77777777">
            <w:pPr>
              <w:tabs>
                <w:tab w:val="left" w:pos="4537"/>
                <w:tab w:val="left" w:pos="6804"/>
              </w:tabs>
              <w:ind w:right="-72"/>
              <w:rPr>
                <w:rFonts w:ascii="Verdana" w:hAnsi="Verdana"/>
                <w:noProof/>
                <w:sz w:val="16"/>
                <w:szCs w:val="16"/>
              </w:rPr>
            </w:pPr>
          </w:p>
          <w:p w:rsidRPr="00EC47F2" w:rsidR="005C0841" w:rsidP="0048625B" w:rsidRDefault="005C0841" w14:paraId="65AF100D" w14:textId="77777777">
            <w:pPr>
              <w:tabs>
                <w:tab w:val="left" w:pos="4537"/>
                <w:tab w:val="left" w:pos="6804"/>
              </w:tabs>
              <w:ind w:right="-72"/>
              <w:rPr>
                <w:rFonts w:ascii="Verdana" w:hAnsi="Verdana"/>
                <w:noProof/>
                <w:sz w:val="16"/>
                <w:szCs w:val="16"/>
              </w:rPr>
            </w:pPr>
          </w:p>
        </w:tc>
        <w:tc>
          <w:tcPr>
            <w:tcW w:w="1276" w:type="dxa"/>
            <w:gridSpan w:val="2"/>
            <w:tcMar/>
          </w:tcPr>
          <w:p w:rsidRPr="001F1D3F" w:rsidR="005C0841" w:rsidP="0048625B" w:rsidRDefault="005C0841" w14:paraId="0807A0C3" w14:textId="77777777">
            <w:pPr>
              <w:rPr>
                <w:rFonts w:ascii="Verdana" w:hAnsi="Verdana"/>
              </w:rPr>
            </w:pPr>
          </w:p>
          <w:p w:rsidRPr="001F1D3F" w:rsidR="005C0841" w:rsidP="0048625B" w:rsidRDefault="005C0841" w14:paraId="0BB82CEE" w14:textId="77777777">
            <w:pPr>
              <w:rPr>
                <w:rFonts w:ascii="Verdana" w:hAnsi="Verdana"/>
                <w:noProof/>
                <w:sz w:val="16"/>
              </w:rPr>
            </w:pPr>
          </w:p>
        </w:tc>
        <w:tc>
          <w:tcPr>
            <w:tcW w:w="1276" w:type="dxa"/>
            <w:tcMar/>
          </w:tcPr>
          <w:p w:rsidRPr="001F1D3F" w:rsidR="005C0841" w:rsidP="0048625B" w:rsidRDefault="005C0841" w14:paraId="33A054B1" w14:textId="77777777">
            <w:pPr>
              <w:rPr>
                <w:rFonts w:ascii="Verdana" w:hAnsi="Verdana"/>
              </w:rPr>
            </w:pPr>
          </w:p>
          <w:p w:rsidRPr="001F1D3F" w:rsidR="005C0841" w:rsidP="06A5FAD0" w:rsidRDefault="005C0841" w14:paraId="3D931C68" w14:textId="022F94F2">
            <w:pPr>
              <w:rPr>
                <w:rFonts w:ascii="Verdana" w:hAnsi="Verdana"/>
                <w:sz w:val="16"/>
                <w:szCs w:val="16"/>
              </w:rPr>
            </w:pPr>
            <w:bookmarkStart w:name="REF" w:id="0"/>
            <w:bookmarkEnd w:id="0"/>
            <w:r w:rsidRPr="06A5FAD0" w:rsidR="06A5FAD0">
              <w:rPr>
                <w:rFonts w:ascii="Verdana" w:hAnsi="Verdana"/>
                <w:sz w:val="16"/>
                <w:szCs w:val="16"/>
              </w:rPr>
              <w:t xml:space="preserve">Dato: </w:t>
            </w:r>
            <w:r w:rsidRPr="06A5FAD0" w:rsidR="06A5FAD0">
              <w:rPr>
                <w:rFonts w:ascii="Verdana" w:hAnsi="Verdana"/>
                <w:sz w:val="16"/>
                <w:szCs w:val="16"/>
              </w:rPr>
              <w:t>27</w:t>
            </w:r>
            <w:r w:rsidRPr="06A5FAD0" w:rsidR="06A5FAD0">
              <w:rPr>
                <w:rFonts w:ascii="Verdana" w:hAnsi="Verdana"/>
                <w:sz w:val="16"/>
                <w:szCs w:val="16"/>
              </w:rPr>
              <w:t>.02.2019</w:t>
            </w:r>
          </w:p>
          <w:p w:rsidRPr="001F1D3F" w:rsidR="005C0841" w:rsidP="0048625B" w:rsidRDefault="005C0841" w14:paraId="4FB59BD8" w14:textId="2020ADC7">
            <w:pPr>
              <w:rPr>
                <w:rFonts w:ascii="Verdana" w:hAnsi="Verdana"/>
                <w:sz w:val="16"/>
                <w:szCs w:val="16"/>
              </w:rPr>
            </w:pPr>
            <w:r>
              <w:rPr>
                <w:rFonts w:ascii="Verdana" w:hAnsi="Verdana"/>
                <w:sz w:val="16"/>
              </w:rPr>
              <w:br/>
            </w:r>
            <w:r>
              <w:rPr>
                <w:rFonts w:ascii="Verdana" w:hAnsi="Verdana"/>
                <w:sz w:val="16"/>
              </w:rPr>
              <w:t>R</w:t>
            </w:r>
            <w:r w:rsidRPr="001F1D3F">
              <w:rPr>
                <w:rFonts w:ascii="Verdana" w:hAnsi="Verdana"/>
                <w:sz w:val="16"/>
              </w:rPr>
              <w:t>eferanse</w:t>
            </w:r>
            <w:r w:rsidRPr="001F1D3F">
              <w:rPr>
                <w:rFonts w:ascii="Verdana" w:hAnsi="Verdana"/>
                <w:sz w:val="16"/>
                <w:szCs w:val="16"/>
              </w:rPr>
              <w:t>:</w:t>
            </w:r>
            <w:r>
              <w:rPr>
                <w:rFonts w:ascii="Verdana" w:hAnsi="Verdana"/>
                <w:sz w:val="16"/>
                <w:szCs w:val="16"/>
              </w:rPr>
              <w:t xml:space="preserve"> 2019/153</w:t>
            </w:r>
          </w:p>
          <w:p w:rsidRPr="001F1D3F" w:rsidR="005C0841" w:rsidP="0048625B" w:rsidRDefault="005C0841" w14:paraId="307267CF" w14:textId="77777777">
            <w:pPr>
              <w:rPr>
                <w:rFonts w:ascii="Verdana" w:hAnsi="Verdana"/>
                <w:noProof/>
                <w:sz w:val="16"/>
              </w:rPr>
            </w:pPr>
          </w:p>
        </w:tc>
        <w:tc>
          <w:tcPr>
            <w:tcW w:w="2870" w:type="dxa"/>
            <w:tcMar/>
          </w:tcPr>
          <w:p w:rsidRPr="00EC47F2" w:rsidR="005C0841" w:rsidP="0048625B" w:rsidRDefault="005C0841" w14:paraId="30052CBE" w14:textId="77777777">
            <w:pPr>
              <w:jc w:val="right"/>
              <w:rPr>
                <w:rFonts w:ascii="Verdana" w:hAnsi="Verdana"/>
                <w:sz w:val="16"/>
              </w:rPr>
            </w:pPr>
          </w:p>
        </w:tc>
      </w:tr>
      <w:tr w:rsidRPr="00EC47F2" w:rsidR="005C0841" w:rsidTr="06A5FAD0" w14:paraId="094650B9" w14:textId="77777777">
        <w:tc>
          <w:tcPr>
            <w:tcW w:w="2461" w:type="dxa"/>
            <w:tcMar/>
          </w:tcPr>
          <w:p w:rsidRPr="00EC47F2" w:rsidR="005C0841" w:rsidP="0048625B" w:rsidRDefault="005C0841" w14:paraId="738F5579" w14:textId="77777777">
            <w:pPr>
              <w:jc w:val="right"/>
              <w:rPr>
                <w:rFonts w:ascii="Verdana" w:hAnsi="Verdana"/>
                <w:b/>
                <w:sz w:val="16"/>
              </w:rPr>
            </w:pPr>
          </w:p>
        </w:tc>
        <w:tc>
          <w:tcPr>
            <w:tcW w:w="1758" w:type="dxa"/>
            <w:tcMar/>
          </w:tcPr>
          <w:p w:rsidRPr="00EC47F2" w:rsidR="005C0841" w:rsidP="0048625B" w:rsidRDefault="005C0841" w14:paraId="5CCEFE83" w14:textId="77777777">
            <w:pPr>
              <w:jc w:val="right"/>
              <w:rPr>
                <w:rFonts w:ascii="Verdana" w:hAnsi="Verdana"/>
                <w:b/>
                <w:sz w:val="16"/>
              </w:rPr>
            </w:pPr>
          </w:p>
        </w:tc>
        <w:tc>
          <w:tcPr>
            <w:tcW w:w="1276" w:type="dxa"/>
            <w:gridSpan w:val="2"/>
            <w:tcMar/>
          </w:tcPr>
          <w:p w:rsidRPr="00EC47F2" w:rsidR="005C0841" w:rsidP="0048625B" w:rsidRDefault="005C0841" w14:paraId="0C06D5AA" w14:textId="77777777">
            <w:pPr>
              <w:jc w:val="right"/>
              <w:rPr>
                <w:rFonts w:ascii="Verdana" w:hAnsi="Verdana"/>
                <w:b/>
                <w:sz w:val="16"/>
              </w:rPr>
            </w:pPr>
          </w:p>
        </w:tc>
        <w:tc>
          <w:tcPr>
            <w:tcW w:w="4713" w:type="dxa"/>
            <w:gridSpan w:val="3"/>
            <w:tcMar/>
          </w:tcPr>
          <w:p w:rsidRPr="00EC47F2" w:rsidR="005C0841" w:rsidP="0048625B" w:rsidRDefault="005C0841" w14:paraId="7D3F87B6" w14:textId="77777777">
            <w:pPr>
              <w:jc w:val="right"/>
              <w:rPr>
                <w:rFonts w:ascii="Verdana" w:hAnsi="Verdana"/>
                <w:b/>
                <w:sz w:val="16"/>
              </w:rPr>
            </w:pPr>
            <w:bookmarkStart w:name="UOFFPARAGRAF" w:id="1"/>
            <w:bookmarkEnd w:id="1"/>
          </w:p>
        </w:tc>
      </w:tr>
      <w:tr w:rsidRPr="00EC47F2" w:rsidR="005C0841" w:rsidTr="06A5FAD0" w14:paraId="3D1DDAED" w14:textId="77777777">
        <w:tc>
          <w:tcPr>
            <w:tcW w:w="4786" w:type="dxa"/>
            <w:gridSpan w:val="3"/>
            <w:tcMar/>
          </w:tcPr>
          <w:p w:rsidRPr="00EC47F2" w:rsidR="005C0841" w:rsidP="0048625B" w:rsidRDefault="005C0841" w14:paraId="69938991" w14:textId="77777777">
            <w:pPr>
              <w:tabs>
                <w:tab w:val="left" w:pos="4537"/>
                <w:tab w:val="left" w:pos="6804"/>
              </w:tabs>
              <w:ind w:right="-72"/>
              <w:rPr>
                <w:rFonts w:ascii="Verdana" w:hAnsi="Verdana"/>
                <w:noProof/>
                <w:sz w:val="16"/>
                <w:szCs w:val="16"/>
              </w:rPr>
            </w:pPr>
          </w:p>
        </w:tc>
        <w:tc>
          <w:tcPr>
            <w:tcW w:w="1276" w:type="dxa"/>
            <w:gridSpan w:val="2"/>
            <w:tcMar/>
          </w:tcPr>
          <w:p w:rsidRPr="00EC47F2" w:rsidR="005C0841" w:rsidP="0048625B" w:rsidRDefault="005C0841" w14:paraId="5C118100" w14:textId="77777777">
            <w:pPr>
              <w:rPr>
                <w:rFonts w:ascii="Verdana" w:hAnsi="Verdana"/>
                <w:noProof/>
                <w:sz w:val="16"/>
              </w:rPr>
            </w:pPr>
          </w:p>
        </w:tc>
        <w:tc>
          <w:tcPr>
            <w:tcW w:w="1276" w:type="dxa"/>
            <w:tcMar/>
          </w:tcPr>
          <w:p w:rsidRPr="00EC47F2" w:rsidR="005C0841" w:rsidP="0048625B" w:rsidRDefault="005C0841" w14:paraId="268ECA79" w14:textId="77777777">
            <w:pPr>
              <w:rPr>
                <w:rFonts w:ascii="Verdana" w:hAnsi="Verdana"/>
                <w:noProof/>
                <w:sz w:val="16"/>
              </w:rPr>
            </w:pPr>
          </w:p>
        </w:tc>
        <w:tc>
          <w:tcPr>
            <w:tcW w:w="2870" w:type="dxa"/>
            <w:tcMar/>
          </w:tcPr>
          <w:p w:rsidR="005C0841" w:rsidP="0048625B" w:rsidRDefault="005C0841" w14:paraId="4EFA45E5" w14:textId="77777777">
            <w:pPr>
              <w:jc w:val="right"/>
              <w:rPr>
                <w:noProof/>
              </w:rPr>
            </w:pPr>
          </w:p>
          <w:p w:rsidRPr="00EC47F2" w:rsidR="005C0841" w:rsidP="0048625B" w:rsidRDefault="005C0841" w14:paraId="72583609" w14:textId="77777777">
            <w:pPr>
              <w:jc w:val="right"/>
              <w:rPr>
                <w:rFonts w:ascii="Verdana" w:hAnsi="Verdana"/>
                <w:sz w:val="16"/>
              </w:rPr>
            </w:pPr>
          </w:p>
        </w:tc>
      </w:tr>
      <w:tr w:rsidRPr="00EC47F2" w:rsidR="005C0841" w:rsidTr="06A5FAD0" w14:paraId="2E250769" w14:textId="77777777">
        <w:tc>
          <w:tcPr>
            <w:tcW w:w="2461" w:type="dxa"/>
            <w:tcMar/>
          </w:tcPr>
          <w:p w:rsidRPr="00EC47F2" w:rsidR="005C0841" w:rsidP="0048625B" w:rsidRDefault="005C0841" w14:paraId="3D64800D" w14:textId="77777777">
            <w:pPr>
              <w:jc w:val="right"/>
              <w:rPr>
                <w:rFonts w:ascii="Verdana" w:hAnsi="Verdana"/>
                <w:b/>
                <w:sz w:val="16"/>
              </w:rPr>
            </w:pPr>
          </w:p>
        </w:tc>
        <w:tc>
          <w:tcPr>
            <w:tcW w:w="1758" w:type="dxa"/>
            <w:tcMar/>
          </w:tcPr>
          <w:p w:rsidRPr="00EC47F2" w:rsidR="005C0841" w:rsidP="0048625B" w:rsidRDefault="005C0841" w14:paraId="53915747" w14:textId="77777777">
            <w:pPr>
              <w:jc w:val="right"/>
              <w:rPr>
                <w:rFonts w:ascii="Verdana" w:hAnsi="Verdana"/>
                <w:b/>
                <w:sz w:val="16"/>
              </w:rPr>
            </w:pPr>
          </w:p>
        </w:tc>
        <w:tc>
          <w:tcPr>
            <w:tcW w:w="1276" w:type="dxa"/>
            <w:gridSpan w:val="2"/>
            <w:tcMar/>
          </w:tcPr>
          <w:p w:rsidRPr="00EC47F2" w:rsidR="005C0841" w:rsidP="0048625B" w:rsidRDefault="005C0841" w14:paraId="09CE0F7F" w14:textId="77777777">
            <w:pPr>
              <w:jc w:val="right"/>
              <w:rPr>
                <w:rFonts w:ascii="Verdana" w:hAnsi="Verdana"/>
                <w:b/>
                <w:sz w:val="16"/>
              </w:rPr>
            </w:pPr>
          </w:p>
        </w:tc>
        <w:tc>
          <w:tcPr>
            <w:tcW w:w="4713" w:type="dxa"/>
            <w:gridSpan w:val="3"/>
            <w:tcMar/>
          </w:tcPr>
          <w:p w:rsidRPr="00EC47F2" w:rsidR="005C0841" w:rsidP="0048625B" w:rsidRDefault="005C0841" w14:paraId="4135204D" w14:textId="77777777">
            <w:pPr>
              <w:jc w:val="right"/>
              <w:rPr>
                <w:rFonts w:ascii="Verdana" w:hAnsi="Verdana"/>
                <w:b/>
                <w:sz w:val="16"/>
              </w:rPr>
            </w:pPr>
          </w:p>
        </w:tc>
      </w:tr>
    </w:tbl>
    <w:p w:rsidRPr="00B81AB9" w:rsidR="005C0841" w:rsidP="06A5FAD0" w:rsidRDefault="0069118D" w14:paraId="5D9A0E06" w14:noSpellErr="1" w14:textId="01CA2B8B">
      <w:pPr>
        <w:pStyle w:val="overskrift"/>
        <w:rPr>
          <w:rFonts w:ascii="Verdana" w:hAnsi="Verdana" w:cs="Verdana"/>
          <w:caps w:val="0"/>
          <w:smallCaps w:val="0"/>
          <w:color w:val="FF0000"/>
        </w:rPr>
      </w:pPr>
      <w:bookmarkStart w:name="ADRESSE" w:id="2"/>
      <w:bookmarkStart w:name="POSTNR" w:id="3"/>
      <w:bookmarkStart w:name="POSTSTED" w:id="4"/>
      <w:bookmarkStart w:name="KONTAKT" w:id="5"/>
      <w:bookmarkEnd w:id="2"/>
      <w:bookmarkEnd w:id="3"/>
      <w:bookmarkEnd w:id="4"/>
      <w:bookmarkEnd w:id="5"/>
      <w:r w:rsidRPr="06A5FAD0" w:rsidR="06A5FAD0">
        <w:rPr>
          <w:rFonts w:ascii="Verdana" w:hAnsi="Verdana" w:cs="Verdana"/>
          <w:caps w:val="0"/>
          <w:smallCaps w:val="0"/>
        </w:rPr>
        <w:t xml:space="preserve">Referat rådsmøte i Faglig råd for design og tradisjonshåndverk </w:t>
      </w:r>
      <w:bookmarkStart w:name="_GoBack" w:id="6"/>
      <w:bookmarkEnd w:id="6"/>
    </w:p>
    <w:p w:rsidR="005C0841" w:rsidP="005C0841" w:rsidRDefault="005C0841" w14:paraId="7A18F5EF" w14:textId="77777777">
      <w:pPr>
        <w:pStyle w:val="overskrift"/>
        <w:rPr>
          <w:rFonts w:ascii="Verdana" w:hAnsi="Verdana" w:cs="Verdana"/>
          <w:caps w:val="0"/>
        </w:rPr>
      </w:pPr>
    </w:p>
    <w:p w:rsidRPr="003822F9" w:rsidR="005C0841" w:rsidP="005C0841" w:rsidRDefault="005C0841" w14:paraId="2A9FD866" w14:textId="3DA63D9B">
      <w:pPr>
        <w:contextualSpacing/>
        <w:rPr>
          <w:rFonts w:ascii="Verdana" w:hAnsi="Verdana"/>
          <w:sz w:val="18"/>
          <w:szCs w:val="18"/>
        </w:rPr>
      </w:pPr>
      <w:r>
        <w:rPr>
          <w:rFonts w:ascii="Verdana" w:hAnsi="Verdana"/>
          <w:sz w:val="18"/>
          <w:szCs w:val="18"/>
        </w:rPr>
        <w:t>Onsdag 13. februar 2019</w:t>
      </w:r>
      <w:r w:rsidRPr="003822F9">
        <w:rPr>
          <w:rFonts w:ascii="Verdana" w:hAnsi="Verdana"/>
          <w:sz w:val="18"/>
          <w:szCs w:val="18"/>
        </w:rPr>
        <w:t xml:space="preserve"> kl. </w:t>
      </w:r>
      <w:r>
        <w:rPr>
          <w:rFonts w:ascii="Verdana" w:hAnsi="Verdana"/>
          <w:sz w:val="18"/>
          <w:szCs w:val="18"/>
        </w:rPr>
        <w:t>11.45-16.00 (fellesdel kl. 10.00-11.00, lunsj 11.00-11.45)</w:t>
      </w:r>
    </w:p>
    <w:p w:rsidRPr="003822F9" w:rsidR="005C0841" w:rsidP="005C0841" w:rsidRDefault="005C0841" w14:paraId="513D7D39" w14:textId="593C97EA">
      <w:pPr>
        <w:contextualSpacing/>
        <w:rPr>
          <w:rFonts w:ascii="Verdana" w:hAnsi="Verdana"/>
          <w:sz w:val="18"/>
          <w:szCs w:val="18"/>
        </w:rPr>
      </w:pPr>
      <w:r w:rsidRPr="003822F9">
        <w:rPr>
          <w:rFonts w:ascii="Verdana" w:hAnsi="Verdana"/>
          <w:sz w:val="18"/>
          <w:szCs w:val="18"/>
        </w:rPr>
        <w:t>Sted: Utdanningsdirektoratet</w:t>
      </w:r>
      <w:r>
        <w:rPr>
          <w:rFonts w:ascii="Verdana" w:hAnsi="Verdana"/>
          <w:sz w:val="18"/>
          <w:szCs w:val="18"/>
        </w:rPr>
        <w:t>, møterom Undset i 4. etasje</w:t>
      </w:r>
    </w:p>
    <w:p w:rsidR="005C0841" w:rsidP="005C0841" w:rsidRDefault="005C0841" w14:paraId="3EF9C814" w14:textId="77777777">
      <w:pPr>
        <w:pStyle w:val="Default"/>
        <w:rPr>
          <w:color w:val="000000" w:themeColor="text1"/>
          <w:sz w:val="20"/>
          <w:szCs w:val="20"/>
        </w:rPr>
      </w:pPr>
    </w:p>
    <w:tbl>
      <w:tblPr>
        <w:tblW w:w="8905"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3"/>
        <w:gridCol w:w="3456"/>
        <w:gridCol w:w="4056"/>
      </w:tblGrid>
      <w:tr w:rsidRPr="005C0841" w:rsidR="005C0841" w:rsidTr="00AC2D2B" w14:paraId="5A032AAB" w14:textId="77777777">
        <w:trPr>
          <w:trHeight w:val="210"/>
        </w:trPr>
        <w:tc>
          <w:tcPr>
            <w:tcW w:w="1393"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5C0841" w:rsidR="005C0841" w:rsidP="005C0841" w:rsidRDefault="005C0841" w14:paraId="198068FF" w14:textId="77777777">
            <w:pPr>
              <w:textAlignment w:val="baseline"/>
              <w:rPr>
                <w:sz w:val="24"/>
                <w:szCs w:val="24"/>
              </w:rPr>
            </w:pPr>
            <w:bookmarkStart w:name="Start" w:id="7"/>
            <w:bookmarkEnd w:id="7"/>
            <w:r w:rsidRPr="005C0841">
              <w:rPr>
                <w:rFonts w:ascii="Verdana" w:hAnsi="Verdana"/>
                <w:sz w:val="22"/>
                <w:szCs w:val="22"/>
              </w:rPr>
              <w:t> </w:t>
            </w:r>
          </w:p>
        </w:tc>
        <w:tc>
          <w:tcPr>
            <w:tcW w:w="3456" w:type="dxa"/>
            <w:tcBorders>
              <w:top w:val="single" w:color="auto" w:sz="6" w:space="0"/>
              <w:left w:val="nil"/>
              <w:bottom w:val="single" w:color="auto" w:sz="6" w:space="0"/>
              <w:right w:val="single" w:color="auto" w:sz="6" w:space="0"/>
            </w:tcBorders>
            <w:shd w:val="clear" w:color="auto" w:fill="D9D9D9" w:themeFill="background1" w:themeFillShade="D9"/>
            <w:vAlign w:val="center"/>
            <w:hideMark/>
          </w:tcPr>
          <w:p w:rsidRPr="005C0841" w:rsidR="005C0841" w:rsidP="005C0841" w:rsidRDefault="005C0841" w14:paraId="6E48AB4B" w14:textId="77777777">
            <w:pPr>
              <w:textAlignment w:val="baseline"/>
              <w:rPr>
                <w:sz w:val="24"/>
                <w:szCs w:val="24"/>
              </w:rPr>
            </w:pPr>
            <w:r w:rsidRPr="005C0841">
              <w:rPr>
                <w:rFonts w:ascii="Verdana" w:hAnsi="Verdana"/>
                <w:b/>
                <w:bCs/>
                <w:sz w:val="22"/>
                <w:szCs w:val="22"/>
              </w:rPr>
              <w:t>Fra arbeidstakersiden</w:t>
            </w:r>
            <w:r w:rsidRPr="005C0841">
              <w:rPr>
                <w:rFonts w:ascii="Verdana" w:hAnsi="Verdana"/>
                <w:sz w:val="22"/>
                <w:szCs w:val="22"/>
              </w:rPr>
              <w:t> </w:t>
            </w:r>
          </w:p>
        </w:tc>
        <w:tc>
          <w:tcPr>
            <w:tcW w:w="4056" w:type="dxa"/>
            <w:tcBorders>
              <w:top w:val="single" w:color="auto" w:sz="6" w:space="0"/>
              <w:left w:val="nil"/>
              <w:bottom w:val="single" w:color="auto" w:sz="6" w:space="0"/>
              <w:right w:val="single" w:color="auto" w:sz="6" w:space="0"/>
            </w:tcBorders>
            <w:shd w:val="clear" w:color="auto" w:fill="D9D9D9" w:themeFill="background1" w:themeFillShade="D9"/>
            <w:hideMark/>
          </w:tcPr>
          <w:p w:rsidRPr="005C0841" w:rsidR="005C0841" w:rsidP="005C0841" w:rsidRDefault="005C0841" w14:paraId="74E03FF9" w14:textId="77777777">
            <w:pPr>
              <w:textAlignment w:val="baseline"/>
              <w:rPr>
                <w:sz w:val="24"/>
                <w:szCs w:val="24"/>
              </w:rPr>
            </w:pPr>
            <w:r w:rsidRPr="005C0841">
              <w:rPr>
                <w:rFonts w:ascii="Verdana" w:hAnsi="Verdana"/>
                <w:b/>
                <w:bCs/>
                <w:sz w:val="22"/>
                <w:szCs w:val="22"/>
              </w:rPr>
              <w:t>Fra arbeidsgiversiden</w:t>
            </w:r>
            <w:r w:rsidRPr="005C0841">
              <w:rPr>
                <w:rFonts w:ascii="Verdana" w:hAnsi="Verdana"/>
                <w:sz w:val="22"/>
                <w:szCs w:val="22"/>
              </w:rPr>
              <w:t> </w:t>
            </w:r>
          </w:p>
        </w:tc>
      </w:tr>
      <w:tr w:rsidRPr="005C0841" w:rsidR="005C0841" w:rsidTr="00AC2D2B" w14:paraId="6CFF4325" w14:textId="77777777">
        <w:trPr>
          <w:trHeight w:val="780"/>
        </w:trPr>
        <w:tc>
          <w:tcPr>
            <w:tcW w:w="1393" w:type="dxa"/>
            <w:tcBorders>
              <w:top w:val="nil"/>
              <w:left w:val="single" w:color="auto" w:sz="6" w:space="0"/>
              <w:bottom w:val="single" w:color="auto" w:sz="6" w:space="0"/>
              <w:right w:val="single" w:color="auto" w:sz="6" w:space="0"/>
            </w:tcBorders>
            <w:shd w:val="clear" w:color="auto" w:fill="auto"/>
            <w:hideMark/>
          </w:tcPr>
          <w:p w:rsidRPr="005C0841" w:rsidR="005C0841" w:rsidP="005C0841" w:rsidRDefault="005C0841" w14:paraId="4688BBA9" w14:textId="77777777">
            <w:pPr>
              <w:textAlignment w:val="baseline"/>
              <w:rPr>
                <w:sz w:val="24"/>
                <w:szCs w:val="24"/>
              </w:rPr>
            </w:pPr>
            <w:r w:rsidRPr="005C0841">
              <w:rPr>
                <w:rFonts w:ascii="Verdana" w:hAnsi="Verdana"/>
                <w:b/>
                <w:bCs/>
                <w:sz w:val="22"/>
                <w:szCs w:val="22"/>
              </w:rPr>
              <w:t>Deltakere</w:t>
            </w:r>
            <w:r w:rsidRPr="005C0841">
              <w:rPr>
                <w:rFonts w:ascii="Verdana" w:hAnsi="Verdana"/>
                <w:sz w:val="22"/>
                <w:szCs w:val="22"/>
              </w:rPr>
              <w:t> </w:t>
            </w:r>
          </w:p>
        </w:tc>
        <w:tc>
          <w:tcPr>
            <w:tcW w:w="3456" w:type="dxa"/>
            <w:tcBorders>
              <w:top w:val="nil"/>
              <w:left w:val="nil"/>
              <w:bottom w:val="single" w:color="auto" w:sz="6" w:space="0"/>
              <w:right w:val="single" w:color="auto" w:sz="6" w:space="0"/>
            </w:tcBorders>
            <w:shd w:val="clear" w:color="auto" w:fill="auto"/>
            <w:hideMark/>
          </w:tcPr>
          <w:p w:rsidRPr="005C0841" w:rsidR="005C0841" w:rsidP="005C0841" w:rsidRDefault="005C0841" w14:paraId="06941E8F" w14:textId="77777777">
            <w:pPr>
              <w:textAlignment w:val="baseline"/>
              <w:rPr>
                <w:sz w:val="24"/>
                <w:szCs w:val="24"/>
              </w:rPr>
            </w:pPr>
            <w:r w:rsidRPr="005C0841">
              <w:rPr>
                <w:rFonts w:ascii="Verdana" w:hAnsi="Verdana"/>
                <w:sz w:val="18"/>
                <w:szCs w:val="18"/>
              </w:rPr>
              <w:t>Roald Njåstad, Fellesforbundet </w:t>
            </w:r>
          </w:p>
          <w:p w:rsidRPr="005C0841" w:rsidR="005C0841" w:rsidP="005C0841" w:rsidRDefault="005C0841" w14:paraId="7B651775" w14:textId="77777777">
            <w:pPr>
              <w:textAlignment w:val="baseline"/>
              <w:rPr>
                <w:sz w:val="24"/>
                <w:szCs w:val="24"/>
              </w:rPr>
            </w:pPr>
            <w:r w:rsidRPr="005C0841">
              <w:rPr>
                <w:rFonts w:ascii="Verdana" w:hAnsi="Verdana"/>
                <w:sz w:val="18"/>
                <w:szCs w:val="18"/>
              </w:rPr>
              <w:t>Elise Henden, Fagforbundet </w:t>
            </w:r>
          </w:p>
          <w:p w:rsidRPr="005C0841" w:rsidR="005C0841" w:rsidP="0048625B" w:rsidRDefault="005C0841" w14:paraId="28D25F0F" w14:textId="2750CEE0">
            <w:pPr>
              <w:textAlignment w:val="baseline"/>
              <w:rPr>
                <w:sz w:val="24"/>
                <w:szCs w:val="24"/>
              </w:rPr>
            </w:pPr>
            <w:r w:rsidRPr="005C0841">
              <w:rPr>
                <w:rFonts w:ascii="Verdana" w:hAnsi="Verdana"/>
                <w:sz w:val="18"/>
                <w:szCs w:val="18"/>
              </w:rPr>
              <w:t>Einar Hanisch, YS </w:t>
            </w:r>
            <w:r w:rsidRPr="005C0841">
              <w:rPr>
                <w:rFonts w:ascii="Verdana" w:hAnsi="Verdana"/>
                <w:sz w:val="22"/>
                <w:szCs w:val="22"/>
              </w:rPr>
              <w:t> </w:t>
            </w:r>
          </w:p>
        </w:tc>
        <w:tc>
          <w:tcPr>
            <w:tcW w:w="4056" w:type="dxa"/>
            <w:tcBorders>
              <w:top w:val="nil"/>
              <w:left w:val="nil"/>
              <w:bottom w:val="single" w:color="auto" w:sz="6" w:space="0"/>
              <w:right w:val="single" w:color="auto" w:sz="6" w:space="0"/>
            </w:tcBorders>
            <w:shd w:val="clear" w:color="auto" w:fill="auto"/>
            <w:hideMark/>
          </w:tcPr>
          <w:p w:rsidRPr="005C0841" w:rsidR="005C0841" w:rsidP="005C0841" w:rsidRDefault="005C0841" w14:paraId="29959433" w14:textId="77777777">
            <w:pPr>
              <w:textAlignment w:val="baseline"/>
              <w:rPr>
                <w:sz w:val="24"/>
                <w:szCs w:val="24"/>
              </w:rPr>
            </w:pPr>
            <w:r w:rsidRPr="005C0841">
              <w:rPr>
                <w:rFonts w:ascii="Verdana" w:hAnsi="Verdana"/>
                <w:sz w:val="18"/>
                <w:szCs w:val="18"/>
              </w:rPr>
              <w:t>Solveig Grinder, NHO </w:t>
            </w:r>
          </w:p>
          <w:p w:rsidRPr="005C0841" w:rsidR="005C0841" w:rsidP="005C0841" w:rsidRDefault="005C0841" w14:paraId="6A632285" w14:textId="77777777">
            <w:pPr>
              <w:textAlignment w:val="baseline"/>
              <w:rPr>
                <w:rFonts w:ascii="Verdana" w:hAnsi="Verdana"/>
                <w:sz w:val="18"/>
                <w:szCs w:val="18"/>
              </w:rPr>
            </w:pPr>
            <w:r w:rsidRPr="005C0841">
              <w:rPr>
                <w:rFonts w:ascii="Verdana" w:hAnsi="Verdana"/>
                <w:sz w:val="18"/>
                <w:szCs w:val="18"/>
              </w:rPr>
              <w:t>Nils Marius Johansen, Spekter </w:t>
            </w:r>
          </w:p>
          <w:p w:rsidRPr="005C0841" w:rsidR="005C0841" w:rsidP="005C0841" w:rsidRDefault="005C0841" w14:paraId="783038C8" w14:textId="77777777">
            <w:pPr>
              <w:textAlignment w:val="baseline"/>
              <w:rPr>
                <w:sz w:val="24"/>
                <w:szCs w:val="24"/>
              </w:rPr>
            </w:pPr>
            <w:r w:rsidRPr="005C0841">
              <w:rPr>
                <w:rFonts w:ascii="Verdana" w:hAnsi="Verdana"/>
                <w:sz w:val="18"/>
                <w:szCs w:val="18"/>
              </w:rPr>
              <w:t>Ragnvald Nore, Virke (vara for Musum)</w:t>
            </w:r>
          </w:p>
        </w:tc>
      </w:tr>
      <w:tr w:rsidRPr="005C0841" w:rsidR="005C0841" w:rsidTr="00AC2D2B" w14:paraId="311A4BAC" w14:textId="77777777">
        <w:trPr>
          <w:trHeight w:val="210"/>
        </w:trPr>
        <w:tc>
          <w:tcPr>
            <w:tcW w:w="1393" w:type="dxa"/>
            <w:tcBorders>
              <w:top w:val="nil"/>
              <w:left w:val="single" w:color="auto" w:sz="6" w:space="0"/>
              <w:bottom w:val="single" w:color="auto" w:sz="6" w:space="0"/>
              <w:right w:val="single" w:color="auto" w:sz="6" w:space="0"/>
            </w:tcBorders>
            <w:shd w:val="clear" w:color="auto" w:fill="D9D9D9" w:themeFill="background1" w:themeFillShade="D9"/>
            <w:hideMark/>
          </w:tcPr>
          <w:p w:rsidRPr="005C0841" w:rsidR="005C0841" w:rsidP="005C0841" w:rsidRDefault="005C0841" w14:paraId="17BFD143" w14:textId="77777777">
            <w:pPr>
              <w:textAlignment w:val="baseline"/>
              <w:rPr>
                <w:sz w:val="24"/>
                <w:szCs w:val="24"/>
              </w:rPr>
            </w:pPr>
            <w:r w:rsidRPr="005C0841">
              <w:rPr>
                <w:rFonts w:ascii="Verdana" w:hAnsi="Verdana"/>
                <w:sz w:val="22"/>
                <w:szCs w:val="22"/>
              </w:rPr>
              <w:t> </w:t>
            </w:r>
          </w:p>
        </w:tc>
        <w:tc>
          <w:tcPr>
            <w:tcW w:w="3456" w:type="dxa"/>
            <w:tcBorders>
              <w:top w:val="nil"/>
              <w:left w:val="nil"/>
              <w:bottom w:val="single" w:color="auto" w:sz="6" w:space="0"/>
              <w:right w:val="single" w:color="auto" w:sz="6" w:space="0"/>
            </w:tcBorders>
            <w:shd w:val="clear" w:color="auto" w:fill="D9D9D9" w:themeFill="background1" w:themeFillShade="D9"/>
            <w:hideMark/>
          </w:tcPr>
          <w:p w:rsidRPr="005C0841" w:rsidR="005C0841" w:rsidP="005C0841" w:rsidRDefault="005C0841" w14:paraId="34CBC3B1" w14:textId="77777777">
            <w:pPr>
              <w:textAlignment w:val="baseline"/>
              <w:rPr>
                <w:sz w:val="24"/>
                <w:szCs w:val="24"/>
              </w:rPr>
            </w:pPr>
            <w:r w:rsidRPr="005C0841">
              <w:rPr>
                <w:rFonts w:ascii="Verdana" w:hAnsi="Verdana"/>
                <w:b/>
                <w:bCs/>
                <w:sz w:val="22"/>
                <w:szCs w:val="22"/>
              </w:rPr>
              <w:t>Fra skoleverket/skoleeier</w:t>
            </w:r>
            <w:r w:rsidRPr="005C0841">
              <w:rPr>
                <w:rFonts w:ascii="Verdana" w:hAnsi="Verdana"/>
                <w:sz w:val="22"/>
                <w:szCs w:val="22"/>
              </w:rPr>
              <w:t> </w:t>
            </w:r>
          </w:p>
        </w:tc>
        <w:tc>
          <w:tcPr>
            <w:tcW w:w="4056" w:type="dxa"/>
            <w:tcBorders>
              <w:top w:val="nil"/>
              <w:left w:val="nil"/>
              <w:bottom w:val="single" w:color="auto" w:sz="6" w:space="0"/>
              <w:right w:val="single" w:color="auto" w:sz="6" w:space="0"/>
            </w:tcBorders>
            <w:shd w:val="clear" w:color="auto" w:fill="D9D9D9" w:themeFill="background1" w:themeFillShade="D9"/>
            <w:hideMark/>
          </w:tcPr>
          <w:p w:rsidRPr="005C0841" w:rsidR="005C0841" w:rsidP="005C0841" w:rsidRDefault="005C0841" w14:paraId="081F3AAA" w14:textId="77777777">
            <w:pPr>
              <w:textAlignment w:val="baseline"/>
              <w:rPr>
                <w:sz w:val="24"/>
                <w:szCs w:val="24"/>
              </w:rPr>
            </w:pPr>
            <w:r w:rsidRPr="005C0841">
              <w:rPr>
                <w:rFonts w:ascii="Verdana" w:hAnsi="Verdana"/>
                <w:b/>
                <w:bCs/>
                <w:sz w:val="22"/>
                <w:szCs w:val="22"/>
              </w:rPr>
              <w:t>Andre organisasjoner</w:t>
            </w:r>
            <w:r w:rsidRPr="005C0841">
              <w:rPr>
                <w:rFonts w:ascii="Verdana" w:hAnsi="Verdana"/>
                <w:sz w:val="22"/>
                <w:szCs w:val="22"/>
              </w:rPr>
              <w:t> </w:t>
            </w:r>
          </w:p>
        </w:tc>
      </w:tr>
      <w:tr w:rsidRPr="005C0841" w:rsidR="005C0841" w:rsidTr="00AC2D2B" w14:paraId="7E67F14D" w14:textId="77777777">
        <w:trPr>
          <w:trHeight w:val="480"/>
        </w:trPr>
        <w:tc>
          <w:tcPr>
            <w:tcW w:w="1393" w:type="dxa"/>
            <w:tcBorders>
              <w:top w:val="nil"/>
              <w:left w:val="single" w:color="auto" w:sz="6" w:space="0"/>
              <w:bottom w:val="single" w:color="auto" w:sz="6" w:space="0"/>
              <w:right w:val="single" w:color="auto" w:sz="6" w:space="0"/>
            </w:tcBorders>
            <w:shd w:val="clear" w:color="auto" w:fill="auto"/>
            <w:hideMark/>
          </w:tcPr>
          <w:p w:rsidRPr="005C0841" w:rsidR="005C0841" w:rsidP="005C0841" w:rsidRDefault="005C0841" w14:paraId="58D5DD00" w14:textId="77777777">
            <w:pPr>
              <w:textAlignment w:val="baseline"/>
              <w:rPr>
                <w:sz w:val="24"/>
                <w:szCs w:val="24"/>
              </w:rPr>
            </w:pPr>
            <w:r w:rsidRPr="005C0841">
              <w:rPr>
                <w:rFonts w:ascii="Verdana" w:hAnsi="Verdana"/>
                <w:sz w:val="22"/>
                <w:szCs w:val="22"/>
              </w:rPr>
              <w:t> </w:t>
            </w:r>
          </w:p>
        </w:tc>
        <w:tc>
          <w:tcPr>
            <w:tcW w:w="3456" w:type="dxa"/>
            <w:tcBorders>
              <w:top w:val="nil"/>
              <w:left w:val="nil"/>
              <w:bottom w:val="single" w:color="auto" w:sz="6" w:space="0"/>
              <w:right w:val="single" w:color="auto" w:sz="6" w:space="0"/>
            </w:tcBorders>
            <w:shd w:val="clear" w:color="auto" w:fill="auto"/>
            <w:hideMark/>
          </w:tcPr>
          <w:p w:rsidRPr="005C0841" w:rsidR="005C0841" w:rsidP="005C0841" w:rsidRDefault="005C0841" w14:paraId="5F07596E" w14:textId="77777777">
            <w:pPr>
              <w:textAlignment w:val="baseline"/>
              <w:rPr>
                <w:sz w:val="24"/>
                <w:szCs w:val="24"/>
              </w:rPr>
            </w:pPr>
            <w:r w:rsidRPr="005C0841">
              <w:rPr>
                <w:rFonts w:ascii="Verdana" w:hAnsi="Verdana"/>
                <w:sz w:val="18"/>
                <w:szCs w:val="18"/>
              </w:rPr>
              <w:t>Svein Røed, Utdanningsforbundet </w:t>
            </w:r>
          </w:p>
          <w:p w:rsidRPr="005C0841" w:rsidR="005C0841" w:rsidP="005C0841" w:rsidRDefault="005C0841" w14:paraId="37FEB9F0" w14:textId="40E62E4B">
            <w:pPr>
              <w:textAlignment w:val="baseline"/>
              <w:rPr>
                <w:sz w:val="24"/>
                <w:szCs w:val="24"/>
              </w:rPr>
            </w:pPr>
            <w:r>
              <w:rPr>
                <w:rFonts w:ascii="Verdana" w:hAnsi="Verdana"/>
                <w:sz w:val="18"/>
                <w:szCs w:val="18"/>
              </w:rPr>
              <w:t>Ann Kristin Refsnes</w:t>
            </w:r>
            <w:r w:rsidRPr="005C0841">
              <w:rPr>
                <w:rFonts w:ascii="Verdana" w:hAnsi="Verdana"/>
                <w:sz w:val="18"/>
                <w:szCs w:val="18"/>
              </w:rPr>
              <w:t>, Skolenes Landsforbund </w:t>
            </w:r>
            <w:r>
              <w:rPr>
                <w:rFonts w:ascii="Verdana" w:hAnsi="Verdana"/>
                <w:sz w:val="18"/>
                <w:szCs w:val="18"/>
              </w:rPr>
              <w:t>(vara for Nordahl)</w:t>
            </w:r>
          </w:p>
          <w:p w:rsidRPr="005C0841" w:rsidR="005C0841" w:rsidP="0048625B" w:rsidRDefault="005C0841" w14:paraId="44648EBF" w14:textId="4990FC46">
            <w:pPr>
              <w:textAlignment w:val="baseline"/>
              <w:rPr>
                <w:sz w:val="24"/>
                <w:szCs w:val="24"/>
              </w:rPr>
            </w:pPr>
            <w:r w:rsidRPr="005C0841">
              <w:rPr>
                <w:rFonts w:ascii="Verdana" w:hAnsi="Verdana"/>
                <w:sz w:val="18"/>
                <w:szCs w:val="18"/>
              </w:rPr>
              <w:t>Jørn Olav Bekkelund, KS  </w:t>
            </w:r>
          </w:p>
        </w:tc>
        <w:tc>
          <w:tcPr>
            <w:tcW w:w="4056" w:type="dxa"/>
            <w:tcBorders>
              <w:top w:val="nil"/>
              <w:left w:val="nil"/>
              <w:bottom w:val="single" w:color="auto" w:sz="6" w:space="0"/>
              <w:right w:val="single" w:color="auto" w:sz="6" w:space="0"/>
            </w:tcBorders>
            <w:shd w:val="clear" w:color="auto" w:fill="auto"/>
            <w:hideMark/>
          </w:tcPr>
          <w:p w:rsidRPr="005C0841" w:rsidR="005C0841" w:rsidP="005C0841" w:rsidRDefault="005C0841" w14:paraId="01002B9A" w14:textId="77777777">
            <w:pPr>
              <w:textAlignment w:val="baseline"/>
              <w:rPr>
                <w:sz w:val="24"/>
                <w:szCs w:val="24"/>
              </w:rPr>
            </w:pPr>
            <w:r w:rsidRPr="005C0841">
              <w:rPr>
                <w:rFonts w:ascii="Verdana" w:hAnsi="Verdana"/>
                <w:sz w:val="18"/>
                <w:szCs w:val="18"/>
              </w:rPr>
              <w:t>Inger Smedsrud, Norsk håndverksinstitutt </w:t>
            </w:r>
          </w:p>
          <w:p w:rsidR="00AC2D2B" w:rsidP="0048625B" w:rsidRDefault="005C0841" w14:paraId="76E1C046" w14:textId="77777777">
            <w:pPr>
              <w:textAlignment w:val="baseline"/>
              <w:rPr>
                <w:rFonts w:ascii="Verdana" w:hAnsi="Verdana"/>
                <w:sz w:val="18"/>
                <w:szCs w:val="18"/>
              </w:rPr>
            </w:pPr>
            <w:r w:rsidRPr="005C0841">
              <w:rPr>
                <w:rFonts w:ascii="Verdana" w:hAnsi="Verdana"/>
                <w:sz w:val="18"/>
                <w:szCs w:val="18"/>
              </w:rPr>
              <w:t>Amalie Uchenna Odu, Elevorganisasjonen </w:t>
            </w:r>
          </w:p>
          <w:p w:rsidRPr="005C0841" w:rsidR="005C0841" w:rsidP="0048625B" w:rsidRDefault="00AC2D2B" w14:paraId="4558E577" w14:textId="17D82BE3">
            <w:pPr>
              <w:textAlignment w:val="baseline"/>
              <w:rPr>
                <w:sz w:val="18"/>
                <w:szCs w:val="18"/>
              </w:rPr>
            </w:pPr>
            <w:r w:rsidRPr="005C0841">
              <w:rPr>
                <w:rFonts w:ascii="Verdana" w:hAnsi="Verdana"/>
                <w:sz w:val="18"/>
                <w:szCs w:val="18"/>
              </w:rPr>
              <w:t>Hilde Hermansen, Nasjonalt senter for kunst og kultur i opplæringa</w:t>
            </w:r>
            <w:r>
              <w:rPr>
                <w:rFonts w:ascii="Verdana" w:hAnsi="Verdana"/>
                <w:sz w:val="18"/>
                <w:szCs w:val="18"/>
              </w:rPr>
              <w:t xml:space="preserve"> (gjest)</w:t>
            </w:r>
          </w:p>
        </w:tc>
      </w:tr>
      <w:tr w:rsidRPr="005C0841" w:rsidR="005C0841" w:rsidTr="00AC2D2B" w14:paraId="4E0DDA22" w14:textId="77777777">
        <w:trPr>
          <w:trHeight w:val="225"/>
        </w:trPr>
        <w:tc>
          <w:tcPr>
            <w:tcW w:w="1393" w:type="dxa"/>
            <w:tcBorders>
              <w:top w:val="nil"/>
              <w:left w:val="single" w:color="auto" w:sz="6" w:space="0"/>
              <w:bottom w:val="single" w:color="auto" w:sz="6" w:space="0"/>
              <w:right w:val="single" w:color="auto" w:sz="6" w:space="0"/>
            </w:tcBorders>
            <w:shd w:val="clear" w:color="auto" w:fill="D9D9D9" w:themeFill="background1" w:themeFillShade="D9"/>
            <w:hideMark/>
          </w:tcPr>
          <w:p w:rsidRPr="005C0841" w:rsidR="005C0841" w:rsidP="005C0841" w:rsidRDefault="005C0841" w14:paraId="74A10677" w14:textId="77777777">
            <w:pPr>
              <w:textAlignment w:val="baseline"/>
              <w:rPr>
                <w:sz w:val="24"/>
                <w:szCs w:val="24"/>
              </w:rPr>
            </w:pPr>
            <w:r w:rsidRPr="005C0841">
              <w:rPr>
                <w:rFonts w:ascii="Verdana" w:hAnsi="Verdana"/>
                <w:sz w:val="22"/>
                <w:szCs w:val="22"/>
              </w:rPr>
              <w:t> </w:t>
            </w:r>
          </w:p>
        </w:tc>
        <w:tc>
          <w:tcPr>
            <w:tcW w:w="3456" w:type="dxa"/>
            <w:tcBorders>
              <w:top w:val="nil"/>
              <w:left w:val="nil"/>
              <w:bottom w:val="single" w:color="auto" w:sz="6" w:space="0"/>
              <w:right w:val="single" w:color="auto" w:sz="6" w:space="0"/>
            </w:tcBorders>
            <w:shd w:val="clear" w:color="auto" w:fill="D9D9D9" w:themeFill="background1" w:themeFillShade="D9"/>
            <w:hideMark/>
          </w:tcPr>
          <w:p w:rsidRPr="005C0841" w:rsidR="005C0841" w:rsidP="005C0841" w:rsidRDefault="005C0841" w14:paraId="6081E7DC" w14:textId="77777777">
            <w:pPr>
              <w:textAlignment w:val="baseline"/>
              <w:rPr>
                <w:sz w:val="24"/>
                <w:szCs w:val="24"/>
              </w:rPr>
            </w:pPr>
            <w:r w:rsidRPr="005C0841">
              <w:rPr>
                <w:rFonts w:ascii="Verdana" w:hAnsi="Verdana"/>
                <w:b/>
                <w:bCs/>
                <w:sz w:val="22"/>
                <w:szCs w:val="22"/>
              </w:rPr>
              <w:t>Meldt forfall </w:t>
            </w:r>
            <w:r w:rsidRPr="005C0841">
              <w:rPr>
                <w:rFonts w:ascii="Verdana" w:hAnsi="Verdana"/>
                <w:sz w:val="22"/>
                <w:szCs w:val="22"/>
              </w:rPr>
              <w:t> </w:t>
            </w:r>
          </w:p>
        </w:tc>
        <w:tc>
          <w:tcPr>
            <w:tcW w:w="4056" w:type="dxa"/>
            <w:tcBorders>
              <w:top w:val="nil"/>
              <w:left w:val="nil"/>
              <w:bottom w:val="single" w:color="auto" w:sz="6" w:space="0"/>
              <w:right w:val="single" w:color="auto" w:sz="6" w:space="0"/>
            </w:tcBorders>
            <w:shd w:val="clear" w:color="auto" w:fill="D9D9D9" w:themeFill="background1" w:themeFillShade="D9"/>
            <w:hideMark/>
          </w:tcPr>
          <w:p w:rsidRPr="005C0841" w:rsidR="005C0841" w:rsidP="005C0841" w:rsidRDefault="005C0841" w14:paraId="72A8BAA9" w14:textId="77777777">
            <w:pPr>
              <w:textAlignment w:val="baseline"/>
              <w:rPr>
                <w:sz w:val="24"/>
                <w:szCs w:val="24"/>
              </w:rPr>
            </w:pPr>
            <w:r w:rsidRPr="005C0841">
              <w:rPr>
                <w:rFonts w:ascii="Verdana" w:hAnsi="Verdana"/>
                <w:b/>
                <w:bCs/>
                <w:sz w:val="22"/>
                <w:szCs w:val="22"/>
              </w:rPr>
              <w:t>Utdanningsdirektoratet</w:t>
            </w:r>
            <w:r w:rsidRPr="005C0841">
              <w:rPr>
                <w:rFonts w:ascii="Verdana" w:hAnsi="Verdana"/>
                <w:sz w:val="22"/>
                <w:szCs w:val="22"/>
              </w:rPr>
              <w:t> </w:t>
            </w:r>
          </w:p>
        </w:tc>
      </w:tr>
      <w:tr w:rsidRPr="005C0841" w:rsidR="005C0841" w:rsidTr="00AC2D2B" w14:paraId="3712612D" w14:textId="77777777">
        <w:trPr>
          <w:trHeight w:val="1080"/>
        </w:trPr>
        <w:tc>
          <w:tcPr>
            <w:tcW w:w="1393" w:type="dxa"/>
            <w:tcBorders>
              <w:top w:val="nil"/>
              <w:left w:val="single" w:color="auto" w:sz="6" w:space="0"/>
              <w:bottom w:val="single" w:color="auto" w:sz="6" w:space="0"/>
              <w:right w:val="single" w:color="auto" w:sz="6" w:space="0"/>
            </w:tcBorders>
            <w:shd w:val="clear" w:color="auto" w:fill="auto"/>
            <w:hideMark/>
          </w:tcPr>
          <w:p w:rsidRPr="005C0841" w:rsidR="005C0841" w:rsidP="005C0841" w:rsidRDefault="005C0841" w14:paraId="04762432" w14:textId="77777777">
            <w:pPr>
              <w:textAlignment w:val="baseline"/>
              <w:rPr>
                <w:sz w:val="24"/>
                <w:szCs w:val="24"/>
              </w:rPr>
            </w:pPr>
            <w:r w:rsidRPr="005C0841">
              <w:rPr>
                <w:rFonts w:ascii="Verdana" w:hAnsi="Verdana"/>
                <w:sz w:val="22"/>
                <w:szCs w:val="22"/>
              </w:rPr>
              <w:t> </w:t>
            </w:r>
          </w:p>
        </w:tc>
        <w:tc>
          <w:tcPr>
            <w:tcW w:w="3456" w:type="dxa"/>
            <w:tcBorders>
              <w:top w:val="nil"/>
              <w:left w:val="nil"/>
              <w:bottom w:val="single" w:color="auto" w:sz="6" w:space="0"/>
              <w:right w:val="single" w:color="auto" w:sz="6" w:space="0"/>
            </w:tcBorders>
            <w:shd w:val="clear" w:color="auto" w:fill="auto"/>
            <w:hideMark/>
          </w:tcPr>
          <w:p w:rsidRPr="005C0841" w:rsidR="005C0841" w:rsidP="005C0841" w:rsidRDefault="005C0841" w14:paraId="43573D79" w14:textId="0C54B8E9">
            <w:pPr>
              <w:textAlignment w:val="baseline"/>
              <w:rPr>
                <w:sz w:val="24"/>
                <w:szCs w:val="24"/>
              </w:rPr>
            </w:pPr>
            <w:r w:rsidRPr="005C0841">
              <w:rPr>
                <w:rFonts w:ascii="Verdana" w:hAnsi="Verdana"/>
                <w:sz w:val="18"/>
                <w:szCs w:val="18"/>
              </w:rPr>
              <w:t>Lise Fjeld</w:t>
            </w:r>
            <w:r>
              <w:rPr>
                <w:rFonts w:ascii="Verdana" w:hAnsi="Verdana"/>
                <w:sz w:val="18"/>
                <w:szCs w:val="18"/>
              </w:rPr>
              <w:t xml:space="preserve"> og vara</w:t>
            </w:r>
            <w:r w:rsidRPr="005C0841">
              <w:rPr>
                <w:rFonts w:ascii="Verdana" w:hAnsi="Verdana"/>
                <w:sz w:val="18"/>
                <w:szCs w:val="18"/>
              </w:rPr>
              <w:t>, Spekter</w:t>
            </w:r>
            <w:r>
              <w:rPr>
                <w:rFonts w:ascii="Verdana" w:hAnsi="Verdana"/>
                <w:sz w:val="18"/>
                <w:szCs w:val="18"/>
              </w:rPr>
              <w:t xml:space="preserve"> </w:t>
            </w:r>
          </w:p>
          <w:p w:rsidRPr="005C0841" w:rsidR="005C0841" w:rsidP="005C0841" w:rsidRDefault="005C0841" w14:paraId="04DE245A" w14:textId="1FF86D12">
            <w:pPr>
              <w:textAlignment w:val="baseline"/>
              <w:rPr>
                <w:rFonts w:ascii="Verdana" w:hAnsi="Verdana"/>
                <w:sz w:val="18"/>
                <w:szCs w:val="18"/>
              </w:rPr>
            </w:pPr>
            <w:r>
              <w:rPr>
                <w:rFonts w:ascii="Verdana" w:hAnsi="Verdana"/>
                <w:sz w:val="18"/>
                <w:szCs w:val="18"/>
              </w:rPr>
              <w:t>Sylvi Berg</w:t>
            </w:r>
            <w:r w:rsidRPr="005C0841">
              <w:rPr>
                <w:rFonts w:ascii="Verdana" w:hAnsi="Verdana"/>
                <w:sz w:val="18"/>
                <w:szCs w:val="18"/>
              </w:rPr>
              <w:t xml:space="preserve"> og vara</w:t>
            </w:r>
            <w:r>
              <w:rPr>
                <w:rFonts w:ascii="Verdana" w:hAnsi="Verdana"/>
                <w:sz w:val="18"/>
                <w:szCs w:val="18"/>
              </w:rPr>
              <w:t>,</w:t>
            </w:r>
            <w:r w:rsidRPr="005C0841">
              <w:rPr>
                <w:rFonts w:ascii="Verdana" w:hAnsi="Verdana"/>
                <w:sz w:val="18"/>
                <w:szCs w:val="18"/>
              </w:rPr>
              <w:t xml:space="preserve"> </w:t>
            </w:r>
            <w:r>
              <w:rPr>
                <w:rFonts w:ascii="Verdana" w:hAnsi="Verdana"/>
                <w:sz w:val="18"/>
                <w:szCs w:val="18"/>
              </w:rPr>
              <w:t>KS</w:t>
            </w:r>
          </w:p>
          <w:p w:rsidRPr="005C0841" w:rsidR="005C0841" w:rsidP="005C0841" w:rsidRDefault="005C0841" w14:paraId="5925388E" w14:textId="185208F8">
            <w:pPr>
              <w:textAlignment w:val="baseline"/>
              <w:rPr>
                <w:rFonts w:ascii="Verdana" w:hAnsi="Verdana"/>
                <w:sz w:val="18"/>
                <w:szCs w:val="18"/>
              </w:rPr>
            </w:pPr>
            <w:r w:rsidRPr="005C0841">
              <w:rPr>
                <w:rFonts w:ascii="Verdana" w:hAnsi="Verdana"/>
                <w:sz w:val="18"/>
                <w:szCs w:val="18"/>
              </w:rPr>
              <w:t>Marianne Monsrud</w:t>
            </w:r>
            <w:r>
              <w:rPr>
                <w:rFonts w:ascii="Verdana" w:hAnsi="Verdana"/>
                <w:sz w:val="18"/>
                <w:szCs w:val="18"/>
              </w:rPr>
              <w:t xml:space="preserve"> og vara</w:t>
            </w:r>
            <w:r w:rsidRPr="005C0841">
              <w:rPr>
                <w:rFonts w:ascii="Verdana" w:hAnsi="Verdana"/>
                <w:sz w:val="18"/>
                <w:szCs w:val="18"/>
              </w:rPr>
              <w:t>, Utdanningsforbundet</w:t>
            </w:r>
          </w:p>
          <w:p w:rsidR="005C0841" w:rsidP="005C0841" w:rsidRDefault="005C0841" w14:paraId="2F6EA68D" w14:textId="77777777">
            <w:pPr>
              <w:textAlignment w:val="baseline"/>
              <w:rPr>
                <w:rFonts w:ascii="Verdana" w:hAnsi="Verdana"/>
                <w:sz w:val="18"/>
                <w:szCs w:val="18"/>
              </w:rPr>
            </w:pPr>
            <w:r w:rsidRPr="005C0841">
              <w:rPr>
                <w:rFonts w:ascii="Verdana" w:hAnsi="Verdana"/>
                <w:sz w:val="18"/>
                <w:szCs w:val="18"/>
              </w:rPr>
              <w:t>Hildegunn Bjørgen</w:t>
            </w:r>
            <w:r>
              <w:rPr>
                <w:rFonts w:ascii="Verdana" w:hAnsi="Verdana"/>
                <w:sz w:val="18"/>
                <w:szCs w:val="18"/>
              </w:rPr>
              <w:t xml:space="preserve"> og vara</w:t>
            </w:r>
            <w:r w:rsidRPr="005C0841">
              <w:rPr>
                <w:rFonts w:ascii="Verdana" w:hAnsi="Verdana"/>
                <w:sz w:val="18"/>
                <w:szCs w:val="18"/>
              </w:rPr>
              <w:t>, Kulturrådet</w:t>
            </w:r>
          </w:p>
          <w:p w:rsidRPr="005C0841" w:rsidR="005C0841" w:rsidP="005C0841" w:rsidRDefault="005C0841" w14:paraId="4B9D725E" w14:textId="0FB01301">
            <w:pPr>
              <w:textAlignment w:val="baseline"/>
              <w:rPr>
                <w:sz w:val="24"/>
                <w:szCs w:val="24"/>
              </w:rPr>
            </w:pPr>
            <w:r>
              <w:rPr>
                <w:rFonts w:ascii="Verdana" w:hAnsi="Verdana"/>
                <w:sz w:val="18"/>
                <w:szCs w:val="18"/>
              </w:rPr>
              <w:t>Mattias Harr og vara, Sami Duodji</w:t>
            </w:r>
            <w:r w:rsidRPr="005C0841">
              <w:rPr>
                <w:rFonts w:ascii="Verdana" w:hAnsi="Verdana"/>
                <w:sz w:val="18"/>
                <w:szCs w:val="18"/>
              </w:rPr>
              <w:t> </w:t>
            </w:r>
          </w:p>
          <w:p w:rsidR="005C0841" w:rsidP="005C0841" w:rsidRDefault="005C0841" w14:paraId="71F7E4FF" w14:textId="0742E635">
            <w:pPr>
              <w:textAlignment w:val="baseline"/>
              <w:rPr>
                <w:rFonts w:ascii="Verdana" w:hAnsi="Verdana"/>
                <w:sz w:val="18"/>
                <w:szCs w:val="18"/>
              </w:rPr>
            </w:pPr>
            <w:r w:rsidRPr="005C0841">
              <w:rPr>
                <w:rFonts w:ascii="Verdana" w:hAnsi="Verdana"/>
                <w:sz w:val="18"/>
                <w:szCs w:val="18"/>
              </w:rPr>
              <w:t>Maja Leonardsen Musum, Virke </w:t>
            </w:r>
          </w:p>
          <w:p w:rsidRPr="005C0841" w:rsidR="008E267B" w:rsidP="005C0841" w:rsidRDefault="008E267B" w14:paraId="2C862432" w14:textId="03C3EBD3">
            <w:pPr>
              <w:textAlignment w:val="baseline"/>
              <w:rPr>
                <w:sz w:val="24"/>
                <w:szCs w:val="24"/>
              </w:rPr>
            </w:pPr>
            <w:r w:rsidRPr="008E267B">
              <w:rPr>
                <w:rFonts w:ascii="Verdana" w:hAnsi="Verdana"/>
                <w:sz w:val="18"/>
                <w:szCs w:val="18"/>
              </w:rPr>
              <w:t>Bjørn Arne Nordahl, Skolenes Landsforbund </w:t>
            </w:r>
          </w:p>
          <w:p w:rsidRPr="005C0841" w:rsidR="005C0841" w:rsidP="0048625B" w:rsidRDefault="005C0841" w14:paraId="72396107" w14:textId="69AFB894">
            <w:pPr>
              <w:textAlignment w:val="baseline"/>
              <w:rPr>
                <w:sz w:val="24"/>
                <w:szCs w:val="24"/>
              </w:rPr>
            </w:pPr>
            <w:r w:rsidRPr="005C0841">
              <w:rPr>
                <w:rFonts w:ascii="Verdana" w:hAnsi="Verdana"/>
                <w:sz w:val="18"/>
                <w:szCs w:val="18"/>
              </w:rPr>
              <w:t>Sølvi Wangen, avdeling for læreplan videregående opplæring</w:t>
            </w:r>
            <w:r>
              <w:rPr>
                <w:rFonts w:ascii="Verdana" w:hAnsi="Verdana"/>
                <w:sz w:val="18"/>
                <w:szCs w:val="18"/>
              </w:rPr>
              <w:t>, Udir</w:t>
            </w:r>
            <w:r w:rsidRPr="005C0841">
              <w:rPr>
                <w:rFonts w:ascii="Verdana" w:hAnsi="Verdana"/>
                <w:sz w:val="18"/>
                <w:szCs w:val="18"/>
              </w:rPr>
              <w:t>  </w:t>
            </w:r>
          </w:p>
        </w:tc>
        <w:tc>
          <w:tcPr>
            <w:tcW w:w="4056" w:type="dxa"/>
            <w:tcBorders>
              <w:top w:val="nil"/>
              <w:left w:val="nil"/>
              <w:bottom w:val="single" w:color="auto" w:sz="6" w:space="0"/>
              <w:right w:val="single" w:color="auto" w:sz="6" w:space="0"/>
            </w:tcBorders>
            <w:shd w:val="clear" w:color="auto" w:fill="auto"/>
            <w:hideMark/>
          </w:tcPr>
          <w:p w:rsidRPr="005C0841" w:rsidR="005C0841" w:rsidP="005C0841" w:rsidRDefault="005C0841" w14:paraId="1E4C446E" w14:textId="77777777">
            <w:pPr>
              <w:textAlignment w:val="baseline"/>
              <w:rPr>
                <w:sz w:val="24"/>
                <w:szCs w:val="24"/>
              </w:rPr>
            </w:pPr>
            <w:r w:rsidRPr="005C0841">
              <w:rPr>
                <w:rFonts w:ascii="Verdana" w:hAnsi="Verdana"/>
                <w:sz w:val="18"/>
                <w:szCs w:val="18"/>
              </w:rPr>
              <w:t>Monika Thollefsen, avdeling for fagopplæring,  </w:t>
            </w:r>
          </w:p>
          <w:p w:rsidR="005C0841" w:rsidP="005C0841" w:rsidRDefault="005C0841" w14:paraId="6EE9DF3D" w14:textId="5B18548B">
            <w:pPr>
              <w:textAlignment w:val="baseline"/>
              <w:rPr>
                <w:rFonts w:ascii="Verdana" w:hAnsi="Verdana"/>
                <w:sz w:val="18"/>
                <w:szCs w:val="18"/>
              </w:rPr>
            </w:pPr>
            <w:r w:rsidRPr="005C0841">
              <w:rPr>
                <w:rFonts w:ascii="Verdana" w:hAnsi="Verdana"/>
                <w:sz w:val="18"/>
                <w:szCs w:val="18"/>
              </w:rPr>
              <w:t>Marianne Westbye, avdeling for læreplan videregående og voksenopplæring </w:t>
            </w:r>
          </w:p>
          <w:p w:rsidRPr="00AC2D2B" w:rsidR="00AC2D2B" w:rsidP="005C0841" w:rsidRDefault="00AC2D2B" w14:paraId="4F70315C" w14:textId="03FCCB4F">
            <w:pPr>
              <w:textAlignment w:val="baseline"/>
              <w:rPr>
                <w:rFonts w:ascii="Verdana" w:hAnsi="Verdana"/>
                <w:sz w:val="18"/>
                <w:szCs w:val="24"/>
              </w:rPr>
            </w:pPr>
            <w:r w:rsidRPr="00AC2D2B">
              <w:rPr>
                <w:rFonts w:ascii="Verdana" w:hAnsi="Verdana"/>
                <w:sz w:val="18"/>
                <w:szCs w:val="24"/>
              </w:rPr>
              <w:t xml:space="preserve">Henrik Øglend Nesse, lærling, avdeling for fagopplæring </w:t>
            </w:r>
          </w:p>
          <w:p w:rsidRPr="005C0841" w:rsidR="005C0841" w:rsidP="005C0841" w:rsidRDefault="005C0841" w14:paraId="598AA615" w14:textId="01B9612D">
            <w:pPr>
              <w:textAlignment w:val="baseline"/>
              <w:rPr>
                <w:sz w:val="24"/>
                <w:szCs w:val="24"/>
              </w:rPr>
            </w:pPr>
          </w:p>
        </w:tc>
      </w:tr>
    </w:tbl>
    <w:p w:rsidR="005C0841" w:rsidP="005C0841" w:rsidRDefault="005C0841" w14:paraId="09D98638" w14:textId="77777777">
      <w:pPr>
        <w:autoSpaceDE w:val="0"/>
        <w:autoSpaceDN w:val="0"/>
        <w:adjustRightInd w:val="0"/>
        <w:rPr>
          <w:b/>
          <w:bCs/>
          <w:sz w:val="24"/>
          <w:szCs w:val="24"/>
        </w:rPr>
      </w:pPr>
    </w:p>
    <w:p w:rsidRPr="0048625B" w:rsidR="0048625B" w:rsidP="0048625B" w:rsidRDefault="0048625B" w14:paraId="1A79039F" w14:textId="77777777">
      <w:pPr>
        <w:textAlignment w:val="baseline"/>
        <w:rPr>
          <w:rFonts w:ascii="Segoe UI" w:hAnsi="Segoe UI" w:cs="Segoe UI"/>
          <w:sz w:val="18"/>
          <w:szCs w:val="18"/>
        </w:rPr>
      </w:pPr>
      <w:r w:rsidRPr="0048625B">
        <w:rPr>
          <w:rFonts w:ascii="Verdana" w:hAnsi="Verdana" w:cs="Segoe UI"/>
          <w:b/>
          <w:bCs/>
          <w:sz w:val="22"/>
          <w:szCs w:val="22"/>
          <w:u w:val="single"/>
        </w:rPr>
        <w:t>Dagsorden for rådsmøte i FRDT, onsdag 13. februar 2019:</w:t>
      </w:r>
      <w:r w:rsidRPr="0048625B">
        <w:rPr>
          <w:rFonts w:ascii="Verdana" w:hAnsi="Verdana" w:cs="Segoe UI"/>
          <w:sz w:val="22"/>
          <w:szCs w:val="22"/>
        </w:rPr>
        <w:t> </w:t>
      </w:r>
    </w:p>
    <w:p w:rsidRPr="0048625B" w:rsidR="0048625B" w:rsidP="0048625B" w:rsidRDefault="0048625B" w14:paraId="2F8CAE20" w14:textId="77777777">
      <w:pPr>
        <w:textAlignment w:val="baseline"/>
        <w:rPr>
          <w:rFonts w:ascii="Segoe UI" w:hAnsi="Segoe UI" w:cs="Segoe UI"/>
          <w:sz w:val="18"/>
          <w:szCs w:val="18"/>
        </w:rPr>
      </w:pPr>
      <w:r w:rsidRPr="0048625B">
        <w:rPr>
          <w:rFonts w:ascii="Verdana" w:hAnsi="Verdana" w:cs="Segoe UI"/>
          <w:sz w:val="22"/>
          <w:szCs w:val="22"/>
        </w:rPr>
        <w:t> </w:t>
      </w:r>
    </w:p>
    <w:tbl>
      <w:tblPr>
        <w:tblW w:w="9016" w:type="dxa"/>
        <w:tblCellMar>
          <w:left w:w="0" w:type="dxa"/>
          <w:right w:w="0" w:type="dxa"/>
        </w:tblCellMar>
        <w:tblLook w:val="04A0" w:firstRow="1" w:lastRow="0" w:firstColumn="1" w:lastColumn="0" w:noHBand="0" w:noVBand="1"/>
      </w:tblPr>
      <w:tblGrid>
        <w:gridCol w:w="1424"/>
        <w:gridCol w:w="7507"/>
        <w:gridCol w:w="85"/>
      </w:tblGrid>
      <w:tr w:rsidRPr="0048625B" w:rsidR="0048625B" w:rsidTr="008B445A" w14:paraId="211E63BA" w14:textId="77777777">
        <w:tc>
          <w:tcPr>
            <w:tcW w:w="1424" w:type="dxa"/>
            <w:shd w:val="clear" w:color="auto" w:fill="auto"/>
          </w:tcPr>
          <w:p w:rsidRPr="0048625B" w:rsidR="0048625B" w:rsidP="0048625B" w:rsidRDefault="0048625B" w14:paraId="4300C06A" w14:textId="77777777">
            <w:pPr>
              <w:textAlignment w:val="baseline"/>
              <w:rPr>
                <w:rFonts w:ascii="Verdana" w:hAnsi="Verdana"/>
                <w:sz w:val="18"/>
                <w:szCs w:val="18"/>
              </w:rPr>
            </w:pPr>
            <w:r w:rsidRPr="0048625B">
              <w:rPr>
                <w:rFonts w:ascii="Verdana" w:hAnsi="Verdana"/>
                <w:sz w:val="18"/>
                <w:szCs w:val="18"/>
              </w:rPr>
              <w:t>1.1.2019</w:t>
            </w:r>
          </w:p>
        </w:tc>
        <w:tc>
          <w:tcPr>
            <w:tcW w:w="7507" w:type="dxa"/>
            <w:shd w:val="clear" w:color="auto" w:fill="auto"/>
            <w:hideMark/>
          </w:tcPr>
          <w:p w:rsidRPr="0048625B" w:rsidR="0048625B" w:rsidP="0048625B" w:rsidRDefault="0048625B" w14:paraId="0EE28498" w14:textId="77777777">
            <w:pPr>
              <w:textAlignment w:val="baseline"/>
              <w:rPr>
                <w:rFonts w:ascii="Verdana" w:hAnsi="Verdana"/>
                <w:sz w:val="18"/>
                <w:szCs w:val="18"/>
              </w:rPr>
            </w:pPr>
            <w:r w:rsidRPr="0048625B">
              <w:rPr>
                <w:rFonts w:ascii="Verdana" w:hAnsi="Verdana"/>
                <w:sz w:val="18"/>
                <w:szCs w:val="18"/>
              </w:rPr>
              <w:t>Godkjenning av innkalling  </w:t>
            </w:r>
          </w:p>
        </w:tc>
        <w:tc>
          <w:tcPr>
            <w:tcW w:w="85" w:type="dxa"/>
            <w:shd w:val="clear" w:color="auto" w:fill="auto"/>
            <w:hideMark/>
          </w:tcPr>
          <w:p w:rsidRPr="0048625B" w:rsidR="0048625B" w:rsidP="0048625B" w:rsidRDefault="0048625B" w14:paraId="230565C8" w14:textId="77777777">
            <w:pPr>
              <w:textAlignment w:val="baseline"/>
              <w:rPr>
                <w:rFonts w:ascii="Verdana" w:hAnsi="Verdana"/>
                <w:sz w:val="18"/>
                <w:szCs w:val="18"/>
              </w:rPr>
            </w:pPr>
            <w:r w:rsidRPr="0048625B">
              <w:rPr>
                <w:rFonts w:ascii="Verdana" w:hAnsi="Verdana"/>
                <w:sz w:val="18"/>
                <w:szCs w:val="18"/>
              </w:rPr>
              <w:t> </w:t>
            </w:r>
          </w:p>
        </w:tc>
      </w:tr>
      <w:tr w:rsidRPr="0048625B" w:rsidR="0048625B" w:rsidTr="008B445A" w14:paraId="0E210DEE" w14:textId="77777777">
        <w:tc>
          <w:tcPr>
            <w:tcW w:w="1424" w:type="dxa"/>
            <w:shd w:val="clear" w:color="auto" w:fill="auto"/>
          </w:tcPr>
          <w:p w:rsidRPr="0048625B" w:rsidR="0048625B" w:rsidP="0048625B" w:rsidRDefault="0048625B" w14:paraId="25E4A7A5" w14:textId="77777777">
            <w:pPr>
              <w:textAlignment w:val="baseline"/>
              <w:rPr>
                <w:rFonts w:ascii="Verdana" w:hAnsi="Verdana"/>
                <w:sz w:val="18"/>
                <w:szCs w:val="18"/>
              </w:rPr>
            </w:pPr>
            <w:r w:rsidRPr="0048625B">
              <w:rPr>
                <w:rFonts w:ascii="Verdana" w:hAnsi="Verdana"/>
                <w:sz w:val="18"/>
                <w:szCs w:val="18"/>
              </w:rPr>
              <w:t>2.1.2019</w:t>
            </w:r>
          </w:p>
        </w:tc>
        <w:tc>
          <w:tcPr>
            <w:tcW w:w="7507" w:type="dxa"/>
            <w:shd w:val="clear" w:color="auto" w:fill="auto"/>
          </w:tcPr>
          <w:p w:rsidRPr="0048625B" w:rsidR="0048625B" w:rsidP="0048625B" w:rsidRDefault="0048625B" w14:paraId="50002CF2" w14:textId="77777777">
            <w:pPr>
              <w:textAlignment w:val="baseline"/>
              <w:rPr>
                <w:rFonts w:ascii="Verdana" w:hAnsi="Verdana"/>
                <w:sz w:val="18"/>
                <w:szCs w:val="18"/>
              </w:rPr>
            </w:pPr>
            <w:r w:rsidRPr="0048625B">
              <w:rPr>
                <w:rFonts w:ascii="Verdana" w:hAnsi="Verdana"/>
                <w:sz w:val="18"/>
                <w:szCs w:val="18"/>
              </w:rPr>
              <w:t>Mulige endringer i tilbudsstruktur</w:t>
            </w:r>
          </w:p>
        </w:tc>
        <w:tc>
          <w:tcPr>
            <w:tcW w:w="85" w:type="dxa"/>
            <w:shd w:val="clear" w:color="auto" w:fill="auto"/>
          </w:tcPr>
          <w:p w:rsidRPr="0048625B" w:rsidR="0048625B" w:rsidP="0048625B" w:rsidRDefault="0048625B" w14:paraId="31C92F1C" w14:textId="77777777">
            <w:pPr>
              <w:textAlignment w:val="baseline"/>
              <w:rPr>
                <w:rFonts w:ascii="Verdana" w:hAnsi="Verdana"/>
                <w:sz w:val="18"/>
                <w:szCs w:val="18"/>
              </w:rPr>
            </w:pPr>
          </w:p>
        </w:tc>
      </w:tr>
      <w:tr w:rsidRPr="0048625B" w:rsidR="0048625B" w:rsidTr="008B445A" w14:paraId="3F790504" w14:textId="77777777">
        <w:tc>
          <w:tcPr>
            <w:tcW w:w="1424" w:type="dxa"/>
            <w:shd w:val="clear" w:color="auto" w:fill="auto"/>
          </w:tcPr>
          <w:p w:rsidRPr="0048625B" w:rsidR="0048625B" w:rsidP="0048625B" w:rsidRDefault="0048625B" w14:paraId="25202540" w14:textId="77777777">
            <w:pPr>
              <w:textAlignment w:val="baseline"/>
              <w:rPr>
                <w:rFonts w:ascii="Verdana" w:hAnsi="Verdana"/>
                <w:sz w:val="18"/>
                <w:szCs w:val="18"/>
              </w:rPr>
            </w:pPr>
            <w:r w:rsidRPr="0048625B">
              <w:rPr>
                <w:rFonts w:ascii="Verdana" w:hAnsi="Verdana"/>
                <w:sz w:val="18"/>
                <w:szCs w:val="18"/>
              </w:rPr>
              <w:t>3.1.2019</w:t>
            </w:r>
          </w:p>
        </w:tc>
        <w:tc>
          <w:tcPr>
            <w:tcW w:w="7507" w:type="dxa"/>
            <w:shd w:val="clear" w:color="auto" w:fill="auto"/>
          </w:tcPr>
          <w:p w:rsidRPr="0048625B" w:rsidR="0048625B" w:rsidP="0048625B" w:rsidRDefault="0048625B" w14:paraId="5D41CE28" w14:textId="77777777">
            <w:pPr>
              <w:textAlignment w:val="baseline"/>
              <w:rPr>
                <w:rFonts w:ascii="Verdana" w:hAnsi="Verdana"/>
                <w:sz w:val="18"/>
                <w:szCs w:val="18"/>
              </w:rPr>
            </w:pPr>
            <w:r w:rsidRPr="0048625B">
              <w:rPr>
                <w:rFonts w:ascii="Verdana" w:hAnsi="Verdana"/>
                <w:sz w:val="18"/>
                <w:szCs w:val="18"/>
              </w:rPr>
              <w:t>Skisser til nye læreplaner for yrkesfag Vg1</w:t>
            </w:r>
          </w:p>
        </w:tc>
        <w:tc>
          <w:tcPr>
            <w:tcW w:w="85" w:type="dxa"/>
            <w:shd w:val="clear" w:color="auto" w:fill="auto"/>
          </w:tcPr>
          <w:p w:rsidRPr="0048625B" w:rsidR="0048625B" w:rsidP="0048625B" w:rsidRDefault="0048625B" w14:paraId="408EC06E" w14:textId="77777777">
            <w:pPr>
              <w:textAlignment w:val="baseline"/>
              <w:rPr>
                <w:rFonts w:ascii="Verdana" w:hAnsi="Verdana"/>
                <w:sz w:val="18"/>
                <w:szCs w:val="18"/>
              </w:rPr>
            </w:pPr>
          </w:p>
        </w:tc>
      </w:tr>
      <w:tr w:rsidRPr="0048625B" w:rsidR="0048625B" w:rsidTr="008B445A" w14:paraId="35582368" w14:textId="77777777">
        <w:tc>
          <w:tcPr>
            <w:tcW w:w="1424" w:type="dxa"/>
            <w:shd w:val="clear" w:color="auto" w:fill="auto"/>
          </w:tcPr>
          <w:p w:rsidRPr="0048625B" w:rsidR="0048625B" w:rsidP="0048625B" w:rsidRDefault="0048625B" w14:paraId="20C2481E" w14:textId="77777777">
            <w:pPr>
              <w:textAlignment w:val="baseline"/>
              <w:rPr>
                <w:rFonts w:ascii="Verdana" w:hAnsi="Verdana"/>
                <w:sz w:val="18"/>
                <w:szCs w:val="18"/>
              </w:rPr>
            </w:pPr>
            <w:r w:rsidRPr="0048625B">
              <w:rPr>
                <w:rFonts w:ascii="Verdana" w:hAnsi="Verdana"/>
                <w:sz w:val="18"/>
                <w:szCs w:val="18"/>
              </w:rPr>
              <w:t>4.1.2019</w:t>
            </w:r>
          </w:p>
        </w:tc>
        <w:tc>
          <w:tcPr>
            <w:tcW w:w="7507" w:type="dxa"/>
            <w:shd w:val="clear" w:color="auto" w:fill="auto"/>
          </w:tcPr>
          <w:p w:rsidRPr="0048625B" w:rsidR="0048625B" w:rsidP="0048625B" w:rsidRDefault="0048625B" w14:paraId="58555C52" w14:textId="77777777">
            <w:pPr>
              <w:textAlignment w:val="baseline"/>
              <w:rPr>
                <w:rFonts w:ascii="Verdana" w:hAnsi="Verdana"/>
                <w:sz w:val="18"/>
                <w:szCs w:val="18"/>
              </w:rPr>
            </w:pPr>
            <w:r w:rsidRPr="0048625B">
              <w:rPr>
                <w:rFonts w:ascii="Verdana" w:hAnsi="Verdana"/>
                <w:sz w:val="18"/>
                <w:szCs w:val="18"/>
              </w:rPr>
              <w:t>Navn på utdanningsprogrammet</w:t>
            </w:r>
          </w:p>
        </w:tc>
        <w:tc>
          <w:tcPr>
            <w:tcW w:w="85" w:type="dxa"/>
            <w:shd w:val="clear" w:color="auto" w:fill="auto"/>
          </w:tcPr>
          <w:p w:rsidRPr="0048625B" w:rsidR="0048625B" w:rsidP="0048625B" w:rsidRDefault="0048625B" w14:paraId="5DC3A32F" w14:textId="77777777">
            <w:pPr>
              <w:textAlignment w:val="baseline"/>
              <w:rPr>
                <w:rFonts w:ascii="Verdana" w:hAnsi="Verdana"/>
                <w:sz w:val="18"/>
                <w:szCs w:val="18"/>
              </w:rPr>
            </w:pPr>
            <w:r w:rsidRPr="0048625B">
              <w:rPr>
                <w:rFonts w:ascii="Verdana" w:hAnsi="Verdana"/>
                <w:sz w:val="18"/>
                <w:szCs w:val="18"/>
              </w:rPr>
              <w:t> </w:t>
            </w:r>
          </w:p>
        </w:tc>
      </w:tr>
      <w:tr w:rsidRPr="0048625B" w:rsidR="0048625B" w:rsidTr="008B445A" w14:paraId="19925FA4" w14:textId="77777777">
        <w:tc>
          <w:tcPr>
            <w:tcW w:w="1424" w:type="dxa"/>
            <w:shd w:val="clear" w:color="auto" w:fill="auto"/>
          </w:tcPr>
          <w:p w:rsidRPr="0048625B" w:rsidR="0048625B" w:rsidP="0048625B" w:rsidRDefault="0048625B" w14:paraId="115324C0" w14:textId="77777777">
            <w:pPr>
              <w:textAlignment w:val="baseline"/>
              <w:rPr>
                <w:rFonts w:ascii="Verdana" w:hAnsi="Verdana"/>
                <w:sz w:val="18"/>
                <w:szCs w:val="18"/>
              </w:rPr>
            </w:pPr>
            <w:r w:rsidRPr="0048625B">
              <w:rPr>
                <w:rFonts w:ascii="Verdana" w:hAnsi="Verdana"/>
                <w:sz w:val="18"/>
                <w:szCs w:val="18"/>
              </w:rPr>
              <w:t>5.1.2019</w:t>
            </w:r>
          </w:p>
        </w:tc>
        <w:tc>
          <w:tcPr>
            <w:tcW w:w="7507" w:type="dxa"/>
            <w:shd w:val="clear" w:color="auto" w:fill="auto"/>
          </w:tcPr>
          <w:p w:rsidRPr="0048625B" w:rsidR="0048625B" w:rsidP="0048625B" w:rsidRDefault="0048625B" w14:paraId="3DB596AB" w14:textId="77777777">
            <w:pPr>
              <w:textAlignment w:val="baseline"/>
              <w:rPr>
                <w:rFonts w:ascii="Verdana" w:hAnsi="Verdana"/>
                <w:sz w:val="18"/>
                <w:szCs w:val="18"/>
              </w:rPr>
            </w:pPr>
            <w:r w:rsidRPr="0048625B">
              <w:rPr>
                <w:rFonts w:ascii="Verdana" w:hAnsi="Verdana"/>
                <w:sz w:val="18"/>
                <w:szCs w:val="18"/>
              </w:rPr>
              <w:t>Nytt utdanningsprogram – skolestruktur og dimensjonering</w:t>
            </w:r>
          </w:p>
        </w:tc>
        <w:tc>
          <w:tcPr>
            <w:tcW w:w="85" w:type="dxa"/>
            <w:shd w:val="clear" w:color="auto" w:fill="auto"/>
            <w:hideMark/>
          </w:tcPr>
          <w:p w:rsidRPr="0048625B" w:rsidR="0048625B" w:rsidP="0048625B" w:rsidRDefault="0048625B" w14:paraId="7A61EB72" w14:textId="77777777">
            <w:pPr>
              <w:textAlignment w:val="baseline"/>
              <w:rPr>
                <w:rFonts w:ascii="Verdana" w:hAnsi="Verdana"/>
                <w:sz w:val="18"/>
                <w:szCs w:val="18"/>
              </w:rPr>
            </w:pPr>
          </w:p>
        </w:tc>
      </w:tr>
      <w:tr w:rsidRPr="0048625B" w:rsidR="0048625B" w:rsidTr="008B445A" w14:paraId="63F1D692" w14:textId="77777777">
        <w:tc>
          <w:tcPr>
            <w:tcW w:w="1424" w:type="dxa"/>
            <w:shd w:val="clear" w:color="auto" w:fill="auto"/>
          </w:tcPr>
          <w:p w:rsidRPr="0048625B" w:rsidR="0048625B" w:rsidP="0048625B" w:rsidRDefault="0048625B" w14:paraId="1F6BC75C" w14:textId="77777777">
            <w:pPr>
              <w:textAlignment w:val="baseline"/>
              <w:rPr>
                <w:rFonts w:ascii="Verdana" w:hAnsi="Verdana"/>
                <w:sz w:val="18"/>
                <w:szCs w:val="18"/>
              </w:rPr>
            </w:pPr>
            <w:r w:rsidRPr="0048625B">
              <w:rPr>
                <w:rFonts w:ascii="Verdana" w:hAnsi="Verdana"/>
                <w:sz w:val="18"/>
                <w:szCs w:val="18"/>
              </w:rPr>
              <w:t>6.1.2019</w:t>
            </w:r>
          </w:p>
        </w:tc>
        <w:tc>
          <w:tcPr>
            <w:tcW w:w="7507" w:type="dxa"/>
            <w:shd w:val="clear" w:color="auto" w:fill="auto"/>
          </w:tcPr>
          <w:p w:rsidRPr="0048625B" w:rsidR="0048625B" w:rsidP="0048625B" w:rsidRDefault="0048625B" w14:paraId="04CBD16B" w14:textId="77777777">
            <w:pPr>
              <w:textAlignment w:val="baseline"/>
              <w:rPr>
                <w:rFonts w:ascii="Verdana" w:hAnsi="Verdana"/>
                <w:sz w:val="18"/>
                <w:szCs w:val="18"/>
              </w:rPr>
            </w:pPr>
            <w:r w:rsidRPr="0048625B">
              <w:rPr>
                <w:rFonts w:ascii="Verdana" w:hAnsi="Verdana"/>
                <w:sz w:val="18"/>
                <w:szCs w:val="18"/>
              </w:rPr>
              <w:t>Plan for organisering av læreplanarbeidet, inkl infosak om honorering</w:t>
            </w:r>
          </w:p>
        </w:tc>
        <w:tc>
          <w:tcPr>
            <w:tcW w:w="85" w:type="dxa"/>
            <w:shd w:val="clear" w:color="auto" w:fill="auto"/>
            <w:hideMark/>
          </w:tcPr>
          <w:p w:rsidRPr="0048625B" w:rsidR="0048625B" w:rsidP="0048625B" w:rsidRDefault="0048625B" w14:paraId="1A2DA3CE" w14:textId="77777777">
            <w:pPr>
              <w:textAlignment w:val="baseline"/>
              <w:rPr>
                <w:rFonts w:ascii="Verdana" w:hAnsi="Verdana"/>
                <w:sz w:val="18"/>
                <w:szCs w:val="18"/>
              </w:rPr>
            </w:pPr>
            <w:r w:rsidRPr="0048625B">
              <w:rPr>
                <w:rFonts w:ascii="Verdana" w:hAnsi="Verdana"/>
                <w:sz w:val="18"/>
                <w:szCs w:val="18"/>
              </w:rPr>
              <w:t> </w:t>
            </w:r>
          </w:p>
        </w:tc>
      </w:tr>
      <w:tr w:rsidRPr="0048625B" w:rsidR="0048625B" w:rsidTr="008B445A" w14:paraId="67EDC152" w14:textId="77777777">
        <w:tc>
          <w:tcPr>
            <w:tcW w:w="1424" w:type="dxa"/>
            <w:shd w:val="clear" w:color="auto" w:fill="auto"/>
          </w:tcPr>
          <w:p w:rsidRPr="0048625B" w:rsidR="0048625B" w:rsidP="0048625B" w:rsidRDefault="0048625B" w14:paraId="4FC19CD8" w14:textId="77777777">
            <w:pPr>
              <w:textAlignment w:val="baseline"/>
              <w:rPr>
                <w:rFonts w:ascii="Verdana" w:hAnsi="Verdana"/>
                <w:sz w:val="18"/>
                <w:szCs w:val="18"/>
              </w:rPr>
            </w:pPr>
            <w:r w:rsidRPr="0048625B">
              <w:rPr>
                <w:rFonts w:ascii="Verdana" w:hAnsi="Verdana"/>
                <w:sz w:val="18"/>
                <w:szCs w:val="18"/>
              </w:rPr>
              <w:t>7.1.2019</w:t>
            </w:r>
          </w:p>
        </w:tc>
        <w:tc>
          <w:tcPr>
            <w:tcW w:w="7507" w:type="dxa"/>
            <w:shd w:val="clear" w:color="auto" w:fill="auto"/>
          </w:tcPr>
          <w:p w:rsidRPr="0048625B" w:rsidR="0048625B" w:rsidP="0048625B" w:rsidRDefault="0048625B" w14:paraId="51AAE355" w14:textId="77777777">
            <w:pPr>
              <w:tabs>
                <w:tab w:val="left" w:pos="1890"/>
              </w:tabs>
              <w:textAlignment w:val="baseline"/>
              <w:rPr>
                <w:rFonts w:ascii="Verdana" w:hAnsi="Verdana"/>
                <w:sz w:val="18"/>
                <w:szCs w:val="18"/>
              </w:rPr>
            </w:pPr>
            <w:r w:rsidRPr="0048625B">
              <w:rPr>
                <w:rFonts w:ascii="Verdana" w:hAnsi="Verdana"/>
                <w:sz w:val="18"/>
                <w:szCs w:val="18"/>
              </w:rPr>
              <w:t>Fylkesbesøk</w:t>
            </w:r>
            <w:r w:rsidRPr="0048625B">
              <w:rPr>
                <w:rFonts w:ascii="Verdana" w:hAnsi="Verdana"/>
                <w:sz w:val="18"/>
                <w:szCs w:val="18"/>
              </w:rPr>
              <w:tab/>
            </w:r>
          </w:p>
        </w:tc>
        <w:tc>
          <w:tcPr>
            <w:tcW w:w="85" w:type="dxa"/>
            <w:shd w:val="clear" w:color="auto" w:fill="auto"/>
            <w:hideMark/>
          </w:tcPr>
          <w:p w:rsidRPr="0048625B" w:rsidR="0048625B" w:rsidP="0048625B" w:rsidRDefault="0048625B" w14:paraId="23E01E0E" w14:textId="77777777">
            <w:pPr>
              <w:textAlignment w:val="baseline"/>
              <w:rPr>
                <w:rFonts w:ascii="Verdana" w:hAnsi="Verdana"/>
                <w:sz w:val="18"/>
                <w:szCs w:val="18"/>
              </w:rPr>
            </w:pPr>
            <w:r w:rsidRPr="0048625B">
              <w:rPr>
                <w:rFonts w:ascii="Verdana" w:hAnsi="Verdana"/>
                <w:sz w:val="18"/>
                <w:szCs w:val="18"/>
              </w:rPr>
              <w:t> </w:t>
            </w:r>
          </w:p>
        </w:tc>
      </w:tr>
      <w:tr w:rsidRPr="0048625B" w:rsidR="0048625B" w:rsidTr="008B445A" w14:paraId="5000C1F4" w14:textId="77777777">
        <w:tc>
          <w:tcPr>
            <w:tcW w:w="1424" w:type="dxa"/>
            <w:shd w:val="clear" w:color="auto" w:fill="auto"/>
          </w:tcPr>
          <w:p w:rsidRPr="0048625B" w:rsidR="0048625B" w:rsidP="0048625B" w:rsidRDefault="0048625B" w14:paraId="271E5682" w14:textId="77777777">
            <w:pPr>
              <w:textAlignment w:val="baseline"/>
              <w:rPr>
                <w:rFonts w:ascii="Verdana" w:hAnsi="Verdana"/>
                <w:sz w:val="18"/>
                <w:szCs w:val="18"/>
              </w:rPr>
            </w:pPr>
            <w:r w:rsidRPr="0048625B">
              <w:rPr>
                <w:rFonts w:ascii="Verdana" w:hAnsi="Verdana"/>
                <w:sz w:val="18"/>
                <w:szCs w:val="18"/>
              </w:rPr>
              <w:t>8.1.2019</w:t>
            </w:r>
          </w:p>
        </w:tc>
        <w:tc>
          <w:tcPr>
            <w:tcW w:w="7507" w:type="dxa"/>
            <w:shd w:val="clear" w:color="auto" w:fill="auto"/>
          </w:tcPr>
          <w:p w:rsidRPr="0048625B" w:rsidR="0048625B" w:rsidP="0048625B" w:rsidRDefault="0048625B" w14:paraId="51E98C65" w14:textId="77777777">
            <w:pPr>
              <w:textAlignment w:val="baseline"/>
              <w:rPr>
                <w:rFonts w:ascii="Verdana" w:hAnsi="Verdana"/>
                <w:sz w:val="18"/>
                <w:szCs w:val="18"/>
              </w:rPr>
            </w:pPr>
            <w:r w:rsidRPr="0048625B">
              <w:rPr>
                <w:rFonts w:ascii="Verdana" w:hAnsi="Verdana"/>
                <w:sz w:val="18"/>
                <w:szCs w:val="18"/>
              </w:rPr>
              <w:t>Utdanningsprogramspesifikk del i de yrkesfaglige læreplanene i fellesfagene matematikk og naturfag</w:t>
            </w:r>
          </w:p>
        </w:tc>
        <w:tc>
          <w:tcPr>
            <w:tcW w:w="85" w:type="dxa"/>
            <w:shd w:val="clear" w:color="auto" w:fill="auto"/>
            <w:hideMark/>
          </w:tcPr>
          <w:p w:rsidRPr="0048625B" w:rsidR="0048625B" w:rsidP="0048625B" w:rsidRDefault="0048625B" w14:paraId="07BBF05D" w14:textId="77777777">
            <w:pPr>
              <w:textAlignment w:val="baseline"/>
              <w:rPr>
                <w:rFonts w:ascii="Verdana" w:hAnsi="Verdana"/>
                <w:sz w:val="18"/>
                <w:szCs w:val="18"/>
              </w:rPr>
            </w:pPr>
            <w:r w:rsidRPr="0048625B">
              <w:rPr>
                <w:rFonts w:ascii="Verdana" w:hAnsi="Verdana"/>
                <w:sz w:val="18"/>
                <w:szCs w:val="18"/>
              </w:rPr>
              <w:t> </w:t>
            </w:r>
          </w:p>
        </w:tc>
      </w:tr>
      <w:tr w:rsidRPr="0048625B" w:rsidR="0048625B" w:rsidTr="008B445A" w14:paraId="1CBE6729" w14:textId="77777777">
        <w:tc>
          <w:tcPr>
            <w:tcW w:w="1424" w:type="dxa"/>
            <w:shd w:val="clear" w:color="auto" w:fill="auto"/>
          </w:tcPr>
          <w:p w:rsidRPr="0048625B" w:rsidR="0048625B" w:rsidP="0048625B" w:rsidRDefault="0048625B" w14:paraId="481D80E3" w14:textId="77777777">
            <w:pPr>
              <w:textAlignment w:val="baseline"/>
              <w:rPr>
                <w:rFonts w:ascii="Verdana" w:hAnsi="Verdana"/>
                <w:sz w:val="18"/>
                <w:szCs w:val="18"/>
              </w:rPr>
            </w:pPr>
            <w:r w:rsidRPr="0048625B">
              <w:rPr>
                <w:rFonts w:ascii="Verdana" w:hAnsi="Verdana"/>
                <w:sz w:val="18"/>
                <w:szCs w:val="18"/>
              </w:rPr>
              <w:t>9.1.2019</w:t>
            </w:r>
          </w:p>
        </w:tc>
        <w:tc>
          <w:tcPr>
            <w:tcW w:w="7507" w:type="dxa"/>
            <w:shd w:val="clear" w:color="auto" w:fill="auto"/>
          </w:tcPr>
          <w:p w:rsidRPr="0048625B" w:rsidR="0048625B" w:rsidP="0048625B" w:rsidRDefault="0048625B" w14:paraId="2EE656BD" w14:textId="77777777">
            <w:pPr>
              <w:textAlignment w:val="baseline"/>
              <w:rPr>
                <w:rFonts w:ascii="Verdana" w:hAnsi="Verdana"/>
                <w:sz w:val="18"/>
                <w:szCs w:val="18"/>
              </w:rPr>
            </w:pPr>
            <w:r w:rsidRPr="0048625B">
              <w:rPr>
                <w:rFonts w:ascii="Verdana" w:hAnsi="Verdana"/>
                <w:sz w:val="18"/>
                <w:szCs w:val="18"/>
              </w:rPr>
              <w:t>Veksling</w:t>
            </w:r>
          </w:p>
        </w:tc>
        <w:tc>
          <w:tcPr>
            <w:tcW w:w="85" w:type="dxa"/>
            <w:shd w:val="clear" w:color="auto" w:fill="auto"/>
            <w:hideMark/>
          </w:tcPr>
          <w:p w:rsidRPr="0048625B" w:rsidR="0048625B" w:rsidP="0048625B" w:rsidRDefault="0048625B" w14:paraId="559A5512" w14:textId="77777777">
            <w:pPr>
              <w:textAlignment w:val="baseline"/>
              <w:rPr>
                <w:rFonts w:ascii="Verdana" w:hAnsi="Verdana"/>
                <w:sz w:val="18"/>
                <w:szCs w:val="18"/>
              </w:rPr>
            </w:pPr>
            <w:r w:rsidRPr="0048625B">
              <w:rPr>
                <w:rFonts w:ascii="Verdana" w:hAnsi="Verdana"/>
                <w:sz w:val="18"/>
                <w:szCs w:val="18"/>
              </w:rPr>
              <w:t> </w:t>
            </w:r>
          </w:p>
        </w:tc>
      </w:tr>
      <w:tr w:rsidRPr="0048625B" w:rsidR="0048625B" w:rsidTr="008B445A" w14:paraId="5AB303CE" w14:textId="77777777">
        <w:tc>
          <w:tcPr>
            <w:tcW w:w="1424" w:type="dxa"/>
            <w:shd w:val="clear" w:color="auto" w:fill="auto"/>
          </w:tcPr>
          <w:p w:rsidRPr="0048625B" w:rsidR="0048625B" w:rsidP="0048625B" w:rsidRDefault="00300718" w14:paraId="4F885EA5" w14:textId="2E32A2A5">
            <w:pPr>
              <w:textAlignment w:val="baseline"/>
              <w:rPr>
                <w:rFonts w:ascii="Verdana" w:hAnsi="Verdana"/>
                <w:sz w:val="18"/>
                <w:szCs w:val="18"/>
              </w:rPr>
            </w:pPr>
            <w:r>
              <w:rPr>
                <w:rFonts w:ascii="Verdana" w:hAnsi="Verdana"/>
                <w:sz w:val="18"/>
                <w:szCs w:val="18"/>
              </w:rPr>
              <w:t>10.1.2019</w:t>
            </w:r>
          </w:p>
        </w:tc>
        <w:tc>
          <w:tcPr>
            <w:tcW w:w="7507" w:type="dxa"/>
            <w:shd w:val="clear" w:color="auto" w:fill="auto"/>
            <w:hideMark/>
          </w:tcPr>
          <w:p w:rsidRPr="0048625B" w:rsidR="0048625B" w:rsidP="0048625B" w:rsidRDefault="0048625B" w14:paraId="3DA3B61C" w14:textId="77777777">
            <w:pPr>
              <w:textAlignment w:val="baseline"/>
              <w:rPr>
                <w:rFonts w:ascii="Verdana" w:hAnsi="Verdana"/>
                <w:sz w:val="18"/>
                <w:szCs w:val="18"/>
              </w:rPr>
            </w:pPr>
            <w:r w:rsidRPr="0048625B">
              <w:rPr>
                <w:rFonts w:ascii="Verdana" w:hAnsi="Verdana"/>
                <w:sz w:val="18"/>
                <w:szCs w:val="18"/>
              </w:rPr>
              <w:t>Orienteringssaker </w:t>
            </w:r>
          </w:p>
          <w:p w:rsidRPr="0048625B" w:rsidR="0048625B" w:rsidP="0048625B" w:rsidRDefault="0048625B" w14:paraId="4C8E25AA" w14:textId="77777777">
            <w:pPr>
              <w:numPr>
                <w:ilvl w:val="0"/>
                <w:numId w:val="1"/>
              </w:numPr>
              <w:spacing w:after="160" w:line="259" w:lineRule="auto"/>
              <w:contextualSpacing/>
              <w:textAlignment w:val="baseline"/>
              <w:rPr>
                <w:rFonts w:ascii="Verdana" w:hAnsi="Verdana"/>
                <w:sz w:val="18"/>
                <w:szCs w:val="18"/>
              </w:rPr>
            </w:pPr>
            <w:r w:rsidRPr="0048625B">
              <w:rPr>
                <w:rFonts w:ascii="Verdana" w:hAnsi="Verdana"/>
                <w:sz w:val="18"/>
                <w:szCs w:val="18"/>
              </w:rPr>
              <w:t xml:space="preserve">Fagnemndsamling </w:t>
            </w:r>
          </w:p>
          <w:p w:rsidRPr="0048625B" w:rsidR="0048625B" w:rsidP="0048625B" w:rsidRDefault="0048625B" w14:paraId="0447CE44" w14:textId="77777777">
            <w:pPr>
              <w:numPr>
                <w:ilvl w:val="0"/>
                <w:numId w:val="1"/>
              </w:numPr>
              <w:spacing w:after="160" w:line="259" w:lineRule="auto"/>
              <w:contextualSpacing/>
              <w:textAlignment w:val="baseline"/>
              <w:rPr>
                <w:rFonts w:ascii="Verdana" w:hAnsi="Verdana"/>
                <w:sz w:val="18"/>
                <w:szCs w:val="18"/>
              </w:rPr>
            </w:pPr>
            <w:r w:rsidRPr="0048625B">
              <w:rPr>
                <w:rFonts w:ascii="Verdana" w:hAnsi="Verdana" w:eastAsiaTheme="minorHAnsi" w:cstheme="minorBidi"/>
                <w:sz w:val="18"/>
                <w:szCs w:val="18"/>
              </w:rPr>
              <w:t>Endringer i kriterier for verneverdige tradisjonshåndverksfag</w:t>
            </w:r>
          </w:p>
          <w:p w:rsidRPr="0048625B" w:rsidR="0048625B" w:rsidP="0048625B" w:rsidRDefault="0048625B" w14:paraId="51C0C292" w14:textId="77777777">
            <w:pPr>
              <w:numPr>
                <w:ilvl w:val="0"/>
                <w:numId w:val="1"/>
              </w:numPr>
              <w:spacing w:after="160" w:line="259" w:lineRule="auto"/>
              <w:contextualSpacing/>
              <w:textAlignment w:val="baseline"/>
              <w:rPr>
                <w:rFonts w:ascii="Verdana" w:hAnsi="Verdana"/>
                <w:sz w:val="18"/>
                <w:szCs w:val="18"/>
              </w:rPr>
            </w:pPr>
            <w:r w:rsidRPr="0048625B">
              <w:rPr>
                <w:rFonts w:ascii="Verdana" w:hAnsi="Verdana"/>
                <w:sz w:val="18"/>
                <w:szCs w:val="18"/>
              </w:rPr>
              <w:t>Læreplangrupper Vg2 og Vg3</w:t>
            </w:r>
          </w:p>
          <w:p w:rsidRPr="0048625B" w:rsidR="0048625B" w:rsidP="0048625B" w:rsidRDefault="0048625B" w14:paraId="6AF539E5" w14:textId="77777777">
            <w:pPr>
              <w:numPr>
                <w:ilvl w:val="0"/>
                <w:numId w:val="1"/>
              </w:numPr>
              <w:spacing w:after="160" w:line="259" w:lineRule="auto"/>
              <w:contextualSpacing/>
              <w:textAlignment w:val="baseline"/>
              <w:rPr>
                <w:rFonts w:ascii="Verdana" w:hAnsi="Verdana"/>
                <w:sz w:val="18"/>
                <w:szCs w:val="18"/>
              </w:rPr>
            </w:pPr>
            <w:r w:rsidRPr="0048625B">
              <w:rPr>
                <w:rFonts w:ascii="Verdana" w:hAnsi="Verdana"/>
                <w:sz w:val="18"/>
                <w:szCs w:val="18"/>
              </w:rPr>
              <w:t xml:space="preserve">Møte med fagmiljøet i treskjærerfaget </w:t>
            </w:r>
          </w:p>
          <w:p w:rsidRPr="0048625B" w:rsidR="0048625B" w:rsidP="0048625B" w:rsidRDefault="0048625B" w14:paraId="5CBB04BE" w14:textId="77777777">
            <w:pPr>
              <w:numPr>
                <w:ilvl w:val="0"/>
                <w:numId w:val="1"/>
              </w:numPr>
              <w:spacing w:after="160" w:line="259" w:lineRule="auto"/>
              <w:contextualSpacing/>
              <w:textAlignment w:val="baseline"/>
              <w:rPr>
                <w:rFonts w:ascii="Verdana" w:hAnsi="Verdana"/>
                <w:sz w:val="18"/>
                <w:szCs w:val="18"/>
              </w:rPr>
            </w:pPr>
            <w:r w:rsidRPr="0048625B">
              <w:rPr>
                <w:rFonts w:ascii="Verdana" w:hAnsi="Verdana"/>
                <w:sz w:val="18"/>
                <w:szCs w:val="18"/>
              </w:rPr>
              <w:t>Nye godkjenninger til Plus-skolen, Vg3 båtbyggerfag</w:t>
            </w:r>
          </w:p>
          <w:p w:rsidRPr="0048625B" w:rsidR="0048625B" w:rsidP="0048625B" w:rsidRDefault="0048625B" w14:paraId="0DB1E549" w14:textId="77777777">
            <w:pPr>
              <w:numPr>
                <w:ilvl w:val="0"/>
                <w:numId w:val="1"/>
              </w:numPr>
              <w:spacing w:after="160" w:line="259" w:lineRule="auto"/>
              <w:contextualSpacing/>
              <w:textAlignment w:val="baseline"/>
              <w:rPr>
                <w:rFonts w:ascii="Verdana" w:hAnsi="Verdana"/>
                <w:sz w:val="18"/>
                <w:szCs w:val="18"/>
              </w:rPr>
            </w:pPr>
            <w:r w:rsidRPr="0048625B">
              <w:rPr>
                <w:rFonts w:ascii="Verdana" w:hAnsi="Verdana"/>
                <w:sz w:val="18"/>
                <w:szCs w:val="18"/>
              </w:rPr>
              <w:t xml:space="preserve">Ny regjeringsplattform </w:t>
            </w:r>
          </w:p>
          <w:p w:rsidRPr="0048625B" w:rsidR="0048625B" w:rsidP="00300718" w:rsidRDefault="0048625B" w14:paraId="69C9C900" w14:textId="089714D5">
            <w:pPr>
              <w:numPr>
                <w:ilvl w:val="0"/>
                <w:numId w:val="1"/>
              </w:numPr>
              <w:spacing w:after="160" w:line="259" w:lineRule="auto"/>
              <w:contextualSpacing/>
              <w:textAlignment w:val="baseline"/>
              <w:rPr>
                <w:rFonts w:ascii="Verdana" w:hAnsi="Verdana"/>
                <w:sz w:val="18"/>
                <w:szCs w:val="18"/>
              </w:rPr>
            </w:pPr>
            <w:r w:rsidRPr="0048625B">
              <w:rPr>
                <w:rFonts w:ascii="Verdana" w:hAnsi="Verdana"/>
                <w:sz w:val="18"/>
                <w:szCs w:val="18"/>
              </w:rPr>
              <w:t>Status oppdragsbrev 10-18 </w:t>
            </w:r>
          </w:p>
        </w:tc>
        <w:tc>
          <w:tcPr>
            <w:tcW w:w="85" w:type="dxa"/>
            <w:tcBorders>
              <w:left w:val="nil"/>
            </w:tcBorders>
            <w:shd w:val="clear" w:color="auto" w:fill="auto"/>
            <w:hideMark/>
          </w:tcPr>
          <w:p w:rsidRPr="0048625B" w:rsidR="0048625B" w:rsidP="0048625B" w:rsidRDefault="0048625B" w14:paraId="7D30F850" w14:textId="77777777">
            <w:pPr>
              <w:textAlignment w:val="baseline"/>
              <w:rPr>
                <w:rFonts w:ascii="Verdana" w:hAnsi="Verdana"/>
                <w:sz w:val="18"/>
                <w:szCs w:val="18"/>
              </w:rPr>
            </w:pPr>
            <w:r w:rsidRPr="0048625B">
              <w:rPr>
                <w:rFonts w:ascii="Verdana" w:hAnsi="Verdana"/>
                <w:sz w:val="18"/>
                <w:szCs w:val="18"/>
              </w:rPr>
              <w:t> </w:t>
            </w:r>
          </w:p>
        </w:tc>
      </w:tr>
      <w:tr w:rsidRPr="00300718" w:rsidR="0048625B" w:rsidTr="008B445A" w14:paraId="62CBA2A4" w14:textId="77777777">
        <w:tc>
          <w:tcPr>
            <w:tcW w:w="1424" w:type="dxa"/>
            <w:shd w:val="clear" w:color="auto" w:fill="auto"/>
          </w:tcPr>
          <w:p w:rsidRPr="0048625B" w:rsidR="0048625B" w:rsidP="0048625B" w:rsidRDefault="00300718" w14:paraId="20A5E1A9" w14:textId="53708D10">
            <w:pPr>
              <w:textAlignment w:val="baseline"/>
              <w:rPr>
                <w:rFonts w:ascii="Verdana" w:hAnsi="Verdana"/>
                <w:sz w:val="18"/>
                <w:szCs w:val="18"/>
              </w:rPr>
            </w:pPr>
            <w:r>
              <w:rPr>
                <w:rFonts w:ascii="Verdana" w:hAnsi="Verdana"/>
                <w:sz w:val="18"/>
                <w:szCs w:val="18"/>
              </w:rPr>
              <w:t>11.1.2019</w:t>
            </w:r>
          </w:p>
        </w:tc>
        <w:tc>
          <w:tcPr>
            <w:tcW w:w="7507" w:type="dxa"/>
            <w:shd w:val="clear" w:color="auto" w:fill="auto"/>
            <w:hideMark/>
          </w:tcPr>
          <w:p w:rsidRPr="0048625B" w:rsidR="0048625B" w:rsidP="0048625B" w:rsidRDefault="0048625B" w14:paraId="16CED27C" w14:textId="77777777">
            <w:pPr>
              <w:textAlignment w:val="baseline"/>
              <w:rPr>
                <w:rFonts w:ascii="Verdana" w:hAnsi="Verdana"/>
                <w:sz w:val="18"/>
                <w:szCs w:val="18"/>
              </w:rPr>
            </w:pPr>
            <w:r w:rsidRPr="0048625B">
              <w:rPr>
                <w:rFonts w:ascii="Verdana" w:hAnsi="Verdana"/>
                <w:sz w:val="18"/>
                <w:szCs w:val="18"/>
              </w:rPr>
              <w:t>Eventuelt </w:t>
            </w:r>
          </w:p>
        </w:tc>
        <w:tc>
          <w:tcPr>
            <w:tcW w:w="85" w:type="dxa"/>
            <w:shd w:val="clear" w:color="auto" w:fill="auto"/>
            <w:hideMark/>
          </w:tcPr>
          <w:p w:rsidRPr="0048625B" w:rsidR="0048625B" w:rsidP="0048625B" w:rsidRDefault="0048625B" w14:paraId="176D9A78" w14:textId="77777777">
            <w:pPr>
              <w:textAlignment w:val="baseline"/>
              <w:rPr>
                <w:rFonts w:ascii="Verdana" w:hAnsi="Verdana"/>
                <w:sz w:val="18"/>
                <w:szCs w:val="18"/>
              </w:rPr>
            </w:pPr>
            <w:r w:rsidRPr="0048625B">
              <w:rPr>
                <w:rFonts w:ascii="Verdana" w:hAnsi="Verdana"/>
                <w:sz w:val="18"/>
                <w:szCs w:val="18"/>
              </w:rPr>
              <w:t> </w:t>
            </w:r>
          </w:p>
        </w:tc>
      </w:tr>
    </w:tbl>
    <w:p w:rsidRPr="00300718" w:rsidR="00300718" w:rsidP="00300718" w:rsidRDefault="0048625B" w14:paraId="298D1CE3" w14:textId="3CDF3A79">
      <w:pPr>
        <w:pStyle w:val="Listeavsnitt"/>
        <w:numPr>
          <w:ilvl w:val="0"/>
          <w:numId w:val="10"/>
        </w:numPr>
        <w:textAlignment w:val="baseline"/>
      </w:pPr>
      <w:r w:rsidRPr="00300718">
        <w:rPr>
          <w:rFonts w:ascii="Verdana" w:hAnsi="Verdana"/>
          <w:sz w:val="18"/>
          <w:szCs w:val="18"/>
        </w:rPr>
        <w:t xml:space="preserve">Læremidler </w:t>
      </w:r>
    </w:p>
    <w:p w:rsidRPr="00300718" w:rsidR="0048625B" w:rsidP="00300718" w:rsidRDefault="00300718" w14:paraId="392B5E7F" w14:textId="1B73E8C1">
      <w:pPr>
        <w:pStyle w:val="Listeavsnitt"/>
        <w:numPr>
          <w:ilvl w:val="0"/>
          <w:numId w:val="10"/>
        </w:numPr>
        <w:spacing w:line="259" w:lineRule="auto"/>
        <w:rPr>
          <w:rFonts w:asciiTheme="minorHAnsi" w:hAnsiTheme="minorHAnsi" w:eastAsiaTheme="minorHAnsi" w:cstheme="minorBidi"/>
          <w:sz w:val="22"/>
          <w:szCs w:val="22"/>
          <w:lang w:eastAsia="en-US"/>
        </w:rPr>
      </w:pPr>
      <w:r w:rsidRPr="00A46FC3">
        <w:rPr>
          <w:rFonts w:ascii="Verdana" w:hAnsi="Verdana" w:cs="Segoe UI"/>
          <w:iCs/>
          <w:sz w:val="18"/>
          <w:szCs w:val="18"/>
        </w:rPr>
        <w:lastRenderedPageBreak/>
        <w:t>Innspill fra yrkesfaglærerstudenter om design i utdanningen</w:t>
      </w:r>
      <w:r>
        <w:rPr>
          <w:rFonts w:asciiTheme="minorHAnsi" w:hAnsiTheme="minorHAnsi" w:eastAsiaTheme="minorHAnsi" w:cstheme="minorBidi"/>
          <w:sz w:val="22"/>
          <w:szCs w:val="22"/>
          <w:lang w:eastAsia="en-US"/>
        </w:rPr>
        <w:tab/>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681"/>
        <w:gridCol w:w="3345"/>
      </w:tblGrid>
      <w:tr w:rsidRPr="0048625B" w:rsidR="0048625B" w:rsidTr="008B445A" w14:paraId="4D0DA75F" w14:textId="77777777">
        <w:tc>
          <w:tcPr>
            <w:tcW w:w="5775" w:type="dxa"/>
            <w:tcBorders>
              <w:top w:val="nil"/>
              <w:left w:val="nil"/>
              <w:bottom w:val="nil"/>
              <w:right w:val="nil"/>
            </w:tcBorders>
            <w:shd w:val="clear" w:color="auto" w:fill="auto"/>
            <w:hideMark/>
          </w:tcPr>
          <w:p w:rsidRPr="0048625B" w:rsidR="0048625B" w:rsidP="0048625B" w:rsidRDefault="0048625B" w14:paraId="5197178E" w14:textId="77777777">
            <w:pPr>
              <w:textAlignment w:val="baseline"/>
              <w:rPr>
                <w:sz w:val="24"/>
                <w:szCs w:val="24"/>
              </w:rPr>
            </w:pPr>
            <w:r w:rsidRPr="0048625B">
              <w:rPr>
                <w:rFonts w:ascii="Verdana" w:hAnsi="Verdana"/>
                <w:b/>
                <w:bCs/>
                <w:sz w:val="28"/>
                <w:szCs w:val="28"/>
              </w:rPr>
              <w:t>Saksliste</w:t>
            </w:r>
            <w:r w:rsidRPr="0048625B">
              <w:rPr>
                <w:rFonts w:ascii="Arial" w:hAnsi="Arial" w:cs="Arial"/>
                <w:b/>
                <w:bCs/>
                <w:sz w:val="28"/>
                <w:szCs w:val="28"/>
              </w:rPr>
              <w:t>:</w:t>
            </w:r>
            <w:r w:rsidRPr="0048625B">
              <w:rPr>
                <w:rFonts w:ascii="Arial" w:hAnsi="Arial" w:cs="Arial"/>
                <w:sz w:val="28"/>
                <w:szCs w:val="28"/>
              </w:rPr>
              <w:t> </w:t>
            </w:r>
          </w:p>
        </w:tc>
        <w:tc>
          <w:tcPr>
            <w:tcW w:w="3420" w:type="dxa"/>
            <w:tcBorders>
              <w:top w:val="nil"/>
              <w:left w:val="nil"/>
              <w:bottom w:val="nil"/>
              <w:right w:val="nil"/>
            </w:tcBorders>
            <w:shd w:val="clear" w:color="auto" w:fill="auto"/>
            <w:hideMark/>
          </w:tcPr>
          <w:p w:rsidRPr="0048625B" w:rsidR="0048625B" w:rsidP="0048625B" w:rsidRDefault="0048625B" w14:paraId="2C6F8352" w14:textId="77777777">
            <w:pPr>
              <w:textAlignment w:val="baseline"/>
              <w:rPr>
                <w:sz w:val="24"/>
                <w:szCs w:val="24"/>
              </w:rPr>
            </w:pPr>
            <w:r w:rsidRPr="0048625B">
              <w:rPr>
                <w:rFonts w:ascii="Verdana" w:hAnsi="Verdana"/>
                <w:sz w:val="22"/>
                <w:szCs w:val="22"/>
              </w:rPr>
              <w:t> </w:t>
            </w:r>
          </w:p>
        </w:tc>
      </w:tr>
      <w:tr w:rsidRPr="0048625B" w:rsidR="0048625B" w:rsidTr="008B445A" w14:paraId="205624A3" w14:textId="77777777">
        <w:tc>
          <w:tcPr>
            <w:tcW w:w="5775" w:type="dxa"/>
            <w:tcBorders>
              <w:top w:val="nil"/>
              <w:left w:val="nil"/>
              <w:bottom w:val="nil"/>
              <w:right w:val="nil"/>
            </w:tcBorders>
            <w:shd w:val="clear" w:color="auto" w:fill="auto"/>
            <w:hideMark/>
          </w:tcPr>
          <w:p w:rsidRPr="0048625B" w:rsidR="0048625B" w:rsidP="0048625B" w:rsidRDefault="0048625B" w14:paraId="1FDAC566" w14:textId="77777777">
            <w:pPr>
              <w:textAlignment w:val="baseline"/>
              <w:rPr>
                <w:sz w:val="24"/>
                <w:szCs w:val="24"/>
              </w:rPr>
            </w:pPr>
            <w:r w:rsidRPr="0048625B">
              <w:rPr>
                <w:rFonts w:ascii="Verdana" w:hAnsi="Verdana"/>
                <w:sz w:val="22"/>
                <w:szCs w:val="22"/>
              </w:rPr>
              <w:t> </w:t>
            </w:r>
          </w:p>
        </w:tc>
        <w:tc>
          <w:tcPr>
            <w:tcW w:w="3420" w:type="dxa"/>
            <w:tcBorders>
              <w:top w:val="nil"/>
              <w:left w:val="nil"/>
              <w:bottom w:val="nil"/>
              <w:right w:val="nil"/>
            </w:tcBorders>
            <w:shd w:val="clear" w:color="auto" w:fill="auto"/>
            <w:hideMark/>
          </w:tcPr>
          <w:p w:rsidRPr="0048625B" w:rsidR="0048625B" w:rsidP="0048625B" w:rsidRDefault="0048625B" w14:paraId="26D3A463" w14:textId="77777777">
            <w:pPr>
              <w:textAlignment w:val="baseline"/>
              <w:rPr>
                <w:sz w:val="24"/>
                <w:szCs w:val="24"/>
              </w:rPr>
            </w:pPr>
            <w:r w:rsidRPr="0048625B">
              <w:rPr>
                <w:rFonts w:ascii="Verdana" w:hAnsi="Verdana"/>
                <w:sz w:val="22"/>
                <w:szCs w:val="22"/>
              </w:rPr>
              <w:t> </w:t>
            </w:r>
          </w:p>
        </w:tc>
      </w:tr>
    </w:tbl>
    <w:p w:rsidRPr="0048625B" w:rsidR="0048625B" w:rsidP="0048625B" w:rsidRDefault="0048625B" w14:paraId="23C83D4F" w14:textId="77777777">
      <w:pPr>
        <w:textAlignment w:val="baseline"/>
        <w:rPr>
          <w:rFonts w:ascii="Segoe UI" w:hAnsi="Segoe UI" w:cs="Segoe UI"/>
          <w:sz w:val="18"/>
          <w:szCs w:val="18"/>
        </w:rPr>
      </w:pPr>
      <w:r w:rsidRPr="0048625B">
        <w:rPr>
          <w:rFonts w:ascii="Verdana" w:hAnsi="Verdana" w:cs="Segoe UI"/>
          <w:b/>
          <w:bCs/>
          <w:sz w:val="22"/>
          <w:szCs w:val="22"/>
        </w:rPr>
        <w:t>1.1.19</w:t>
      </w:r>
      <w:r w:rsidRPr="0048625B">
        <w:rPr>
          <w:rFonts w:ascii="Verdana" w:hAnsi="Verdana" w:cs="Segoe UI"/>
          <w:b/>
          <w:bCs/>
          <w:sz w:val="22"/>
          <w:szCs w:val="22"/>
        </w:rPr>
        <w:tab/>
      </w:r>
      <w:r w:rsidRPr="0048625B">
        <w:rPr>
          <w:rFonts w:ascii="Verdana" w:hAnsi="Verdana" w:cs="Segoe UI"/>
          <w:b/>
          <w:bCs/>
          <w:sz w:val="22"/>
          <w:szCs w:val="22"/>
        </w:rPr>
        <w:t>Godkjenning av innkalling og dagsorden til rådsmøte </w:t>
      </w:r>
      <w:r w:rsidRPr="0048625B">
        <w:rPr>
          <w:rFonts w:ascii="Verdana" w:hAnsi="Verdana" w:cs="Segoe UI"/>
          <w:sz w:val="22"/>
          <w:szCs w:val="22"/>
        </w:rPr>
        <w:t> </w:t>
      </w:r>
    </w:p>
    <w:p w:rsidRPr="0048625B" w:rsidR="0048625B" w:rsidP="0048625B" w:rsidRDefault="0048625B" w14:paraId="53E4CD19" w14:textId="03694442">
      <w:pPr>
        <w:textAlignment w:val="baseline"/>
        <w:rPr>
          <w:rFonts w:ascii="Segoe UI" w:hAnsi="Segoe UI" w:cs="Segoe UI"/>
          <w:sz w:val="18"/>
          <w:szCs w:val="18"/>
        </w:rPr>
      </w:pPr>
      <w:r w:rsidRPr="0048625B">
        <w:rPr>
          <w:sz w:val="22"/>
          <w:szCs w:val="22"/>
        </w:rPr>
        <w:t> </w:t>
      </w:r>
      <w:r w:rsidRPr="0048625B">
        <w:rPr>
          <w:sz w:val="22"/>
          <w:szCs w:val="22"/>
        </w:rPr>
        <w:br/>
      </w:r>
      <w:r w:rsidR="003926CD">
        <w:rPr>
          <w:rFonts w:ascii="Verdana" w:hAnsi="Verdana" w:cs="Segoe UI"/>
          <w:i/>
          <w:iCs/>
          <w:sz w:val="18"/>
          <w:szCs w:val="18"/>
        </w:rPr>
        <w:t>V</w:t>
      </w:r>
      <w:r w:rsidRPr="0048625B">
        <w:rPr>
          <w:rFonts w:ascii="Verdana" w:hAnsi="Verdana" w:cs="Segoe UI"/>
          <w:i/>
          <w:iCs/>
          <w:sz w:val="18"/>
          <w:szCs w:val="18"/>
        </w:rPr>
        <w:t>edtak: Faglig råd for design og tradisjonshåndverk godkjenner innkalling og dagsorden</w:t>
      </w:r>
      <w:r w:rsidRPr="0048625B">
        <w:rPr>
          <w:rFonts w:ascii="Verdana" w:hAnsi="Verdana" w:cs="Segoe UI"/>
          <w:sz w:val="18"/>
          <w:szCs w:val="18"/>
        </w:rPr>
        <w:t> </w:t>
      </w:r>
    </w:p>
    <w:p w:rsidRPr="0048625B" w:rsidR="0048625B" w:rsidP="0048625B" w:rsidRDefault="0048625B" w14:paraId="0B9D2A47" w14:textId="77777777">
      <w:pPr>
        <w:textAlignment w:val="baseline"/>
        <w:rPr>
          <w:rFonts w:ascii="Segoe UI" w:hAnsi="Segoe UI" w:cs="Segoe UI"/>
          <w:sz w:val="18"/>
          <w:szCs w:val="18"/>
        </w:rPr>
      </w:pPr>
      <w:r w:rsidRPr="0048625B">
        <w:rPr>
          <w:rFonts w:ascii="Verdana" w:hAnsi="Verdana" w:cs="Segoe UI"/>
          <w:sz w:val="18"/>
          <w:szCs w:val="18"/>
        </w:rPr>
        <w:t> </w:t>
      </w:r>
    </w:p>
    <w:p w:rsidRPr="0048625B" w:rsidR="0048625B" w:rsidP="0048625B" w:rsidRDefault="0048625B" w14:paraId="276B9261" w14:textId="5EE3A748">
      <w:pPr>
        <w:textAlignment w:val="baseline"/>
        <w:rPr>
          <w:rFonts w:ascii="Verdana" w:hAnsi="Verdana" w:cs="Segoe UI"/>
          <w:b/>
          <w:bCs/>
          <w:sz w:val="22"/>
          <w:szCs w:val="22"/>
        </w:rPr>
      </w:pPr>
      <w:r w:rsidRPr="0048625B">
        <w:rPr>
          <w:rFonts w:ascii="Verdana" w:hAnsi="Verdana" w:cs="Segoe UI"/>
          <w:b/>
          <w:bCs/>
          <w:sz w:val="22"/>
          <w:szCs w:val="22"/>
        </w:rPr>
        <w:t>2.1.19</w:t>
      </w:r>
      <w:r w:rsidRPr="0048625B">
        <w:rPr>
          <w:rFonts w:ascii="Verdana" w:hAnsi="Verdana" w:cs="Segoe UI"/>
          <w:b/>
          <w:bCs/>
          <w:sz w:val="22"/>
          <w:szCs w:val="22"/>
        </w:rPr>
        <w:tab/>
      </w:r>
      <w:r w:rsidR="003926CD">
        <w:rPr>
          <w:rFonts w:ascii="Verdana" w:hAnsi="Verdana" w:cs="Segoe UI"/>
          <w:b/>
          <w:bCs/>
          <w:sz w:val="22"/>
          <w:szCs w:val="22"/>
        </w:rPr>
        <w:t>Søknad om endring</w:t>
      </w:r>
      <w:r w:rsidRPr="0048625B">
        <w:rPr>
          <w:rFonts w:ascii="Verdana" w:hAnsi="Verdana" w:cs="Segoe UI"/>
          <w:b/>
          <w:bCs/>
          <w:sz w:val="22"/>
          <w:szCs w:val="22"/>
        </w:rPr>
        <w:t xml:space="preserve"> i tilbudsstruktur </w:t>
      </w:r>
      <w:r w:rsidR="003926CD">
        <w:rPr>
          <w:rFonts w:ascii="Verdana" w:hAnsi="Verdana" w:cs="Segoe UI"/>
          <w:b/>
          <w:bCs/>
          <w:sz w:val="22"/>
          <w:szCs w:val="22"/>
        </w:rPr>
        <w:t>i børsemakerfaget, salmakerfaget og møbeltapetsererfaget</w:t>
      </w:r>
      <w:r w:rsidRPr="0048625B">
        <w:rPr>
          <w:rFonts w:ascii="Verdana" w:hAnsi="Verdana" w:cs="Segoe UI"/>
          <w:b/>
          <w:bCs/>
          <w:sz w:val="22"/>
          <w:szCs w:val="22"/>
        </w:rPr>
        <w:t>  </w:t>
      </w:r>
    </w:p>
    <w:p w:rsidRPr="008A72C5" w:rsidR="003926CD" w:rsidP="0048625B" w:rsidRDefault="003926CD" w14:paraId="418209BA" w14:textId="5E955690">
      <w:pPr>
        <w:spacing w:after="160" w:line="259" w:lineRule="auto"/>
        <w:rPr>
          <w:rFonts w:ascii="Verdana" w:hAnsi="Verdana" w:cs="Segoe UI"/>
          <w:iCs/>
          <w:sz w:val="18"/>
          <w:szCs w:val="18"/>
        </w:rPr>
      </w:pPr>
      <w:r>
        <w:rPr>
          <w:rFonts w:ascii="Verdana" w:hAnsi="Verdana" w:cs="Segoe UI"/>
          <w:iCs/>
          <w:sz w:val="18"/>
          <w:szCs w:val="18"/>
        </w:rPr>
        <w:br/>
      </w:r>
      <w:r w:rsidRPr="008A72C5">
        <w:rPr>
          <w:rFonts w:ascii="Verdana" w:hAnsi="Verdana" w:cs="Segoe UI"/>
          <w:iCs/>
          <w:sz w:val="18"/>
          <w:szCs w:val="18"/>
        </w:rPr>
        <w:t>FRDT har mottatt tre søknader om endringer i tilbudsstruktur i utdanningsprogrammet:</w:t>
      </w:r>
    </w:p>
    <w:p w:rsidRPr="008A72C5" w:rsidR="003926CD" w:rsidP="003926CD" w:rsidRDefault="0026164E" w14:paraId="75BDC8E1" w14:textId="4B09E718">
      <w:pPr>
        <w:pStyle w:val="Listeavsnitt"/>
        <w:numPr>
          <w:ilvl w:val="0"/>
          <w:numId w:val="2"/>
        </w:numPr>
        <w:spacing w:after="160" w:line="259" w:lineRule="auto"/>
        <w:rPr>
          <w:rFonts w:ascii="Verdana" w:hAnsi="Verdana" w:cs="Segoe UI"/>
          <w:iCs/>
          <w:sz w:val="18"/>
          <w:szCs w:val="18"/>
        </w:rPr>
      </w:pPr>
      <w:r w:rsidRPr="008A72C5">
        <w:rPr>
          <w:rFonts w:ascii="Verdana" w:hAnsi="Verdana" w:cs="Segoe UI"/>
          <w:iCs/>
          <w:sz w:val="18"/>
          <w:szCs w:val="18"/>
        </w:rPr>
        <w:t>Søknad fra Gauldal videregående skole om</w:t>
      </w:r>
      <w:r w:rsidRPr="008A72C5" w:rsidR="0048625B">
        <w:rPr>
          <w:rFonts w:ascii="Verdana" w:hAnsi="Verdana" w:cs="Segoe UI"/>
          <w:iCs/>
          <w:sz w:val="18"/>
          <w:szCs w:val="18"/>
        </w:rPr>
        <w:t xml:space="preserve"> </w:t>
      </w:r>
      <w:r w:rsidRPr="008A72C5">
        <w:rPr>
          <w:rFonts w:ascii="Verdana" w:hAnsi="Verdana" w:cs="Segoe UI"/>
          <w:iCs/>
          <w:sz w:val="18"/>
          <w:szCs w:val="18"/>
        </w:rPr>
        <w:t>at Vg2 børsemaker legges til Vg1</w:t>
      </w:r>
      <w:r w:rsidRPr="008A72C5" w:rsidR="0048625B">
        <w:rPr>
          <w:rFonts w:ascii="Verdana" w:hAnsi="Verdana" w:cs="Segoe UI"/>
          <w:iCs/>
          <w:sz w:val="18"/>
          <w:szCs w:val="18"/>
        </w:rPr>
        <w:t xml:space="preserve"> TIP</w:t>
      </w:r>
      <w:r w:rsidRPr="008A72C5">
        <w:rPr>
          <w:rFonts w:ascii="Verdana" w:hAnsi="Verdana" w:cs="Segoe UI"/>
          <w:iCs/>
          <w:sz w:val="18"/>
          <w:szCs w:val="18"/>
        </w:rPr>
        <w:t xml:space="preserve">. </w:t>
      </w:r>
      <w:r w:rsidRPr="008A72C5" w:rsidR="0048625B">
        <w:rPr>
          <w:rFonts w:ascii="Verdana" w:hAnsi="Verdana" w:cs="Segoe UI"/>
          <w:iCs/>
          <w:sz w:val="18"/>
          <w:szCs w:val="18"/>
        </w:rPr>
        <w:t xml:space="preserve"> </w:t>
      </w:r>
    </w:p>
    <w:p w:rsidRPr="008A72C5" w:rsidR="0026164E" w:rsidP="0026164E" w:rsidRDefault="0026164E" w14:paraId="55F36978" w14:textId="0E00E3F5">
      <w:pPr>
        <w:pStyle w:val="Listeavsnitt"/>
        <w:spacing w:after="160" w:line="259" w:lineRule="auto"/>
        <w:rPr>
          <w:rFonts w:ascii="Verdana" w:hAnsi="Verdana" w:cs="Segoe UI"/>
          <w:iCs/>
          <w:sz w:val="18"/>
          <w:szCs w:val="18"/>
        </w:rPr>
      </w:pPr>
      <w:r w:rsidRPr="008A72C5">
        <w:rPr>
          <w:rFonts w:ascii="Verdana" w:hAnsi="Verdana" w:cs="Segoe UI"/>
          <w:iCs/>
          <w:sz w:val="18"/>
          <w:szCs w:val="18"/>
        </w:rPr>
        <w:t>Søker argumenterer med at dagens børsemakere må være dyktige maskinarbeidere med stor teknisk innsikt og at CNC-maskiner i økende grad er viktige i faget. En fagarbeider må ha kunnskap både om hå</w:t>
      </w:r>
      <w:r w:rsidR="008A72C5">
        <w:rPr>
          <w:rFonts w:ascii="Verdana" w:hAnsi="Verdana" w:cs="Segoe UI"/>
          <w:iCs/>
          <w:sz w:val="18"/>
          <w:szCs w:val="18"/>
        </w:rPr>
        <w:t>ndverk og maskinell bearbeiding.</w:t>
      </w:r>
      <w:r w:rsidRPr="008A72C5">
        <w:rPr>
          <w:rFonts w:ascii="Verdana" w:hAnsi="Verdana" w:cs="Segoe UI"/>
          <w:iCs/>
          <w:sz w:val="18"/>
          <w:szCs w:val="18"/>
        </w:rPr>
        <w:t xml:space="preserve"> </w:t>
      </w:r>
      <w:r w:rsidR="008A72C5">
        <w:rPr>
          <w:rFonts w:ascii="Verdana" w:hAnsi="Verdana" w:cs="Segoe UI"/>
          <w:iCs/>
          <w:sz w:val="18"/>
          <w:szCs w:val="18"/>
        </w:rPr>
        <w:t>S</w:t>
      </w:r>
      <w:r w:rsidRPr="008A72C5">
        <w:rPr>
          <w:rFonts w:ascii="Verdana" w:hAnsi="Verdana" w:cs="Segoe UI"/>
          <w:iCs/>
          <w:sz w:val="18"/>
          <w:szCs w:val="18"/>
        </w:rPr>
        <w:t xml:space="preserve">øker mener det er viktig at verktøymaskiner som fres og dreiebenk innføres tidlig i opplæringen. </w:t>
      </w:r>
    </w:p>
    <w:p w:rsidRPr="008A72C5" w:rsidR="003926CD" w:rsidP="008A72C5" w:rsidRDefault="0088070D" w14:paraId="264CA6D0" w14:textId="382086AC">
      <w:pPr>
        <w:pStyle w:val="Listeavsnitt"/>
        <w:numPr>
          <w:ilvl w:val="0"/>
          <w:numId w:val="2"/>
        </w:numPr>
        <w:spacing w:after="160" w:line="259" w:lineRule="auto"/>
        <w:rPr>
          <w:rFonts w:ascii="Verdana" w:hAnsi="Verdana" w:cs="Segoe UI"/>
          <w:iCs/>
          <w:sz w:val="18"/>
          <w:szCs w:val="18"/>
        </w:rPr>
      </w:pPr>
      <w:r w:rsidRPr="008A72C5">
        <w:rPr>
          <w:rFonts w:ascii="Verdana" w:hAnsi="Verdana" w:cs="Segoe UI"/>
          <w:iCs/>
          <w:sz w:val="18"/>
          <w:szCs w:val="18"/>
        </w:rPr>
        <w:t>11 fagpersoner/ bedrifter i s</w:t>
      </w:r>
      <w:r w:rsidRPr="008A72C5" w:rsidR="0048625B">
        <w:rPr>
          <w:rFonts w:ascii="Verdana" w:hAnsi="Verdana" w:cs="Segoe UI"/>
          <w:iCs/>
          <w:sz w:val="18"/>
          <w:szCs w:val="18"/>
        </w:rPr>
        <w:t xml:space="preserve">almakerfaget </w:t>
      </w:r>
      <w:r w:rsidRPr="008A72C5">
        <w:rPr>
          <w:rFonts w:ascii="Verdana" w:hAnsi="Verdana" w:cs="Segoe UI"/>
          <w:iCs/>
          <w:sz w:val="18"/>
          <w:szCs w:val="18"/>
        </w:rPr>
        <w:t>søker om at faget deles i to: bilsalmaker og salmaker innen hest. Salmakerfaget var tidligere tre fag som ble slått sammen i R94, men da med ulike områder som kunne ligge til grunn for svenneprøven.</w:t>
      </w:r>
      <w:r w:rsidRPr="008A72C5" w:rsidR="008A72C5">
        <w:rPr>
          <w:rFonts w:ascii="Verdana" w:hAnsi="Verdana" w:cs="Segoe UI"/>
          <w:iCs/>
          <w:sz w:val="18"/>
          <w:szCs w:val="18"/>
        </w:rPr>
        <w:t xml:space="preserve"> </w:t>
      </w:r>
      <w:r w:rsidRPr="008A72C5">
        <w:rPr>
          <w:rFonts w:ascii="Verdana" w:hAnsi="Verdana" w:cs="Segoe UI"/>
          <w:iCs/>
          <w:sz w:val="18"/>
          <w:szCs w:val="18"/>
        </w:rPr>
        <w:t>Det er ingen salmakerbedrifter i Norge som utfører salmakerarbeid innen både seletøymakerfaget og bilsalmakerfaget</w:t>
      </w:r>
      <w:r w:rsidR="00AC2D2B">
        <w:rPr>
          <w:rFonts w:ascii="Verdana" w:hAnsi="Verdana" w:cs="Segoe UI"/>
          <w:iCs/>
          <w:sz w:val="18"/>
          <w:szCs w:val="18"/>
        </w:rPr>
        <w:t>. B</w:t>
      </w:r>
      <w:r w:rsidRPr="008A72C5" w:rsidR="008A72C5">
        <w:rPr>
          <w:rFonts w:ascii="Verdana" w:hAnsi="Verdana" w:cs="Segoe UI"/>
          <w:iCs/>
          <w:sz w:val="18"/>
          <w:szCs w:val="18"/>
        </w:rPr>
        <w:t xml:space="preserve">edriftene og lærlingene opplever at læretiden ikke er lang nok til å lære begge fagområdene. Dagens struktur byr også på problemer i prøvenemndsarbeid og sentralt gitt eksamen. Bransjen opplever at rekrutteringen til faget skjer i to ulike grupper, de som har </w:t>
      </w:r>
      <w:r w:rsidR="008A72C5">
        <w:rPr>
          <w:rFonts w:ascii="Verdana" w:hAnsi="Verdana" w:cs="Segoe UI"/>
          <w:iCs/>
          <w:sz w:val="18"/>
          <w:szCs w:val="18"/>
        </w:rPr>
        <w:t xml:space="preserve">interesse for bil og de som </w:t>
      </w:r>
      <w:r w:rsidRPr="008A72C5" w:rsidR="008A72C5">
        <w:rPr>
          <w:rFonts w:ascii="Verdana" w:hAnsi="Verdana" w:cs="Segoe UI"/>
          <w:iCs/>
          <w:sz w:val="18"/>
          <w:szCs w:val="18"/>
        </w:rPr>
        <w:t>ha</w:t>
      </w:r>
      <w:r w:rsidR="008A72C5">
        <w:rPr>
          <w:rFonts w:ascii="Verdana" w:hAnsi="Verdana" w:cs="Segoe UI"/>
          <w:iCs/>
          <w:sz w:val="18"/>
          <w:szCs w:val="18"/>
        </w:rPr>
        <w:t>r</w:t>
      </w:r>
      <w:r w:rsidRPr="008A72C5" w:rsidR="008A72C5">
        <w:rPr>
          <w:rFonts w:ascii="Verdana" w:hAnsi="Verdana" w:cs="Segoe UI"/>
          <w:iCs/>
          <w:sz w:val="18"/>
          <w:szCs w:val="18"/>
        </w:rPr>
        <w:t xml:space="preserve"> interesse for og kunnskap om hest.  </w:t>
      </w:r>
    </w:p>
    <w:p w:rsidRPr="008A72C5" w:rsidR="0088070D" w:rsidP="004A267E" w:rsidRDefault="0088070D" w14:paraId="209A49F7" w14:textId="42B76665">
      <w:pPr>
        <w:pStyle w:val="Listeavsnitt"/>
        <w:numPr>
          <w:ilvl w:val="0"/>
          <w:numId w:val="2"/>
        </w:numPr>
        <w:spacing w:after="160" w:line="259" w:lineRule="auto"/>
        <w:rPr>
          <w:rFonts w:ascii="Verdana" w:hAnsi="Verdana" w:cs="Segoe UI"/>
          <w:i/>
          <w:iCs/>
          <w:sz w:val="18"/>
          <w:szCs w:val="18"/>
        </w:rPr>
      </w:pPr>
      <w:r w:rsidRPr="008A72C5">
        <w:rPr>
          <w:rFonts w:ascii="Verdana" w:hAnsi="Verdana" w:cs="Segoe UI"/>
          <w:iCs/>
          <w:sz w:val="18"/>
          <w:szCs w:val="18"/>
        </w:rPr>
        <w:t>4 fagpersoner søker på vegne av et samlet fagmiljø i m</w:t>
      </w:r>
      <w:r w:rsidRPr="008A72C5" w:rsidR="0048625B">
        <w:rPr>
          <w:rFonts w:ascii="Verdana" w:hAnsi="Verdana" w:cs="Segoe UI"/>
          <w:iCs/>
          <w:sz w:val="18"/>
          <w:szCs w:val="18"/>
        </w:rPr>
        <w:t>øbeltapetsererfaget</w:t>
      </w:r>
      <w:r w:rsidRPr="008A72C5">
        <w:rPr>
          <w:rFonts w:ascii="Verdana" w:hAnsi="Verdana" w:cs="Segoe UI"/>
          <w:iCs/>
          <w:sz w:val="18"/>
          <w:szCs w:val="18"/>
        </w:rPr>
        <w:t xml:space="preserve"> om</w:t>
      </w:r>
      <w:r w:rsidRPr="008A72C5" w:rsidR="0048625B">
        <w:rPr>
          <w:rFonts w:ascii="Verdana" w:hAnsi="Verdana" w:cs="Segoe UI"/>
          <w:iCs/>
          <w:sz w:val="18"/>
          <w:szCs w:val="18"/>
        </w:rPr>
        <w:t xml:space="preserve"> </w:t>
      </w:r>
      <w:r w:rsidRPr="008A72C5">
        <w:rPr>
          <w:rFonts w:ascii="Verdana" w:hAnsi="Verdana" w:cs="Segoe UI"/>
          <w:iCs/>
          <w:sz w:val="18"/>
          <w:szCs w:val="18"/>
        </w:rPr>
        <w:t xml:space="preserve">forlenget læretid i faget, fra dagens 2 år til 2,5 år. Søker argumenterer med at læretiden i dagens struktur ikke fungerer godt nok og skolene ikke har tilstrekkelig kompetanse om faget til å forberede kommende møbeltapetsererlærlinger til læretiden. </w:t>
      </w:r>
    </w:p>
    <w:p w:rsidRPr="0088070D" w:rsidR="0048625B" w:rsidP="0088070D" w:rsidRDefault="003926CD" w14:paraId="4BA4C71C" w14:textId="470186B9">
      <w:pPr>
        <w:spacing w:after="160" w:line="259" w:lineRule="auto"/>
        <w:rPr>
          <w:rFonts w:ascii="Verdana" w:hAnsi="Verdana" w:cs="Segoe UI"/>
          <w:i/>
          <w:iCs/>
          <w:sz w:val="18"/>
          <w:szCs w:val="18"/>
        </w:rPr>
      </w:pPr>
      <w:r w:rsidRPr="0088070D">
        <w:rPr>
          <w:rFonts w:ascii="Verdana" w:hAnsi="Verdana" w:cs="Segoe UI"/>
          <w:i/>
          <w:iCs/>
          <w:sz w:val="18"/>
          <w:szCs w:val="18"/>
        </w:rPr>
        <w:t>V</w:t>
      </w:r>
      <w:r w:rsidRPr="0088070D" w:rsidR="0048625B">
        <w:rPr>
          <w:rFonts w:ascii="Verdana" w:hAnsi="Verdana" w:cs="Segoe UI"/>
          <w:i/>
          <w:iCs/>
          <w:sz w:val="18"/>
          <w:szCs w:val="18"/>
        </w:rPr>
        <w:t xml:space="preserve">edtak: </w:t>
      </w:r>
    </w:p>
    <w:p w:rsidRPr="003926CD" w:rsidR="003926CD" w:rsidP="003926CD" w:rsidRDefault="0048625B" w14:paraId="2CA99A35" w14:textId="77777777">
      <w:pPr>
        <w:pStyle w:val="Listeavsnitt"/>
        <w:numPr>
          <w:ilvl w:val="0"/>
          <w:numId w:val="3"/>
        </w:numPr>
        <w:spacing w:line="259" w:lineRule="auto"/>
        <w:rPr>
          <w:rFonts w:ascii="Verdana" w:hAnsi="Verdana" w:cs="Segoe UI"/>
          <w:i/>
          <w:iCs/>
          <w:sz w:val="18"/>
          <w:szCs w:val="18"/>
        </w:rPr>
      </w:pPr>
      <w:r w:rsidRPr="003926CD">
        <w:rPr>
          <w:rFonts w:ascii="Verdana" w:hAnsi="Verdana" w:cs="Segoe UI"/>
          <w:i/>
          <w:iCs/>
          <w:sz w:val="18"/>
          <w:szCs w:val="18"/>
        </w:rPr>
        <w:t xml:space="preserve">Børsemakerfaget </w:t>
      </w:r>
    </w:p>
    <w:p w:rsidRPr="0048625B" w:rsidR="0048625B" w:rsidP="003926CD" w:rsidRDefault="0048625B" w14:paraId="7B29CD14" w14:textId="36DF8D0F">
      <w:pPr>
        <w:spacing w:line="259" w:lineRule="auto"/>
        <w:rPr>
          <w:rFonts w:ascii="Verdana" w:hAnsi="Verdana" w:cs="Segoe UI"/>
          <w:i/>
          <w:iCs/>
          <w:sz w:val="18"/>
          <w:szCs w:val="18"/>
        </w:rPr>
      </w:pPr>
      <w:r w:rsidRPr="003926CD">
        <w:rPr>
          <w:rFonts w:ascii="Verdana" w:hAnsi="Verdana" w:cs="Segoe UI"/>
          <w:i/>
          <w:iCs/>
          <w:sz w:val="18"/>
          <w:szCs w:val="18"/>
        </w:rPr>
        <w:t xml:space="preserve">Rådet støtter som et utgangspunkt en overflytting av Vg2 børsemakerfaget til Vg1 TIP, alternativ 1, og ber Udir vurdere dette inn i læreplanarbeidet som igangsettes nå. </w:t>
      </w:r>
      <w:r w:rsidRPr="0048625B">
        <w:rPr>
          <w:rFonts w:ascii="Verdana" w:hAnsi="Verdana" w:cs="Segoe UI"/>
          <w:i/>
          <w:iCs/>
          <w:sz w:val="18"/>
          <w:szCs w:val="18"/>
        </w:rPr>
        <w:t xml:space="preserve">Rådet ønsker at søker presiserer hva som er det foretrukne alternativet. Det bør også </w:t>
      </w:r>
      <w:r w:rsidRPr="003926CD" w:rsidR="003926CD">
        <w:rPr>
          <w:rFonts w:ascii="Verdana" w:hAnsi="Verdana" w:cs="Segoe UI"/>
          <w:i/>
          <w:iCs/>
          <w:sz w:val="18"/>
          <w:szCs w:val="18"/>
        </w:rPr>
        <w:t>i</w:t>
      </w:r>
      <w:r w:rsidRPr="0048625B">
        <w:rPr>
          <w:rFonts w:ascii="Verdana" w:hAnsi="Verdana" w:cs="Segoe UI"/>
          <w:i/>
          <w:iCs/>
          <w:sz w:val="18"/>
          <w:szCs w:val="18"/>
        </w:rPr>
        <w:t xml:space="preserve">nnhentes synspunkter fra lærebedrifter i faget. I en utredning av forslaget bør det også tas hensyn til hva det vil bety for Vg2 børsemaker å tilhøre de to ulike utdanningsprogrammene med tanke på dimensjonering og skolestruktur. </w:t>
      </w:r>
      <w:r w:rsidR="003926CD">
        <w:rPr>
          <w:rFonts w:ascii="Verdana" w:hAnsi="Verdana" w:cs="Segoe UI"/>
          <w:i/>
          <w:iCs/>
          <w:sz w:val="18"/>
          <w:szCs w:val="18"/>
        </w:rPr>
        <w:br/>
      </w:r>
    </w:p>
    <w:p w:rsidRPr="003926CD" w:rsidR="003926CD" w:rsidP="003926CD" w:rsidRDefault="003926CD" w14:paraId="2746D047" w14:textId="35200E08">
      <w:pPr>
        <w:pStyle w:val="Listeavsnitt"/>
        <w:numPr>
          <w:ilvl w:val="0"/>
          <w:numId w:val="3"/>
        </w:numPr>
        <w:spacing w:line="259" w:lineRule="auto"/>
        <w:rPr>
          <w:rFonts w:ascii="Verdana" w:hAnsi="Verdana" w:cs="Segoe UI"/>
          <w:i/>
          <w:iCs/>
          <w:sz w:val="18"/>
          <w:szCs w:val="18"/>
        </w:rPr>
      </w:pPr>
      <w:r w:rsidRPr="003926CD">
        <w:rPr>
          <w:rFonts w:ascii="Verdana" w:hAnsi="Verdana" w:cs="Segoe UI"/>
          <w:i/>
          <w:iCs/>
          <w:sz w:val="18"/>
          <w:szCs w:val="18"/>
        </w:rPr>
        <w:t>Salmakerfaget</w:t>
      </w:r>
      <w:r w:rsidRPr="003926CD" w:rsidR="0048625B">
        <w:rPr>
          <w:rFonts w:ascii="Verdana" w:hAnsi="Verdana" w:cs="Segoe UI"/>
          <w:i/>
          <w:iCs/>
          <w:sz w:val="18"/>
          <w:szCs w:val="18"/>
        </w:rPr>
        <w:t xml:space="preserve"> </w:t>
      </w:r>
    </w:p>
    <w:p w:rsidRPr="0048625B" w:rsidR="0048625B" w:rsidP="003926CD" w:rsidRDefault="0048625B" w14:paraId="0DAD7A7F" w14:textId="76AE35C4">
      <w:pPr>
        <w:spacing w:line="259" w:lineRule="auto"/>
        <w:rPr>
          <w:rFonts w:ascii="Verdana" w:hAnsi="Verdana" w:cs="Segoe UI"/>
          <w:i/>
          <w:iCs/>
          <w:sz w:val="18"/>
          <w:szCs w:val="18"/>
        </w:rPr>
      </w:pPr>
      <w:r w:rsidRPr="0048625B">
        <w:rPr>
          <w:rFonts w:ascii="Verdana" w:hAnsi="Verdana" w:cs="Segoe UI"/>
          <w:i/>
          <w:iCs/>
          <w:sz w:val="18"/>
          <w:szCs w:val="18"/>
        </w:rPr>
        <w:t xml:space="preserve">Rådet støtter deling av faget, men ser også at fordypninger på Vg3 kan løse utfordringene avhengig av hvordan dette utformes. Rådet oversender søknaden til Udir, og ber om at dette vurderes inn i læreplanarbeidet som igangsettes nå. </w:t>
      </w:r>
      <w:r w:rsidR="003926CD">
        <w:rPr>
          <w:rFonts w:ascii="Verdana" w:hAnsi="Verdana" w:cs="Segoe UI"/>
          <w:i/>
          <w:iCs/>
          <w:sz w:val="18"/>
          <w:szCs w:val="18"/>
        </w:rPr>
        <w:br/>
      </w:r>
    </w:p>
    <w:p w:rsidRPr="003926CD" w:rsidR="003926CD" w:rsidP="003926CD" w:rsidRDefault="0048625B" w14:paraId="6DE05EBB" w14:textId="77777777">
      <w:pPr>
        <w:pStyle w:val="Listeavsnitt"/>
        <w:numPr>
          <w:ilvl w:val="0"/>
          <w:numId w:val="3"/>
        </w:numPr>
        <w:spacing w:line="259" w:lineRule="auto"/>
        <w:rPr>
          <w:rFonts w:asciiTheme="minorHAnsi" w:hAnsiTheme="minorHAnsi" w:eastAsiaTheme="minorHAnsi" w:cstheme="minorBidi"/>
          <w:i/>
          <w:sz w:val="22"/>
          <w:szCs w:val="22"/>
          <w:lang w:eastAsia="en-US"/>
        </w:rPr>
      </w:pPr>
      <w:r w:rsidRPr="003926CD">
        <w:rPr>
          <w:rFonts w:ascii="Verdana" w:hAnsi="Verdana" w:cs="Segoe UI"/>
          <w:i/>
          <w:iCs/>
          <w:sz w:val="18"/>
          <w:szCs w:val="18"/>
        </w:rPr>
        <w:t>Møbeltapetserer</w:t>
      </w:r>
      <w:r w:rsidRPr="003926CD" w:rsidR="003926CD">
        <w:rPr>
          <w:rFonts w:ascii="Verdana" w:hAnsi="Verdana" w:cs="Segoe UI"/>
          <w:i/>
          <w:iCs/>
          <w:sz w:val="18"/>
          <w:szCs w:val="18"/>
        </w:rPr>
        <w:t>faget</w:t>
      </w:r>
      <w:r w:rsidRPr="003926CD">
        <w:rPr>
          <w:rFonts w:ascii="Verdana" w:hAnsi="Verdana" w:cs="Segoe UI"/>
          <w:i/>
          <w:iCs/>
          <w:sz w:val="18"/>
          <w:szCs w:val="18"/>
        </w:rPr>
        <w:t xml:space="preserve"> </w:t>
      </w:r>
    </w:p>
    <w:p w:rsidRPr="003926CD" w:rsidR="0048625B" w:rsidP="003926CD" w:rsidRDefault="0048625B" w14:paraId="2FB0B45E" w14:textId="1451A461">
      <w:pPr>
        <w:spacing w:line="259" w:lineRule="auto"/>
        <w:rPr>
          <w:rFonts w:ascii="Verdana" w:hAnsi="Verdana" w:cs="Segoe UI"/>
          <w:i/>
          <w:iCs/>
          <w:sz w:val="18"/>
          <w:szCs w:val="18"/>
        </w:rPr>
      </w:pPr>
      <w:r w:rsidRPr="003926CD">
        <w:rPr>
          <w:rFonts w:ascii="Verdana" w:hAnsi="Verdana" w:cs="Segoe UI"/>
          <w:i/>
          <w:iCs/>
          <w:sz w:val="18"/>
          <w:szCs w:val="18"/>
        </w:rPr>
        <w:t>Rådet ser at fagmiljøet signaliserer et sterkt behov for mer spesialisert opplæring i møbeltapetseringsfaget. Rådet mener det vil være vanskelig å få gjennomslag for en total opplæringstid på 4,5 år ber fagmiljøet vurdere ulike andre alternativer, for eksempel særløp (1 år i skole + 3 år i bedrift), og eventuelt ul</w:t>
      </w:r>
      <w:r w:rsidRPr="003926CD" w:rsidR="003926CD">
        <w:rPr>
          <w:rFonts w:ascii="Verdana" w:hAnsi="Verdana" w:cs="Segoe UI"/>
          <w:i/>
          <w:iCs/>
          <w:sz w:val="18"/>
          <w:szCs w:val="18"/>
        </w:rPr>
        <w:t xml:space="preserve">ike tilpasninger som er mulig innenfor 2+2-modellen og muligheten til å tegne individuelt tilpassede lærekontrakter.  </w:t>
      </w:r>
      <w:r w:rsidR="003926CD">
        <w:rPr>
          <w:rFonts w:ascii="Verdana" w:hAnsi="Verdana" w:cs="Segoe UI"/>
          <w:i/>
          <w:iCs/>
          <w:sz w:val="18"/>
          <w:szCs w:val="18"/>
        </w:rPr>
        <w:br/>
      </w:r>
    </w:p>
    <w:p w:rsidRPr="003926CD" w:rsidR="003926CD" w:rsidP="003926CD" w:rsidRDefault="003926CD" w14:paraId="0840CE90" w14:textId="77777777">
      <w:pPr>
        <w:textAlignment w:val="baseline"/>
        <w:rPr>
          <w:rFonts w:ascii="Verdana" w:hAnsi="Verdana" w:cs="Segoe UI"/>
          <w:b/>
          <w:bCs/>
          <w:sz w:val="22"/>
          <w:szCs w:val="22"/>
        </w:rPr>
      </w:pPr>
      <w:r w:rsidRPr="003926CD">
        <w:rPr>
          <w:rFonts w:ascii="Verdana" w:hAnsi="Verdana" w:cs="Segoe UI"/>
          <w:b/>
          <w:bCs/>
          <w:sz w:val="22"/>
          <w:szCs w:val="22"/>
        </w:rPr>
        <w:t>3.1.19</w:t>
      </w:r>
      <w:r w:rsidRPr="003926CD">
        <w:rPr>
          <w:rFonts w:ascii="Verdana" w:hAnsi="Verdana" w:cs="Segoe UI"/>
          <w:b/>
          <w:bCs/>
          <w:sz w:val="22"/>
          <w:szCs w:val="22"/>
        </w:rPr>
        <w:tab/>
      </w:r>
      <w:r w:rsidRPr="003926CD">
        <w:rPr>
          <w:rFonts w:ascii="Verdana" w:hAnsi="Verdana" w:cs="Segoe UI"/>
          <w:b/>
          <w:bCs/>
          <w:sz w:val="22"/>
          <w:szCs w:val="22"/>
        </w:rPr>
        <w:t>Skisser til nye læreplaner for yrkesfag Vg1</w:t>
      </w:r>
    </w:p>
    <w:p w:rsidRPr="003926CD" w:rsidR="003926CD" w:rsidP="003926CD" w:rsidRDefault="003926CD" w14:paraId="39411685" w14:textId="77777777">
      <w:pPr>
        <w:spacing w:after="160" w:line="259" w:lineRule="auto"/>
        <w:rPr>
          <w:rFonts w:ascii="Verdana" w:hAnsi="Verdana" w:cs="Segoe UI"/>
          <w:iCs/>
          <w:sz w:val="18"/>
          <w:szCs w:val="18"/>
        </w:rPr>
      </w:pPr>
      <w:r w:rsidRPr="003926CD">
        <w:rPr>
          <w:rFonts w:ascii="Verdana" w:hAnsi="Verdana" w:cs="Segoe UI"/>
          <w:iCs/>
          <w:sz w:val="18"/>
          <w:szCs w:val="18"/>
        </w:rPr>
        <w:t xml:space="preserve">Fra skoleåret 2020-21 utvides antall utdanningsprogram på yrkesfag fra åtte til ti, og det innføres fire nye utdanningsprogrammer. Utdanningsdirektoratet har delt </w:t>
      </w:r>
      <w:hyperlink w:history="1" r:id="rId9">
        <w:r w:rsidRPr="003926CD">
          <w:rPr>
            <w:rFonts w:ascii="Verdana" w:hAnsi="Verdana" w:cs="Segoe UI"/>
            <w:iCs/>
            <w:color w:val="0563C1" w:themeColor="hyperlink"/>
            <w:sz w:val="18"/>
            <w:szCs w:val="18"/>
            <w:u w:val="single"/>
          </w:rPr>
          <w:t>de første skissene for nye læreplaner i programfagene på yrkesfag Vg1</w:t>
        </w:r>
      </w:hyperlink>
      <w:r w:rsidRPr="003926CD">
        <w:rPr>
          <w:rFonts w:ascii="Verdana" w:hAnsi="Verdana" w:cs="Segoe UI"/>
          <w:iCs/>
          <w:sz w:val="18"/>
          <w:szCs w:val="18"/>
        </w:rPr>
        <w:t xml:space="preserve">. Skissene viser: </w:t>
      </w:r>
    </w:p>
    <w:p w:rsidRPr="003926CD" w:rsidR="003926CD" w:rsidP="003926CD" w:rsidRDefault="003926CD" w14:paraId="1109CC9A" w14:textId="77777777">
      <w:pPr>
        <w:numPr>
          <w:ilvl w:val="0"/>
          <w:numId w:val="4"/>
        </w:numPr>
        <w:spacing w:after="160" w:line="259" w:lineRule="auto"/>
        <w:contextualSpacing/>
        <w:rPr>
          <w:rFonts w:ascii="Verdana" w:hAnsi="Verdana" w:cs="Segoe UI"/>
          <w:iCs/>
          <w:sz w:val="18"/>
          <w:szCs w:val="18"/>
        </w:rPr>
      </w:pPr>
      <w:r w:rsidRPr="003926CD">
        <w:rPr>
          <w:rFonts w:ascii="Verdana" w:hAnsi="Verdana" w:cs="Segoe UI"/>
          <w:iCs/>
          <w:sz w:val="18"/>
          <w:szCs w:val="18"/>
        </w:rPr>
        <w:t>Om faget – den innledende delen av læreplanen</w:t>
      </w:r>
    </w:p>
    <w:p w:rsidRPr="003926CD" w:rsidR="003926CD" w:rsidP="003926CD" w:rsidRDefault="003926CD" w14:paraId="3FFAF315" w14:textId="77777777">
      <w:pPr>
        <w:numPr>
          <w:ilvl w:val="0"/>
          <w:numId w:val="4"/>
        </w:numPr>
        <w:spacing w:after="160" w:line="259" w:lineRule="auto"/>
        <w:contextualSpacing/>
        <w:rPr>
          <w:rFonts w:ascii="Verdana" w:hAnsi="Verdana" w:cs="Segoe UI"/>
          <w:iCs/>
          <w:sz w:val="18"/>
          <w:szCs w:val="18"/>
        </w:rPr>
      </w:pPr>
      <w:r w:rsidRPr="003926CD">
        <w:rPr>
          <w:rFonts w:ascii="Verdana" w:hAnsi="Verdana" w:cs="Segoe UI"/>
          <w:iCs/>
          <w:sz w:val="18"/>
          <w:szCs w:val="18"/>
        </w:rPr>
        <w:t>Kjerneelementer – sentralt innhold i faget</w:t>
      </w:r>
    </w:p>
    <w:p w:rsidRPr="003926CD" w:rsidR="003926CD" w:rsidP="003926CD" w:rsidRDefault="003926CD" w14:paraId="194C3CE1" w14:textId="77777777">
      <w:pPr>
        <w:spacing w:after="160" w:line="259" w:lineRule="auto"/>
        <w:rPr>
          <w:rFonts w:ascii="Verdana" w:hAnsi="Verdana" w:cs="Segoe UI"/>
          <w:iCs/>
          <w:sz w:val="18"/>
          <w:szCs w:val="18"/>
          <w:u w:val="single"/>
        </w:rPr>
      </w:pPr>
      <w:r w:rsidRPr="003926CD">
        <w:rPr>
          <w:rFonts w:ascii="Verdana" w:hAnsi="Verdana" w:cs="Segoe UI"/>
          <w:iCs/>
          <w:sz w:val="18"/>
          <w:szCs w:val="18"/>
          <w:u w:val="single"/>
        </w:rPr>
        <w:lastRenderedPageBreak/>
        <w:t xml:space="preserve">Frist for å komme med innspill er 18. februar 2019.  </w:t>
      </w:r>
    </w:p>
    <w:p w:rsidRPr="003926CD" w:rsidR="003926CD" w:rsidP="003926CD" w:rsidRDefault="003926CD" w14:paraId="1CC84BD2" w14:textId="396BE2DC">
      <w:pPr>
        <w:spacing w:after="160" w:line="259" w:lineRule="auto"/>
        <w:rPr>
          <w:rFonts w:ascii="Verdana" w:hAnsi="Verdana" w:cs="Segoe UI"/>
          <w:iCs/>
          <w:sz w:val="18"/>
          <w:szCs w:val="18"/>
        </w:rPr>
      </w:pPr>
      <w:r w:rsidRPr="003926CD">
        <w:rPr>
          <w:rFonts w:ascii="Verdana" w:hAnsi="Verdana" w:cs="Segoe UI"/>
          <w:iCs/>
          <w:sz w:val="18"/>
          <w:szCs w:val="18"/>
        </w:rPr>
        <w:t xml:space="preserve">I mars/april 2019 </w:t>
      </w:r>
      <w:r>
        <w:rPr>
          <w:rFonts w:ascii="Verdana" w:hAnsi="Verdana" w:cs="Segoe UI"/>
          <w:iCs/>
          <w:sz w:val="18"/>
          <w:szCs w:val="18"/>
        </w:rPr>
        <w:t>blir det mulighet for å</w:t>
      </w:r>
      <w:r w:rsidRPr="003926CD">
        <w:rPr>
          <w:rFonts w:ascii="Verdana" w:hAnsi="Verdana" w:cs="Segoe UI"/>
          <w:iCs/>
          <w:sz w:val="18"/>
          <w:szCs w:val="18"/>
        </w:rPr>
        <w:t xml:space="preserve"> gi innspill på kompetansemål og innholdet i hele læreplanen. Til sommeren kommer en offisiell høring på de endelige læreplanutkastene </w:t>
      </w:r>
      <w:r>
        <w:rPr>
          <w:rFonts w:ascii="Verdana" w:hAnsi="Verdana" w:cs="Segoe UI"/>
          <w:iCs/>
          <w:sz w:val="18"/>
          <w:szCs w:val="18"/>
        </w:rPr>
        <w:t>for</w:t>
      </w:r>
      <w:r w:rsidRPr="003926CD">
        <w:rPr>
          <w:rFonts w:ascii="Verdana" w:hAnsi="Verdana" w:cs="Segoe UI"/>
          <w:iCs/>
          <w:sz w:val="18"/>
          <w:szCs w:val="18"/>
        </w:rPr>
        <w:t xml:space="preserve"> Vg1.</w:t>
      </w:r>
    </w:p>
    <w:p w:rsidRPr="003926CD" w:rsidR="003926CD" w:rsidP="003926CD" w:rsidRDefault="003926CD" w14:paraId="7A7841FD" w14:textId="39BFB184">
      <w:pPr>
        <w:spacing w:after="160" w:line="259" w:lineRule="auto"/>
        <w:rPr>
          <w:rFonts w:ascii="Verdana" w:hAnsi="Verdana" w:cs="Segoe UI"/>
          <w:i/>
          <w:iCs/>
          <w:sz w:val="18"/>
          <w:szCs w:val="18"/>
        </w:rPr>
      </w:pPr>
      <w:r w:rsidRPr="003926CD">
        <w:rPr>
          <w:rFonts w:ascii="Verdana" w:hAnsi="Verdana" w:cs="Segoe UI"/>
          <w:i/>
          <w:iCs/>
          <w:sz w:val="18"/>
          <w:szCs w:val="18"/>
        </w:rPr>
        <w:t>Vedtak: Rådet gir ikke</w:t>
      </w:r>
      <w:r>
        <w:rPr>
          <w:rFonts w:ascii="Verdana" w:hAnsi="Verdana" w:cs="Segoe UI"/>
          <w:i/>
          <w:iCs/>
          <w:sz w:val="18"/>
          <w:szCs w:val="18"/>
        </w:rPr>
        <w:t xml:space="preserve"> en</w:t>
      </w:r>
      <w:r w:rsidRPr="003926CD">
        <w:rPr>
          <w:rFonts w:ascii="Verdana" w:hAnsi="Verdana" w:cs="Segoe UI"/>
          <w:i/>
          <w:iCs/>
          <w:sz w:val="18"/>
          <w:szCs w:val="18"/>
        </w:rPr>
        <w:t xml:space="preserve"> felles uttalelse om læreplanskissene. </w:t>
      </w:r>
      <w:r>
        <w:rPr>
          <w:rFonts w:ascii="Verdana" w:hAnsi="Verdana" w:cs="Segoe UI"/>
          <w:i/>
          <w:iCs/>
          <w:sz w:val="18"/>
          <w:szCs w:val="18"/>
        </w:rPr>
        <w:t>Det enkelte rådsmedlem oppfordres</w:t>
      </w:r>
      <w:r w:rsidRPr="003926CD">
        <w:rPr>
          <w:rFonts w:ascii="Verdana" w:hAnsi="Verdana" w:cs="Segoe UI"/>
          <w:i/>
          <w:iCs/>
          <w:sz w:val="18"/>
          <w:szCs w:val="18"/>
        </w:rPr>
        <w:t xml:space="preserve"> til å gi innspill via sin organisasjon. </w:t>
      </w:r>
    </w:p>
    <w:p w:rsidRPr="003926CD" w:rsidR="003926CD" w:rsidP="003926CD" w:rsidRDefault="003926CD" w14:paraId="1516E465" w14:textId="77777777">
      <w:pPr>
        <w:textAlignment w:val="baseline"/>
        <w:rPr>
          <w:rFonts w:ascii="Verdana" w:hAnsi="Verdana" w:cs="Segoe UI"/>
          <w:b/>
          <w:bCs/>
          <w:sz w:val="22"/>
          <w:szCs w:val="22"/>
        </w:rPr>
      </w:pPr>
      <w:r w:rsidRPr="003926CD">
        <w:rPr>
          <w:rFonts w:ascii="Verdana" w:hAnsi="Verdana" w:cs="Segoe UI"/>
          <w:b/>
          <w:bCs/>
          <w:sz w:val="22"/>
          <w:szCs w:val="22"/>
        </w:rPr>
        <w:t>4.1.19</w:t>
      </w:r>
      <w:r w:rsidRPr="003926CD">
        <w:rPr>
          <w:rFonts w:ascii="Verdana" w:hAnsi="Verdana" w:cs="Segoe UI"/>
          <w:b/>
          <w:bCs/>
          <w:sz w:val="22"/>
          <w:szCs w:val="22"/>
        </w:rPr>
        <w:tab/>
      </w:r>
      <w:r w:rsidRPr="003926CD">
        <w:rPr>
          <w:rFonts w:ascii="Verdana" w:hAnsi="Verdana" w:cs="Segoe UI"/>
          <w:b/>
          <w:bCs/>
          <w:sz w:val="22"/>
          <w:szCs w:val="22"/>
        </w:rPr>
        <w:t>Navn på utdanningsprogrammet</w:t>
      </w:r>
    </w:p>
    <w:p w:rsidRPr="003926CD" w:rsidR="003926CD" w:rsidP="003926CD" w:rsidRDefault="003926CD" w14:paraId="2A44BE40" w14:textId="1AA07C9B">
      <w:pPr>
        <w:textAlignment w:val="baseline"/>
        <w:rPr>
          <w:rFonts w:ascii="Verdana" w:hAnsi="Verdana" w:cs="Segoe UI"/>
          <w:iCs/>
          <w:sz w:val="18"/>
          <w:szCs w:val="18"/>
        </w:rPr>
      </w:pPr>
      <w:r w:rsidRPr="003926CD">
        <w:rPr>
          <w:rFonts w:ascii="Verdana" w:hAnsi="Verdana" w:cs="Segoe UI"/>
          <w:iCs/>
          <w:sz w:val="18"/>
          <w:szCs w:val="18"/>
        </w:rPr>
        <w:t>Navnet design og tradisjonshåndverk er en arbeidstittel</w:t>
      </w:r>
      <w:r w:rsidR="00AB6F64">
        <w:rPr>
          <w:rFonts w:ascii="Verdana" w:hAnsi="Verdana" w:cs="Segoe UI"/>
          <w:iCs/>
          <w:sz w:val="18"/>
          <w:szCs w:val="18"/>
        </w:rPr>
        <w:t xml:space="preserve">. </w:t>
      </w:r>
      <w:r w:rsidRPr="003926CD">
        <w:rPr>
          <w:rFonts w:ascii="Verdana" w:hAnsi="Verdana" w:cs="Segoe UI"/>
          <w:iCs/>
          <w:sz w:val="18"/>
          <w:szCs w:val="18"/>
        </w:rPr>
        <w:t>Rådet er bedt om å komme med forslag til navn som kan tas med i neste innspillsrunde for Vg1-læreplanen. Det kan høres 2-3 forslag i innspillsrunden. Frist for innsending til Udir: 1. mars 2019.</w:t>
      </w:r>
    </w:p>
    <w:p w:rsidRPr="003926CD" w:rsidR="003926CD" w:rsidP="003926CD" w:rsidRDefault="003926CD" w14:paraId="2A4362A3" w14:textId="77777777">
      <w:pPr>
        <w:textAlignment w:val="baseline"/>
        <w:rPr>
          <w:rFonts w:ascii="Verdana" w:hAnsi="Verdana" w:cs="Segoe UI"/>
          <w:iCs/>
          <w:sz w:val="18"/>
          <w:szCs w:val="18"/>
        </w:rPr>
      </w:pPr>
    </w:p>
    <w:p w:rsidRPr="003926CD" w:rsidR="003926CD" w:rsidP="009F2E2C" w:rsidRDefault="009F2E2C" w14:paraId="110C6744" w14:textId="007E2289">
      <w:pPr>
        <w:textAlignment w:val="baseline"/>
        <w:rPr>
          <w:rFonts w:asciiTheme="minorHAnsi" w:hAnsiTheme="minorHAnsi" w:eastAsiaTheme="minorHAnsi" w:cstheme="minorBidi"/>
          <w:sz w:val="22"/>
          <w:szCs w:val="22"/>
          <w:lang w:eastAsia="en-US"/>
        </w:rPr>
      </w:pPr>
      <w:r>
        <w:rPr>
          <w:rFonts w:ascii="Verdana" w:hAnsi="Verdana" w:cs="Segoe UI"/>
          <w:iCs/>
          <w:sz w:val="18"/>
          <w:szCs w:val="18"/>
        </w:rPr>
        <w:t xml:space="preserve">Vedlagt referatet er en oversikt over navn som ble diskutert i møtet. </w:t>
      </w:r>
      <w:r w:rsidRPr="003926CD" w:rsidR="003926CD">
        <w:rPr>
          <w:rFonts w:ascii="Verdana" w:hAnsi="Verdana" w:cs="Segoe UI"/>
          <w:iCs/>
          <w:sz w:val="18"/>
          <w:szCs w:val="18"/>
        </w:rPr>
        <w:t xml:space="preserve">  </w:t>
      </w:r>
    </w:p>
    <w:p w:rsidR="005C0841" w:rsidP="005C0841" w:rsidRDefault="005C0841" w14:paraId="585BA663" w14:textId="77777777">
      <w:pPr>
        <w:rPr>
          <w:rFonts w:ascii="Verdana" w:hAnsi="Verdana"/>
        </w:rPr>
      </w:pPr>
    </w:p>
    <w:p w:rsidR="00AB6F64" w:rsidP="003926CD" w:rsidRDefault="009F2E2C" w14:paraId="568C0E94" w14:textId="2EDE5A69">
      <w:pPr>
        <w:spacing w:after="160" w:line="259" w:lineRule="auto"/>
        <w:rPr>
          <w:rFonts w:ascii="Verdana" w:hAnsi="Verdana" w:cs="Segoe UI"/>
          <w:i/>
          <w:iCs/>
          <w:sz w:val="18"/>
          <w:szCs w:val="18"/>
        </w:rPr>
      </w:pPr>
      <w:r>
        <w:rPr>
          <w:rFonts w:ascii="Verdana" w:hAnsi="Verdana" w:cs="Segoe UI"/>
          <w:i/>
          <w:iCs/>
          <w:sz w:val="18"/>
          <w:szCs w:val="18"/>
        </w:rPr>
        <w:t>V</w:t>
      </w:r>
      <w:r w:rsidRPr="003926CD" w:rsidR="003926CD">
        <w:rPr>
          <w:rFonts w:ascii="Verdana" w:hAnsi="Verdana" w:cs="Segoe UI"/>
          <w:i/>
          <w:iCs/>
          <w:sz w:val="18"/>
          <w:szCs w:val="18"/>
        </w:rPr>
        <w:t>edtak: FRDT foreslår to navn til innspillsrunden, i tillegg til at de</w:t>
      </w:r>
      <w:r w:rsidR="00AB6F64">
        <w:rPr>
          <w:rFonts w:ascii="Verdana" w:hAnsi="Verdana" w:cs="Segoe UI"/>
          <w:i/>
          <w:iCs/>
          <w:sz w:val="18"/>
          <w:szCs w:val="18"/>
        </w:rPr>
        <w:t>t</w:t>
      </w:r>
      <w:r w:rsidRPr="003926CD" w:rsidR="003926CD">
        <w:rPr>
          <w:rFonts w:ascii="Verdana" w:hAnsi="Verdana" w:cs="Segoe UI"/>
          <w:i/>
          <w:iCs/>
          <w:sz w:val="18"/>
          <w:szCs w:val="18"/>
        </w:rPr>
        <w:t xml:space="preserve"> åpnes for å legge inn nye navneforslag. </w:t>
      </w:r>
      <w:r w:rsidR="00AB6F64">
        <w:rPr>
          <w:rFonts w:ascii="Verdana" w:hAnsi="Verdana" w:cs="Segoe UI"/>
          <w:i/>
          <w:iCs/>
          <w:sz w:val="18"/>
          <w:szCs w:val="18"/>
        </w:rPr>
        <w:t>Rådet f</w:t>
      </w:r>
      <w:r w:rsidR="00AC2D2B">
        <w:rPr>
          <w:rFonts w:ascii="Verdana" w:hAnsi="Verdana" w:cs="Segoe UI"/>
          <w:i/>
          <w:iCs/>
          <w:sz w:val="18"/>
          <w:szCs w:val="18"/>
        </w:rPr>
        <w:t>o</w:t>
      </w:r>
      <w:r w:rsidR="00AB6F64">
        <w:rPr>
          <w:rFonts w:ascii="Verdana" w:hAnsi="Verdana" w:cs="Segoe UI"/>
          <w:i/>
          <w:iCs/>
          <w:sz w:val="18"/>
          <w:szCs w:val="18"/>
        </w:rPr>
        <w:t>reslår navnene Tradisjonshåndverk og T</w:t>
      </w:r>
      <w:r w:rsidRPr="003926CD" w:rsidR="003926CD">
        <w:rPr>
          <w:rFonts w:ascii="Verdana" w:hAnsi="Verdana" w:cs="Segoe UI"/>
          <w:i/>
          <w:iCs/>
          <w:sz w:val="18"/>
          <w:szCs w:val="18"/>
        </w:rPr>
        <w:t xml:space="preserve">radisjonelle og kreative håndverksfag. </w:t>
      </w:r>
    </w:p>
    <w:p w:rsidRPr="00AB6F64" w:rsidR="00AB6F64" w:rsidP="00AB6F64" w:rsidRDefault="00AB6F64" w14:paraId="31A51255" w14:textId="5A3098F1">
      <w:pPr>
        <w:textAlignment w:val="baseline"/>
        <w:rPr>
          <w:rFonts w:ascii="Verdana" w:hAnsi="Verdana" w:cs="Segoe UI"/>
          <w:b/>
          <w:bCs/>
          <w:sz w:val="22"/>
          <w:szCs w:val="22"/>
        </w:rPr>
      </w:pPr>
      <w:r w:rsidRPr="00AB6F64">
        <w:rPr>
          <w:rFonts w:ascii="Verdana" w:hAnsi="Verdana" w:cs="Segoe UI"/>
          <w:b/>
          <w:bCs/>
          <w:sz w:val="22"/>
          <w:szCs w:val="22"/>
        </w:rPr>
        <w:t>5.1.19</w:t>
      </w:r>
      <w:r w:rsidRPr="00AB6F64">
        <w:rPr>
          <w:rFonts w:ascii="Verdana" w:hAnsi="Verdana" w:cs="Segoe UI"/>
          <w:b/>
          <w:bCs/>
          <w:sz w:val="22"/>
          <w:szCs w:val="22"/>
        </w:rPr>
        <w:tab/>
      </w:r>
      <w:r w:rsidRPr="00AB6F64">
        <w:rPr>
          <w:rFonts w:ascii="Verdana" w:hAnsi="Verdana" w:cs="Segoe UI"/>
          <w:b/>
          <w:bCs/>
          <w:sz w:val="22"/>
          <w:szCs w:val="22"/>
        </w:rPr>
        <w:t>Nytt utdanningsprogram – implementering</w:t>
      </w:r>
      <w:r>
        <w:rPr>
          <w:rFonts w:ascii="Verdana" w:hAnsi="Verdana" w:cs="Segoe UI"/>
          <w:b/>
          <w:bCs/>
          <w:sz w:val="22"/>
          <w:szCs w:val="22"/>
        </w:rPr>
        <w:br/>
      </w:r>
    </w:p>
    <w:p w:rsidRPr="00AB6F64" w:rsidR="00AB6F64" w:rsidP="00AB6F64" w:rsidRDefault="00AB6F64" w14:paraId="24BD0DB0" w14:textId="7753FD34">
      <w:pPr>
        <w:spacing w:after="160" w:line="259" w:lineRule="auto"/>
        <w:rPr>
          <w:rFonts w:ascii="Verdana" w:hAnsi="Verdana" w:cs="Segoe UI"/>
          <w:iCs/>
          <w:sz w:val="18"/>
          <w:szCs w:val="18"/>
        </w:rPr>
      </w:pPr>
      <w:r w:rsidRPr="00AB6F64">
        <w:rPr>
          <w:rFonts w:ascii="Verdana" w:hAnsi="Verdana" w:cs="Segoe UI"/>
          <w:b/>
          <w:iCs/>
          <w:sz w:val="18"/>
          <w:szCs w:val="18"/>
        </w:rPr>
        <w:t>Del 1: Oppfølging av saker rådet jobber med</w:t>
      </w:r>
      <w:r w:rsidRPr="00AB6F64">
        <w:rPr>
          <w:rFonts w:ascii="Verdana" w:hAnsi="Verdana" w:cs="Segoe UI"/>
          <w:iCs/>
          <w:sz w:val="18"/>
          <w:szCs w:val="18"/>
        </w:rPr>
        <w:br/>
      </w:r>
      <w:r w:rsidRPr="00AB6F64">
        <w:rPr>
          <w:rFonts w:ascii="Verdana" w:hAnsi="Verdana" w:cs="Segoe UI"/>
          <w:iCs/>
          <w:sz w:val="18"/>
          <w:szCs w:val="18"/>
        </w:rPr>
        <w:t>Rådet besluttet i rådsmøte 5.12.201</w:t>
      </w:r>
      <w:r>
        <w:rPr>
          <w:rFonts w:ascii="Verdana" w:hAnsi="Verdana" w:cs="Segoe UI"/>
          <w:iCs/>
          <w:sz w:val="18"/>
          <w:szCs w:val="18"/>
        </w:rPr>
        <w:t xml:space="preserve">8 å jobbe med </w:t>
      </w:r>
      <w:r w:rsidRPr="00AB6F64">
        <w:rPr>
          <w:rFonts w:ascii="Verdana" w:hAnsi="Verdana" w:cs="Segoe UI"/>
          <w:iCs/>
          <w:sz w:val="18"/>
          <w:szCs w:val="18"/>
        </w:rPr>
        <w:t>ulike aktiviteter for å støtte opp om en god implementering av utdanningsprogrammet. AU har jobbet med følgen</w:t>
      </w:r>
      <w:r>
        <w:rPr>
          <w:rFonts w:ascii="Verdana" w:hAnsi="Verdana" w:cs="Segoe UI"/>
          <w:iCs/>
          <w:sz w:val="18"/>
          <w:szCs w:val="18"/>
        </w:rPr>
        <w:t>de saker siden sist:</w:t>
      </w:r>
      <w:r w:rsidRPr="00AB6F64">
        <w:rPr>
          <w:rFonts w:ascii="Verdana" w:hAnsi="Verdana" w:cs="Segoe UI"/>
          <w:iCs/>
          <w:sz w:val="18"/>
          <w:szCs w:val="18"/>
        </w:rPr>
        <w:t xml:space="preserve"> </w:t>
      </w:r>
    </w:p>
    <w:p w:rsidR="00AB6F64" w:rsidP="00AB6F64" w:rsidRDefault="00AB6F64" w14:paraId="33D4319D" w14:textId="486FC098">
      <w:pPr>
        <w:numPr>
          <w:ilvl w:val="0"/>
          <w:numId w:val="5"/>
        </w:numPr>
        <w:spacing w:after="160" w:line="259" w:lineRule="auto"/>
        <w:contextualSpacing/>
        <w:rPr>
          <w:rFonts w:ascii="Verdana" w:hAnsi="Verdana" w:cs="Segoe UI"/>
          <w:iCs/>
          <w:sz w:val="18"/>
          <w:szCs w:val="18"/>
        </w:rPr>
      </w:pPr>
      <w:r w:rsidRPr="00AB6F64">
        <w:rPr>
          <w:rFonts w:ascii="Verdana" w:hAnsi="Verdana" w:cs="Segoe UI"/>
          <w:iCs/>
          <w:sz w:val="18"/>
          <w:szCs w:val="18"/>
        </w:rPr>
        <w:t>Informasjon om fylkene</w:t>
      </w:r>
      <w:r>
        <w:rPr>
          <w:rFonts w:ascii="Verdana" w:hAnsi="Verdana" w:cs="Segoe UI"/>
          <w:iCs/>
          <w:sz w:val="18"/>
          <w:szCs w:val="18"/>
        </w:rPr>
        <w:t xml:space="preserve">s arbeid med ny </w:t>
      </w:r>
      <w:r w:rsidR="000531E4">
        <w:rPr>
          <w:rFonts w:ascii="Verdana" w:hAnsi="Verdana" w:cs="Segoe UI"/>
          <w:iCs/>
          <w:sz w:val="18"/>
          <w:szCs w:val="18"/>
        </w:rPr>
        <w:t>tilbudsstruktur</w:t>
      </w:r>
    </w:p>
    <w:p w:rsidR="00AB6F64" w:rsidP="00AB6F64" w:rsidRDefault="00AB6F64" w14:paraId="03C2E55E" w14:textId="7C63064B">
      <w:pPr>
        <w:spacing w:after="160" w:line="259" w:lineRule="auto"/>
        <w:ind w:left="720"/>
        <w:contextualSpacing/>
        <w:rPr>
          <w:rFonts w:ascii="Verdana" w:hAnsi="Verdana" w:cs="Segoe UI"/>
          <w:iCs/>
          <w:sz w:val="18"/>
          <w:szCs w:val="18"/>
        </w:rPr>
      </w:pPr>
      <w:r>
        <w:rPr>
          <w:rFonts w:ascii="Verdana" w:hAnsi="Verdana" w:cs="Segoe UI"/>
          <w:iCs/>
          <w:sz w:val="18"/>
          <w:szCs w:val="18"/>
        </w:rPr>
        <w:t>R</w:t>
      </w:r>
      <w:r w:rsidRPr="00AB6F64">
        <w:rPr>
          <w:rFonts w:ascii="Verdana" w:hAnsi="Verdana" w:cs="Segoe UI"/>
          <w:iCs/>
          <w:sz w:val="18"/>
          <w:szCs w:val="18"/>
        </w:rPr>
        <w:t xml:space="preserve">ådet fremmer sak for kontaktutvalget i FFU (forum for fylkesutdanningssjefer). </w:t>
      </w:r>
    </w:p>
    <w:p w:rsidRPr="00AB6F64" w:rsidR="00AB6F64" w:rsidP="00AB6F64" w:rsidRDefault="00AB6F64" w14:paraId="7DF55E7B" w14:textId="77777777">
      <w:pPr>
        <w:spacing w:after="160" w:line="259" w:lineRule="auto"/>
        <w:ind w:left="720"/>
        <w:contextualSpacing/>
        <w:rPr>
          <w:rFonts w:ascii="Verdana" w:hAnsi="Verdana" w:cs="Segoe UI"/>
          <w:iCs/>
          <w:sz w:val="18"/>
          <w:szCs w:val="18"/>
        </w:rPr>
      </w:pPr>
    </w:p>
    <w:p w:rsidR="00AB6F64" w:rsidP="00AB6F64" w:rsidRDefault="00AB6F64" w14:paraId="501701E6" w14:textId="61F1EABA">
      <w:pPr>
        <w:numPr>
          <w:ilvl w:val="0"/>
          <w:numId w:val="5"/>
        </w:numPr>
        <w:spacing w:after="160" w:line="259" w:lineRule="auto"/>
        <w:contextualSpacing/>
        <w:rPr>
          <w:rFonts w:ascii="Verdana" w:hAnsi="Verdana" w:cs="Segoe UI"/>
          <w:iCs/>
          <w:sz w:val="18"/>
          <w:szCs w:val="18"/>
        </w:rPr>
      </w:pPr>
      <w:r w:rsidRPr="00AB6F64">
        <w:rPr>
          <w:rFonts w:ascii="Verdana" w:hAnsi="Verdana" w:cs="Segoe UI"/>
          <w:iCs/>
          <w:sz w:val="18"/>
          <w:szCs w:val="18"/>
        </w:rPr>
        <w:t xml:space="preserve">Kontakt med Nasjonalt senter </w:t>
      </w:r>
      <w:r w:rsidR="00E86189">
        <w:rPr>
          <w:rFonts w:ascii="Verdana" w:hAnsi="Verdana" w:cs="Segoe UI"/>
          <w:iCs/>
          <w:sz w:val="18"/>
          <w:szCs w:val="18"/>
        </w:rPr>
        <w:t>for kunst og kultur i opplæringen</w:t>
      </w:r>
      <w:r>
        <w:rPr>
          <w:rFonts w:ascii="Verdana" w:hAnsi="Verdana" w:cs="Segoe UI"/>
          <w:iCs/>
          <w:sz w:val="18"/>
          <w:szCs w:val="18"/>
        </w:rPr>
        <w:t xml:space="preserve"> </w:t>
      </w:r>
    </w:p>
    <w:p w:rsidR="00307254" w:rsidP="00307254" w:rsidRDefault="00307254" w14:paraId="4E4571B4" w14:textId="391777ED">
      <w:pPr>
        <w:spacing w:after="160" w:line="259" w:lineRule="auto"/>
        <w:ind w:left="720"/>
        <w:contextualSpacing/>
        <w:rPr>
          <w:rFonts w:ascii="Verdana" w:hAnsi="Verdana" w:cs="Segoe UI"/>
          <w:iCs/>
          <w:sz w:val="18"/>
          <w:szCs w:val="18"/>
        </w:rPr>
      </w:pPr>
      <w:r>
        <w:rPr>
          <w:rFonts w:ascii="Verdana" w:hAnsi="Verdana" w:cs="Segoe UI"/>
          <w:iCs/>
          <w:sz w:val="18"/>
          <w:szCs w:val="18"/>
        </w:rPr>
        <w:t xml:space="preserve">Rådet har kontaktet senteret med ønske om tettere kontakt om det nye utdanningsprogrammet. </w:t>
      </w:r>
      <w:r w:rsidR="00AB6F64">
        <w:rPr>
          <w:rFonts w:ascii="Verdana" w:hAnsi="Verdana" w:cs="Segoe UI"/>
          <w:iCs/>
          <w:sz w:val="18"/>
          <w:szCs w:val="18"/>
        </w:rPr>
        <w:t>Hilde Hermansen</w:t>
      </w:r>
      <w:r>
        <w:rPr>
          <w:rFonts w:ascii="Verdana" w:hAnsi="Verdana" w:cs="Segoe UI"/>
          <w:iCs/>
          <w:sz w:val="18"/>
          <w:szCs w:val="18"/>
        </w:rPr>
        <w:t xml:space="preserve">, </w:t>
      </w:r>
      <w:r w:rsidRPr="00307254">
        <w:rPr>
          <w:rFonts w:ascii="Verdana" w:hAnsi="Verdana" w:cs="Segoe UI"/>
          <w:iCs/>
          <w:sz w:val="18"/>
          <w:szCs w:val="18"/>
        </w:rPr>
        <w:t>Rådgiver</w:t>
      </w:r>
      <w:r>
        <w:rPr>
          <w:rFonts w:ascii="Verdana" w:hAnsi="Verdana" w:cs="Segoe UI"/>
          <w:iCs/>
          <w:sz w:val="18"/>
          <w:szCs w:val="18"/>
        </w:rPr>
        <w:t xml:space="preserve"> fra senteret med ansvarsområde videregående opplæring Design og håndverk og Kunst design og arkitektur deltok i rådsmøtet. Senteret</w:t>
      </w:r>
      <w:r w:rsidR="000531E4">
        <w:rPr>
          <w:rFonts w:ascii="Verdana" w:hAnsi="Verdana" w:cs="Segoe UI"/>
          <w:iCs/>
          <w:sz w:val="18"/>
          <w:szCs w:val="18"/>
        </w:rPr>
        <w:t xml:space="preserve"> utvikler støttemateriell og ressurser til bruk i opplæringen, og formidler informasjon via nettsider, sosiale medier, samlinger og konferanser. Senterets oppdrag er å</w:t>
      </w:r>
      <w:r>
        <w:rPr>
          <w:rFonts w:ascii="Verdana" w:hAnsi="Verdana" w:cs="Segoe UI"/>
          <w:iCs/>
          <w:sz w:val="18"/>
          <w:szCs w:val="18"/>
        </w:rPr>
        <w:t xml:space="preserve"> </w:t>
      </w:r>
      <w:r w:rsidRPr="000531E4" w:rsidR="000531E4">
        <w:rPr>
          <w:rFonts w:ascii="Verdana" w:hAnsi="Verdana" w:cs="Segoe UI"/>
          <w:iCs/>
          <w:sz w:val="18"/>
          <w:szCs w:val="18"/>
        </w:rPr>
        <w:t>bidra til økt kvalitet i kunst- og kulturfagene i barnehagen og grunnopplæringen.</w:t>
      </w:r>
      <w:r w:rsidR="000531E4">
        <w:rPr>
          <w:rFonts w:ascii="Verdana" w:hAnsi="Verdana" w:cs="Segoe UI"/>
          <w:iCs/>
          <w:sz w:val="18"/>
          <w:szCs w:val="18"/>
        </w:rPr>
        <w:t xml:space="preserve"> Målgruppen er </w:t>
      </w:r>
      <w:r w:rsidRPr="000531E4" w:rsidR="000531E4">
        <w:rPr>
          <w:rFonts w:ascii="Verdana" w:hAnsi="Verdana" w:cs="Segoe UI"/>
          <w:iCs/>
          <w:sz w:val="18"/>
          <w:szCs w:val="18"/>
        </w:rPr>
        <w:t>lærerutdanningene, skole- og barnehageeiere, ledere og ansatte i barnehager og skoler og PP-tjenesten</w:t>
      </w:r>
      <w:r w:rsidR="000531E4">
        <w:rPr>
          <w:rFonts w:ascii="Verdana" w:hAnsi="Verdana" w:cs="Segoe UI"/>
          <w:iCs/>
          <w:sz w:val="18"/>
          <w:szCs w:val="18"/>
        </w:rPr>
        <w:t xml:space="preserve">. </w:t>
      </w:r>
      <w:r w:rsidR="005E1AAE">
        <w:rPr>
          <w:rFonts w:ascii="Verdana" w:hAnsi="Verdana" w:cs="Segoe UI"/>
          <w:iCs/>
          <w:sz w:val="18"/>
          <w:szCs w:val="18"/>
        </w:rPr>
        <w:t xml:space="preserve">Senteret jobber med immateriell kulturarvskonvensjonen og har et særlig ansvar for duodji. Senteret har et stort nettverk både i UH-sektoren og videregående skole. Det er ønskelig med tettere kontakt mellom rådet og senteret i det videre for å være gjensidig orientert. Fra begge sider ble det uttrykt ønske om å stille opp for hverandre etter forespørsel.  </w:t>
      </w:r>
    </w:p>
    <w:p w:rsidRPr="00AB6F64" w:rsidR="00AB6F64" w:rsidP="00AB6F64" w:rsidRDefault="00AB6F64" w14:paraId="66E6051D" w14:textId="1DB0AD6C">
      <w:pPr>
        <w:spacing w:after="160" w:line="259" w:lineRule="auto"/>
        <w:ind w:left="720"/>
        <w:contextualSpacing/>
        <w:rPr>
          <w:rFonts w:ascii="Verdana" w:hAnsi="Verdana" w:cs="Segoe UI"/>
          <w:iCs/>
          <w:sz w:val="18"/>
          <w:szCs w:val="18"/>
        </w:rPr>
      </w:pPr>
      <w:r w:rsidRPr="00AB6F64">
        <w:rPr>
          <w:rFonts w:ascii="Verdana" w:hAnsi="Verdana" w:cs="Segoe UI"/>
          <w:iCs/>
          <w:sz w:val="18"/>
          <w:szCs w:val="18"/>
        </w:rPr>
        <w:t xml:space="preserve"> </w:t>
      </w:r>
    </w:p>
    <w:p w:rsidR="00AB6F64" w:rsidP="00AB6F64" w:rsidRDefault="00AB6F64" w14:paraId="5EF3DEB0" w14:textId="09F4E943">
      <w:pPr>
        <w:numPr>
          <w:ilvl w:val="0"/>
          <w:numId w:val="5"/>
        </w:numPr>
        <w:spacing w:after="160" w:line="259" w:lineRule="auto"/>
        <w:contextualSpacing/>
        <w:rPr>
          <w:rFonts w:ascii="Verdana" w:hAnsi="Verdana" w:cs="Segoe UI"/>
          <w:iCs/>
          <w:sz w:val="18"/>
          <w:szCs w:val="18"/>
        </w:rPr>
      </w:pPr>
      <w:r w:rsidRPr="00AB6F64">
        <w:rPr>
          <w:rFonts w:ascii="Verdana" w:hAnsi="Verdana" w:cs="Segoe UI"/>
          <w:iCs/>
          <w:sz w:val="18"/>
          <w:szCs w:val="18"/>
        </w:rPr>
        <w:t>Orientering om landslinjer og landsdekkende tilbud</w:t>
      </w:r>
      <w:r w:rsidR="005E1AAE">
        <w:rPr>
          <w:rFonts w:ascii="Verdana" w:hAnsi="Verdana" w:cs="Segoe UI"/>
          <w:iCs/>
          <w:sz w:val="18"/>
          <w:szCs w:val="18"/>
        </w:rPr>
        <w:t>, glassfagsenteret i Kongsberg,</w:t>
      </w:r>
      <w:r w:rsidRPr="00AB6F64">
        <w:rPr>
          <w:rFonts w:ascii="Verdana" w:hAnsi="Verdana" w:cs="Segoe UI"/>
          <w:iCs/>
          <w:sz w:val="18"/>
          <w:szCs w:val="18"/>
        </w:rPr>
        <w:t xml:space="preserve"> som kan belyse problemstilling o</w:t>
      </w:r>
      <w:r>
        <w:rPr>
          <w:rFonts w:ascii="Verdana" w:hAnsi="Verdana" w:cs="Segoe UI"/>
          <w:iCs/>
          <w:sz w:val="18"/>
          <w:szCs w:val="18"/>
        </w:rPr>
        <w:t>m regionale kompetansesentre</w:t>
      </w:r>
      <w:r w:rsidR="005E1AAE">
        <w:rPr>
          <w:rFonts w:ascii="Verdana" w:hAnsi="Verdana" w:cs="Segoe UI"/>
          <w:iCs/>
          <w:sz w:val="18"/>
          <w:szCs w:val="18"/>
        </w:rPr>
        <w:t xml:space="preserve">. Besluttet utsatt. </w:t>
      </w:r>
      <w:r>
        <w:rPr>
          <w:rFonts w:ascii="Verdana" w:hAnsi="Verdana" w:cs="Segoe UI"/>
          <w:iCs/>
          <w:sz w:val="18"/>
          <w:szCs w:val="18"/>
        </w:rPr>
        <w:t xml:space="preserve"> </w:t>
      </w:r>
    </w:p>
    <w:p w:rsidRPr="00AB6F64" w:rsidR="00AB6F64" w:rsidP="00AB6F64" w:rsidRDefault="00AB6F64" w14:paraId="7CF1900F" w14:textId="77777777">
      <w:pPr>
        <w:spacing w:after="160" w:line="259" w:lineRule="auto"/>
        <w:ind w:left="720"/>
        <w:contextualSpacing/>
        <w:rPr>
          <w:rFonts w:ascii="Verdana" w:hAnsi="Verdana" w:cs="Segoe UI"/>
          <w:iCs/>
          <w:sz w:val="18"/>
          <w:szCs w:val="18"/>
        </w:rPr>
      </w:pPr>
    </w:p>
    <w:p w:rsidRPr="00AB6F64" w:rsidR="00AB6F64" w:rsidP="00AB6F64" w:rsidRDefault="00AB6F64" w14:paraId="56505D31" w14:textId="213B0E9B">
      <w:pPr>
        <w:spacing w:after="160" w:line="259" w:lineRule="auto"/>
        <w:rPr>
          <w:rFonts w:ascii="Verdana" w:hAnsi="Verdana" w:cs="Segoe UI"/>
          <w:iCs/>
          <w:sz w:val="18"/>
          <w:szCs w:val="18"/>
        </w:rPr>
      </w:pPr>
      <w:r w:rsidRPr="00AB6F64">
        <w:rPr>
          <w:rFonts w:ascii="Verdana" w:hAnsi="Verdana" w:cs="Segoe UI"/>
          <w:b/>
          <w:iCs/>
          <w:sz w:val="18"/>
          <w:szCs w:val="18"/>
        </w:rPr>
        <w:t xml:space="preserve">Del 2: Bestilling fra Utdanningsdirektoratet </w:t>
      </w:r>
      <w:r w:rsidRPr="00AB6F64">
        <w:rPr>
          <w:rFonts w:ascii="Verdana" w:hAnsi="Verdana" w:cs="Segoe UI"/>
          <w:b/>
          <w:iCs/>
          <w:sz w:val="18"/>
          <w:szCs w:val="18"/>
        </w:rPr>
        <w:br/>
      </w:r>
      <w:r w:rsidRPr="00AB6F64">
        <w:rPr>
          <w:rFonts w:ascii="Verdana" w:hAnsi="Verdana" w:cs="Segoe UI"/>
          <w:iCs/>
          <w:sz w:val="18"/>
          <w:szCs w:val="18"/>
        </w:rPr>
        <w:t xml:space="preserve">Utdanningsdirektoratet </w:t>
      </w:r>
      <w:r w:rsidR="00A46FC3">
        <w:rPr>
          <w:rFonts w:ascii="Verdana" w:hAnsi="Verdana" w:cs="Segoe UI"/>
          <w:iCs/>
          <w:sz w:val="18"/>
          <w:szCs w:val="18"/>
        </w:rPr>
        <w:t xml:space="preserve">har bedt de faglige rådene om </w:t>
      </w:r>
      <w:r w:rsidRPr="00AB6F64">
        <w:rPr>
          <w:rFonts w:ascii="Verdana" w:hAnsi="Verdana" w:cs="Segoe UI"/>
          <w:iCs/>
          <w:sz w:val="18"/>
          <w:szCs w:val="18"/>
        </w:rPr>
        <w:t xml:space="preserve">innspill til innføringstiltak for implementering av ny tilbudsstruktur og nye læreplaner på de yrkesfaglige </w:t>
      </w:r>
      <w:r w:rsidR="00A46FC3">
        <w:rPr>
          <w:rFonts w:ascii="Verdana" w:hAnsi="Verdana" w:cs="Segoe UI"/>
          <w:iCs/>
          <w:sz w:val="18"/>
          <w:szCs w:val="18"/>
        </w:rPr>
        <w:t>u</w:t>
      </w:r>
      <w:r w:rsidRPr="00AB6F64">
        <w:rPr>
          <w:rFonts w:ascii="Verdana" w:hAnsi="Verdana" w:cs="Segoe UI"/>
          <w:iCs/>
          <w:sz w:val="18"/>
          <w:szCs w:val="18"/>
        </w:rPr>
        <w:t xml:space="preserve">tdanningsprogrammene. </w:t>
      </w:r>
      <w:r w:rsidR="00A46FC3">
        <w:rPr>
          <w:rFonts w:ascii="Verdana" w:hAnsi="Verdana" w:cs="Segoe UI"/>
          <w:iCs/>
          <w:sz w:val="18"/>
          <w:szCs w:val="18"/>
        </w:rPr>
        <w:t xml:space="preserve">Utdanningsdirektoratet ønsker innspill temaer i en </w:t>
      </w:r>
      <w:hyperlink w:history="1" r:id="rId10">
        <w:r w:rsidRPr="00A46FC3" w:rsidR="00A46FC3">
          <w:rPr>
            <w:rStyle w:val="Hyperkobling"/>
            <w:rFonts w:ascii="Verdana" w:hAnsi="Verdana" w:cs="Segoe UI"/>
            <w:iCs/>
            <w:sz w:val="18"/>
            <w:szCs w:val="18"/>
          </w:rPr>
          <w:t>nettbasert kompetansepakke</w:t>
        </w:r>
      </w:hyperlink>
      <w:r w:rsidR="00A46FC3">
        <w:rPr>
          <w:rFonts w:ascii="Verdana" w:hAnsi="Verdana" w:cs="Segoe UI"/>
          <w:iCs/>
          <w:sz w:val="18"/>
          <w:szCs w:val="18"/>
        </w:rPr>
        <w:t xml:space="preserve"> og </w:t>
      </w:r>
      <w:hyperlink w:history="1" r:id="rId11">
        <w:r w:rsidRPr="00A46FC3" w:rsidR="00A46FC3">
          <w:rPr>
            <w:rStyle w:val="Hyperkobling"/>
            <w:rFonts w:ascii="Verdana" w:hAnsi="Verdana" w:cs="Segoe UI"/>
            <w:iCs/>
            <w:sz w:val="18"/>
            <w:szCs w:val="18"/>
          </w:rPr>
          <w:t>etterutdanningsmateriellet for yrkesfag</w:t>
        </w:r>
      </w:hyperlink>
      <w:r w:rsidR="00A46FC3">
        <w:rPr>
          <w:rFonts w:ascii="Verdana" w:hAnsi="Verdana" w:cs="Segoe UI"/>
          <w:iCs/>
          <w:sz w:val="18"/>
          <w:szCs w:val="18"/>
        </w:rPr>
        <w:t xml:space="preserve"> som er publisert på Udir.no </w:t>
      </w:r>
    </w:p>
    <w:p w:rsidRPr="00AB6F64" w:rsidR="00AB6F64" w:rsidP="00AB6F64" w:rsidRDefault="00AB6F64" w14:paraId="6413FD1C" w14:textId="77777777">
      <w:pPr>
        <w:spacing w:after="160" w:line="259" w:lineRule="auto"/>
        <w:rPr>
          <w:rFonts w:ascii="Verdana" w:hAnsi="Verdana" w:cs="Segoe UI"/>
          <w:iCs/>
          <w:sz w:val="18"/>
          <w:szCs w:val="18"/>
        </w:rPr>
      </w:pPr>
      <w:r w:rsidRPr="00AB6F64">
        <w:rPr>
          <w:rFonts w:ascii="Verdana" w:hAnsi="Verdana" w:cs="Segoe UI"/>
          <w:iCs/>
          <w:sz w:val="18"/>
          <w:szCs w:val="18"/>
        </w:rPr>
        <w:t>Frist for innspill innen 1. mars 2019.</w:t>
      </w:r>
    </w:p>
    <w:p w:rsidRPr="00AB6F64" w:rsidR="00AB6F64" w:rsidP="00AB6F64" w:rsidRDefault="00A46FC3" w14:paraId="6DE212FB" w14:textId="3D3F05D8">
      <w:pPr>
        <w:spacing w:after="160" w:line="259" w:lineRule="auto"/>
        <w:rPr>
          <w:rFonts w:ascii="Verdana" w:hAnsi="Verdana" w:cs="Segoe UI"/>
          <w:i/>
          <w:iCs/>
          <w:sz w:val="18"/>
          <w:szCs w:val="18"/>
        </w:rPr>
      </w:pPr>
      <w:r>
        <w:rPr>
          <w:rFonts w:ascii="Verdana" w:hAnsi="Verdana" w:cs="Segoe UI"/>
          <w:i/>
          <w:iCs/>
          <w:sz w:val="18"/>
          <w:szCs w:val="18"/>
        </w:rPr>
        <w:t>V</w:t>
      </w:r>
      <w:r w:rsidRPr="00AB6F64" w:rsidR="00AB6F64">
        <w:rPr>
          <w:rFonts w:ascii="Verdana" w:hAnsi="Verdana" w:cs="Segoe UI"/>
          <w:i/>
          <w:iCs/>
          <w:sz w:val="18"/>
          <w:szCs w:val="18"/>
        </w:rPr>
        <w:t xml:space="preserve">edtak: FRDT forventer at direktoratet og fylkeskommunene retter oppmerksomhet mot de nye utdanningsprogrammene og legger gode rammer for implementeringen. Rådet er opptatt av at det legges ned </w:t>
      </w:r>
      <w:r>
        <w:rPr>
          <w:rFonts w:ascii="Verdana" w:hAnsi="Verdana" w:cs="Segoe UI"/>
          <w:i/>
          <w:iCs/>
          <w:sz w:val="18"/>
          <w:szCs w:val="18"/>
        </w:rPr>
        <w:t xml:space="preserve">et </w:t>
      </w:r>
      <w:r w:rsidRPr="00AB6F64" w:rsidR="00AB6F64">
        <w:rPr>
          <w:rFonts w:ascii="Verdana" w:hAnsi="Verdana" w:cs="Segoe UI"/>
          <w:i/>
          <w:iCs/>
          <w:sz w:val="18"/>
          <w:szCs w:val="18"/>
        </w:rPr>
        <w:t>dedikert arbeid med et langsiktig perspektiv for å gjøre tilbudene kjent og etablere gode samarbeid mellom skoler og bedrifter. Det vil også være viktig at de skolene som får tilbudene tilrettelegges med gode verksteder</w:t>
      </w:r>
      <w:r>
        <w:rPr>
          <w:rFonts w:ascii="Verdana" w:hAnsi="Verdana" w:cs="Segoe UI"/>
          <w:i/>
          <w:iCs/>
          <w:sz w:val="18"/>
          <w:szCs w:val="18"/>
        </w:rPr>
        <w:t>,</w:t>
      </w:r>
      <w:r w:rsidRPr="00AB6F64" w:rsidR="00AB6F64">
        <w:rPr>
          <w:rFonts w:ascii="Verdana" w:hAnsi="Verdana" w:cs="Segoe UI"/>
          <w:i/>
          <w:iCs/>
          <w:sz w:val="18"/>
          <w:szCs w:val="18"/>
        </w:rPr>
        <w:t xml:space="preserve"> med verktøy og utstyr</w:t>
      </w:r>
      <w:r>
        <w:rPr>
          <w:rFonts w:ascii="Verdana" w:hAnsi="Verdana" w:cs="Segoe UI"/>
          <w:i/>
          <w:iCs/>
          <w:sz w:val="18"/>
          <w:szCs w:val="18"/>
        </w:rPr>
        <w:t>,</w:t>
      </w:r>
      <w:r w:rsidRPr="00AB6F64" w:rsidR="00AB6F64">
        <w:rPr>
          <w:rFonts w:ascii="Verdana" w:hAnsi="Verdana" w:cs="Segoe UI"/>
          <w:i/>
          <w:iCs/>
          <w:sz w:val="18"/>
          <w:szCs w:val="18"/>
        </w:rPr>
        <w:t xml:space="preserve"> slik at det etableres gode fagmil</w:t>
      </w:r>
      <w:r>
        <w:rPr>
          <w:rFonts w:ascii="Verdana" w:hAnsi="Verdana" w:cs="Segoe UI"/>
          <w:i/>
          <w:iCs/>
          <w:sz w:val="18"/>
          <w:szCs w:val="18"/>
        </w:rPr>
        <w:t>jøer rundt utdanningsprogrammet</w:t>
      </w:r>
      <w:r w:rsidRPr="00AB6F64" w:rsidR="00AB6F64">
        <w:rPr>
          <w:rFonts w:ascii="Verdana" w:hAnsi="Verdana" w:cs="Segoe UI"/>
          <w:i/>
          <w:iCs/>
          <w:sz w:val="18"/>
          <w:szCs w:val="18"/>
        </w:rPr>
        <w:t xml:space="preserve"> og det kan gjennomføres i tråd med intensjonene. </w:t>
      </w:r>
    </w:p>
    <w:p w:rsidRPr="00AB6F64" w:rsidR="00AB6F64" w:rsidP="00AB6F64" w:rsidRDefault="00AB6F64" w14:paraId="14FF1209" w14:textId="77777777">
      <w:pPr>
        <w:spacing w:after="160" w:line="259" w:lineRule="auto"/>
        <w:rPr>
          <w:rFonts w:ascii="Verdana" w:hAnsi="Verdana" w:cs="Segoe UI"/>
          <w:i/>
          <w:iCs/>
          <w:sz w:val="18"/>
          <w:szCs w:val="18"/>
        </w:rPr>
      </w:pPr>
      <w:r w:rsidRPr="00AB6F64">
        <w:rPr>
          <w:rFonts w:ascii="Verdana" w:hAnsi="Verdana" w:cs="Segoe UI"/>
          <w:i/>
          <w:iCs/>
          <w:sz w:val="18"/>
          <w:szCs w:val="18"/>
        </w:rPr>
        <w:lastRenderedPageBreak/>
        <w:t xml:space="preserve">Rådet oppfordrer Utdanningsdirektoratet til å fortsette dialogen med KD om regionale opplæringssentre/ landslinjer, som vil være en viktig del av løsningen for dette utdanningsprogrammet. </w:t>
      </w:r>
    </w:p>
    <w:p w:rsidRPr="00AB6F64" w:rsidR="00AB6F64" w:rsidP="00AB6F64" w:rsidRDefault="00AB6F64" w14:paraId="186397A6" w14:textId="77777777">
      <w:pPr>
        <w:spacing w:after="160" w:line="259" w:lineRule="auto"/>
        <w:rPr>
          <w:rFonts w:ascii="Verdana" w:hAnsi="Verdana" w:cs="Segoe UI"/>
          <w:i/>
          <w:iCs/>
          <w:sz w:val="18"/>
          <w:szCs w:val="18"/>
        </w:rPr>
      </w:pPr>
      <w:r w:rsidRPr="00AB6F64">
        <w:rPr>
          <w:rFonts w:ascii="Verdana" w:hAnsi="Verdana" w:cs="Segoe UI"/>
          <w:i/>
          <w:iCs/>
          <w:sz w:val="18"/>
          <w:szCs w:val="18"/>
        </w:rPr>
        <w:t>Forslag til konkrete innføringstiltak:</w:t>
      </w:r>
    </w:p>
    <w:p w:rsidRPr="00AB6F64" w:rsidR="00AB6F64" w:rsidP="00AB6F64" w:rsidRDefault="00AB6F64" w14:paraId="3FBD6D82" w14:textId="77777777">
      <w:pPr>
        <w:numPr>
          <w:ilvl w:val="0"/>
          <w:numId w:val="6"/>
        </w:numPr>
        <w:spacing w:after="160" w:line="259" w:lineRule="auto"/>
        <w:contextualSpacing/>
        <w:rPr>
          <w:rFonts w:ascii="Verdana" w:hAnsi="Verdana" w:cs="Segoe UI"/>
          <w:i/>
          <w:iCs/>
          <w:sz w:val="18"/>
          <w:szCs w:val="18"/>
        </w:rPr>
      </w:pPr>
      <w:r w:rsidRPr="00AB6F64">
        <w:rPr>
          <w:rFonts w:ascii="Verdana" w:hAnsi="Verdana" w:cs="Segoe UI"/>
          <w:i/>
          <w:iCs/>
          <w:sz w:val="18"/>
          <w:szCs w:val="18"/>
        </w:rPr>
        <w:t>Kurs/ samlinger for rådgivere om de nye utdanningsprogrammene</w:t>
      </w:r>
    </w:p>
    <w:p w:rsidRPr="00AB6F64" w:rsidR="00AB6F64" w:rsidP="00AB6F64" w:rsidRDefault="00AB6F64" w14:paraId="611EE286" w14:textId="77777777">
      <w:pPr>
        <w:numPr>
          <w:ilvl w:val="0"/>
          <w:numId w:val="6"/>
        </w:numPr>
        <w:spacing w:after="160" w:line="259" w:lineRule="auto"/>
        <w:contextualSpacing/>
        <w:rPr>
          <w:rFonts w:ascii="Verdana" w:hAnsi="Verdana" w:cs="Segoe UI"/>
          <w:i/>
          <w:iCs/>
          <w:sz w:val="18"/>
          <w:szCs w:val="18"/>
        </w:rPr>
      </w:pPr>
      <w:r w:rsidRPr="00AB6F64">
        <w:rPr>
          <w:rFonts w:ascii="Verdana" w:hAnsi="Verdana" w:cs="Segoe UI"/>
          <w:i/>
          <w:iCs/>
          <w:sz w:val="18"/>
          <w:szCs w:val="18"/>
        </w:rPr>
        <w:t>Filmer som presenterer utdanningsprogrammene</w:t>
      </w:r>
    </w:p>
    <w:p w:rsidRPr="00AB6F64" w:rsidR="00AB6F64" w:rsidP="00AB6F64" w:rsidRDefault="00AB6F64" w14:paraId="78E527C3" w14:textId="77777777">
      <w:pPr>
        <w:numPr>
          <w:ilvl w:val="0"/>
          <w:numId w:val="6"/>
        </w:numPr>
        <w:spacing w:after="160" w:line="259" w:lineRule="auto"/>
        <w:contextualSpacing/>
        <w:rPr>
          <w:rFonts w:ascii="Verdana" w:hAnsi="Verdana" w:cs="Segoe UI"/>
          <w:i/>
          <w:iCs/>
          <w:sz w:val="18"/>
          <w:szCs w:val="18"/>
        </w:rPr>
      </w:pPr>
      <w:r w:rsidRPr="00AB6F64">
        <w:rPr>
          <w:rFonts w:ascii="Verdana" w:hAnsi="Verdana" w:cs="Segoe UI"/>
          <w:i/>
          <w:iCs/>
          <w:sz w:val="18"/>
          <w:szCs w:val="18"/>
        </w:rPr>
        <w:t>Informasjon til skoleeiere</w:t>
      </w:r>
    </w:p>
    <w:p w:rsidRPr="00AB6F64" w:rsidR="00AB6F64" w:rsidP="00AB6F64" w:rsidRDefault="00AB6F64" w14:paraId="0A335210" w14:textId="77777777">
      <w:pPr>
        <w:numPr>
          <w:ilvl w:val="0"/>
          <w:numId w:val="6"/>
        </w:numPr>
        <w:spacing w:after="160" w:line="259" w:lineRule="auto"/>
        <w:contextualSpacing/>
        <w:rPr>
          <w:rFonts w:ascii="Verdana" w:hAnsi="Verdana" w:cs="Segoe UI"/>
          <w:i/>
          <w:iCs/>
          <w:sz w:val="18"/>
          <w:szCs w:val="18"/>
        </w:rPr>
      </w:pPr>
      <w:r w:rsidRPr="00AB6F64">
        <w:rPr>
          <w:rFonts w:ascii="Verdana" w:hAnsi="Verdana" w:cs="Segoe UI"/>
          <w:i/>
          <w:iCs/>
          <w:sz w:val="18"/>
          <w:szCs w:val="18"/>
        </w:rPr>
        <w:t>Viktig å gjøre utdanningsprogrammet kjent via samlinger</w:t>
      </w:r>
    </w:p>
    <w:p w:rsidRPr="00AB6F64" w:rsidR="00AB6F64" w:rsidP="00AB6F64" w:rsidRDefault="00AB6F64" w14:paraId="6DDFEAC7" w14:textId="77777777">
      <w:pPr>
        <w:numPr>
          <w:ilvl w:val="0"/>
          <w:numId w:val="6"/>
        </w:numPr>
        <w:spacing w:after="160" w:line="259" w:lineRule="auto"/>
        <w:contextualSpacing/>
        <w:rPr>
          <w:rFonts w:ascii="Verdana" w:hAnsi="Verdana" w:cs="Segoe UI"/>
          <w:i/>
          <w:iCs/>
          <w:sz w:val="18"/>
          <w:szCs w:val="18"/>
        </w:rPr>
      </w:pPr>
      <w:r w:rsidRPr="00AB6F64">
        <w:rPr>
          <w:rFonts w:ascii="Verdana" w:hAnsi="Verdana" w:cs="Segoe UI"/>
          <w:i/>
          <w:iCs/>
          <w:sz w:val="18"/>
          <w:szCs w:val="18"/>
        </w:rPr>
        <w:t xml:space="preserve">Ønsker godt støttemateriell til design og tradisjonshåndverk – brosjyrer, filmer. Bør være klart til høsten 2019 når karrieredager/utdanningsmesser starter.  </w:t>
      </w:r>
    </w:p>
    <w:p w:rsidRPr="00AB6F64" w:rsidR="00AB6F64" w:rsidP="00AB6F64" w:rsidRDefault="00AB6F64" w14:paraId="423ED29F" w14:textId="77777777">
      <w:pPr>
        <w:spacing w:after="160" w:line="259" w:lineRule="auto"/>
        <w:ind w:left="720"/>
        <w:contextualSpacing/>
        <w:rPr>
          <w:rFonts w:ascii="Verdana" w:hAnsi="Verdana" w:cs="Segoe UI"/>
          <w:i/>
          <w:iCs/>
          <w:sz w:val="18"/>
          <w:szCs w:val="18"/>
        </w:rPr>
      </w:pPr>
    </w:p>
    <w:p w:rsidRPr="00A46FC3" w:rsidR="00A46FC3" w:rsidP="00A46FC3" w:rsidRDefault="00A46FC3" w14:paraId="1CEB76B1" w14:textId="77777777">
      <w:pPr>
        <w:textAlignment w:val="baseline"/>
        <w:rPr>
          <w:rFonts w:ascii="Verdana" w:hAnsi="Verdana" w:cs="Segoe UI"/>
          <w:b/>
          <w:bCs/>
          <w:sz w:val="22"/>
          <w:szCs w:val="22"/>
        </w:rPr>
      </w:pPr>
      <w:r w:rsidRPr="00A46FC3">
        <w:rPr>
          <w:rFonts w:ascii="Verdana" w:hAnsi="Verdana" w:cs="Segoe UI"/>
          <w:b/>
          <w:bCs/>
          <w:sz w:val="22"/>
          <w:szCs w:val="22"/>
        </w:rPr>
        <w:t>6.1.19</w:t>
      </w:r>
      <w:r w:rsidRPr="00A46FC3">
        <w:rPr>
          <w:rFonts w:ascii="Verdana" w:hAnsi="Verdana" w:cs="Segoe UI"/>
          <w:b/>
          <w:bCs/>
          <w:sz w:val="22"/>
          <w:szCs w:val="22"/>
        </w:rPr>
        <w:tab/>
      </w:r>
      <w:r w:rsidRPr="00A46FC3">
        <w:rPr>
          <w:rFonts w:ascii="Verdana" w:hAnsi="Verdana" w:cs="Segoe UI"/>
          <w:b/>
          <w:bCs/>
          <w:sz w:val="22"/>
          <w:szCs w:val="22"/>
        </w:rPr>
        <w:t>Plan for organisering av læreplanarbeidet</w:t>
      </w:r>
    </w:p>
    <w:p w:rsidR="00A46FC3" w:rsidP="00A46FC3" w:rsidRDefault="00A46FC3" w14:paraId="7DF8860C" w14:textId="0DA04B23">
      <w:pPr>
        <w:textAlignment w:val="baseline"/>
        <w:rPr>
          <w:rFonts w:ascii="Verdana" w:hAnsi="Verdana" w:cs="Segoe UI"/>
          <w:bCs/>
          <w:sz w:val="18"/>
          <w:szCs w:val="22"/>
        </w:rPr>
      </w:pPr>
      <w:r>
        <w:rPr>
          <w:rFonts w:ascii="Verdana" w:hAnsi="Verdana" w:cs="Segoe UI"/>
          <w:bCs/>
          <w:sz w:val="18"/>
          <w:szCs w:val="22"/>
        </w:rPr>
        <w:t>Marianne Westbye og r</w:t>
      </w:r>
      <w:r w:rsidRPr="00A46FC3">
        <w:rPr>
          <w:rFonts w:ascii="Verdana" w:hAnsi="Verdana" w:cs="Segoe UI"/>
          <w:bCs/>
          <w:sz w:val="18"/>
          <w:szCs w:val="22"/>
        </w:rPr>
        <w:t>ådets kontaktpersoner</w:t>
      </w:r>
      <w:r>
        <w:rPr>
          <w:rFonts w:ascii="Verdana" w:hAnsi="Verdana" w:cs="Segoe UI"/>
          <w:bCs/>
          <w:sz w:val="18"/>
          <w:szCs w:val="22"/>
        </w:rPr>
        <w:t xml:space="preserve"> for læreplanarbeidet</w:t>
      </w:r>
      <w:r w:rsidR="00AC2D2B">
        <w:rPr>
          <w:rFonts w:ascii="Verdana" w:hAnsi="Verdana" w:cs="Segoe UI"/>
          <w:bCs/>
          <w:sz w:val="18"/>
          <w:szCs w:val="22"/>
        </w:rPr>
        <w:t>, Inger og Svein,</w:t>
      </w:r>
      <w:r>
        <w:rPr>
          <w:rFonts w:ascii="Verdana" w:hAnsi="Verdana" w:cs="Segoe UI"/>
          <w:bCs/>
          <w:sz w:val="18"/>
          <w:szCs w:val="22"/>
        </w:rPr>
        <w:t xml:space="preserve"> orienterte</w:t>
      </w:r>
      <w:r w:rsidRPr="00A46FC3">
        <w:rPr>
          <w:rFonts w:ascii="Verdana" w:hAnsi="Verdana" w:cs="Segoe UI"/>
          <w:bCs/>
          <w:sz w:val="18"/>
          <w:szCs w:val="22"/>
        </w:rPr>
        <w:t xml:space="preserve"> om </w:t>
      </w:r>
      <w:r w:rsidR="00AC2D2B">
        <w:rPr>
          <w:rFonts w:ascii="Verdana" w:hAnsi="Verdana" w:cs="Segoe UI"/>
          <w:bCs/>
          <w:sz w:val="18"/>
          <w:szCs w:val="22"/>
        </w:rPr>
        <w:t xml:space="preserve">framdrift </w:t>
      </w:r>
      <w:r w:rsidRPr="00A46FC3">
        <w:rPr>
          <w:rFonts w:ascii="Verdana" w:hAnsi="Verdana" w:cs="Segoe UI"/>
          <w:bCs/>
          <w:sz w:val="18"/>
          <w:szCs w:val="22"/>
        </w:rPr>
        <w:t>i</w:t>
      </w:r>
      <w:r>
        <w:rPr>
          <w:rFonts w:ascii="Verdana" w:hAnsi="Verdana" w:cs="Segoe UI"/>
          <w:bCs/>
          <w:sz w:val="18"/>
          <w:szCs w:val="22"/>
        </w:rPr>
        <w:t xml:space="preserve"> læreplanarbeidet og presenterte</w:t>
      </w:r>
      <w:r w:rsidRPr="00A46FC3">
        <w:rPr>
          <w:rFonts w:ascii="Verdana" w:hAnsi="Verdana" w:cs="Segoe UI"/>
          <w:bCs/>
          <w:sz w:val="18"/>
          <w:szCs w:val="22"/>
        </w:rPr>
        <w:t xml:space="preserve"> en foreløpig plan for hvordan rådet skal involveres. </w:t>
      </w:r>
    </w:p>
    <w:p w:rsidRPr="00A46FC3" w:rsidR="00A46FC3" w:rsidP="00A46FC3" w:rsidRDefault="00AC2D2B" w14:paraId="7E9D5AD9" w14:textId="5E49146B">
      <w:pPr>
        <w:textAlignment w:val="baseline"/>
        <w:rPr>
          <w:rFonts w:ascii="Verdana" w:hAnsi="Verdana" w:cs="Segoe UI"/>
          <w:bCs/>
          <w:sz w:val="18"/>
          <w:szCs w:val="22"/>
        </w:rPr>
      </w:pPr>
      <w:r>
        <w:rPr>
          <w:rFonts w:ascii="Verdana" w:hAnsi="Verdana" w:cs="Segoe UI"/>
          <w:bCs/>
          <w:sz w:val="18"/>
          <w:szCs w:val="22"/>
        </w:rPr>
        <w:t xml:space="preserve">Se framdriftsplan vedlagt. </w:t>
      </w:r>
    </w:p>
    <w:p w:rsidR="00A46FC3" w:rsidP="00A46FC3" w:rsidRDefault="00A46FC3" w14:paraId="4EC47E78" w14:textId="77777777">
      <w:pPr>
        <w:textAlignment w:val="baseline"/>
        <w:rPr>
          <w:rFonts w:ascii="Verdana" w:hAnsi="Verdana" w:cs="Segoe UI"/>
          <w:bCs/>
          <w:sz w:val="18"/>
          <w:szCs w:val="22"/>
        </w:rPr>
      </w:pPr>
    </w:p>
    <w:p w:rsidRPr="00A46FC3" w:rsidR="00A46FC3" w:rsidP="00A46FC3" w:rsidRDefault="00A46FC3" w14:paraId="6178CA37" w14:textId="5F474A35">
      <w:pPr>
        <w:textAlignment w:val="baseline"/>
        <w:rPr>
          <w:rFonts w:ascii="Verdana" w:hAnsi="Verdana" w:cs="Segoe UI"/>
          <w:i/>
          <w:sz w:val="18"/>
          <w:szCs w:val="18"/>
        </w:rPr>
      </w:pPr>
      <w:r w:rsidRPr="00A46FC3">
        <w:rPr>
          <w:rFonts w:ascii="Verdana" w:hAnsi="Verdana" w:cs="Segoe UI"/>
          <w:i/>
          <w:iCs/>
          <w:sz w:val="18"/>
          <w:szCs w:val="18"/>
        </w:rPr>
        <w:t>Vedtak: </w:t>
      </w:r>
      <w:r w:rsidRPr="00A46FC3">
        <w:rPr>
          <w:rFonts w:ascii="Verdana" w:hAnsi="Verdana" w:cs="Segoe UI"/>
          <w:i/>
          <w:sz w:val="18"/>
          <w:szCs w:val="18"/>
        </w:rPr>
        <w:t xml:space="preserve">En orientering om læreplanarbeidet </w:t>
      </w:r>
      <w:r>
        <w:rPr>
          <w:rFonts w:ascii="Verdana" w:hAnsi="Verdana" w:cs="Segoe UI"/>
          <w:i/>
          <w:sz w:val="18"/>
          <w:szCs w:val="18"/>
        </w:rPr>
        <w:t>inngår</w:t>
      </w:r>
      <w:r w:rsidRPr="00A46FC3">
        <w:rPr>
          <w:rFonts w:ascii="Verdana" w:hAnsi="Verdana" w:cs="Segoe UI"/>
          <w:i/>
          <w:sz w:val="18"/>
          <w:szCs w:val="18"/>
        </w:rPr>
        <w:t xml:space="preserve"> som f</w:t>
      </w:r>
      <w:r w:rsidRPr="00A46FC3">
        <w:rPr>
          <w:rFonts w:asciiTheme="minorHAnsi" w:hAnsiTheme="minorHAnsi" w:eastAsiaTheme="minorHAnsi" w:cstheme="minorBidi"/>
          <w:i/>
          <w:sz w:val="22"/>
          <w:szCs w:val="22"/>
        </w:rPr>
        <w:t xml:space="preserve">ast post på rådsmøtet. Kontaktpersonene sender oppdatering til AU-møtene, AU vurderer framlegg for rådet. </w:t>
      </w:r>
      <w:r>
        <w:rPr>
          <w:rFonts w:asciiTheme="minorHAnsi" w:hAnsiTheme="minorHAnsi" w:eastAsiaTheme="minorHAnsi" w:cstheme="minorBidi"/>
          <w:i/>
          <w:sz w:val="22"/>
          <w:szCs w:val="22"/>
        </w:rPr>
        <w:t>Rådet setter opp et e</w:t>
      </w:r>
      <w:r w:rsidRPr="00A46FC3">
        <w:rPr>
          <w:rFonts w:ascii="Verdana" w:hAnsi="Verdana" w:cs="Segoe UI"/>
          <w:i/>
          <w:sz w:val="18"/>
          <w:szCs w:val="18"/>
        </w:rPr>
        <w:t>kstraordinært rådsmøte</w:t>
      </w:r>
      <w:r>
        <w:rPr>
          <w:rFonts w:ascii="Verdana" w:hAnsi="Verdana" w:cs="Segoe UI"/>
          <w:i/>
          <w:sz w:val="18"/>
          <w:szCs w:val="18"/>
        </w:rPr>
        <w:t>/arbeidsmøte</w:t>
      </w:r>
      <w:r w:rsidRPr="00A46FC3">
        <w:rPr>
          <w:rFonts w:ascii="Verdana" w:hAnsi="Verdana" w:cs="Segoe UI"/>
          <w:i/>
          <w:sz w:val="18"/>
          <w:szCs w:val="18"/>
        </w:rPr>
        <w:t xml:space="preserve"> mandag 12. au</w:t>
      </w:r>
      <w:r>
        <w:rPr>
          <w:rFonts w:ascii="Verdana" w:hAnsi="Verdana" w:cs="Segoe UI"/>
          <w:i/>
          <w:sz w:val="18"/>
          <w:szCs w:val="18"/>
        </w:rPr>
        <w:t>gust</w:t>
      </w:r>
      <w:r w:rsidRPr="00A46FC3">
        <w:rPr>
          <w:rFonts w:ascii="Verdana" w:hAnsi="Verdana" w:cs="Segoe UI"/>
          <w:i/>
          <w:sz w:val="18"/>
          <w:szCs w:val="18"/>
        </w:rPr>
        <w:t xml:space="preserve">. Læreplan og spørsmålssett sendes ut i forkant. </w:t>
      </w:r>
      <w:r w:rsidRPr="00A46FC3" w:rsidR="00B50392">
        <w:rPr>
          <w:rFonts w:ascii="Verdana" w:hAnsi="Verdana" w:cs="Segoe UI"/>
          <w:i/>
          <w:sz w:val="18"/>
          <w:szCs w:val="18"/>
        </w:rPr>
        <w:t xml:space="preserve">Rådets oppgave </w:t>
      </w:r>
      <w:r w:rsidR="00B50392">
        <w:rPr>
          <w:rFonts w:ascii="Verdana" w:hAnsi="Verdana" w:cs="Segoe UI"/>
          <w:i/>
          <w:sz w:val="18"/>
          <w:szCs w:val="18"/>
        </w:rPr>
        <w:t xml:space="preserve">vil i hovedsak være </w:t>
      </w:r>
      <w:r w:rsidRPr="00A46FC3" w:rsidR="00B50392">
        <w:rPr>
          <w:rFonts w:ascii="Verdana" w:hAnsi="Verdana" w:cs="Segoe UI"/>
          <w:i/>
          <w:sz w:val="18"/>
          <w:szCs w:val="18"/>
        </w:rPr>
        <w:t>å se beskrivelse av sentralt in</w:t>
      </w:r>
      <w:r w:rsidR="00B50392">
        <w:rPr>
          <w:rFonts w:ascii="Verdana" w:hAnsi="Verdana" w:cs="Segoe UI"/>
          <w:i/>
          <w:sz w:val="18"/>
          <w:szCs w:val="18"/>
        </w:rPr>
        <w:t>nhold opp mot kjerneelementer,</w:t>
      </w:r>
      <w:r w:rsidRPr="00A46FC3" w:rsidR="00B50392">
        <w:rPr>
          <w:rFonts w:ascii="Verdana" w:hAnsi="Verdana" w:cs="Segoe UI"/>
          <w:i/>
          <w:sz w:val="18"/>
          <w:szCs w:val="18"/>
        </w:rPr>
        <w:t xml:space="preserve"> ko</w:t>
      </w:r>
      <w:r w:rsidR="00B50392">
        <w:rPr>
          <w:rFonts w:ascii="Verdana" w:hAnsi="Verdana" w:cs="Segoe UI"/>
          <w:i/>
          <w:sz w:val="18"/>
          <w:szCs w:val="18"/>
        </w:rPr>
        <w:t>mpetansemål og språk</w:t>
      </w:r>
      <w:r w:rsidRPr="00A46FC3" w:rsidR="00B50392">
        <w:rPr>
          <w:rFonts w:ascii="Verdana" w:hAnsi="Verdana" w:cs="Segoe UI"/>
          <w:i/>
          <w:sz w:val="18"/>
          <w:szCs w:val="18"/>
        </w:rPr>
        <w:t>.</w:t>
      </w:r>
    </w:p>
    <w:p w:rsidRPr="00A46FC3" w:rsidR="00A46FC3" w:rsidP="00A46FC3" w:rsidRDefault="00A46FC3" w14:paraId="7F96EF2E" w14:textId="77777777">
      <w:pPr>
        <w:textAlignment w:val="baseline"/>
        <w:rPr>
          <w:rFonts w:ascii="Verdana" w:hAnsi="Verdana" w:cs="Segoe UI"/>
          <w:b/>
          <w:bCs/>
          <w:sz w:val="22"/>
          <w:szCs w:val="22"/>
        </w:rPr>
      </w:pPr>
    </w:p>
    <w:p w:rsidRPr="00A46FC3" w:rsidR="00A46FC3" w:rsidP="00A46FC3" w:rsidRDefault="00A46FC3" w14:paraId="5C62B36B" w14:textId="77777777">
      <w:pPr>
        <w:textAlignment w:val="baseline"/>
        <w:rPr>
          <w:rFonts w:ascii="Verdana" w:hAnsi="Verdana" w:cs="Segoe UI"/>
          <w:b/>
          <w:bCs/>
          <w:sz w:val="22"/>
          <w:szCs w:val="22"/>
        </w:rPr>
      </w:pPr>
      <w:r w:rsidRPr="00A46FC3">
        <w:rPr>
          <w:rFonts w:ascii="Verdana" w:hAnsi="Verdana" w:cs="Segoe UI"/>
          <w:b/>
          <w:bCs/>
          <w:sz w:val="22"/>
          <w:szCs w:val="22"/>
        </w:rPr>
        <w:t>7.1.19</w:t>
      </w:r>
      <w:r w:rsidRPr="00A46FC3">
        <w:rPr>
          <w:rFonts w:ascii="Verdana" w:hAnsi="Verdana" w:cs="Segoe UI"/>
          <w:b/>
          <w:bCs/>
          <w:sz w:val="22"/>
          <w:szCs w:val="22"/>
        </w:rPr>
        <w:tab/>
      </w:r>
      <w:r w:rsidRPr="00A46FC3">
        <w:rPr>
          <w:rFonts w:ascii="Verdana" w:hAnsi="Verdana" w:cs="Segoe UI"/>
          <w:b/>
          <w:bCs/>
          <w:sz w:val="22"/>
          <w:szCs w:val="22"/>
        </w:rPr>
        <w:t>Fylkesbesøk</w:t>
      </w:r>
    </w:p>
    <w:p w:rsidRPr="00A46FC3" w:rsidR="00A46FC3" w:rsidP="00A46FC3" w:rsidRDefault="00A46FC3" w14:paraId="3236C408" w14:textId="2C156A0C">
      <w:pPr>
        <w:spacing w:after="160" w:line="259" w:lineRule="auto"/>
        <w:rPr>
          <w:rFonts w:ascii="Verdana" w:hAnsi="Verdana" w:cs="Segoe UI"/>
          <w:iCs/>
          <w:sz w:val="18"/>
          <w:szCs w:val="18"/>
        </w:rPr>
      </w:pPr>
      <w:r w:rsidRPr="00A46FC3">
        <w:rPr>
          <w:rFonts w:ascii="Verdana" w:hAnsi="Verdana" w:cs="Segoe UI"/>
          <w:iCs/>
          <w:sz w:val="18"/>
          <w:szCs w:val="18"/>
        </w:rPr>
        <w:t>I henhold til retningslinjene for samarbeidet mellom SRY, faglige råd og Udir kan de faglige rådene søke om å gjennomføre et fylkesbesøk i året. Hensikten med fylkesbesøk er dialog mellom rådene, fylkeskommunene, skolene og arbeidslivet om utfordringer i utdanningsprogrammet. Utdanningsdirektoratet ønsker å få en oversikt over hvilke råd som ønsker å søke om å g</w:t>
      </w:r>
      <w:r w:rsidR="00B50392">
        <w:rPr>
          <w:rFonts w:ascii="Verdana" w:hAnsi="Verdana" w:cs="Segoe UI"/>
          <w:iCs/>
          <w:sz w:val="18"/>
          <w:szCs w:val="18"/>
        </w:rPr>
        <w:t>jennomføre fylkesbesøk i 2019. </w:t>
      </w:r>
      <w:r w:rsidRPr="00A46FC3">
        <w:rPr>
          <w:rFonts w:ascii="Verdana" w:hAnsi="Verdana" w:cs="Segoe UI"/>
          <w:iCs/>
          <w:sz w:val="18"/>
          <w:szCs w:val="18"/>
        </w:rPr>
        <w:t>Direktoratet ønsker at besøkene spres på ulike fylker, og ber derfor om at de faglige rådene setter opp to alternative fylker i sin søknad. Frist for å sende inn søknad er 20.2.2019.</w:t>
      </w:r>
    </w:p>
    <w:p w:rsidRPr="00A46FC3" w:rsidR="00A46FC3" w:rsidP="00A46FC3" w:rsidRDefault="00A46FC3" w14:paraId="1CC570CD" w14:textId="5CE5FCA7">
      <w:pPr>
        <w:spacing w:after="160" w:line="259" w:lineRule="auto"/>
        <w:rPr>
          <w:rFonts w:ascii="Verdana" w:hAnsi="Verdana" w:cs="Segoe UI"/>
          <w:i/>
          <w:iCs/>
          <w:sz w:val="18"/>
          <w:szCs w:val="18"/>
        </w:rPr>
      </w:pPr>
      <w:r w:rsidRPr="00A46FC3">
        <w:rPr>
          <w:rFonts w:ascii="Verdana" w:hAnsi="Verdana" w:cs="Segoe UI"/>
          <w:i/>
          <w:iCs/>
          <w:sz w:val="18"/>
          <w:szCs w:val="18"/>
        </w:rPr>
        <w:t xml:space="preserve">Vedtak: FRDT fremmer to likestilte forslag: Sogn og Fjordane og Østfold/Vestfold. Rådet vil ta stilling til hvilket alternativ de går for basert på Utdanningsdirektoratets tilbakemelding og videre arbeid med </w:t>
      </w:r>
      <w:r w:rsidRPr="00060D83">
        <w:rPr>
          <w:rFonts w:ascii="Verdana" w:hAnsi="Verdana" w:cs="Segoe UI"/>
          <w:i/>
          <w:iCs/>
          <w:sz w:val="18"/>
          <w:szCs w:val="18"/>
        </w:rPr>
        <w:t xml:space="preserve">programutkast. </w:t>
      </w:r>
      <w:r w:rsidRPr="00060D83" w:rsidR="00B50392">
        <w:rPr>
          <w:rFonts w:ascii="Verdana" w:hAnsi="Verdana" w:cs="Segoe UI"/>
          <w:i/>
          <w:iCs/>
          <w:sz w:val="18"/>
          <w:szCs w:val="18"/>
        </w:rPr>
        <w:t>Se søknadsbrev vedlagt.</w:t>
      </w:r>
    </w:p>
    <w:p w:rsidRPr="00A46FC3" w:rsidR="00A46FC3" w:rsidP="00A46FC3" w:rsidRDefault="00A46FC3" w14:paraId="5D85399E" w14:textId="77777777">
      <w:pPr>
        <w:textAlignment w:val="baseline"/>
        <w:rPr>
          <w:rFonts w:ascii="Verdana" w:hAnsi="Verdana" w:cs="Segoe UI"/>
          <w:b/>
          <w:bCs/>
          <w:sz w:val="22"/>
          <w:szCs w:val="22"/>
        </w:rPr>
      </w:pPr>
      <w:r w:rsidRPr="00A46FC3">
        <w:rPr>
          <w:rFonts w:ascii="Verdana" w:hAnsi="Verdana" w:cs="Segoe UI"/>
          <w:b/>
          <w:iCs/>
          <w:sz w:val="22"/>
          <w:szCs w:val="22"/>
        </w:rPr>
        <w:t>8</w:t>
      </w:r>
      <w:r w:rsidRPr="00A46FC3">
        <w:rPr>
          <w:rFonts w:ascii="Verdana" w:hAnsi="Verdana" w:cs="Segoe UI"/>
          <w:b/>
          <w:bCs/>
          <w:sz w:val="22"/>
          <w:szCs w:val="22"/>
        </w:rPr>
        <w:t>.1.19</w:t>
      </w:r>
      <w:r w:rsidRPr="00A46FC3">
        <w:rPr>
          <w:rFonts w:ascii="Verdana" w:hAnsi="Verdana" w:cs="Segoe UI"/>
          <w:b/>
          <w:bCs/>
          <w:sz w:val="22"/>
          <w:szCs w:val="22"/>
        </w:rPr>
        <w:tab/>
      </w:r>
      <w:r w:rsidRPr="00A46FC3">
        <w:rPr>
          <w:rFonts w:ascii="Verdana" w:hAnsi="Verdana" w:cs="Segoe UI"/>
          <w:b/>
          <w:bCs/>
          <w:sz w:val="22"/>
          <w:szCs w:val="22"/>
        </w:rPr>
        <w:t>Utdanningsprogramspesifikk del i de yrkesfaglige læreplanene i fellesfagene matematikk og naturfag</w:t>
      </w:r>
    </w:p>
    <w:p w:rsidRPr="00A46FC3" w:rsidR="00A46FC3" w:rsidP="00A46FC3" w:rsidRDefault="00A46FC3" w14:paraId="5B0057BC" w14:textId="77777777">
      <w:pPr>
        <w:rPr>
          <w:rFonts w:ascii="Verdana" w:hAnsi="Verdana" w:cs="Segoe UI"/>
          <w:iCs/>
          <w:sz w:val="18"/>
          <w:szCs w:val="18"/>
        </w:rPr>
      </w:pPr>
      <w:r w:rsidRPr="00A46FC3">
        <w:rPr>
          <w:rFonts w:ascii="Verdana" w:hAnsi="Verdana" w:cs="Segoe UI"/>
          <w:iCs/>
          <w:sz w:val="18"/>
          <w:szCs w:val="18"/>
        </w:rPr>
        <w:t>I behandlingen av Meld. St. 28 (2015-2016) Fag – Fordypning – Forståelse – En fornyelse av</w:t>
      </w:r>
    </w:p>
    <w:p w:rsidRPr="00A46FC3" w:rsidR="00A46FC3" w:rsidP="00A46FC3" w:rsidRDefault="00A46FC3" w14:paraId="3732B25F" w14:textId="77777777">
      <w:pPr>
        <w:rPr>
          <w:rFonts w:ascii="Verdana" w:hAnsi="Verdana" w:cs="Segoe UI"/>
          <w:iCs/>
          <w:sz w:val="18"/>
          <w:szCs w:val="18"/>
        </w:rPr>
      </w:pPr>
      <w:r w:rsidRPr="00A46FC3">
        <w:rPr>
          <w:rFonts w:ascii="Verdana" w:hAnsi="Verdana" w:cs="Segoe UI"/>
          <w:iCs/>
          <w:sz w:val="18"/>
          <w:szCs w:val="18"/>
        </w:rPr>
        <w:t>Kunnskapsløftet ble det bestemt at det skal utvikles utdanningsprogramspesifikke deler i</w:t>
      </w:r>
    </w:p>
    <w:p w:rsidRPr="00A46FC3" w:rsidR="00A46FC3" w:rsidP="00A46FC3" w:rsidRDefault="00A46FC3" w14:paraId="2EF1AFA5" w14:textId="23D27855">
      <w:pPr>
        <w:rPr>
          <w:rFonts w:ascii="Verdana" w:hAnsi="Verdana" w:cs="Segoe UI"/>
          <w:iCs/>
          <w:sz w:val="18"/>
          <w:szCs w:val="18"/>
        </w:rPr>
      </w:pPr>
      <w:r w:rsidRPr="00A46FC3">
        <w:rPr>
          <w:rFonts w:ascii="Verdana" w:hAnsi="Verdana" w:cs="Segoe UI"/>
          <w:iCs/>
          <w:sz w:val="18"/>
          <w:szCs w:val="18"/>
        </w:rPr>
        <w:t xml:space="preserve">læreplanene for matematikk og naturfag. Det antydes et omfang på omlag 20—30 %. </w:t>
      </w:r>
      <w:r w:rsidR="00B50392">
        <w:rPr>
          <w:rFonts w:ascii="Verdana" w:hAnsi="Verdana" w:cs="Segoe UI"/>
          <w:iCs/>
          <w:sz w:val="18"/>
          <w:szCs w:val="18"/>
        </w:rPr>
        <w:t xml:space="preserve">Faglige råd har fått tilsendt </w:t>
      </w:r>
      <w:r w:rsidRPr="00A46FC3">
        <w:rPr>
          <w:rFonts w:ascii="Verdana" w:hAnsi="Verdana" w:cs="Segoe UI"/>
          <w:iCs/>
          <w:sz w:val="18"/>
          <w:szCs w:val="18"/>
        </w:rPr>
        <w:t xml:space="preserve">utkast til læreplanene der det er utviklet slike fagspesifikke deler av læreplanene. </w:t>
      </w:r>
    </w:p>
    <w:p w:rsidRPr="00A46FC3" w:rsidR="00A46FC3" w:rsidP="00A46FC3" w:rsidRDefault="00A46FC3" w14:paraId="08EC0B36" w14:textId="77777777">
      <w:pPr>
        <w:rPr>
          <w:rFonts w:ascii="Verdana" w:hAnsi="Verdana" w:cs="Segoe UI"/>
          <w:iCs/>
          <w:sz w:val="18"/>
          <w:szCs w:val="18"/>
        </w:rPr>
      </w:pPr>
    </w:p>
    <w:p w:rsidRPr="00A46FC3" w:rsidR="00A46FC3" w:rsidP="00A46FC3" w:rsidRDefault="00A46FC3" w14:paraId="6276C7EB" w14:textId="77777777">
      <w:pPr>
        <w:rPr>
          <w:rFonts w:ascii="Verdana" w:hAnsi="Verdana" w:cs="Segoe UI"/>
          <w:iCs/>
          <w:sz w:val="18"/>
          <w:szCs w:val="18"/>
        </w:rPr>
      </w:pPr>
      <w:r w:rsidRPr="00A46FC3">
        <w:rPr>
          <w:rFonts w:ascii="Verdana" w:hAnsi="Verdana" w:cs="Segoe UI"/>
          <w:iCs/>
          <w:sz w:val="18"/>
          <w:szCs w:val="18"/>
        </w:rPr>
        <w:t>I prosessen har programfaglærere fra de ulike utdanningsprogrammene vært involvert og de</w:t>
      </w:r>
    </w:p>
    <w:p w:rsidRPr="00A46FC3" w:rsidR="00A46FC3" w:rsidP="00A46FC3" w:rsidRDefault="00A46FC3" w14:paraId="01E07025" w14:textId="77777777">
      <w:pPr>
        <w:rPr>
          <w:rFonts w:ascii="Verdana" w:hAnsi="Verdana" w:cs="Segoe UI"/>
          <w:iCs/>
          <w:sz w:val="18"/>
          <w:szCs w:val="18"/>
        </w:rPr>
      </w:pPr>
      <w:r w:rsidRPr="00A46FC3">
        <w:rPr>
          <w:rFonts w:ascii="Verdana" w:hAnsi="Verdana" w:cs="Segoe UI"/>
          <w:iCs/>
          <w:sz w:val="18"/>
          <w:szCs w:val="18"/>
        </w:rPr>
        <w:t>har spilt inn på hvilke fagemner de har særlig behov for på de ulike utdanningsprogrammene.</w:t>
      </w:r>
    </w:p>
    <w:p w:rsidRPr="00A46FC3" w:rsidR="00A46FC3" w:rsidP="00A46FC3" w:rsidRDefault="00A46FC3" w14:paraId="1A3AF2E4" w14:textId="77777777">
      <w:pPr>
        <w:rPr>
          <w:rFonts w:ascii="Verdana" w:hAnsi="Verdana" w:cs="Segoe UI"/>
          <w:iCs/>
          <w:sz w:val="18"/>
          <w:szCs w:val="18"/>
        </w:rPr>
      </w:pPr>
    </w:p>
    <w:p w:rsidRPr="00A46FC3" w:rsidR="00A46FC3" w:rsidP="00A46FC3" w:rsidRDefault="00A46FC3" w14:paraId="6284D830" w14:textId="5C5F1325">
      <w:pPr>
        <w:rPr>
          <w:rFonts w:ascii="Verdana" w:hAnsi="Verdana" w:cs="Segoe UI"/>
          <w:iCs/>
          <w:sz w:val="18"/>
          <w:szCs w:val="18"/>
        </w:rPr>
      </w:pPr>
      <w:r w:rsidRPr="00A46FC3">
        <w:rPr>
          <w:rFonts w:ascii="Verdana" w:hAnsi="Verdana" w:cs="Segoe UI"/>
          <w:iCs/>
          <w:sz w:val="18"/>
          <w:szCs w:val="18"/>
        </w:rPr>
        <w:t xml:space="preserve">Læreplanene går ut på høring i midten av mars med høringsfrist i midten av juni. </w:t>
      </w:r>
    </w:p>
    <w:p w:rsidRPr="00A46FC3" w:rsidR="00A46FC3" w:rsidP="00A46FC3" w:rsidRDefault="00A46FC3" w14:paraId="1D66A599" w14:textId="77777777">
      <w:pPr>
        <w:rPr>
          <w:rFonts w:ascii="Verdana" w:hAnsi="Verdana" w:cs="Segoe UI"/>
          <w:iCs/>
          <w:sz w:val="18"/>
          <w:szCs w:val="18"/>
        </w:rPr>
      </w:pPr>
    </w:p>
    <w:p w:rsidRPr="00A46FC3" w:rsidR="00A46FC3" w:rsidP="00A46FC3" w:rsidRDefault="00A46FC3" w14:paraId="05EB913D" w14:textId="29105DDE">
      <w:pPr>
        <w:spacing w:after="160" w:line="259" w:lineRule="auto"/>
        <w:rPr>
          <w:rFonts w:ascii="Verdana" w:hAnsi="Verdana" w:cs="Segoe UI"/>
          <w:i/>
          <w:iCs/>
          <w:sz w:val="18"/>
          <w:szCs w:val="18"/>
        </w:rPr>
      </w:pPr>
      <w:r w:rsidRPr="00A46FC3">
        <w:rPr>
          <w:rFonts w:ascii="Verdana" w:hAnsi="Verdana" w:cs="Segoe UI"/>
          <w:i/>
          <w:iCs/>
          <w:sz w:val="18"/>
          <w:szCs w:val="18"/>
        </w:rPr>
        <w:t xml:space="preserve">Vedtak: FRDT </w:t>
      </w:r>
      <w:r w:rsidR="00B50392">
        <w:rPr>
          <w:rFonts w:ascii="Verdana" w:hAnsi="Verdana" w:cs="Segoe UI"/>
          <w:i/>
          <w:iCs/>
          <w:sz w:val="18"/>
          <w:szCs w:val="18"/>
        </w:rPr>
        <w:t>vil behandle saken når den har kommet</w:t>
      </w:r>
      <w:r w:rsidRPr="00A46FC3">
        <w:rPr>
          <w:rFonts w:ascii="Verdana" w:hAnsi="Verdana" w:cs="Segoe UI"/>
          <w:i/>
          <w:iCs/>
          <w:sz w:val="18"/>
          <w:szCs w:val="18"/>
        </w:rPr>
        <w:t xml:space="preserve"> ut på høring. </w:t>
      </w:r>
    </w:p>
    <w:p w:rsidRPr="00A46FC3" w:rsidR="00A46FC3" w:rsidP="00A46FC3" w:rsidRDefault="00A46FC3" w14:paraId="392F7C8B" w14:textId="77777777">
      <w:pPr>
        <w:textAlignment w:val="baseline"/>
        <w:rPr>
          <w:rFonts w:ascii="Verdana" w:hAnsi="Verdana" w:cs="Segoe UI"/>
          <w:b/>
          <w:bCs/>
          <w:sz w:val="22"/>
          <w:szCs w:val="22"/>
        </w:rPr>
      </w:pPr>
      <w:r w:rsidRPr="00A46FC3">
        <w:rPr>
          <w:rFonts w:ascii="Verdana" w:hAnsi="Verdana" w:cs="Segoe UI"/>
          <w:b/>
          <w:bCs/>
          <w:sz w:val="22"/>
          <w:szCs w:val="22"/>
        </w:rPr>
        <w:t>9.1.19</w:t>
      </w:r>
      <w:r w:rsidRPr="00A46FC3">
        <w:rPr>
          <w:rFonts w:ascii="Verdana" w:hAnsi="Verdana" w:cs="Segoe UI"/>
          <w:b/>
          <w:bCs/>
          <w:sz w:val="22"/>
          <w:szCs w:val="22"/>
        </w:rPr>
        <w:tab/>
      </w:r>
      <w:r w:rsidRPr="00A46FC3">
        <w:rPr>
          <w:rFonts w:ascii="Verdana" w:hAnsi="Verdana" w:cs="Segoe UI"/>
          <w:b/>
          <w:bCs/>
          <w:sz w:val="22"/>
          <w:szCs w:val="22"/>
        </w:rPr>
        <w:t>Vekslingsmodeller</w:t>
      </w:r>
    </w:p>
    <w:p w:rsidRPr="00A46FC3" w:rsidR="00A46FC3" w:rsidP="00A46FC3" w:rsidRDefault="00B50392" w14:paraId="6DC9C0DA" w14:textId="0F9E7B03">
      <w:pPr>
        <w:spacing w:after="160" w:line="259" w:lineRule="auto"/>
        <w:rPr>
          <w:rFonts w:ascii="Verdana" w:hAnsi="Verdana" w:cs="Segoe UI"/>
          <w:iCs/>
          <w:sz w:val="18"/>
          <w:szCs w:val="18"/>
        </w:rPr>
      </w:pPr>
      <w:r>
        <w:rPr>
          <w:rFonts w:ascii="Verdana" w:hAnsi="Verdana" w:cs="Segoe UI"/>
          <w:iCs/>
          <w:sz w:val="18"/>
          <w:szCs w:val="18"/>
        </w:rPr>
        <w:t xml:space="preserve">Rådene fikk en presentasjon av sluttrapporten fra evalueringen av vekslingsmodeller i fagopplæringen i fellesdelen av rådsmøtet. </w:t>
      </w:r>
    </w:p>
    <w:p w:rsidRPr="00A46FC3" w:rsidR="00B50392" w:rsidP="00B50392" w:rsidRDefault="00B50392" w14:paraId="5087E96A" w14:textId="77777777">
      <w:pPr>
        <w:spacing w:after="160" w:line="259" w:lineRule="auto"/>
        <w:rPr>
          <w:rFonts w:ascii="Verdana" w:hAnsi="Verdana" w:cs="Segoe UI"/>
          <w:i/>
          <w:iCs/>
          <w:sz w:val="18"/>
          <w:szCs w:val="18"/>
        </w:rPr>
      </w:pPr>
      <w:r>
        <w:rPr>
          <w:rFonts w:ascii="Verdana" w:hAnsi="Verdana" w:cs="Segoe UI"/>
          <w:i/>
          <w:iCs/>
          <w:sz w:val="18"/>
          <w:szCs w:val="18"/>
        </w:rPr>
        <w:t>V</w:t>
      </w:r>
      <w:r w:rsidRPr="00A46FC3" w:rsidR="00A46FC3">
        <w:rPr>
          <w:rFonts w:ascii="Verdana" w:hAnsi="Verdana" w:cs="Segoe UI"/>
          <w:i/>
          <w:iCs/>
          <w:sz w:val="18"/>
          <w:szCs w:val="18"/>
        </w:rPr>
        <w:t xml:space="preserve">edtak: </w:t>
      </w:r>
      <w:r w:rsidRPr="00A46FC3">
        <w:rPr>
          <w:rFonts w:ascii="Verdana" w:hAnsi="Verdana" w:cs="Segoe UI"/>
          <w:i/>
          <w:iCs/>
          <w:sz w:val="18"/>
          <w:szCs w:val="18"/>
        </w:rPr>
        <w:t xml:space="preserve">FRDT støtter at vekslingsmodeller videreføres som en mulighet innenfor dagens handlingsrom. </w:t>
      </w:r>
    </w:p>
    <w:p w:rsidRPr="00A46FC3" w:rsidR="00A46FC3" w:rsidP="00A46FC3" w:rsidRDefault="00A46FC3" w14:paraId="6FF85BA9" w14:textId="79B71D02">
      <w:pPr>
        <w:spacing w:after="160" w:line="259" w:lineRule="auto"/>
        <w:rPr>
          <w:rFonts w:ascii="Verdana" w:hAnsi="Verdana" w:cs="Segoe UI"/>
          <w:i/>
          <w:iCs/>
          <w:sz w:val="18"/>
          <w:szCs w:val="18"/>
        </w:rPr>
      </w:pPr>
      <w:r w:rsidRPr="00A46FC3">
        <w:rPr>
          <w:rFonts w:ascii="Verdana" w:hAnsi="Verdana" w:cs="Segoe UI"/>
          <w:i/>
          <w:iCs/>
          <w:sz w:val="18"/>
          <w:szCs w:val="18"/>
        </w:rPr>
        <w:t xml:space="preserve">Utprøvingen innenfor fag som ligger i design og tradisjonshåndverk har </w:t>
      </w:r>
      <w:r w:rsidR="00B50392">
        <w:rPr>
          <w:rFonts w:ascii="Verdana" w:hAnsi="Verdana" w:cs="Segoe UI"/>
          <w:i/>
          <w:iCs/>
          <w:sz w:val="18"/>
          <w:szCs w:val="18"/>
        </w:rPr>
        <w:t>hatt et veldig lite omfang. E</w:t>
      </w:r>
      <w:r w:rsidRPr="00A46FC3">
        <w:rPr>
          <w:rFonts w:ascii="Verdana" w:hAnsi="Verdana" w:cs="Segoe UI"/>
          <w:i/>
          <w:iCs/>
          <w:sz w:val="18"/>
          <w:szCs w:val="18"/>
        </w:rPr>
        <w:t>rfaringene</w:t>
      </w:r>
      <w:r w:rsidR="00B50392">
        <w:rPr>
          <w:rFonts w:ascii="Verdana" w:hAnsi="Verdana" w:cs="Segoe UI"/>
          <w:i/>
          <w:iCs/>
          <w:sz w:val="18"/>
          <w:szCs w:val="18"/>
        </w:rPr>
        <w:t xml:space="preserve"> fra utprøvingen</w:t>
      </w:r>
      <w:r w:rsidRPr="00A46FC3">
        <w:rPr>
          <w:rFonts w:ascii="Verdana" w:hAnsi="Verdana" w:cs="Segoe UI"/>
          <w:i/>
          <w:iCs/>
          <w:sz w:val="18"/>
          <w:szCs w:val="18"/>
        </w:rPr>
        <w:t xml:space="preserve"> kan</w:t>
      </w:r>
      <w:r w:rsidR="00B50392">
        <w:rPr>
          <w:rFonts w:ascii="Verdana" w:hAnsi="Verdana" w:cs="Segoe UI"/>
          <w:i/>
          <w:iCs/>
          <w:sz w:val="18"/>
          <w:szCs w:val="18"/>
        </w:rPr>
        <w:t xml:space="preserve"> derfor</w:t>
      </w:r>
      <w:r w:rsidRPr="00A46FC3">
        <w:rPr>
          <w:rFonts w:ascii="Verdana" w:hAnsi="Verdana" w:cs="Segoe UI"/>
          <w:i/>
          <w:iCs/>
          <w:sz w:val="18"/>
          <w:szCs w:val="18"/>
        </w:rPr>
        <w:t xml:space="preserve"> ikke brukes til å </w:t>
      </w:r>
      <w:r w:rsidR="00B50392">
        <w:rPr>
          <w:rFonts w:ascii="Verdana" w:hAnsi="Verdana" w:cs="Segoe UI"/>
          <w:i/>
          <w:iCs/>
          <w:sz w:val="18"/>
          <w:szCs w:val="18"/>
        </w:rPr>
        <w:t>vurdere</w:t>
      </w:r>
      <w:r w:rsidRPr="00A46FC3">
        <w:rPr>
          <w:rFonts w:ascii="Verdana" w:hAnsi="Verdana" w:cs="Segoe UI"/>
          <w:i/>
          <w:iCs/>
          <w:sz w:val="18"/>
          <w:szCs w:val="18"/>
        </w:rPr>
        <w:t xml:space="preserve"> virkninger av vekslingsmodeller innenfor design og tradisjonshåndverk. </w:t>
      </w:r>
    </w:p>
    <w:p w:rsidR="00A46FC3" w:rsidP="00A46FC3" w:rsidRDefault="00A46FC3" w14:paraId="508530DE" w14:textId="28522B5C">
      <w:pPr>
        <w:spacing w:after="160" w:line="259" w:lineRule="auto"/>
        <w:rPr>
          <w:rFonts w:ascii="Verdana" w:hAnsi="Verdana" w:cs="Segoe UI"/>
          <w:i/>
          <w:iCs/>
          <w:sz w:val="18"/>
          <w:szCs w:val="18"/>
        </w:rPr>
      </w:pPr>
      <w:r w:rsidRPr="00A46FC3">
        <w:rPr>
          <w:rFonts w:ascii="Verdana" w:hAnsi="Verdana" w:cs="Segoe UI"/>
          <w:i/>
          <w:iCs/>
          <w:sz w:val="18"/>
          <w:szCs w:val="18"/>
        </w:rPr>
        <w:lastRenderedPageBreak/>
        <w:t xml:space="preserve">Rådet mener vekslingsmodeller kan støtte rekruttering av lærebedrifter innenfor </w:t>
      </w:r>
      <w:r w:rsidR="00B50392">
        <w:rPr>
          <w:rFonts w:ascii="Verdana" w:hAnsi="Verdana" w:cs="Segoe UI"/>
          <w:i/>
          <w:iCs/>
          <w:sz w:val="18"/>
          <w:szCs w:val="18"/>
        </w:rPr>
        <w:t xml:space="preserve">design og tradisjonshåndverk, </w:t>
      </w:r>
      <w:r w:rsidRPr="00A46FC3">
        <w:rPr>
          <w:rFonts w:ascii="Verdana" w:hAnsi="Verdana" w:cs="Segoe UI"/>
          <w:i/>
          <w:iCs/>
          <w:sz w:val="18"/>
          <w:szCs w:val="18"/>
        </w:rPr>
        <w:t xml:space="preserve">da det for små lærebedrifter kan være mer aktuelt å inngå i et læreforhold hvor en ikke har lærlingen hver dag, og hvor lærlingen også får støtte fra skolen. </w:t>
      </w:r>
    </w:p>
    <w:p w:rsidR="00A46FC3" w:rsidP="00A46FC3" w:rsidRDefault="00A46FC3" w14:paraId="20B083C6" w14:textId="31628E01">
      <w:pPr>
        <w:textAlignment w:val="baseline"/>
        <w:rPr>
          <w:rFonts w:ascii="Verdana" w:hAnsi="Verdana" w:cs="Segoe UI"/>
          <w:b/>
          <w:bCs/>
          <w:sz w:val="22"/>
          <w:szCs w:val="22"/>
        </w:rPr>
      </w:pPr>
      <w:r w:rsidRPr="00A46FC3">
        <w:rPr>
          <w:rFonts w:ascii="Verdana" w:hAnsi="Verdana" w:cs="Segoe UI"/>
          <w:b/>
          <w:bCs/>
          <w:sz w:val="22"/>
          <w:szCs w:val="22"/>
        </w:rPr>
        <w:t>10.1.19</w:t>
      </w:r>
      <w:r w:rsidRPr="00A46FC3">
        <w:rPr>
          <w:rFonts w:ascii="Verdana" w:hAnsi="Verdana" w:cs="Segoe UI"/>
          <w:b/>
          <w:bCs/>
          <w:sz w:val="22"/>
          <w:szCs w:val="22"/>
        </w:rPr>
        <w:tab/>
      </w:r>
      <w:r w:rsidRPr="00A46FC3">
        <w:rPr>
          <w:rFonts w:ascii="Verdana" w:hAnsi="Verdana" w:cs="Segoe UI"/>
          <w:b/>
          <w:bCs/>
          <w:sz w:val="22"/>
          <w:szCs w:val="22"/>
        </w:rPr>
        <w:t>Orienteringssaker</w:t>
      </w:r>
    </w:p>
    <w:p w:rsidRPr="00A46FC3" w:rsidR="00A46FC3" w:rsidP="00B50392" w:rsidRDefault="00A46FC3" w14:paraId="2EBC1594" w14:textId="77777777">
      <w:pPr>
        <w:numPr>
          <w:ilvl w:val="0"/>
          <w:numId w:val="7"/>
        </w:numPr>
        <w:spacing w:line="259" w:lineRule="auto"/>
        <w:contextualSpacing/>
        <w:textAlignment w:val="baseline"/>
        <w:rPr>
          <w:rFonts w:ascii="Verdana" w:hAnsi="Verdana"/>
          <w:sz w:val="18"/>
          <w:szCs w:val="18"/>
        </w:rPr>
      </w:pPr>
      <w:r w:rsidRPr="00A46FC3">
        <w:rPr>
          <w:rFonts w:ascii="Verdana" w:hAnsi="Verdana"/>
          <w:sz w:val="18"/>
          <w:szCs w:val="18"/>
        </w:rPr>
        <w:t>Fagnemndsamling</w:t>
      </w:r>
    </w:p>
    <w:p w:rsidRPr="00A46FC3" w:rsidR="00A46FC3" w:rsidP="00B50392" w:rsidRDefault="00A46FC3" w14:paraId="6C149FFB" w14:textId="77777777">
      <w:pPr>
        <w:numPr>
          <w:ilvl w:val="0"/>
          <w:numId w:val="7"/>
        </w:numPr>
        <w:spacing w:line="259" w:lineRule="auto"/>
        <w:contextualSpacing/>
        <w:textAlignment w:val="baseline"/>
        <w:rPr>
          <w:rFonts w:ascii="Verdana" w:hAnsi="Verdana"/>
          <w:sz w:val="18"/>
          <w:szCs w:val="18"/>
        </w:rPr>
      </w:pPr>
      <w:r w:rsidRPr="00A46FC3">
        <w:rPr>
          <w:rFonts w:ascii="Verdana" w:hAnsi="Verdana" w:eastAsiaTheme="minorHAnsi" w:cstheme="minorBidi"/>
          <w:sz w:val="18"/>
          <w:szCs w:val="18"/>
        </w:rPr>
        <w:t>Endringer i kriterier for verneverdige tradisjonshåndverksfag</w:t>
      </w:r>
    </w:p>
    <w:p w:rsidRPr="00A46FC3" w:rsidR="00A46FC3" w:rsidP="00B50392" w:rsidRDefault="00A46FC3" w14:paraId="6E4A5691" w14:textId="77777777">
      <w:pPr>
        <w:ind w:left="420"/>
        <w:contextualSpacing/>
        <w:textAlignment w:val="baseline"/>
        <w:rPr>
          <w:rFonts w:ascii="Verdana" w:hAnsi="Verdana"/>
          <w:i/>
          <w:sz w:val="18"/>
          <w:szCs w:val="18"/>
        </w:rPr>
      </w:pPr>
      <w:r w:rsidRPr="00A46FC3">
        <w:rPr>
          <w:rFonts w:ascii="Verdana" w:hAnsi="Verdana" w:eastAsiaTheme="minorHAnsi" w:cstheme="minorBidi"/>
          <w:i/>
          <w:sz w:val="18"/>
          <w:szCs w:val="18"/>
        </w:rPr>
        <w:t>Se udir.no</w:t>
      </w:r>
      <w:r w:rsidRPr="00A46FC3">
        <w:rPr>
          <w:rFonts w:asciiTheme="minorHAnsi" w:hAnsiTheme="minorHAnsi" w:eastAsiaTheme="minorHAnsi" w:cstheme="minorBidi"/>
          <w:i/>
          <w:sz w:val="22"/>
          <w:szCs w:val="22"/>
          <w:lang w:eastAsia="en-US"/>
        </w:rPr>
        <w:t xml:space="preserve"> </w:t>
      </w:r>
      <w:hyperlink w:history="1" r:id="rId12">
        <w:r w:rsidRPr="00B50392">
          <w:rPr>
            <w:rFonts w:ascii="Verdana" w:hAnsi="Verdana" w:eastAsiaTheme="minorHAnsi" w:cstheme="minorBidi"/>
            <w:i/>
            <w:color w:val="0563C1" w:themeColor="hyperlink"/>
            <w:sz w:val="18"/>
            <w:szCs w:val="18"/>
            <w:u w:val="single"/>
          </w:rPr>
          <w:t>https://www.udir.no/om-udir/tilskudd-og-prosjektmidler/Tilskudd-til-bedrifter-som-tar-inn-larlinger-og-larekandidater-/sma-verneverdige-fag-vgo/</w:t>
        </w:r>
      </w:hyperlink>
      <w:r w:rsidRPr="00A46FC3">
        <w:rPr>
          <w:rFonts w:ascii="Verdana" w:hAnsi="Verdana" w:eastAsiaTheme="minorHAnsi" w:cstheme="minorBidi"/>
          <w:i/>
          <w:sz w:val="18"/>
          <w:szCs w:val="18"/>
        </w:rPr>
        <w:t xml:space="preserve"> </w:t>
      </w:r>
    </w:p>
    <w:p w:rsidRPr="00A46FC3" w:rsidR="00A46FC3" w:rsidP="00B50392" w:rsidRDefault="00A46FC3" w14:paraId="42382201" w14:textId="77777777">
      <w:pPr>
        <w:numPr>
          <w:ilvl w:val="0"/>
          <w:numId w:val="7"/>
        </w:numPr>
        <w:spacing w:line="259" w:lineRule="auto"/>
        <w:contextualSpacing/>
        <w:textAlignment w:val="baseline"/>
        <w:rPr>
          <w:rFonts w:ascii="Verdana" w:hAnsi="Verdana"/>
          <w:sz w:val="18"/>
          <w:szCs w:val="18"/>
        </w:rPr>
      </w:pPr>
      <w:r w:rsidRPr="00A46FC3">
        <w:rPr>
          <w:rFonts w:ascii="Verdana" w:hAnsi="Verdana"/>
          <w:sz w:val="18"/>
          <w:szCs w:val="18"/>
        </w:rPr>
        <w:t>Læreplangrupper Vg2 og Vg3</w:t>
      </w:r>
    </w:p>
    <w:p w:rsidRPr="00A46FC3" w:rsidR="00A46FC3" w:rsidP="00B50392" w:rsidRDefault="00A46FC3" w14:paraId="7E7D4AD7" w14:textId="77777777">
      <w:pPr>
        <w:ind w:left="420"/>
        <w:contextualSpacing/>
        <w:textAlignment w:val="baseline"/>
        <w:rPr>
          <w:rFonts w:ascii="Verdana" w:hAnsi="Verdana"/>
          <w:i/>
          <w:sz w:val="18"/>
          <w:szCs w:val="18"/>
        </w:rPr>
      </w:pPr>
      <w:r w:rsidRPr="00A46FC3">
        <w:rPr>
          <w:rFonts w:ascii="Verdana" w:hAnsi="Verdana"/>
          <w:i/>
          <w:sz w:val="18"/>
          <w:szCs w:val="18"/>
        </w:rPr>
        <w:t>Se udir.no</w:t>
      </w:r>
      <w:r w:rsidRPr="00A46FC3">
        <w:rPr>
          <w:rFonts w:asciiTheme="minorHAnsi" w:hAnsiTheme="minorHAnsi" w:eastAsiaTheme="minorHAnsi" w:cstheme="minorBidi"/>
          <w:i/>
          <w:sz w:val="22"/>
          <w:szCs w:val="22"/>
          <w:lang w:eastAsia="en-US"/>
        </w:rPr>
        <w:t xml:space="preserve"> </w:t>
      </w:r>
      <w:hyperlink w:history="1" r:id="rId13">
        <w:r w:rsidRPr="00B50392">
          <w:rPr>
            <w:rFonts w:ascii="Verdana" w:hAnsi="Verdana"/>
            <w:i/>
            <w:color w:val="0563C1" w:themeColor="hyperlink"/>
            <w:sz w:val="18"/>
            <w:szCs w:val="18"/>
            <w:u w:val="single"/>
          </w:rPr>
          <w:t>https://www.udir.no/laring-og-trivsel/lareplanverket/forsok-og-pagaende-arbeid/ny-tilbudsstruktur-og-nye-lareplaner-pa-yrkesfag/vil-du-delta-i-lareplanarbeidet-pa-yrkesfag/</w:t>
        </w:r>
      </w:hyperlink>
      <w:r w:rsidRPr="00A46FC3">
        <w:rPr>
          <w:rFonts w:ascii="Verdana" w:hAnsi="Verdana"/>
          <w:i/>
          <w:sz w:val="18"/>
          <w:szCs w:val="18"/>
        </w:rPr>
        <w:t xml:space="preserve"> </w:t>
      </w:r>
    </w:p>
    <w:p w:rsidRPr="00B50392" w:rsidR="00B50392" w:rsidP="00642834" w:rsidRDefault="00A46FC3" w14:paraId="4B86A765" w14:textId="77777777">
      <w:pPr>
        <w:numPr>
          <w:ilvl w:val="0"/>
          <w:numId w:val="7"/>
        </w:numPr>
        <w:spacing w:line="259" w:lineRule="auto"/>
        <w:contextualSpacing/>
        <w:textAlignment w:val="baseline"/>
        <w:rPr>
          <w:rFonts w:ascii="Verdana" w:hAnsi="Verdana"/>
          <w:sz w:val="18"/>
          <w:szCs w:val="18"/>
        </w:rPr>
      </w:pPr>
      <w:r w:rsidRPr="00A46FC3">
        <w:rPr>
          <w:rFonts w:ascii="Verdana" w:hAnsi="Verdana"/>
          <w:sz w:val="18"/>
          <w:szCs w:val="18"/>
        </w:rPr>
        <w:t xml:space="preserve">Møte med fagmiljøet i treskjærerfaget. </w:t>
      </w:r>
      <w:r w:rsidRPr="00B50392" w:rsidR="00B50392">
        <w:rPr>
          <w:rFonts w:ascii="Verdana" w:hAnsi="Verdana"/>
          <w:sz w:val="18"/>
          <w:szCs w:val="18"/>
        </w:rPr>
        <w:br/>
      </w:r>
      <w:r w:rsidRPr="00B50392" w:rsidR="00B50392">
        <w:rPr>
          <w:rFonts w:ascii="Verdana" w:hAnsi="Verdana"/>
          <w:i/>
          <w:sz w:val="18"/>
          <w:szCs w:val="18"/>
        </w:rPr>
        <w:t>Saken ble utelatt i rådsmøtet, se referat fra møtet vedlagt dette referatet.</w:t>
      </w:r>
    </w:p>
    <w:p w:rsidRPr="00A46FC3" w:rsidR="00A46FC3" w:rsidP="000A4396" w:rsidRDefault="00A46FC3" w14:paraId="33EFD266" w14:textId="69B6CCCC">
      <w:pPr>
        <w:numPr>
          <w:ilvl w:val="0"/>
          <w:numId w:val="7"/>
        </w:numPr>
        <w:spacing w:line="259" w:lineRule="auto"/>
        <w:contextualSpacing/>
        <w:textAlignment w:val="baseline"/>
        <w:rPr>
          <w:rFonts w:ascii="Verdana" w:hAnsi="Verdana"/>
          <w:sz w:val="18"/>
          <w:szCs w:val="18"/>
        </w:rPr>
      </w:pPr>
      <w:r w:rsidRPr="00A46FC3">
        <w:rPr>
          <w:rFonts w:ascii="Verdana" w:hAnsi="Verdana"/>
          <w:sz w:val="18"/>
          <w:szCs w:val="18"/>
        </w:rPr>
        <w:t>Nye godkjenninger til Plus-skolen, Vg3 båtbyggerfag</w:t>
      </w:r>
    </w:p>
    <w:p w:rsidRPr="00A46FC3" w:rsidR="00A46FC3" w:rsidP="00B50392" w:rsidRDefault="00A46FC3" w14:paraId="12676388" w14:textId="282BBF9C">
      <w:pPr>
        <w:numPr>
          <w:ilvl w:val="0"/>
          <w:numId w:val="7"/>
        </w:numPr>
        <w:spacing w:line="259" w:lineRule="auto"/>
        <w:contextualSpacing/>
        <w:textAlignment w:val="baseline"/>
        <w:rPr>
          <w:rFonts w:ascii="Verdana" w:hAnsi="Verdana"/>
          <w:sz w:val="18"/>
          <w:szCs w:val="18"/>
        </w:rPr>
      </w:pPr>
      <w:r w:rsidRPr="00A46FC3">
        <w:rPr>
          <w:rFonts w:ascii="Verdana" w:hAnsi="Verdana"/>
          <w:sz w:val="18"/>
          <w:szCs w:val="18"/>
        </w:rPr>
        <w:t>Ny regjeringsplattform</w:t>
      </w:r>
    </w:p>
    <w:p w:rsidRPr="00A46FC3" w:rsidR="00A46FC3" w:rsidP="00B50392" w:rsidRDefault="00A46FC3" w14:paraId="23620F08" w14:textId="77777777">
      <w:pPr>
        <w:numPr>
          <w:ilvl w:val="0"/>
          <w:numId w:val="7"/>
        </w:numPr>
        <w:spacing w:line="259" w:lineRule="auto"/>
        <w:contextualSpacing/>
        <w:textAlignment w:val="baseline"/>
        <w:rPr>
          <w:rFonts w:ascii="Verdana" w:hAnsi="Verdana"/>
          <w:sz w:val="18"/>
          <w:szCs w:val="18"/>
        </w:rPr>
      </w:pPr>
      <w:r w:rsidRPr="00A46FC3">
        <w:rPr>
          <w:rFonts w:ascii="Verdana" w:hAnsi="Verdana"/>
          <w:sz w:val="18"/>
          <w:szCs w:val="18"/>
        </w:rPr>
        <w:t>Oppdragsbrev 10-18 Status</w:t>
      </w:r>
    </w:p>
    <w:p w:rsidRPr="00B50392" w:rsidR="00A46FC3" w:rsidP="00B50392" w:rsidRDefault="00A46FC3" w14:paraId="03E76959" w14:textId="77777777">
      <w:pPr>
        <w:pStyle w:val="Listeavsnitt"/>
        <w:numPr>
          <w:ilvl w:val="0"/>
          <w:numId w:val="9"/>
        </w:numPr>
        <w:textAlignment w:val="baseline"/>
        <w:rPr>
          <w:rFonts w:ascii="Verdana" w:hAnsi="Verdana"/>
          <w:sz w:val="18"/>
          <w:szCs w:val="18"/>
        </w:rPr>
      </w:pPr>
      <w:r w:rsidRPr="00B50392">
        <w:rPr>
          <w:rFonts w:ascii="Verdana" w:hAnsi="Verdana"/>
          <w:sz w:val="18"/>
          <w:szCs w:val="18"/>
        </w:rPr>
        <w:t xml:space="preserve">Utdanningsdirektoratet har oversendt til KD forslag om evaluering av ny tilbudsstruktur. </w:t>
      </w:r>
    </w:p>
    <w:p w:rsidRPr="00B50392" w:rsidR="00A46FC3" w:rsidP="00B50392" w:rsidRDefault="00A46FC3" w14:paraId="5FC11ABA" w14:textId="77777777">
      <w:pPr>
        <w:pStyle w:val="Listeavsnitt"/>
        <w:numPr>
          <w:ilvl w:val="0"/>
          <w:numId w:val="9"/>
        </w:numPr>
        <w:textAlignment w:val="baseline"/>
        <w:rPr>
          <w:rFonts w:ascii="Verdana" w:hAnsi="Verdana"/>
          <w:sz w:val="18"/>
          <w:szCs w:val="18"/>
        </w:rPr>
      </w:pPr>
      <w:r w:rsidRPr="00B50392">
        <w:rPr>
          <w:rFonts w:ascii="Verdana" w:hAnsi="Verdana"/>
          <w:sz w:val="18"/>
          <w:szCs w:val="18"/>
        </w:rPr>
        <w:t>Arbeidsgruppe fordypningsområder Vg3</w:t>
      </w:r>
    </w:p>
    <w:p w:rsidRPr="00B50392" w:rsidR="00A46FC3" w:rsidP="00B50392" w:rsidRDefault="00A46FC3" w14:paraId="0E2B2F89" w14:textId="77777777">
      <w:pPr>
        <w:pStyle w:val="Listeavsnitt"/>
        <w:numPr>
          <w:ilvl w:val="0"/>
          <w:numId w:val="9"/>
        </w:numPr>
        <w:textAlignment w:val="baseline"/>
        <w:rPr>
          <w:rFonts w:ascii="Verdana" w:hAnsi="Verdana"/>
          <w:sz w:val="18"/>
          <w:szCs w:val="18"/>
        </w:rPr>
      </w:pPr>
      <w:r w:rsidRPr="00B50392">
        <w:rPr>
          <w:rFonts w:ascii="Verdana" w:hAnsi="Verdana"/>
          <w:sz w:val="18"/>
          <w:szCs w:val="18"/>
        </w:rPr>
        <w:t>Mulighet for opplæring i bedrift på Vg3 yrkeskompetanseløp – vurdering av yrkesfaglig fordypning (YFF)</w:t>
      </w:r>
    </w:p>
    <w:p w:rsidRPr="00B50392" w:rsidR="00A46FC3" w:rsidP="00B50392" w:rsidRDefault="00A46FC3" w14:paraId="29CB45B5" w14:textId="77777777">
      <w:pPr>
        <w:pStyle w:val="Listeavsnitt"/>
        <w:numPr>
          <w:ilvl w:val="0"/>
          <w:numId w:val="9"/>
        </w:numPr>
        <w:textAlignment w:val="baseline"/>
        <w:rPr>
          <w:rFonts w:ascii="Verdana" w:hAnsi="Verdana"/>
          <w:sz w:val="18"/>
          <w:szCs w:val="18"/>
        </w:rPr>
      </w:pPr>
      <w:r w:rsidRPr="00B50392">
        <w:rPr>
          <w:rFonts w:ascii="Verdana" w:hAnsi="Verdana"/>
          <w:sz w:val="18"/>
          <w:szCs w:val="18"/>
        </w:rPr>
        <w:t>Orientering om bedriftsintern opplæring som del av innholdet i læreplaner</w:t>
      </w:r>
    </w:p>
    <w:p w:rsidRPr="00A46FC3" w:rsidR="00A46FC3" w:rsidP="00B50392" w:rsidRDefault="000748AD" w14:paraId="763DE74C" w14:textId="4D8BB0AC">
      <w:pPr>
        <w:textAlignment w:val="baseline"/>
        <w:rPr>
          <w:rFonts w:ascii="Verdana" w:hAnsi="Verdana" w:cs="Segoe UI"/>
          <w:bCs/>
          <w:sz w:val="18"/>
          <w:szCs w:val="22"/>
        </w:rPr>
      </w:pPr>
      <w:r w:rsidRPr="000748AD">
        <w:rPr>
          <w:rFonts w:ascii="Verdana" w:hAnsi="Verdana" w:cs="Segoe UI"/>
          <w:bCs/>
          <w:sz w:val="18"/>
          <w:szCs w:val="22"/>
        </w:rPr>
        <w:t xml:space="preserve">Se vedlagte lysark for mer informasjon om sakene. </w:t>
      </w:r>
      <w:r>
        <w:rPr>
          <w:rFonts w:ascii="Verdana" w:hAnsi="Verdana" w:cs="Segoe UI"/>
          <w:bCs/>
          <w:sz w:val="18"/>
          <w:szCs w:val="22"/>
        </w:rPr>
        <w:br/>
      </w:r>
    </w:p>
    <w:p w:rsidRPr="00A46FC3" w:rsidR="00A46FC3" w:rsidP="00A46FC3" w:rsidRDefault="00B50392" w14:paraId="3FDF57CE" w14:textId="3D4EC4C5">
      <w:pPr>
        <w:spacing w:after="160" w:line="259" w:lineRule="auto"/>
        <w:rPr>
          <w:rFonts w:ascii="Verdana" w:hAnsi="Verdana" w:cs="Segoe UI"/>
          <w:b/>
          <w:bCs/>
          <w:sz w:val="22"/>
          <w:szCs w:val="22"/>
        </w:rPr>
      </w:pPr>
      <w:r>
        <w:rPr>
          <w:rFonts w:ascii="Verdana" w:hAnsi="Verdana" w:cs="Segoe UI"/>
          <w:i/>
          <w:iCs/>
          <w:sz w:val="18"/>
          <w:szCs w:val="18"/>
        </w:rPr>
        <w:t>V</w:t>
      </w:r>
      <w:r w:rsidRPr="00A46FC3" w:rsidR="00A46FC3">
        <w:rPr>
          <w:rFonts w:ascii="Verdana" w:hAnsi="Verdana" w:cs="Segoe UI"/>
          <w:i/>
          <w:iCs/>
          <w:sz w:val="18"/>
          <w:szCs w:val="18"/>
        </w:rPr>
        <w:t xml:space="preserve">edtak: </w:t>
      </w:r>
      <w:r w:rsidRPr="00A46FC3" w:rsidR="00A46FC3">
        <w:rPr>
          <w:rFonts w:ascii="Verdana" w:hAnsi="Verdana" w:cs="Segoe UI"/>
          <w:bCs/>
          <w:i/>
          <w:sz w:val="18"/>
          <w:szCs w:val="18"/>
        </w:rPr>
        <w:t>Rådet tar sakene til orientering</w:t>
      </w:r>
      <w:r w:rsidRPr="00A46FC3" w:rsidR="00A46FC3">
        <w:rPr>
          <w:rFonts w:ascii="Verdana" w:hAnsi="Verdana" w:cs="Segoe UI"/>
          <w:bCs/>
          <w:i/>
          <w:sz w:val="18"/>
          <w:szCs w:val="18"/>
        </w:rPr>
        <w:br/>
      </w:r>
      <w:r w:rsidRPr="00A46FC3" w:rsidR="00A46FC3">
        <w:rPr>
          <w:rFonts w:ascii="Verdana" w:hAnsi="Verdana" w:cs="Segoe UI"/>
          <w:bCs/>
          <w:i/>
          <w:sz w:val="18"/>
          <w:szCs w:val="18"/>
        </w:rPr>
        <w:br/>
      </w:r>
      <w:r w:rsidRPr="00A46FC3" w:rsidR="00A46FC3">
        <w:rPr>
          <w:rFonts w:ascii="Verdana" w:hAnsi="Verdana" w:cs="Segoe UI"/>
          <w:b/>
          <w:bCs/>
          <w:sz w:val="22"/>
          <w:szCs w:val="22"/>
        </w:rPr>
        <w:t>Eventuelt</w:t>
      </w:r>
    </w:p>
    <w:p w:rsidR="00CA3839" w:rsidP="00A46FC3" w:rsidRDefault="00CA3839" w14:paraId="19A62B8F" w14:textId="50C5B6CE">
      <w:pPr>
        <w:numPr>
          <w:ilvl w:val="0"/>
          <w:numId w:val="8"/>
        </w:numPr>
        <w:spacing w:after="160" w:line="259" w:lineRule="auto"/>
        <w:contextualSpacing/>
        <w:rPr>
          <w:rFonts w:ascii="Verdana" w:hAnsi="Verdana" w:cs="Segoe UI"/>
          <w:iCs/>
          <w:sz w:val="18"/>
          <w:szCs w:val="18"/>
        </w:rPr>
      </w:pPr>
      <w:r>
        <w:rPr>
          <w:rFonts w:ascii="Verdana" w:hAnsi="Verdana" w:cs="Segoe UI"/>
          <w:iCs/>
          <w:sz w:val="18"/>
          <w:szCs w:val="18"/>
        </w:rPr>
        <w:t xml:space="preserve">Spørsmål om læremidler – saken ble ikke behandlet i rådsmøtet. </w:t>
      </w:r>
    </w:p>
    <w:p w:rsidRPr="00A46FC3" w:rsidR="00A46FC3" w:rsidP="00A46FC3" w:rsidRDefault="00A46FC3" w14:paraId="763843CA" w14:textId="1328A748">
      <w:pPr>
        <w:numPr>
          <w:ilvl w:val="0"/>
          <w:numId w:val="8"/>
        </w:numPr>
        <w:spacing w:after="160" w:line="259" w:lineRule="auto"/>
        <w:contextualSpacing/>
        <w:rPr>
          <w:rFonts w:ascii="Verdana" w:hAnsi="Verdana" w:cs="Segoe UI"/>
          <w:iCs/>
          <w:sz w:val="18"/>
          <w:szCs w:val="18"/>
        </w:rPr>
      </w:pPr>
      <w:r w:rsidRPr="00A46FC3">
        <w:rPr>
          <w:rFonts w:ascii="Verdana" w:hAnsi="Verdana" w:cs="Segoe UI"/>
          <w:iCs/>
          <w:sz w:val="18"/>
          <w:szCs w:val="18"/>
        </w:rPr>
        <w:t xml:space="preserve">Innspill fra yrkesfaglærerstudenter om design i utdanningen. </w:t>
      </w:r>
    </w:p>
    <w:p w:rsidRPr="00A46FC3" w:rsidR="00A46FC3" w:rsidP="00A46FC3" w:rsidRDefault="00A46FC3" w14:paraId="678D80EF" w14:textId="77777777">
      <w:pPr>
        <w:spacing w:after="160" w:line="259" w:lineRule="auto"/>
        <w:ind w:left="720"/>
        <w:contextualSpacing/>
        <w:rPr>
          <w:rFonts w:ascii="Verdana" w:hAnsi="Verdana" w:cs="Segoe UI"/>
          <w:iCs/>
          <w:sz w:val="18"/>
          <w:szCs w:val="18"/>
        </w:rPr>
      </w:pPr>
      <w:r w:rsidRPr="00A46FC3">
        <w:rPr>
          <w:rFonts w:ascii="Verdana" w:hAnsi="Verdana" w:cs="Segoe UI"/>
          <w:iCs/>
          <w:sz w:val="18"/>
          <w:szCs w:val="18"/>
        </w:rPr>
        <w:t xml:space="preserve">AU sender svar og videresender også innspillet til andre relevante råd. </w:t>
      </w:r>
    </w:p>
    <w:p w:rsidRPr="003926CD" w:rsidR="00AB6F64" w:rsidP="003926CD" w:rsidRDefault="00AB6F64" w14:paraId="16509734" w14:textId="77777777">
      <w:pPr>
        <w:spacing w:after="160" w:line="259" w:lineRule="auto"/>
        <w:rPr>
          <w:rFonts w:ascii="Verdana" w:hAnsi="Verdana" w:cs="Segoe UI"/>
          <w:i/>
          <w:iCs/>
          <w:sz w:val="18"/>
          <w:szCs w:val="18"/>
        </w:rPr>
      </w:pPr>
    </w:p>
    <w:p w:rsidR="005C0841" w:rsidP="005C0841" w:rsidRDefault="005C0841" w14:paraId="4F0AFDA7" w14:textId="77777777">
      <w:pPr>
        <w:rPr>
          <w:rFonts w:ascii="Verdana" w:hAnsi="Verdana"/>
        </w:rPr>
      </w:pPr>
      <w:r>
        <w:rPr>
          <w:rFonts w:ascii="Verdana" w:hAnsi="Verdana"/>
        </w:rPr>
        <w:br w:type="page"/>
      </w:r>
    </w:p>
    <w:sectPr w:rsidR="005C084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31C"/>
    <w:multiLevelType w:val="hybridMultilevel"/>
    <w:tmpl w:val="CC86B0DE"/>
    <w:lvl w:ilvl="0" w:tplc="1152E72E">
      <w:start w:val="7"/>
      <w:numFmt w:val="bullet"/>
      <w:lvlText w:val="-"/>
      <w:lvlJc w:val="left"/>
      <w:pPr>
        <w:ind w:left="4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17F001C9"/>
    <w:multiLevelType w:val="hybridMultilevel"/>
    <w:tmpl w:val="419C58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BCE5E6F"/>
    <w:multiLevelType w:val="hybridMultilevel"/>
    <w:tmpl w:val="26D2A1B6"/>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2CAE4DD7"/>
    <w:multiLevelType w:val="hybridMultilevel"/>
    <w:tmpl w:val="DFFA23C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3BDC2B93"/>
    <w:multiLevelType w:val="hybridMultilevel"/>
    <w:tmpl w:val="D26AD3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D47179"/>
    <w:multiLevelType w:val="hybridMultilevel"/>
    <w:tmpl w:val="17124C1E"/>
    <w:lvl w:ilvl="0" w:tplc="1152E72E">
      <w:start w:val="7"/>
      <w:numFmt w:val="bullet"/>
      <w:lvlText w:val="-"/>
      <w:lvlJc w:val="left"/>
      <w:pPr>
        <w:ind w:left="1776" w:hanging="360"/>
      </w:pPr>
      <w:rPr>
        <w:rFonts w:hint="default" w:ascii="Times New Roman" w:hAnsi="Times New Roman" w:eastAsia="Times New Roman" w:cs="Times New Roman"/>
      </w:rPr>
    </w:lvl>
    <w:lvl w:ilvl="1" w:tplc="04140003" w:tentative="1">
      <w:start w:val="1"/>
      <w:numFmt w:val="bullet"/>
      <w:lvlText w:val="o"/>
      <w:lvlJc w:val="left"/>
      <w:pPr>
        <w:ind w:left="2496" w:hanging="360"/>
      </w:pPr>
      <w:rPr>
        <w:rFonts w:hint="default" w:ascii="Courier New" w:hAnsi="Courier New" w:cs="Courier New"/>
      </w:rPr>
    </w:lvl>
    <w:lvl w:ilvl="2" w:tplc="04140005" w:tentative="1">
      <w:start w:val="1"/>
      <w:numFmt w:val="bullet"/>
      <w:lvlText w:val=""/>
      <w:lvlJc w:val="left"/>
      <w:pPr>
        <w:ind w:left="3216" w:hanging="360"/>
      </w:pPr>
      <w:rPr>
        <w:rFonts w:hint="default" w:ascii="Wingdings" w:hAnsi="Wingdings"/>
      </w:rPr>
    </w:lvl>
    <w:lvl w:ilvl="3" w:tplc="04140001" w:tentative="1">
      <w:start w:val="1"/>
      <w:numFmt w:val="bullet"/>
      <w:lvlText w:val=""/>
      <w:lvlJc w:val="left"/>
      <w:pPr>
        <w:ind w:left="3936" w:hanging="360"/>
      </w:pPr>
      <w:rPr>
        <w:rFonts w:hint="default" w:ascii="Symbol" w:hAnsi="Symbol"/>
      </w:rPr>
    </w:lvl>
    <w:lvl w:ilvl="4" w:tplc="04140003" w:tentative="1">
      <w:start w:val="1"/>
      <w:numFmt w:val="bullet"/>
      <w:lvlText w:val="o"/>
      <w:lvlJc w:val="left"/>
      <w:pPr>
        <w:ind w:left="4656" w:hanging="360"/>
      </w:pPr>
      <w:rPr>
        <w:rFonts w:hint="default" w:ascii="Courier New" w:hAnsi="Courier New" w:cs="Courier New"/>
      </w:rPr>
    </w:lvl>
    <w:lvl w:ilvl="5" w:tplc="04140005" w:tentative="1">
      <w:start w:val="1"/>
      <w:numFmt w:val="bullet"/>
      <w:lvlText w:val=""/>
      <w:lvlJc w:val="left"/>
      <w:pPr>
        <w:ind w:left="5376" w:hanging="360"/>
      </w:pPr>
      <w:rPr>
        <w:rFonts w:hint="default" w:ascii="Wingdings" w:hAnsi="Wingdings"/>
      </w:rPr>
    </w:lvl>
    <w:lvl w:ilvl="6" w:tplc="04140001" w:tentative="1">
      <w:start w:val="1"/>
      <w:numFmt w:val="bullet"/>
      <w:lvlText w:val=""/>
      <w:lvlJc w:val="left"/>
      <w:pPr>
        <w:ind w:left="6096" w:hanging="360"/>
      </w:pPr>
      <w:rPr>
        <w:rFonts w:hint="default" w:ascii="Symbol" w:hAnsi="Symbol"/>
      </w:rPr>
    </w:lvl>
    <w:lvl w:ilvl="7" w:tplc="04140003" w:tentative="1">
      <w:start w:val="1"/>
      <w:numFmt w:val="bullet"/>
      <w:lvlText w:val="o"/>
      <w:lvlJc w:val="left"/>
      <w:pPr>
        <w:ind w:left="6816" w:hanging="360"/>
      </w:pPr>
      <w:rPr>
        <w:rFonts w:hint="default" w:ascii="Courier New" w:hAnsi="Courier New" w:cs="Courier New"/>
      </w:rPr>
    </w:lvl>
    <w:lvl w:ilvl="8" w:tplc="04140005" w:tentative="1">
      <w:start w:val="1"/>
      <w:numFmt w:val="bullet"/>
      <w:lvlText w:val=""/>
      <w:lvlJc w:val="left"/>
      <w:pPr>
        <w:ind w:left="7536" w:hanging="360"/>
      </w:pPr>
      <w:rPr>
        <w:rFonts w:hint="default" w:ascii="Wingdings" w:hAnsi="Wingdings"/>
      </w:rPr>
    </w:lvl>
  </w:abstractNum>
  <w:abstractNum w:abstractNumId="6" w15:restartNumberingAfterBreak="0">
    <w:nsid w:val="65485A6E"/>
    <w:multiLevelType w:val="hybridMultilevel"/>
    <w:tmpl w:val="EE5AAB7A"/>
    <w:lvl w:ilvl="0" w:tplc="04140001">
      <w:start w:val="1"/>
      <w:numFmt w:val="bullet"/>
      <w:lvlText w:val=""/>
      <w:lvlJc w:val="left"/>
      <w:pPr>
        <w:ind w:left="4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65B512A9"/>
    <w:multiLevelType w:val="hybridMultilevel"/>
    <w:tmpl w:val="53FE9022"/>
    <w:lvl w:ilvl="0" w:tplc="1152E72E">
      <w:start w:val="7"/>
      <w:numFmt w:val="bullet"/>
      <w:lvlText w:val="-"/>
      <w:lvlJc w:val="left"/>
      <w:pPr>
        <w:ind w:left="420" w:hanging="360"/>
      </w:pPr>
      <w:rPr>
        <w:rFonts w:hint="default" w:ascii="Times New Roman" w:hAnsi="Times New Roman" w:eastAsia="Times New Roman" w:cs="Times New Roman"/>
      </w:rPr>
    </w:lvl>
    <w:lvl w:ilvl="1" w:tplc="04140003" w:tentative="1">
      <w:start w:val="1"/>
      <w:numFmt w:val="bullet"/>
      <w:lvlText w:val="o"/>
      <w:lvlJc w:val="left"/>
      <w:pPr>
        <w:ind w:left="1140" w:hanging="360"/>
      </w:pPr>
      <w:rPr>
        <w:rFonts w:hint="default" w:ascii="Courier New" w:hAnsi="Courier New" w:cs="Courier New"/>
      </w:rPr>
    </w:lvl>
    <w:lvl w:ilvl="2" w:tplc="04140005" w:tentative="1">
      <w:start w:val="1"/>
      <w:numFmt w:val="bullet"/>
      <w:lvlText w:val=""/>
      <w:lvlJc w:val="left"/>
      <w:pPr>
        <w:ind w:left="1860" w:hanging="360"/>
      </w:pPr>
      <w:rPr>
        <w:rFonts w:hint="default" w:ascii="Wingdings" w:hAnsi="Wingdings"/>
      </w:rPr>
    </w:lvl>
    <w:lvl w:ilvl="3" w:tplc="04140001" w:tentative="1">
      <w:start w:val="1"/>
      <w:numFmt w:val="bullet"/>
      <w:lvlText w:val=""/>
      <w:lvlJc w:val="left"/>
      <w:pPr>
        <w:ind w:left="2580" w:hanging="360"/>
      </w:pPr>
      <w:rPr>
        <w:rFonts w:hint="default" w:ascii="Symbol" w:hAnsi="Symbol"/>
      </w:rPr>
    </w:lvl>
    <w:lvl w:ilvl="4" w:tplc="04140003" w:tentative="1">
      <w:start w:val="1"/>
      <w:numFmt w:val="bullet"/>
      <w:lvlText w:val="o"/>
      <w:lvlJc w:val="left"/>
      <w:pPr>
        <w:ind w:left="3300" w:hanging="360"/>
      </w:pPr>
      <w:rPr>
        <w:rFonts w:hint="default" w:ascii="Courier New" w:hAnsi="Courier New" w:cs="Courier New"/>
      </w:rPr>
    </w:lvl>
    <w:lvl w:ilvl="5" w:tplc="04140005" w:tentative="1">
      <w:start w:val="1"/>
      <w:numFmt w:val="bullet"/>
      <w:lvlText w:val=""/>
      <w:lvlJc w:val="left"/>
      <w:pPr>
        <w:ind w:left="4020" w:hanging="360"/>
      </w:pPr>
      <w:rPr>
        <w:rFonts w:hint="default" w:ascii="Wingdings" w:hAnsi="Wingdings"/>
      </w:rPr>
    </w:lvl>
    <w:lvl w:ilvl="6" w:tplc="04140001" w:tentative="1">
      <w:start w:val="1"/>
      <w:numFmt w:val="bullet"/>
      <w:lvlText w:val=""/>
      <w:lvlJc w:val="left"/>
      <w:pPr>
        <w:ind w:left="4740" w:hanging="360"/>
      </w:pPr>
      <w:rPr>
        <w:rFonts w:hint="default" w:ascii="Symbol" w:hAnsi="Symbol"/>
      </w:rPr>
    </w:lvl>
    <w:lvl w:ilvl="7" w:tplc="04140003" w:tentative="1">
      <w:start w:val="1"/>
      <w:numFmt w:val="bullet"/>
      <w:lvlText w:val="o"/>
      <w:lvlJc w:val="left"/>
      <w:pPr>
        <w:ind w:left="5460" w:hanging="360"/>
      </w:pPr>
      <w:rPr>
        <w:rFonts w:hint="default" w:ascii="Courier New" w:hAnsi="Courier New" w:cs="Courier New"/>
      </w:rPr>
    </w:lvl>
    <w:lvl w:ilvl="8" w:tplc="04140005" w:tentative="1">
      <w:start w:val="1"/>
      <w:numFmt w:val="bullet"/>
      <w:lvlText w:val=""/>
      <w:lvlJc w:val="left"/>
      <w:pPr>
        <w:ind w:left="6180" w:hanging="360"/>
      </w:pPr>
      <w:rPr>
        <w:rFonts w:hint="default" w:ascii="Wingdings" w:hAnsi="Wingdings"/>
      </w:rPr>
    </w:lvl>
  </w:abstractNum>
  <w:abstractNum w:abstractNumId="8" w15:restartNumberingAfterBreak="0">
    <w:nsid w:val="66017705"/>
    <w:multiLevelType w:val="hybridMultilevel"/>
    <w:tmpl w:val="B4EEB0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8CF7372"/>
    <w:multiLevelType w:val="hybridMultilevel"/>
    <w:tmpl w:val="5662614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7"/>
  </w:num>
  <w:num w:numId="2">
    <w:abstractNumId w:val="8"/>
  </w:num>
  <w:num w:numId="3">
    <w:abstractNumId w:val="1"/>
  </w:num>
  <w:num w:numId="4">
    <w:abstractNumId w:val="0"/>
  </w:num>
  <w:num w:numId="5">
    <w:abstractNumId w:val="4"/>
  </w:num>
  <w:num w:numId="6">
    <w:abstractNumId w:val="3"/>
  </w:num>
  <w:num w:numId="7">
    <w:abstractNumId w:val="6"/>
  </w:num>
  <w:num w:numId="8">
    <w:abstractNumId w:val="9"/>
  </w:num>
  <w:num w:numId="9">
    <w:abstractNumId w:val="2"/>
  </w:num>
  <w:num w:numId="1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AA68BC"/>
    <w:rsid w:val="00035E95"/>
    <w:rsid w:val="000531E4"/>
    <w:rsid w:val="00060D83"/>
    <w:rsid w:val="000748AD"/>
    <w:rsid w:val="000E0A91"/>
    <w:rsid w:val="000F4A15"/>
    <w:rsid w:val="00141371"/>
    <w:rsid w:val="002543D1"/>
    <w:rsid w:val="0026164E"/>
    <w:rsid w:val="00300718"/>
    <w:rsid w:val="00307254"/>
    <w:rsid w:val="003926CD"/>
    <w:rsid w:val="003E291D"/>
    <w:rsid w:val="00463A7D"/>
    <w:rsid w:val="0048625B"/>
    <w:rsid w:val="005C0841"/>
    <w:rsid w:val="005E1AAE"/>
    <w:rsid w:val="005E41FB"/>
    <w:rsid w:val="0069118D"/>
    <w:rsid w:val="00736115"/>
    <w:rsid w:val="0088070D"/>
    <w:rsid w:val="008A72C5"/>
    <w:rsid w:val="008E267B"/>
    <w:rsid w:val="009F2E2C"/>
    <w:rsid w:val="00A46FC3"/>
    <w:rsid w:val="00A61F9C"/>
    <w:rsid w:val="00AB6F64"/>
    <w:rsid w:val="00AC2D2B"/>
    <w:rsid w:val="00B50392"/>
    <w:rsid w:val="00C81BCB"/>
    <w:rsid w:val="00CA3839"/>
    <w:rsid w:val="00DD5235"/>
    <w:rsid w:val="00E86189"/>
    <w:rsid w:val="01AA68BC"/>
    <w:rsid w:val="06A5FA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68BC"/>
  <w15:chartTrackingRefBased/>
  <w15:docId w15:val="{3672D10A-D1F5-47AF-9417-5EC408F511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0841"/>
    <w:pPr>
      <w:spacing w:after="0" w:line="240" w:lineRule="auto"/>
    </w:pPr>
    <w:rPr>
      <w:rFonts w:ascii="Times New Roman" w:hAnsi="Times New Roman" w:eastAsia="Times New Roman" w:cs="Times New Roman"/>
      <w:sz w:val="20"/>
      <w:szCs w:val="20"/>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overskrift" w:customStyle="1">
    <w:name w:val="overskrift"/>
    <w:basedOn w:val="Normal"/>
    <w:uiPriority w:val="99"/>
    <w:rsid w:val="005C0841"/>
    <w:pPr>
      <w:tabs>
        <w:tab w:val="left" w:pos="4537"/>
        <w:tab w:val="left" w:pos="6804"/>
      </w:tabs>
    </w:pPr>
    <w:rPr>
      <w:b/>
      <w:caps/>
      <w:sz w:val="24"/>
    </w:rPr>
  </w:style>
  <w:style w:type="table" w:styleId="Tabellrutenett">
    <w:name w:val="Table Grid"/>
    <w:basedOn w:val="Vanligtabell"/>
    <w:uiPriority w:val="59"/>
    <w:rsid w:val="005C0841"/>
    <w:pPr>
      <w:spacing w:after="0" w:line="240" w:lineRule="auto"/>
    </w:pPr>
    <w:rPr>
      <w:rFonts w:ascii="Times New Roman" w:hAnsi="Times New Roman" w:eastAsia="Times New Roman" w:cs="Times New Roman"/>
      <w:sz w:val="20"/>
      <w:szCs w:val="20"/>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kobling">
    <w:name w:val="Hyperlink"/>
    <w:basedOn w:val="Standardskriftforavsnitt"/>
    <w:uiPriority w:val="99"/>
    <w:rsid w:val="005C0841"/>
    <w:rPr>
      <w:color w:val="0563C1" w:themeColor="hyperlink"/>
      <w:u w:val="single"/>
    </w:rPr>
  </w:style>
  <w:style w:type="paragraph" w:styleId="Default" w:customStyle="1">
    <w:name w:val="Default"/>
    <w:rsid w:val="005C0841"/>
    <w:pPr>
      <w:autoSpaceDE w:val="0"/>
      <w:autoSpaceDN w:val="0"/>
      <w:adjustRightInd w:val="0"/>
      <w:spacing w:after="0" w:line="240" w:lineRule="auto"/>
    </w:pPr>
    <w:rPr>
      <w:rFonts w:ascii="Verdana" w:hAnsi="Verdana" w:eastAsia="Times New Roman" w:cs="Verdana"/>
      <w:color w:val="000000"/>
      <w:sz w:val="24"/>
      <w:szCs w:val="24"/>
      <w:lang w:eastAsia="nb-NO"/>
    </w:rPr>
  </w:style>
  <w:style w:type="paragraph" w:styleId="Tittel">
    <w:name w:val="Title"/>
    <w:basedOn w:val="Normal"/>
    <w:next w:val="Normal"/>
    <w:link w:val="TittelTegn"/>
    <w:qFormat/>
    <w:rsid w:val="005C0841"/>
    <w:pPr>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rsid w:val="005C0841"/>
    <w:rPr>
      <w:rFonts w:asciiTheme="majorHAnsi" w:hAnsiTheme="majorHAnsi" w:eastAsiaTheme="majorEastAsia" w:cstheme="majorBidi"/>
      <w:spacing w:val="-10"/>
      <w:kern w:val="28"/>
      <w:sz w:val="56"/>
      <w:szCs w:val="56"/>
      <w:lang w:eastAsia="nb-NO"/>
    </w:rPr>
  </w:style>
  <w:style w:type="paragraph" w:styleId="Listeavsnitt">
    <w:name w:val="List Paragraph"/>
    <w:basedOn w:val="Normal"/>
    <w:uiPriority w:val="34"/>
    <w:qFormat/>
    <w:rsid w:val="00392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ot@udir.no" TargetMode="External" Id="rId8" /><Relationship Type="http://schemas.openxmlformats.org/officeDocument/2006/relationships/hyperlink" Target="https://www.udir.no/laring-og-trivsel/lareplanverket/forsok-og-pagaende-arbeid/ny-tilbudsstruktur-og-nye-lareplaner-pa-yrkesfag/vil-du-delta-i-lareplanarbeidet-pa-yrkesfa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udir.no/om-udir/tilskudd-og-prosjektmidler/Tilskudd-til-bedrifter-som-tar-inn-larlinger-og-larekandidater-/sma-verneverdige-fag-vgo/"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dir.no/utdanningslopet/videregaende-opplaring/etterutdanningsmateriell-fag-og-yrkesopplarin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udir.no/laring-og-trivsel/lareplanverket/fagfornyelsen/stotte-til-innforing-av-nye-lareplaner/" TargetMode="External" Id="rId10" /><Relationship Type="http://schemas.openxmlformats.org/officeDocument/2006/relationships/numbering" Target="numbering.xml" Id="rId4" /><Relationship Type="http://schemas.openxmlformats.org/officeDocument/2006/relationships/hyperlink" Target="https://www.udir.no/laring-og-trivsel/lareplanverket/fagfornyelsen/apen-innspillsrunde-om-nye-lareplaner-pa-yrkesfag--vg1/"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437FEC8B408A409800E3B52F7AED2F" ma:contentTypeVersion="4" ma:contentTypeDescription="Create a new document." ma:contentTypeScope="" ma:versionID="4ef7dfffdf97cb23ab467820208fcb83">
  <xsd:schema xmlns:xsd="http://www.w3.org/2001/XMLSchema" xmlns:xs="http://www.w3.org/2001/XMLSchema" xmlns:p="http://schemas.microsoft.com/office/2006/metadata/properties" xmlns:ns2="1a1d979a-a7d2-4fcf-b400-4ee2cdb1c42a" xmlns:ns3="065e6e8b-a5b1-4c51-a348-e5b750a647af" targetNamespace="http://schemas.microsoft.com/office/2006/metadata/properties" ma:root="true" ma:fieldsID="ce9d96ae303fb5ec02a3ad149ecb6803" ns2:_="" ns3:_="">
    <xsd:import namespace="1a1d979a-a7d2-4fcf-b400-4ee2cdb1c42a"/>
    <xsd:import namespace="065e6e8b-a5b1-4c51-a348-e5b750a647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979a-a7d2-4fcf-b400-4ee2cdb1c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5e6e8b-a5b1-4c51-a348-e5b750a647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9214C-4CB0-4792-A79B-D57FC97A929A}">
  <ds:schemaRefs>
    <ds:schemaRef ds:uri="http://schemas.microsoft.com/sharepoint/v3/contenttype/forms"/>
  </ds:schemaRefs>
</ds:datastoreItem>
</file>

<file path=customXml/itemProps2.xml><?xml version="1.0" encoding="utf-8"?>
<ds:datastoreItem xmlns:ds="http://schemas.openxmlformats.org/officeDocument/2006/customXml" ds:itemID="{08D2E043-E4A4-4ED3-A2C0-E4591DC5CC58}">
  <ds:schemaRefs>
    <ds:schemaRef ds:uri="http://purl.org/dc/terms/"/>
    <ds:schemaRef ds:uri="http://schemas.openxmlformats.org/package/2006/metadata/core-properties"/>
    <ds:schemaRef ds:uri="http://schemas.microsoft.com/office/2006/documentManagement/types"/>
    <ds:schemaRef ds:uri="http://purl.org/dc/dcmitype/"/>
    <ds:schemaRef ds:uri="1a1d979a-a7d2-4fcf-b400-4ee2cdb1c42a"/>
    <ds:schemaRef ds:uri="http://purl.org/dc/elements/1.1/"/>
    <ds:schemaRef ds:uri="http://schemas.microsoft.com/office/2006/metadata/properties"/>
    <ds:schemaRef ds:uri="http://schemas.microsoft.com/office/infopath/2007/PartnerControls"/>
    <ds:schemaRef ds:uri="065e6e8b-a5b1-4c51-a348-e5b750a647af"/>
    <ds:schemaRef ds:uri="http://www.w3.org/XML/1998/namespace"/>
  </ds:schemaRefs>
</ds:datastoreItem>
</file>

<file path=customXml/itemProps3.xml><?xml version="1.0" encoding="utf-8"?>
<ds:datastoreItem xmlns:ds="http://schemas.openxmlformats.org/officeDocument/2006/customXml" ds:itemID="{9E91524D-2F14-44D3-89BE-B6A51612F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d979a-a7d2-4fcf-b400-4ee2cdb1c42a"/>
    <ds:schemaRef ds:uri="065e6e8b-a5b1-4c51-a348-e5b750a64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Monika Thollefsen</dc:creator>
  <keywords/>
  <dc:description/>
  <lastModifiedBy>Monika Thollefsen</lastModifiedBy>
  <revision>25</revision>
  <dcterms:created xsi:type="dcterms:W3CDTF">2019-02-14T07:39:00.0000000Z</dcterms:created>
  <dcterms:modified xsi:type="dcterms:W3CDTF">2019-02-27T06:46:00.7873485Z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0x01010015437FEC8B408A409800E3B52F7AED2F</vt:lpwstr>
  </property>
  <property fmtid="{D5CDD505-2E9C-101B-9397-08002B2CF9AE}" pid="4" name="AuthorIds_UIVersion_5120">
    <vt:lpwstr>6</vt:lpwstr>
  </property>
</Properties>
</file>