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F0DFF" w14:textId="77777777" w:rsidR="00A14E9A" w:rsidRDefault="00A14E9A"/>
    <w:p w14:paraId="5198E499" w14:textId="77777777" w:rsidR="006D13BC" w:rsidRDefault="006D13BC"/>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974325" w:rsidRPr="00EC47F2" w14:paraId="5C138A4F" w14:textId="77777777" w:rsidTr="7771E36D">
        <w:tc>
          <w:tcPr>
            <w:tcW w:w="4786" w:type="dxa"/>
            <w:gridSpan w:val="3"/>
          </w:tcPr>
          <w:p w14:paraId="7186B040" w14:textId="77777777" w:rsidR="00F16949" w:rsidRPr="00EC47F2" w:rsidRDefault="7771E36D" w:rsidP="001E1E2F">
            <w:pPr>
              <w:tabs>
                <w:tab w:val="left" w:pos="4537"/>
                <w:tab w:val="left" w:pos="6804"/>
              </w:tabs>
              <w:spacing w:before="240"/>
              <w:ind w:right="-74"/>
              <w:rPr>
                <w:rFonts w:ascii="Verdana" w:eastAsia="Verdana" w:hAnsi="Verdana" w:cs="Verdana"/>
                <w:noProof/>
                <w:sz w:val="16"/>
                <w:szCs w:val="16"/>
              </w:rPr>
            </w:pPr>
            <w:r w:rsidRPr="7771E36D">
              <w:rPr>
                <w:rFonts w:ascii="Verdana" w:eastAsia="Verdana" w:hAnsi="Verdana" w:cs="Verdana"/>
                <w:sz w:val="16"/>
                <w:szCs w:val="16"/>
              </w:rPr>
              <w:t xml:space="preserve">Vår saksbehandler: </w:t>
            </w:r>
            <w:r w:rsidR="001E1E2F">
              <w:rPr>
                <w:rFonts w:ascii="Verdana" w:eastAsia="Verdana" w:hAnsi="Verdana" w:cs="Verdana"/>
                <w:sz w:val="16"/>
                <w:szCs w:val="16"/>
              </w:rPr>
              <w:t>Knut Maarud</w:t>
            </w:r>
          </w:p>
        </w:tc>
        <w:tc>
          <w:tcPr>
            <w:tcW w:w="1276" w:type="dxa"/>
            <w:gridSpan w:val="2"/>
          </w:tcPr>
          <w:p w14:paraId="57246BF4" w14:textId="77777777" w:rsidR="00F16949" w:rsidRPr="004736D7" w:rsidRDefault="00F16949" w:rsidP="7771E36D">
            <w:pPr>
              <w:rPr>
                <w:rFonts w:ascii="Verdana" w:hAnsi="Verdana"/>
              </w:rPr>
            </w:pPr>
          </w:p>
          <w:p w14:paraId="2B4E4E47" w14:textId="77777777" w:rsidR="00F16949" w:rsidRDefault="7771E36D" w:rsidP="7771E36D">
            <w:pPr>
              <w:rPr>
                <w:rFonts w:ascii="Verdana" w:eastAsia="Verdana" w:hAnsi="Verdana" w:cs="Verdana"/>
                <w:sz w:val="16"/>
                <w:szCs w:val="16"/>
              </w:rPr>
            </w:pPr>
            <w:r w:rsidRPr="7771E36D">
              <w:rPr>
                <w:rFonts w:ascii="Verdana" w:eastAsia="Verdana" w:hAnsi="Verdana" w:cs="Verdana"/>
                <w:sz w:val="16"/>
                <w:szCs w:val="16"/>
              </w:rPr>
              <w:t>Vår dato:</w:t>
            </w:r>
          </w:p>
          <w:p w14:paraId="761DBD13" w14:textId="7426FE5E" w:rsidR="008D2811" w:rsidRDefault="008A799B" w:rsidP="7771E36D">
            <w:pPr>
              <w:rPr>
                <w:rFonts w:ascii="Verdana" w:eastAsia="Verdana" w:hAnsi="Verdana" w:cs="Verdana"/>
                <w:sz w:val="16"/>
                <w:szCs w:val="16"/>
              </w:rPr>
            </w:pPr>
            <w:r>
              <w:rPr>
                <w:rFonts w:ascii="Verdana" w:eastAsia="Verdana" w:hAnsi="Verdana" w:cs="Verdana"/>
                <w:sz w:val="16"/>
                <w:szCs w:val="16"/>
              </w:rPr>
              <w:t>16</w:t>
            </w:r>
            <w:r w:rsidR="000A704A">
              <w:rPr>
                <w:rFonts w:ascii="Verdana" w:eastAsia="Verdana" w:hAnsi="Verdana" w:cs="Verdana"/>
                <w:sz w:val="16"/>
                <w:szCs w:val="16"/>
              </w:rPr>
              <w:t>.05</w:t>
            </w:r>
            <w:r w:rsidR="7771E36D" w:rsidRPr="7771E36D">
              <w:rPr>
                <w:rFonts w:ascii="Verdana" w:eastAsia="Verdana" w:hAnsi="Verdana" w:cs="Verdana"/>
                <w:sz w:val="16"/>
                <w:szCs w:val="16"/>
              </w:rPr>
              <w:t>.2019</w:t>
            </w:r>
          </w:p>
          <w:p w14:paraId="6DEB8673" w14:textId="77777777" w:rsidR="004736D7" w:rsidRPr="00EC47F2" w:rsidRDefault="7771E36D" w:rsidP="7771E36D">
            <w:pPr>
              <w:rPr>
                <w:rFonts w:ascii="Verdana" w:eastAsia="Verdana" w:hAnsi="Verdana" w:cs="Verdana"/>
                <w:sz w:val="16"/>
                <w:szCs w:val="16"/>
              </w:rPr>
            </w:pPr>
            <w:r w:rsidRPr="7771E36D">
              <w:rPr>
                <w:rFonts w:ascii="Verdana" w:eastAsia="Verdana" w:hAnsi="Verdana" w:cs="Verdana"/>
                <w:sz w:val="16"/>
                <w:szCs w:val="16"/>
              </w:rPr>
              <w:t>Vår referanse:</w:t>
            </w:r>
          </w:p>
          <w:p w14:paraId="7F91D00D" w14:textId="77777777" w:rsidR="004736D7" w:rsidRPr="007F3F9E" w:rsidRDefault="7771E36D" w:rsidP="7771E36D">
            <w:pPr>
              <w:rPr>
                <w:rFonts w:ascii="Verdana" w:hAnsi="Verdana"/>
                <w:noProof/>
                <w:sz w:val="16"/>
                <w:szCs w:val="16"/>
              </w:rPr>
            </w:pPr>
            <w:r w:rsidRPr="7771E36D">
              <w:rPr>
                <w:rFonts w:ascii="Verdana" w:hAnsi="Verdana"/>
                <w:noProof/>
                <w:sz w:val="16"/>
                <w:szCs w:val="16"/>
              </w:rPr>
              <w:t>2019/</w:t>
            </w:r>
          </w:p>
          <w:p w14:paraId="17E780AE" w14:textId="77777777" w:rsidR="004736D7" w:rsidRPr="00EC47F2" w:rsidRDefault="7771E36D" w:rsidP="7771E36D">
            <w:pPr>
              <w:rPr>
                <w:rFonts w:ascii="Verdana" w:hAnsi="Verdana"/>
                <w:noProof/>
                <w:sz w:val="16"/>
                <w:szCs w:val="16"/>
              </w:rPr>
            </w:pPr>
            <w:r w:rsidRPr="7771E36D">
              <w:rPr>
                <w:rFonts w:ascii="Verdana" w:hAnsi="Verdana"/>
                <w:noProof/>
                <w:sz w:val="16"/>
                <w:szCs w:val="16"/>
              </w:rPr>
              <w:t>130</w:t>
            </w:r>
          </w:p>
        </w:tc>
        <w:tc>
          <w:tcPr>
            <w:tcW w:w="1276" w:type="dxa"/>
          </w:tcPr>
          <w:p w14:paraId="274053BA" w14:textId="77777777" w:rsidR="00F16949" w:rsidRPr="004736D7" w:rsidRDefault="00F16949">
            <w:pPr>
              <w:rPr>
                <w:rFonts w:ascii="Verdana" w:hAnsi="Verdana"/>
              </w:rPr>
            </w:pPr>
          </w:p>
          <w:p w14:paraId="69D8C91B" w14:textId="77777777" w:rsidR="004736D7" w:rsidRDefault="734F17C8" w:rsidP="734F17C8">
            <w:pPr>
              <w:rPr>
                <w:rFonts w:ascii="Verdana" w:eastAsia="Verdana" w:hAnsi="Verdana" w:cs="Verdana"/>
                <w:sz w:val="16"/>
                <w:szCs w:val="16"/>
              </w:rPr>
            </w:pPr>
            <w:r w:rsidRPr="734F17C8">
              <w:rPr>
                <w:rFonts w:ascii="Verdana" w:eastAsia="Verdana" w:hAnsi="Verdana" w:cs="Verdana"/>
                <w:sz w:val="16"/>
                <w:szCs w:val="16"/>
              </w:rPr>
              <w:t>Deres dato:</w:t>
            </w:r>
          </w:p>
          <w:p w14:paraId="3CA7F60A" w14:textId="77777777" w:rsidR="00F16949" w:rsidRPr="00EC47F2" w:rsidRDefault="00F16949">
            <w:pPr>
              <w:rPr>
                <w:rFonts w:ascii="Verdana" w:hAnsi="Verdana"/>
                <w:sz w:val="16"/>
              </w:rPr>
            </w:pPr>
            <w:bookmarkStart w:id="0" w:name="REFDATO"/>
            <w:bookmarkEnd w:id="0"/>
          </w:p>
          <w:p w14:paraId="1296A052" w14:textId="77777777" w:rsidR="00F16949" w:rsidRPr="00EC47F2" w:rsidRDefault="734F17C8" w:rsidP="734F17C8">
            <w:pPr>
              <w:rPr>
                <w:rFonts w:ascii="Verdana" w:eastAsia="Verdana" w:hAnsi="Verdana" w:cs="Verdana"/>
                <w:sz w:val="16"/>
                <w:szCs w:val="16"/>
              </w:rPr>
            </w:pPr>
            <w:r w:rsidRPr="734F17C8">
              <w:rPr>
                <w:rFonts w:ascii="Verdana" w:eastAsia="Verdana" w:hAnsi="Verdana" w:cs="Verdana"/>
                <w:sz w:val="16"/>
                <w:szCs w:val="16"/>
              </w:rPr>
              <w:t>Deres referanse:</w:t>
            </w:r>
          </w:p>
          <w:p w14:paraId="37913697" w14:textId="77777777" w:rsidR="00F16949" w:rsidRPr="00EC47F2" w:rsidRDefault="00F16949">
            <w:pPr>
              <w:rPr>
                <w:rFonts w:ascii="Verdana" w:hAnsi="Verdana"/>
                <w:noProof/>
                <w:sz w:val="16"/>
              </w:rPr>
            </w:pPr>
            <w:bookmarkStart w:id="1" w:name="REF"/>
            <w:bookmarkEnd w:id="1"/>
          </w:p>
        </w:tc>
        <w:tc>
          <w:tcPr>
            <w:tcW w:w="2870" w:type="dxa"/>
          </w:tcPr>
          <w:p w14:paraId="58E81FA9" w14:textId="77777777" w:rsidR="00F16949" w:rsidRPr="00EC47F2" w:rsidRDefault="001A7556" w:rsidP="000E3136">
            <w:pPr>
              <w:jc w:val="right"/>
              <w:rPr>
                <w:rFonts w:ascii="Verdana" w:hAnsi="Verdana"/>
                <w:sz w:val="16"/>
              </w:rPr>
            </w:pPr>
            <w:r>
              <w:rPr>
                <w:rFonts w:ascii="Verdana" w:hAnsi="Verdana"/>
                <w:noProof/>
                <w:sz w:val="16"/>
                <w:lang w:eastAsia="nb-NO"/>
              </w:rPr>
              <w:drawing>
                <wp:inline distT="0" distB="0" distL="0" distR="0" wp14:anchorId="2194BBEE" wp14:editId="61FA6669">
                  <wp:extent cx="1685290" cy="1408430"/>
                  <wp:effectExtent l="19050" t="0" r="0" b="0"/>
                  <wp:docPr id="2" name="Bilde 1" descr="Bygg-og-anle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gg-og-anlegg.png"/>
                          <pic:cNvPicPr/>
                        </pic:nvPicPr>
                        <pic:blipFill>
                          <a:blip r:embed="rId11"/>
                          <a:stretch>
                            <a:fillRect/>
                          </a:stretch>
                        </pic:blipFill>
                        <pic:spPr>
                          <a:xfrm>
                            <a:off x="0" y="0"/>
                            <a:ext cx="1685290" cy="1408430"/>
                          </a:xfrm>
                          <a:prstGeom prst="rect">
                            <a:avLst/>
                          </a:prstGeom>
                        </pic:spPr>
                      </pic:pic>
                    </a:graphicData>
                  </a:graphic>
                </wp:inline>
              </w:drawing>
            </w:r>
          </w:p>
        </w:tc>
      </w:tr>
      <w:tr w:rsidR="00F16949" w:rsidRPr="00EC47F2" w14:paraId="3FD849E2" w14:textId="77777777" w:rsidTr="7771E36D">
        <w:tc>
          <w:tcPr>
            <w:tcW w:w="2461" w:type="dxa"/>
          </w:tcPr>
          <w:p w14:paraId="74ADD276" w14:textId="77777777" w:rsidR="00F16949" w:rsidRPr="00EC47F2" w:rsidRDefault="00F16949" w:rsidP="0032576C">
            <w:pPr>
              <w:jc w:val="right"/>
              <w:rPr>
                <w:rFonts w:ascii="Verdana" w:hAnsi="Verdana"/>
                <w:b/>
                <w:sz w:val="16"/>
              </w:rPr>
            </w:pPr>
          </w:p>
        </w:tc>
        <w:tc>
          <w:tcPr>
            <w:tcW w:w="1758" w:type="dxa"/>
          </w:tcPr>
          <w:p w14:paraId="4B6FE9EF" w14:textId="77777777" w:rsidR="00F16949" w:rsidRPr="00EC47F2" w:rsidRDefault="00F16949" w:rsidP="0032576C">
            <w:pPr>
              <w:jc w:val="right"/>
              <w:rPr>
                <w:rFonts w:ascii="Verdana" w:hAnsi="Verdana"/>
                <w:b/>
                <w:sz w:val="16"/>
              </w:rPr>
            </w:pPr>
          </w:p>
        </w:tc>
        <w:tc>
          <w:tcPr>
            <w:tcW w:w="1276" w:type="dxa"/>
            <w:gridSpan w:val="2"/>
          </w:tcPr>
          <w:p w14:paraId="1F6E5369" w14:textId="77777777" w:rsidR="00F16949" w:rsidRPr="00EC47F2" w:rsidRDefault="00F16949" w:rsidP="0032576C">
            <w:pPr>
              <w:jc w:val="right"/>
              <w:rPr>
                <w:rFonts w:ascii="Verdana" w:hAnsi="Verdana"/>
                <w:b/>
                <w:sz w:val="16"/>
              </w:rPr>
            </w:pPr>
          </w:p>
        </w:tc>
        <w:tc>
          <w:tcPr>
            <w:tcW w:w="4713" w:type="dxa"/>
            <w:gridSpan w:val="3"/>
          </w:tcPr>
          <w:p w14:paraId="6682B7F6" w14:textId="77777777" w:rsidR="00F16949" w:rsidRPr="00EC47F2" w:rsidRDefault="00F16949" w:rsidP="0032576C">
            <w:pPr>
              <w:jc w:val="right"/>
              <w:rPr>
                <w:rFonts w:ascii="Verdana" w:hAnsi="Verdana"/>
                <w:b/>
                <w:sz w:val="16"/>
              </w:rPr>
            </w:pPr>
            <w:bookmarkStart w:id="2" w:name="UOFFPARAGRAF"/>
            <w:bookmarkEnd w:id="2"/>
          </w:p>
        </w:tc>
      </w:tr>
    </w:tbl>
    <w:p w14:paraId="6797440F" w14:textId="77777777" w:rsidR="00A41B0D" w:rsidRDefault="00A41B0D">
      <w:pPr>
        <w:rPr>
          <w:rFonts w:ascii="Verdana" w:hAnsi="Verdana"/>
        </w:rPr>
      </w:pPr>
      <w:bookmarkStart w:id="3" w:name="MOTTAKERNAVN"/>
    </w:p>
    <w:p w14:paraId="311ACEF0" w14:textId="77777777" w:rsidR="00BC5D37" w:rsidRDefault="00BC5D37" w:rsidP="00BA6216">
      <w:pPr>
        <w:pStyle w:val="Default"/>
        <w:rPr>
          <w:rFonts w:eastAsiaTheme="minorHAnsi" w:cs="Times New Roman"/>
          <w:b/>
          <w:color w:val="auto"/>
          <w:szCs w:val="22"/>
          <w:lang w:eastAsia="en-US"/>
        </w:rPr>
      </w:pPr>
      <w:bookmarkStart w:id="4" w:name="KONTAKT"/>
      <w:bookmarkEnd w:id="3"/>
      <w:bookmarkEnd w:id="4"/>
    </w:p>
    <w:p w14:paraId="6C819EB5" w14:textId="77777777" w:rsidR="00BC5D37" w:rsidRDefault="00BC5D37" w:rsidP="00BA6216">
      <w:pPr>
        <w:pStyle w:val="Default"/>
        <w:rPr>
          <w:rFonts w:eastAsiaTheme="minorHAnsi" w:cs="Times New Roman"/>
          <w:b/>
          <w:color w:val="auto"/>
          <w:szCs w:val="22"/>
          <w:lang w:eastAsia="en-US"/>
        </w:rPr>
      </w:pPr>
    </w:p>
    <w:p w14:paraId="43B27792" w14:textId="77777777" w:rsidR="00BC5D37" w:rsidRDefault="00BC5D37" w:rsidP="00BA6216">
      <w:pPr>
        <w:pStyle w:val="Default"/>
        <w:rPr>
          <w:rFonts w:eastAsiaTheme="minorHAnsi" w:cs="Times New Roman"/>
          <w:b/>
          <w:color w:val="auto"/>
          <w:szCs w:val="22"/>
          <w:lang w:eastAsia="en-US"/>
        </w:rPr>
      </w:pPr>
    </w:p>
    <w:p w14:paraId="30A1F295" w14:textId="243C562E" w:rsidR="00BA6216" w:rsidRPr="00E70D21" w:rsidRDefault="008F2576" w:rsidP="734F17C8">
      <w:pPr>
        <w:pStyle w:val="Default"/>
        <w:rPr>
          <w:b/>
          <w:bCs/>
          <w:color w:val="000000" w:themeColor="text1"/>
          <w:sz w:val="32"/>
          <w:szCs w:val="32"/>
        </w:rPr>
      </w:pPr>
      <w:r>
        <w:rPr>
          <w:b/>
          <w:bCs/>
          <w:color w:val="000000" w:themeColor="text1"/>
          <w:sz w:val="32"/>
          <w:szCs w:val="32"/>
        </w:rPr>
        <w:t>Referat</w:t>
      </w:r>
      <w:r w:rsidR="734F17C8" w:rsidRPr="734F17C8">
        <w:rPr>
          <w:b/>
          <w:bCs/>
          <w:color w:val="000000" w:themeColor="text1"/>
          <w:sz w:val="32"/>
          <w:szCs w:val="32"/>
        </w:rPr>
        <w:t xml:space="preserve"> </w:t>
      </w:r>
      <w:r>
        <w:rPr>
          <w:b/>
          <w:bCs/>
          <w:color w:val="000000" w:themeColor="text1"/>
          <w:sz w:val="32"/>
          <w:szCs w:val="32"/>
        </w:rPr>
        <w:t xml:space="preserve">fra </w:t>
      </w:r>
      <w:r w:rsidR="734F17C8" w:rsidRPr="734F17C8">
        <w:rPr>
          <w:b/>
          <w:bCs/>
          <w:color w:val="000000" w:themeColor="text1"/>
          <w:sz w:val="32"/>
          <w:szCs w:val="32"/>
        </w:rPr>
        <w:t>møte i Faglig råd for bygg- og anleggsteknikk</w:t>
      </w:r>
    </w:p>
    <w:p w14:paraId="4FE4101A" w14:textId="77777777" w:rsidR="007C3F5B" w:rsidRPr="00E70D21" w:rsidRDefault="007C3F5B" w:rsidP="007C3F5B">
      <w:pPr>
        <w:pStyle w:val="Default"/>
        <w:rPr>
          <w:color w:val="000000" w:themeColor="text1"/>
          <w:sz w:val="20"/>
          <w:szCs w:val="20"/>
        </w:rPr>
      </w:pPr>
    </w:p>
    <w:p w14:paraId="7B4A8457" w14:textId="77777777" w:rsidR="0009138C" w:rsidRDefault="007F3F9E" w:rsidP="734F17C8">
      <w:pPr>
        <w:pStyle w:val="Default"/>
        <w:rPr>
          <w:bCs/>
          <w:color w:val="auto"/>
          <w:sz w:val="20"/>
          <w:szCs w:val="20"/>
        </w:rPr>
      </w:pPr>
      <w:r w:rsidRPr="00BC77FF">
        <w:rPr>
          <w:bCs/>
          <w:color w:val="auto"/>
          <w:sz w:val="20"/>
          <w:szCs w:val="20"/>
        </w:rPr>
        <w:t xml:space="preserve">Onsdag </w:t>
      </w:r>
      <w:r w:rsidR="00BC77FF" w:rsidRPr="00BC77FF">
        <w:rPr>
          <w:bCs/>
          <w:color w:val="auto"/>
          <w:sz w:val="20"/>
          <w:szCs w:val="20"/>
        </w:rPr>
        <w:t>24. april</w:t>
      </w:r>
      <w:r w:rsidRPr="00BC77FF">
        <w:rPr>
          <w:bCs/>
          <w:color w:val="auto"/>
          <w:sz w:val="20"/>
          <w:szCs w:val="20"/>
        </w:rPr>
        <w:t xml:space="preserve"> 2019</w:t>
      </w:r>
    </w:p>
    <w:p w14:paraId="74C40812" w14:textId="7618DA01" w:rsidR="00D33718" w:rsidRPr="00BC77FF" w:rsidRDefault="000764D6" w:rsidP="734F17C8">
      <w:pPr>
        <w:pStyle w:val="Default"/>
        <w:rPr>
          <w:color w:val="auto"/>
          <w:sz w:val="20"/>
          <w:szCs w:val="20"/>
        </w:rPr>
      </w:pPr>
      <w:r w:rsidRPr="00BC77FF">
        <w:rPr>
          <w:color w:val="auto"/>
          <w:sz w:val="20"/>
          <w:szCs w:val="20"/>
        </w:rPr>
        <w:t>Utdanningsdirektoratet</w:t>
      </w:r>
      <w:r w:rsidR="00BE54C7" w:rsidRPr="00BC77FF">
        <w:rPr>
          <w:color w:val="auto"/>
          <w:sz w:val="20"/>
          <w:szCs w:val="20"/>
        </w:rPr>
        <w:t xml:space="preserve">, 1 </w:t>
      </w:r>
      <w:proofErr w:type="spellStart"/>
      <w:r w:rsidR="00BE54C7" w:rsidRPr="00BC77FF">
        <w:rPr>
          <w:color w:val="auto"/>
          <w:sz w:val="20"/>
          <w:szCs w:val="20"/>
        </w:rPr>
        <w:t>etg</w:t>
      </w:r>
      <w:proofErr w:type="spellEnd"/>
      <w:r w:rsidR="00BE54C7" w:rsidRPr="00BC77FF">
        <w:rPr>
          <w:color w:val="auto"/>
          <w:sz w:val="20"/>
          <w:szCs w:val="20"/>
        </w:rPr>
        <w:t>.</w:t>
      </w:r>
      <w:r w:rsidR="005A5BEA">
        <w:rPr>
          <w:color w:val="auto"/>
          <w:sz w:val="20"/>
          <w:szCs w:val="20"/>
        </w:rPr>
        <w:t xml:space="preserve"> Møterom 3</w:t>
      </w:r>
    </w:p>
    <w:p w14:paraId="1F768E28" w14:textId="0AB83593" w:rsidR="000764D6" w:rsidRPr="00BC77FF" w:rsidRDefault="000764D6" w:rsidP="000764D6">
      <w:pPr>
        <w:pStyle w:val="Default"/>
        <w:rPr>
          <w:color w:val="auto"/>
          <w:sz w:val="20"/>
          <w:szCs w:val="20"/>
        </w:rPr>
      </w:pPr>
      <w:r w:rsidRPr="00BC77FF">
        <w:rPr>
          <w:color w:val="auto"/>
          <w:sz w:val="20"/>
          <w:szCs w:val="20"/>
        </w:rPr>
        <w:t>kl. 10.00-</w:t>
      </w:r>
      <w:r w:rsidR="00BC77FF" w:rsidRPr="00BC77FF">
        <w:rPr>
          <w:color w:val="auto"/>
          <w:sz w:val="20"/>
          <w:szCs w:val="20"/>
        </w:rPr>
        <w:t>16.00</w:t>
      </w:r>
    </w:p>
    <w:p w14:paraId="22385280" w14:textId="260E154D" w:rsidR="000764D6" w:rsidRPr="00BC77FF" w:rsidRDefault="000764D6" w:rsidP="000764D6">
      <w:pPr>
        <w:pStyle w:val="Default"/>
        <w:rPr>
          <w:color w:val="auto"/>
          <w:sz w:val="20"/>
          <w:szCs w:val="20"/>
        </w:rPr>
      </w:pPr>
    </w:p>
    <w:tbl>
      <w:tblPr>
        <w:tblW w:w="7797" w:type="dxa"/>
        <w:tblLayout w:type="fixed"/>
        <w:tblLook w:val="04A0" w:firstRow="1" w:lastRow="0" w:firstColumn="1" w:lastColumn="0" w:noHBand="0" w:noVBand="1"/>
      </w:tblPr>
      <w:tblGrid>
        <w:gridCol w:w="4678"/>
        <w:gridCol w:w="3119"/>
      </w:tblGrid>
      <w:tr w:rsidR="009950BB" w:rsidRPr="000C4A80" w14:paraId="6BA0ADC1" w14:textId="77777777" w:rsidTr="734F17C8">
        <w:trPr>
          <w:trHeight w:val="330"/>
        </w:trPr>
        <w:tc>
          <w:tcPr>
            <w:tcW w:w="4678" w:type="dxa"/>
          </w:tcPr>
          <w:p w14:paraId="65C1B44A" w14:textId="77777777" w:rsidR="009950BB" w:rsidRPr="000C4A80" w:rsidRDefault="009950BB" w:rsidP="00B008F5">
            <w:pPr>
              <w:pStyle w:val="Default"/>
              <w:spacing w:after="240"/>
              <w:rPr>
                <w:rFonts w:ascii="Calibri" w:hAnsi="Calibri" w:cs="Calibri"/>
                <w:b/>
                <w:bCs/>
                <w:color w:val="000000" w:themeColor="text1"/>
                <w:sz w:val="20"/>
                <w:szCs w:val="20"/>
              </w:rPr>
            </w:pPr>
          </w:p>
          <w:p w14:paraId="532E7923" w14:textId="05C4BF3D" w:rsidR="009950BB" w:rsidRPr="000C4A80" w:rsidRDefault="00DA1454" w:rsidP="734F17C8">
            <w:pPr>
              <w:pStyle w:val="Default"/>
              <w:spacing w:after="240"/>
              <w:rPr>
                <w:rFonts w:ascii="Calibri" w:hAnsi="Calibri" w:cs="Calibri"/>
                <w:b/>
                <w:bCs/>
                <w:color w:val="000000" w:themeColor="text1"/>
                <w:sz w:val="20"/>
                <w:szCs w:val="20"/>
              </w:rPr>
            </w:pPr>
            <w:r>
              <w:rPr>
                <w:rFonts w:ascii="Calibri" w:hAnsi="Calibri" w:cs="Calibri"/>
                <w:b/>
                <w:bCs/>
                <w:color w:val="000000" w:themeColor="text1"/>
                <w:sz w:val="20"/>
                <w:szCs w:val="20"/>
              </w:rPr>
              <w:t>Til stede</w:t>
            </w:r>
          </w:p>
        </w:tc>
        <w:tc>
          <w:tcPr>
            <w:tcW w:w="3119" w:type="dxa"/>
          </w:tcPr>
          <w:p w14:paraId="38EA1007" w14:textId="77777777" w:rsidR="009950BB" w:rsidRPr="000C4A80" w:rsidRDefault="009950BB" w:rsidP="00B008F5">
            <w:pPr>
              <w:pStyle w:val="Default"/>
              <w:spacing w:after="240"/>
              <w:rPr>
                <w:rFonts w:ascii="Calibri" w:hAnsi="Calibri" w:cs="Calibri"/>
                <w:b/>
                <w:bCs/>
                <w:color w:val="000000" w:themeColor="text1"/>
                <w:sz w:val="20"/>
                <w:szCs w:val="20"/>
              </w:rPr>
            </w:pPr>
          </w:p>
          <w:p w14:paraId="0675ADFE" w14:textId="77777777" w:rsidR="009950BB" w:rsidRPr="000C4A80" w:rsidRDefault="734F17C8" w:rsidP="734F17C8">
            <w:pPr>
              <w:pStyle w:val="Default"/>
              <w:spacing w:after="240"/>
              <w:rPr>
                <w:rFonts w:ascii="Calibri" w:hAnsi="Calibri" w:cs="Calibri"/>
                <w:b/>
                <w:bCs/>
                <w:color w:val="000000" w:themeColor="text1"/>
                <w:sz w:val="20"/>
                <w:szCs w:val="20"/>
              </w:rPr>
            </w:pPr>
            <w:r w:rsidRPr="000C4A80">
              <w:rPr>
                <w:rFonts w:ascii="Calibri" w:hAnsi="Calibri" w:cs="Calibri"/>
                <w:b/>
                <w:bCs/>
                <w:color w:val="000000" w:themeColor="text1"/>
                <w:sz w:val="20"/>
                <w:szCs w:val="20"/>
              </w:rPr>
              <w:t>Representerer</w:t>
            </w:r>
          </w:p>
        </w:tc>
      </w:tr>
      <w:tr w:rsidR="00576605" w:rsidRPr="000C4A80" w14:paraId="09B44941" w14:textId="77777777" w:rsidTr="734F17C8">
        <w:trPr>
          <w:trHeight w:val="99"/>
        </w:trPr>
        <w:tc>
          <w:tcPr>
            <w:tcW w:w="4678" w:type="dxa"/>
          </w:tcPr>
          <w:p w14:paraId="0E36C611" w14:textId="77777777" w:rsidR="00576605" w:rsidRPr="000C4A80" w:rsidRDefault="734F17C8" w:rsidP="734F17C8">
            <w:pPr>
              <w:rPr>
                <w:rFonts w:eastAsiaTheme="minorEastAsia" w:cs="Calibri"/>
                <w:sz w:val="20"/>
                <w:szCs w:val="20"/>
              </w:rPr>
            </w:pPr>
            <w:r w:rsidRPr="000C4A80">
              <w:rPr>
                <w:rFonts w:eastAsiaTheme="minorEastAsia" w:cs="Calibri"/>
                <w:sz w:val="20"/>
                <w:szCs w:val="20"/>
              </w:rPr>
              <w:t>Jørgen Leegaard</w:t>
            </w:r>
          </w:p>
        </w:tc>
        <w:tc>
          <w:tcPr>
            <w:tcW w:w="3119" w:type="dxa"/>
          </w:tcPr>
          <w:p w14:paraId="665944E1" w14:textId="77777777" w:rsidR="00576605" w:rsidRPr="000C4A80" w:rsidRDefault="734F17C8" w:rsidP="734F17C8">
            <w:pPr>
              <w:rPr>
                <w:rFonts w:eastAsiaTheme="minorEastAsia" w:cs="Calibri"/>
                <w:sz w:val="20"/>
                <w:szCs w:val="20"/>
              </w:rPr>
            </w:pPr>
            <w:proofErr w:type="spellStart"/>
            <w:r w:rsidRPr="000C4A80">
              <w:rPr>
                <w:rFonts w:eastAsiaTheme="minorEastAsia" w:cs="Calibri"/>
                <w:sz w:val="20"/>
                <w:szCs w:val="20"/>
              </w:rPr>
              <w:t>BNL</w:t>
            </w:r>
            <w:proofErr w:type="spellEnd"/>
          </w:p>
        </w:tc>
      </w:tr>
      <w:tr w:rsidR="00576605" w:rsidRPr="000C4A80" w14:paraId="47A5916D" w14:textId="77777777" w:rsidTr="734F17C8">
        <w:trPr>
          <w:trHeight w:val="99"/>
        </w:trPr>
        <w:tc>
          <w:tcPr>
            <w:tcW w:w="4678" w:type="dxa"/>
          </w:tcPr>
          <w:p w14:paraId="646AEA19" w14:textId="77777777" w:rsidR="00576605" w:rsidRPr="000C4A80" w:rsidRDefault="734F17C8" w:rsidP="734F17C8">
            <w:pPr>
              <w:rPr>
                <w:rFonts w:eastAsiaTheme="minorEastAsia" w:cs="Calibri"/>
                <w:sz w:val="20"/>
                <w:szCs w:val="20"/>
              </w:rPr>
            </w:pPr>
            <w:r w:rsidRPr="000C4A80">
              <w:rPr>
                <w:rFonts w:eastAsiaTheme="minorEastAsia" w:cs="Calibri"/>
                <w:sz w:val="20"/>
                <w:szCs w:val="20"/>
              </w:rPr>
              <w:t>Thomas Norland</w:t>
            </w:r>
          </w:p>
        </w:tc>
        <w:tc>
          <w:tcPr>
            <w:tcW w:w="3119" w:type="dxa"/>
          </w:tcPr>
          <w:p w14:paraId="74A3B6B7" w14:textId="77777777" w:rsidR="00576605" w:rsidRPr="000C4A80" w:rsidRDefault="734F17C8" w:rsidP="734F17C8">
            <w:pPr>
              <w:rPr>
                <w:rFonts w:eastAsiaTheme="minorEastAsia" w:cs="Calibri"/>
                <w:sz w:val="20"/>
                <w:szCs w:val="20"/>
              </w:rPr>
            </w:pPr>
            <w:proofErr w:type="spellStart"/>
            <w:r w:rsidRPr="000C4A80">
              <w:rPr>
                <w:rFonts w:eastAsiaTheme="minorEastAsia" w:cs="Calibri"/>
                <w:sz w:val="20"/>
                <w:szCs w:val="20"/>
              </w:rPr>
              <w:t>BNL</w:t>
            </w:r>
            <w:proofErr w:type="spellEnd"/>
          </w:p>
        </w:tc>
      </w:tr>
      <w:tr w:rsidR="00576605" w:rsidRPr="000C4A80" w14:paraId="2A194529" w14:textId="77777777" w:rsidTr="734F17C8">
        <w:trPr>
          <w:trHeight w:val="99"/>
        </w:trPr>
        <w:tc>
          <w:tcPr>
            <w:tcW w:w="4678" w:type="dxa"/>
          </w:tcPr>
          <w:p w14:paraId="35C8E1AF" w14:textId="53B54D2A" w:rsidR="00576605" w:rsidRPr="000C4A80" w:rsidRDefault="00F768A9" w:rsidP="734F17C8">
            <w:pPr>
              <w:rPr>
                <w:rFonts w:eastAsiaTheme="minorEastAsia" w:cs="Calibri"/>
                <w:sz w:val="20"/>
                <w:szCs w:val="20"/>
              </w:rPr>
            </w:pPr>
            <w:r w:rsidRPr="00F768A9">
              <w:rPr>
                <w:rFonts w:eastAsiaTheme="minorEastAsia" w:cs="Calibri"/>
                <w:sz w:val="20"/>
                <w:szCs w:val="20"/>
              </w:rPr>
              <w:t xml:space="preserve">Frode Andersen </w:t>
            </w:r>
            <w:r>
              <w:rPr>
                <w:rFonts w:eastAsiaTheme="minorEastAsia" w:cs="Calibri"/>
                <w:sz w:val="20"/>
                <w:szCs w:val="20"/>
              </w:rPr>
              <w:t xml:space="preserve">(vare for </w:t>
            </w:r>
            <w:r w:rsidR="734F17C8" w:rsidRPr="000C4A80">
              <w:rPr>
                <w:rFonts w:eastAsiaTheme="minorEastAsia" w:cs="Calibri"/>
                <w:sz w:val="20"/>
                <w:szCs w:val="20"/>
              </w:rPr>
              <w:t>Terje Eikevold</w:t>
            </w:r>
            <w:r>
              <w:rPr>
                <w:rFonts w:eastAsiaTheme="minorEastAsia" w:cs="Calibri"/>
                <w:sz w:val="20"/>
                <w:szCs w:val="20"/>
              </w:rPr>
              <w:t>)</w:t>
            </w:r>
          </w:p>
        </w:tc>
        <w:tc>
          <w:tcPr>
            <w:tcW w:w="3119" w:type="dxa"/>
          </w:tcPr>
          <w:p w14:paraId="7686BD4E" w14:textId="77777777" w:rsidR="00576605" w:rsidRPr="000C4A80" w:rsidRDefault="734F17C8" w:rsidP="734F17C8">
            <w:pPr>
              <w:rPr>
                <w:rFonts w:eastAsiaTheme="minorEastAsia" w:cs="Calibri"/>
                <w:sz w:val="20"/>
                <w:szCs w:val="20"/>
              </w:rPr>
            </w:pPr>
            <w:proofErr w:type="spellStart"/>
            <w:r w:rsidRPr="000C4A80">
              <w:rPr>
                <w:rFonts w:eastAsiaTheme="minorEastAsia" w:cs="Calibri"/>
                <w:sz w:val="20"/>
                <w:szCs w:val="20"/>
              </w:rPr>
              <w:t>MEF</w:t>
            </w:r>
            <w:proofErr w:type="spellEnd"/>
          </w:p>
        </w:tc>
      </w:tr>
      <w:tr w:rsidR="00576605" w:rsidRPr="000C4A80" w14:paraId="288EFE09" w14:textId="77777777" w:rsidTr="734F17C8">
        <w:trPr>
          <w:trHeight w:val="99"/>
        </w:trPr>
        <w:tc>
          <w:tcPr>
            <w:tcW w:w="4678" w:type="dxa"/>
          </w:tcPr>
          <w:p w14:paraId="267EF80F" w14:textId="77777777" w:rsidR="00576605" w:rsidRPr="000C4A80" w:rsidRDefault="734F17C8" w:rsidP="734F17C8">
            <w:pPr>
              <w:rPr>
                <w:rFonts w:eastAsiaTheme="minorEastAsia" w:cs="Calibri"/>
                <w:sz w:val="20"/>
                <w:szCs w:val="20"/>
              </w:rPr>
            </w:pPr>
            <w:r w:rsidRPr="000C4A80">
              <w:rPr>
                <w:rFonts w:eastAsiaTheme="minorEastAsia" w:cs="Calibri"/>
                <w:sz w:val="20"/>
                <w:szCs w:val="20"/>
              </w:rPr>
              <w:t>Anne Jensen</w:t>
            </w:r>
          </w:p>
        </w:tc>
        <w:tc>
          <w:tcPr>
            <w:tcW w:w="3119" w:type="dxa"/>
          </w:tcPr>
          <w:p w14:paraId="6FFF19D5" w14:textId="77777777" w:rsidR="00576605" w:rsidRPr="000C4A80" w:rsidRDefault="734F17C8" w:rsidP="734F17C8">
            <w:pPr>
              <w:rPr>
                <w:rFonts w:eastAsiaTheme="minorEastAsia" w:cs="Calibri"/>
                <w:sz w:val="20"/>
                <w:szCs w:val="20"/>
              </w:rPr>
            </w:pPr>
            <w:r w:rsidRPr="000C4A80">
              <w:rPr>
                <w:rFonts w:eastAsiaTheme="minorEastAsia" w:cs="Calibri"/>
                <w:sz w:val="20"/>
                <w:szCs w:val="20"/>
              </w:rPr>
              <w:t>NHO Service</w:t>
            </w:r>
          </w:p>
        </w:tc>
      </w:tr>
      <w:tr w:rsidR="00576605" w:rsidRPr="000C4A80" w14:paraId="4E5F6982" w14:textId="77777777" w:rsidTr="734F17C8">
        <w:trPr>
          <w:trHeight w:val="99"/>
        </w:trPr>
        <w:tc>
          <w:tcPr>
            <w:tcW w:w="4678" w:type="dxa"/>
          </w:tcPr>
          <w:p w14:paraId="10B46A47" w14:textId="77777777" w:rsidR="00576605" w:rsidRPr="000C4A80" w:rsidRDefault="734F17C8" w:rsidP="734F17C8">
            <w:pPr>
              <w:rPr>
                <w:rFonts w:eastAsiaTheme="minorEastAsia" w:cs="Calibri"/>
                <w:sz w:val="20"/>
                <w:szCs w:val="20"/>
              </w:rPr>
            </w:pPr>
            <w:r w:rsidRPr="000C4A80">
              <w:rPr>
                <w:rFonts w:eastAsiaTheme="minorEastAsia" w:cs="Calibri"/>
                <w:sz w:val="20"/>
                <w:szCs w:val="20"/>
              </w:rPr>
              <w:t>Rune Berg</w:t>
            </w:r>
          </w:p>
        </w:tc>
        <w:tc>
          <w:tcPr>
            <w:tcW w:w="3119" w:type="dxa"/>
          </w:tcPr>
          <w:p w14:paraId="745DD273" w14:textId="77777777" w:rsidR="00576605" w:rsidRPr="000C4A80" w:rsidRDefault="734F17C8" w:rsidP="734F17C8">
            <w:pPr>
              <w:rPr>
                <w:rFonts w:eastAsiaTheme="minorEastAsia" w:cs="Calibri"/>
                <w:sz w:val="20"/>
                <w:szCs w:val="20"/>
              </w:rPr>
            </w:pPr>
            <w:r w:rsidRPr="000C4A80">
              <w:rPr>
                <w:rFonts w:eastAsiaTheme="minorEastAsia" w:cs="Calibri"/>
                <w:sz w:val="20"/>
                <w:szCs w:val="20"/>
              </w:rPr>
              <w:t>YS</w:t>
            </w:r>
          </w:p>
        </w:tc>
      </w:tr>
      <w:tr w:rsidR="00576605" w:rsidRPr="000C4A80" w14:paraId="39974E58" w14:textId="77777777" w:rsidTr="734F17C8">
        <w:trPr>
          <w:trHeight w:val="99"/>
        </w:trPr>
        <w:tc>
          <w:tcPr>
            <w:tcW w:w="4678" w:type="dxa"/>
          </w:tcPr>
          <w:p w14:paraId="3D5F7113" w14:textId="77777777" w:rsidR="00576605" w:rsidRPr="000C4A80" w:rsidRDefault="734F17C8" w:rsidP="734F17C8">
            <w:pPr>
              <w:rPr>
                <w:rFonts w:eastAsiaTheme="minorEastAsia" w:cs="Calibri"/>
                <w:sz w:val="20"/>
                <w:szCs w:val="20"/>
              </w:rPr>
            </w:pPr>
            <w:r w:rsidRPr="000C4A80">
              <w:rPr>
                <w:rFonts w:eastAsiaTheme="minorEastAsia" w:cs="Calibri"/>
                <w:sz w:val="20"/>
                <w:szCs w:val="20"/>
              </w:rPr>
              <w:t>Marie Slåen Granøien</w:t>
            </w:r>
          </w:p>
        </w:tc>
        <w:tc>
          <w:tcPr>
            <w:tcW w:w="3119" w:type="dxa"/>
          </w:tcPr>
          <w:p w14:paraId="1181BF5F" w14:textId="77777777" w:rsidR="00576605" w:rsidRPr="000C4A80" w:rsidRDefault="734F17C8" w:rsidP="734F17C8">
            <w:pPr>
              <w:rPr>
                <w:rFonts w:eastAsiaTheme="minorEastAsia" w:cs="Calibri"/>
                <w:sz w:val="20"/>
                <w:szCs w:val="20"/>
              </w:rPr>
            </w:pPr>
            <w:r w:rsidRPr="000C4A80">
              <w:rPr>
                <w:rFonts w:eastAsiaTheme="minorEastAsia" w:cs="Calibri"/>
                <w:sz w:val="20"/>
                <w:szCs w:val="20"/>
              </w:rPr>
              <w:t>Fellesforbundet</w:t>
            </w:r>
          </w:p>
        </w:tc>
      </w:tr>
      <w:tr w:rsidR="000764D6" w:rsidRPr="000C4A80" w14:paraId="2503160C" w14:textId="77777777" w:rsidTr="734F17C8">
        <w:trPr>
          <w:trHeight w:val="99"/>
        </w:trPr>
        <w:tc>
          <w:tcPr>
            <w:tcW w:w="4678" w:type="dxa"/>
          </w:tcPr>
          <w:p w14:paraId="7CA54D99" w14:textId="77777777" w:rsidR="000764D6" w:rsidRPr="000C4A80" w:rsidRDefault="000764D6" w:rsidP="000764D6">
            <w:pPr>
              <w:rPr>
                <w:rFonts w:eastAsiaTheme="minorEastAsia" w:cs="Calibri"/>
                <w:sz w:val="20"/>
                <w:szCs w:val="20"/>
              </w:rPr>
            </w:pPr>
            <w:r w:rsidRPr="000C4A80">
              <w:rPr>
                <w:rFonts w:eastAsiaTheme="minorEastAsia" w:cs="Calibri"/>
                <w:sz w:val="20"/>
                <w:szCs w:val="20"/>
              </w:rPr>
              <w:t>Hege Skulstad Espe</w:t>
            </w:r>
          </w:p>
        </w:tc>
        <w:tc>
          <w:tcPr>
            <w:tcW w:w="3119" w:type="dxa"/>
          </w:tcPr>
          <w:p w14:paraId="6C9ED94B" w14:textId="77777777" w:rsidR="007F3F9E" w:rsidRPr="000C4A80" w:rsidRDefault="000764D6" w:rsidP="000764D6">
            <w:pPr>
              <w:rPr>
                <w:rFonts w:eastAsiaTheme="minorEastAsia" w:cs="Calibri"/>
                <w:sz w:val="20"/>
                <w:szCs w:val="20"/>
              </w:rPr>
            </w:pPr>
            <w:r w:rsidRPr="000C4A80">
              <w:rPr>
                <w:rFonts w:eastAsiaTheme="minorEastAsia" w:cs="Calibri"/>
                <w:sz w:val="20"/>
                <w:szCs w:val="20"/>
              </w:rPr>
              <w:t>Fellesforbundet</w:t>
            </w:r>
          </w:p>
        </w:tc>
      </w:tr>
      <w:tr w:rsidR="007F3F9E" w:rsidRPr="000C4A80" w14:paraId="1B04E379" w14:textId="77777777" w:rsidTr="734F17C8">
        <w:trPr>
          <w:trHeight w:val="99"/>
        </w:trPr>
        <w:tc>
          <w:tcPr>
            <w:tcW w:w="4678" w:type="dxa"/>
          </w:tcPr>
          <w:p w14:paraId="02719152" w14:textId="77777777" w:rsidR="007F3F9E" w:rsidRPr="000C4A80" w:rsidRDefault="007F3F9E" w:rsidP="007F3F9E">
            <w:pPr>
              <w:rPr>
                <w:rFonts w:eastAsiaTheme="minorEastAsia" w:cs="Calibri"/>
                <w:sz w:val="20"/>
                <w:szCs w:val="20"/>
              </w:rPr>
            </w:pPr>
            <w:r w:rsidRPr="000C4A80">
              <w:rPr>
                <w:rFonts w:eastAsiaTheme="minorEastAsia" w:cs="Calibri"/>
                <w:sz w:val="20"/>
                <w:szCs w:val="20"/>
              </w:rPr>
              <w:t>Brede Edvardsen</w:t>
            </w:r>
          </w:p>
        </w:tc>
        <w:tc>
          <w:tcPr>
            <w:tcW w:w="3119" w:type="dxa"/>
          </w:tcPr>
          <w:p w14:paraId="59E0AACA" w14:textId="77777777" w:rsidR="007F3F9E" w:rsidRPr="000C4A80" w:rsidRDefault="007F3F9E" w:rsidP="007F3F9E">
            <w:pPr>
              <w:rPr>
                <w:rFonts w:eastAsiaTheme="minorEastAsia" w:cs="Calibri"/>
                <w:sz w:val="20"/>
                <w:szCs w:val="20"/>
              </w:rPr>
            </w:pPr>
            <w:r w:rsidRPr="000C4A80">
              <w:rPr>
                <w:rFonts w:eastAsiaTheme="minorEastAsia" w:cs="Calibri"/>
                <w:sz w:val="20"/>
                <w:szCs w:val="20"/>
              </w:rPr>
              <w:t xml:space="preserve">Norsk </w:t>
            </w:r>
            <w:proofErr w:type="spellStart"/>
            <w:r w:rsidRPr="000C4A80">
              <w:rPr>
                <w:rFonts w:eastAsiaTheme="minorEastAsia" w:cs="Calibri"/>
                <w:sz w:val="20"/>
                <w:szCs w:val="20"/>
              </w:rPr>
              <w:t>Arbeidsmandsforbund</w:t>
            </w:r>
            <w:proofErr w:type="spellEnd"/>
          </w:p>
        </w:tc>
      </w:tr>
      <w:tr w:rsidR="007F3F9E" w:rsidRPr="000C4A80" w14:paraId="1C978C3C" w14:textId="77777777" w:rsidTr="734F17C8">
        <w:trPr>
          <w:trHeight w:val="99"/>
        </w:trPr>
        <w:tc>
          <w:tcPr>
            <w:tcW w:w="4678" w:type="dxa"/>
          </w:tcPr>
          <w:p w14:paraId="25976C81" w14:textId="77777777" w:rsidR="007F3F9E" w:rsidRPr="000C4A80" w:rsidRDefault="007F3F9E" w:rsidP="007F3F9E">
            <w:pPr>
              <w:rPr>
                <w:rFonts w:eastAsiaTheme="minorEastAsia" w:cs="Calibri"/>
                <w:sz w:val="20"/>
                <w:szCs w:val="20"/>
              </w:rPr>
            </w:pPr>
            <w:r w:rsidRPr="000C4A80">
              <w:rPr>
                <w:rFonts w:eastAsiaTheme="minorEastAsia" w:cs="Calibri"/>
                <w:sz w:val="20"/>
                <w:szCs w:val="20"/>
              </w:rPr>
              <w:t>Inge Rasmussen</w:t>
            </w:r>
          </w:p>
        </w:tc>
        <w:tc>
          <w:tcPr>
            <w:tcW w:w="3119" w:type="dxa"/>
          </w:tcPr>
          <w:p w14:paraId="3D2A58A5" w14:textId="77777777" w:rsidR="007F3F9E" w:rsidRPr="000C4A80" w:rsidRDefault="007F3F9E" w:rsidP="007F3F9E">
            <w:pPr>
              <w:rPr>
                <w:rFonts w:eastAsiaTheme="minorEastAsia" w:cs="Calibri"/>
                <w:sz w:val="20"/>
                <w:szCs w:val="20"/>
              </w:rPr>
            </w:pPr>
            <w:r w:rsidRPr="000C4A80">
              <w:rPr>
                <w:rFonts w:eastAsiaTheme="minorEastAsia" w:cs="Calibri"/>
                <w:sz w:val="20"/>
                <w:szCs w:val="20"/>
              </w:rPr>
              <w:t>Utdanningsforbundet</w:t>
            </w:r>
          </w:p>
        </w:tc>
      </w:tr>
      <w:tr w:rsidR="007F3F9E" w:rsidRPr="000C4A80" w14:paraId="73F917CC" w14:textId="77777777" w:rsidTr="734F17C8">
        <w:trPr>
          <w:trHeight w:val="99"/>
        </w:trPr>
        <w:tc>
          <w:tcPr>
            <w:tcW w:w="4678" w:type="dxa"/>
          </w:tcPr>
          <w:p w14:paraId="7CEB888C" w14:textId="77777777" w:rsidR="007F3F9E" w:rsidRPr="000C4A80" w:rsidRDefault="000C4A80" w:rsidP="007F3F9E">
            <w:pPr>
              <w:rPr>
                <w:rFonts w:eastAsiaTheme="minorEastAsia" w:cs="Calibri"/>
                <w:sz w:val="20"/>
                <w:szCs w:val="20"/>
              </w:rPr>
            </w:pPr>
            <w:r>
              <w:rPr>
                <w:rFonts w:eastAsiaTheme="minorEastAsia" w:cs="Calibri"/>
                <w:sz w:val="20"/>
                <w:szCs w:val="20"/>
              </w:rPr>
              <w:t xml:space="preserve">Petter Høglund (vara for </w:t>
            </w:r>
            <w:r w:rsidR="007F3F9E" w:rsidRPr="000C4A80">
              <w:rPr>
                <w:rFonts w:eastAsiaTheme="minorEastAsia" w:cs="Calibri"/>
                <w:sz w:val="20"/>
                <w:szCs w:val="20"/>
              </w:rPr>
              <w:t>Hans Martin Pedersen</w:t>
            </w:r>
            <w:r>
              <w:rPr>
                <w:rFonts w:eastAsiaTheme="minorEastAsia" w:cs="Calibri"/>
                <w:sz w:val="20"/>
                <w:szCs w:val="20"/>
              </w:rPr>
              <w:t>)</w:t>
            </w:r>
          </w:p>
        </w:tc>
        <w:tc>
          <w:tcPr>
            <w:tcW w:w="3119" w:type="dxa"/>
          </w:tcPr>
          <w:p w14:paraId="72E2703F" w14:textId="77777777" w:rsidR="007F3F9E" w:rsidRPr="000C4A80" w:rsidRDefault="007F3F9E" w:rsidP="007F3F9E">
            <w:pPr>
              <w:rPr>
                <w:rFonts w:eastAsiaTheme="minorEastAsia" w:cs="Calibri"/>
                <w:sz w:val="20"/>
                <w:szCs w:val="20"/>
              </w:rPr>
            </w:pPr>
            <w:r w:rsidRPr="000C4A80">
              <w:rPr>
                <w:rFonts w:eastAsiaTheme="minorEastAsia" w:cs="Calibri"/>
                <w:sz w:val="20"/>
                <w:szCs w:val="20"/>
              </w:rPr>
              <w:t>Utdanningsforbundet</w:t>
            </w:r>
          </w:p>
        </w:tc>
      </w:tr>
      <w:tr w:rsidR="007F3F9E" w:rsidRPr="000C4A80" w14:paraId="6B2C49AA" w14:textId="77777777" w:rsidTr="734F17C8">
        <w:trPr>
          <w:trHeight w:val="99"/>
        </w:trPr>
        <w:tc>
          <w:tcPr>
            <w:tcW w:w="4678" w:type="dxa"/>
          </w:tcPr>
          <w:p w14:paraId="3612D124" w14:textId="77777777" w:rsidR="007F3F9E" w:rsidRPr="000C4A80" w:rsidRDefault="007F3F9E" w:rsidP="007F3F9E">
            <w:pPr>
              <w:rPr>
                <w:rFonts w:eastAsiaTheme="minorEastAsia" w:cs="Calibri"/>
                <w:color w:val="FF0000"/>
                <w:sz w:val="20"/>
                <w:szCs w:val="20"/>
              </w:rPr>
            </w:pPr>
            <w:r w:rsidRPr="000C4A80">
              <w:rPr>
                <w:rFonts w:eastAsiaTheme="minorEastAsia" w:cs="Calibri"/>
                <w:sz w:val="20"/>
                <w:szCs w:val="20"/>
              </w:rPr>
              <w:t>Marit Rødsjø</w:t>
            </w:r>
          </w:p>
        </w:tc>
        <w:tc>
          <w:tcPr>
            <w:tcW w:w="3119" w:type="dxa"/>
          </w:tcPr>
          <w:p w14:paraId="0AEE1870" w14:textId="77777777" w:rsidR="007F3F9E" w:rsidRPr="000C4A80" w:rsidRDefault="007F3F9E" w:rsidP="007F3F9E">
            <w:pPr>
              <w:rPr>
                <w:rFonts w:eastAsiaTheme="minorEastAsia" w:cs="Calibri"/>
                <w:color w:val="FF0000"/>
                <w:sz w:val="20"/>
                <w:szCs w:val="20"/>
              </w:rPr>
            </w:pPr>
            <w:r w:rsidRPr="000C4A80">
              <w:rPr>
                <w:rFonts w:eastAsiaTheme="minorEastAsia" w:cs="Calibri"/>
                <w:sz w:val="20"/>
                <w:szCs w:val="20"/>
              </w:rPr>
              <w:t>Skolenes Landsforbund</w:t>
            </w:r>
          </w:p>
        </w:tc>
      </w:tr>
      <w:tr w:rsidR="007F3F9E" w:rsidRPr="000C4A80" w14:paraId="1FF9DA7D" w14:textId="77777777" w:rsidTr="734F17C8">
        <w:trPr>
          <w:trHeight w:val="99"/>
        </w:trPr>
        <w:tc>
          <w:tcPr>
            <w:tcW w:w="4678" w:type="dxa"/>
          </w:tcPr>
          <w:p w14:paraId="1D12FBD1" w14:textId="77777777" w:rsidR="007F3F9E" w:rsidRPr="000C4A80" w:rsidRDefault="007F3F9E" w:rsidP="007F3F9E">
            <w:pPr>
              <w:rPr>
                <w:rFonts w:eastAsiaTheme="minorEastAsia" w:cs="Calibri"/>
                <w:sz w:val="20"/>
                <w:szCs w:val="20"/>
              </w:rPr>
            </w:pPr>
            <w:r w:rsidRPr="000C4A80">
              <w:rPr>
                <w:rFonts w:eastAsiaTheme="minorEastAsia" w:cs="Calibri"/>
                <w:sz w:val="20"/>
                <w:szCs w:val="20"/>
              </w:rPr>
              <w:t>Ola Ivar Eikebø</w:t>
            </w:r>
          </w:p>
        </w:tc>
        <w:tc>
          <w:tcPr>
            <w:tcW w:w="3119" w:type="dxa"/>
          </w:tcPr>
          <w:p w14:paraId="7C533A8B" w14:textId="77777777" w:rsidR="007F3F9E" w:rsidRPr="000C4A80" w:rsidRDefault="007F3F9E" w:rsidP="007F3F9E">
            <w:pPr>
              <w:rPr>
                <w:rFonts w:eastAsiaTheme="minorEastAsia" w:cs="Calibri"/>
                <w:sz w:val="20"/>
                <w:szCs w:val="20"/>
              </w:rPr>
            </w:pPr>
            <w:r w:rsidRPr="000C4A80">
              <w:rPr>
                <w:rFonts w:eastAsiaTheme="minorEastAsia" w:cs="Calibri"/>
                <w:sz w:val="20"/>
                <w:szCs w:val="20"/>
              </w:rPr>
              <w:t>KS</w:t>
            </w:r>
          </w:p>
        </w:tc>
      </w:tr>
      <w:tr w:rsidR="007F3F9E" w:rsidRPr="000C4A80" w14:paraId="223C840C" w14:textId="77777777" w:rsidTr="734F17C8">
        <w:trPr>
          <w:trHeight w:val="99"/>
        </w:trPr>
        <w:tc>
          <w:tcPr>
            <w:tcW w:w="4678" w:type="dxa"/>
          </w:tcPr>
          <w:p w14:paraId="4F3FA7C7" w14:textId="77777777" w:rsidR="007F3F9E" w:rsidRPr="000C4A80" w:rsidRDefault="007F3F9E" w:rsidP="007F3F9E">
            <w:pPr>
              <w:rPr>
                <w:rFonts w:eastAsiaTheme="minorEastAsia" w:cs="Calibri"/>
                <w:sz w:val="20"/>
                <w:szCs w:val="20"/>
              </w:rPr>
            </w:pPr>
            <w:r w:rsidRPr="000C4A80">
              <w:rPr>
                <w:rFonts w:eastAsiaTheme="minorEastAsia" w:cs="Calibri"/>
                <w:sz w:val="20"/>
                <w:szCs w:val="20"/>
              </w:rPr>
              <w:t>Turid Borud</w:t>
            </w:r>
          </w:p>
        </w:tc>
        <w:tc>
          <w:tcPr>
            <w:tcW w:w="3119" w:type="dxa"/>
          </w:tcPr>
          <w:p w14:paraId="58146A3D" w14:textId="77777777" w:rsidR="007F3F9E" w:rsidRPr="000C4A80" w:rsidRDefault="007F3F9E" w:rsidP="007F3F9E">
            <w:pPr>
              <w:rPr>
                <w:rFonts w:eastAsiaTheme="minorEastAsia" w:cs="Calibri"/>
                <w:sz w:val="20"/>
                <w:szCs w:val="20"/>
              </w:rPr>
            </w:pPr>
            <w:r w:rsidRPr="000C4A80">
              <w:rPr>
                <w:rFonts w:eastAsiaTheme="minorEastAsia" w:cs="Calibri"/>
                <w:sz w:val="20"/>
                <w:szCs w:val="20"/>
              </w:rPr>
              <w:t>KS</w:t>
            </w:r>
          </w:p>
        </w:tc>
      </w:tr>
      <w:tr w:rsidR="007F3F9E" w:rsidRPr="000C4A80" w14:paraId="7774A68C" w14:textId="77777777" w:rsidTr="734F17C8">
        <w:trPr>
          <w:trHeight w:val="66"/>
        </w:trPr>
        <w:tc>
          <w:tcPr>
            <w:tcW w:w="4678" w:type="dxa"/>
          </w:tcPr>
          <w:p w14:paraId="06A28AB1" w14:textId="77777777" w:rsidR="007F3F9E" w:rsidRPr="000C4A80" w:rsidRDefault="007F3F9E" w:rsidP="007F3F9E">
            <w:pPr>
              <w:rPr>
                <w:rFonts w:eastAsiaTheme="minorEastAsia" w:cs="Calibri"/>
                <w:i/>
                <w:color w:val="FF0000"/>
                <w:sz w:val="20"/>
                <w:szCs w:val="20"/>
              </w:rPr>
            </w:pPr>
            <w:r w:rsidRPr="000C4A80">
              <w:rPr>
                <w:rFonts w:eastAsiaTheme="minorEastAsia" w:cs="Calibri"/>
                <w:sz w:val="20"/>
                <w:szCs w:val="20"/>
              </w:rPr>
              <w:t xml:space="preserve">Alida de Lange </w:t>
            </w:r>
            <w:proofErr w:type="spellStart"/>
            <w:r w:rsidRPr="000C4A80">
              <w:rPr>
                <w:rFonts w:eastAsiaTheme="minorEastAsia" w:cs="Calibri"/>
                <w:sz w:val="20"/>
                <w:szCs w:val="20"/>
              </w:rPr>
              <w:t>D'Agostino</w:t>
            </w:r>
            <w:proofErr w:type="spellEnd"/>
          </w:p>
        </w:tc>
        <w:tc>
          <w:tcPr>
            <w:tcW w:w="3119" w:type="dxa"/>
          </w:tcPr>
          <w:p w14:paraId="24AF62F9" w14:textId="77777777" w:rsidR="007F3F9E" w:rsidRPr="000C4A80" w:rsidRDefault="007F3F9E" w:rsidP="007F3F9E">
            <w:pPr>
              <w:rPr>
                <w:rFonts w:eastAsiaTheme="minorEastAsia" w:cs="Calibri"/>
                <w:color w:val="FF0000"/>
                <w:sz w:val="20"/>
                <w:szCs w:val="20"/>
              </w:rPr>
            </w:pPr>
            <w:r w:rsidRPr="000C4A80">
              <w:rPr>
                <w:rFonts w:eastAsiaTheme="minorEastAsia" w:cs="Calibri"/>
                <w:sz w:val="20"/>
                <w:szCs w:val="20"/>
              </w:rPr>
              <w:t>Elevorganisasjonen</w:t>
            </w:r>
          </w:p>
        </w:tc>
      </w:tr>
      <w:tr w:rsidR="007F3F9E" w:rsidRPr="000C4A80" w14:paraId="221EF076" w14:textId="77777777" w:rsidTr="734F17C8">
        <w:trPr>
          <w:trHeight w:val="66"/>
        </w:trPr>
        <w:tc>
          <w:tcPr>
            <w:tcW w:w="4678" w:type="dxa"/>
          </w:tcPr>
          <w:p w14:paraId="51263C9F" w14:textId="77777777" w:rsidR="007F3F9E" w:rsidRPr="000C4A80" w:rsidRDefault="007F3F9E" w:rsidP="007F3F9E">
            <w:pPr>
              <w:rPr>
                <w:rFonts w:cs="Calibri"/>
                <w:sz w:val="20"/>
                <w:szCs w:val="20"/>
              </w:rPr>
            </w:pPr>
          </w:p>
        </w:tc>
        <w:tc>
          <w:tcPr>
            <w:tcW w:w="3119" w:type="dxa"/>
          </w:tcPr>
          <w:p w14:paraId="42F09207" w14:textId="77777777" w:rsidR="007F3F9E" w:rsidRPr="000C4A80" w:rsidRDefault="007F3F9E" w:rsidP="007F3F9E">
            <w:pPr>
              <w:rPr>
                <w:rFonts w:cs="Calibri"/>
                <w:sz w:val="20"/>
                <w:szCs w:val="20"/>
              </w:rPr>
            </w:pPr>
          </w:p>
        </w:tc>
      </w:tr>
      <w:tr w:rsidR="007F3F9E" w:rsidRPr="000C4A80" w14:paraId="68A6CDB7" w14:textId="77777777" w:rsidTr="734F17C8">
        <w:trPr>
          <w:trHeight w:val="66"/>
        </w:trPr>
        <w:tc>
          <w:tcPr>
            <w:tcW w:w="4678" w:type="dxa"/>
          </w:tcPr>
          <w:p w14:paraId="17FB9126" w14:textId="77777777" w:rsidR="007F3F9E" w:rsidRPr="000C4A80" w:rsidRDefault="007F3F9E" w:rsidP="007F3F9E">
            <w:pPr>
              <w:rPr>
                <w:rFonts w:eastAsiaTheme="minorEastAsia" w:cs="Calibri"/>
                <w:b/>
                <w:bCs/>
                <w:sz w:val="20"/>
                <w:szCs w:val="20"/>
              </w:rPr>
            </w:pPr>
            <w:r w:rsidRPr="000C4A80">
              <w:rPr>
                <w:rFonts w:eastAsiaTheme="minorEastAsia" w:cs="Calibri"/>
                <w:b/>
                <w:bCs/>
                <w:sz w:val="20"/>
                <w:szCs w:val="20"/>
              </w:rPr>
              <w:t>Fra Utdanningsdirektoratet</w:t>
            </w:r>
          </w:p>
        </w:tc>
        <w:tc>
          <w:tcPr>
            <w:tcW w:w="3119" w:type="dxa"/>
          </w:tcPr>
          <w:p w14:paraId="28FC0DB6" w14:textId="77777777" w:rsidR="007F3F9E" w:rsidRPr="000C4A80" w:rsidRDefault="007F3F9E" w:rsidP="007F3F9E">
            <w:pPr>
              <w:rPr>
                <w:rFonts w:cs="Calibri"/>
                <w:sz w:val="20"/>
                <w:szCs w:val="20"/>
              </w:rPr>
            </w:pPr>
          </w:p>
        </w:tc>
      </w:tr>
      <w:tr w:rsidR="00F93DB3" w:rsidRPr="000C4A80" w14:paraId="1A26E1F9" w14:textId="77777777" w:rsidTr="734F17C8">
        <w:trPr>
          <w:trHeight w:val="66"/>
        </w:trPr>
        <w:tc>
          <w:tcPr>
            <w:tcW w:w="4678" w:type="dxa"/>
          </w:tcPr>
          <w:p w14:paraId="622ED413" w14:textId="77777777" w:rsidR="00F93DB3" w:rsidRPr="000C4A80" w:rsidRDefault="00F93DB3" w:rsidP="007F3F9E">
            <w:pPr>
              <w:rPr>
                <w:rFonts w:eastAsiaTheme="minorEastAsia" w:cs="Calibri"/>
                <w:b/>
                <w:bCs/>
                <w:sz w:val="20"/>
                <w:szCs w:val="20"/>
              </w:rPr>
            </w:pPr>
            <w:r w:rsidRPr="000C4A80">
              <w:rPr>
                <w:rFonts w:eastAsiaTheme="minorEastAsia" w:cs="Calibri"/>
                <w:sz w:val="20"/>
                <w:szCs w:val="20"/>
              </w:rPr>
              <w:t>Knut Maarud</w:t>
            </w:r>
          </w:p>
        </w:tc>
        <w:tc>
          <w:tcPr>
            <w:tcW w:w="3119" w:type="dxa"/>
          </w:tcPr>
          <w:p w14:paraId="398ABAA3" w14:textId="77777777" w:rsidR="00F93DB3" w:rsidRPr="000C4A80" w:rsidRDefault="00F93DB3" w:rsidP="007F3F9E">
            <w:pPr>
              <w:rPr>
                <w:rFonts w:cs="Calibri"/>
                <w:sz w:val="20"/>
                <w:szCs w:val="20"/>
              </w:rPr>
            </w:pPr>
            <w:r w:rsidRPr="000C4A80">
              <w:rPr>
                <w:rFonts w:eastAsiaTheme="minorEastAsia" w:cs="Calibri"/>
                <w:sz w:val="20"/>
                <w:szCs w:val="20"/>
              </w:rPr>
              <w:t>Avdeling for fagopplæring</w:t>
            </w:r>
          </w:p>
        </w:tc>
      </w:tr>
      <w:tr w:rsidR="007F3F9E" w:rsidRPr="000C4A80" w14:paraId="6CE4ECFE" w14:textId="77777777" w:rsidTr="734F17C8">
        <w:trPr>
          <w:trHeight w:val="66"/>
        </w:trPr>
        <w:tc>
          <w:tcPr>
            <w:tcW w:w="4678" w:type="dxa"/>
          </w:tcPr>
          <w:p w14:paraId="28E4420A" w14:textId="77777777" w:rsidR="007F3F9E" w:rsidRPr="000C4A80" w:rsidRDefault="007F3F9E" w:rsidP="007F3F9E">
            <w:pPr>
              <w:rPr>
                <w:rFonts w:eastAsiaTheme="minorEastAsia" w:cs="Calibri"/>
                <w:sz w:val="20"/>
                <w:szCs w:val="20"/>
              </w:rPr>
            </w:pPr>
          </w:p>
        </w:tc>
        <w:tc>
          <w:tcPr>
            <w:tcW w:w="3119" w:type="dxa"/>
          </w:tcPr>
          <w:p w14:paraId="57C648D5" w14:textId="77777777" w:rsidR="007F3F9E" w:rsidRPr="000C4A80" w:rsidRDefault="007F3F9E" w:rsidP="007F3F9E">
            <w:pPr>
              <w:rPr>
                <w:rFonts w:eastAsiaTheme="minorEastAsia" w:cs="Calibri"/>
                <w:sz w:val="20"/>
                <w:szCs w:val="20"/>
              </w:rPr>
            </w:pPr>
          </w:p>
        </w:tc>
      </w:tr>
      <w:tr w:rsidR="007F3F9E" w:rsidRPr="00247779" w14:paraId="6B3F8CF4" w14:textId="77777777" w:rsidTr="734F17C8">
        <w:trPr>
          <w:trHeight w:val="66"/>
        </w:trPr>
        <w:tc>
          <w:tcPr>
            <w:tcW w:w="4678" w:type="dxa"/>
          </w:tcPr>
          <w:p w14:paraId="2564AF68" w14:textId="77777777" w:rsidR="007F3F9E" w:rsidRPr="00247779" w:rsidRDefault="007F3F9E" w:rsidP="007F3F9E">
            <w:pPr>
              <w:rPr>
                <w:rFonts w:eastAsiaTheme="minorEastAsia" w:cs="Calibri"/>
                <w:b/>
                <w:sz w:val="20"/>
                <w:szCs w:val="20"/>
              </w:rPr>
            </w:pPr>
            <w:r w:rsidRPr="00247779">
              <w:rPr>
                <w:rFonts w:eastAsiaTheme="minorEastAsia" w:cs="Calibri"/>
                <w:b/>
                <w:sz w:val="20"/>
                <w:szCs w:val="20"/>
              </w:rPr>
              <w:t>Meldt forfall:</w:t>
            </w:r>
          </w:p>
        </w:tc>
        <w:tc>
          <w:tcPr>
            <w:tcW w:w="3119" w:type="dxa"/>
          </w:tcPr>
          <w:p w14:paraId="22A9E83F" w14:textId="77777777" w:rsidR="007F3F9E" w:rsidRPr="00247779" w:rsidRDefault="007F3F9E" w:rsidP="007F3F9E">
            <w:pPr>
              <w:rPr>
                <w:rFonts w:eastAsiaTheme="minorEastAsia" w:cs="Calibri"/>
                <w:sz w:val="20"/>
                <w:szCs w:val="20"/>
              </w:rPr>
            </w:pPr>
          </w:p>
        </w:tc>
      </w:tr>
      <w:tr w:rsidR="007F3F9E" w:rsidRPr="000C4A80" w14:paraId="4269297E" w14:textId="77777777" w:rsidTr="734F17C8">
        <w:trPr>
          <w:trHeight w:val="66"/>
        </w:trPr>
        <w:tc>
          <w:tcPr>
            <w:tcW w:w="4678" w:type="dxa"/>
          </w:tcPr>
          <w:p w14:paraId="000F6534" w14:textId="2ECB5560" w:rsidR="007F3F9E" w:rsidRPr="000C4A80" w:rsidRDefault="000C4A80" w:rsidP="007F3F9E">
            <w:pPr>
              <w:rPr>
                <w:rFonts w:eastAsiaTheme="minorEastAsia" w:cs="Calibri"/>
                <w:sz w:val="20"/>
                <w:szCs w:val="20"/>
              </w:rPr>
            </w:pPr>
            <w:r w:rsidRPr="000C4A80">
              <w:rPr>
                <w:rFonts w:eastAsiaTheme="minorEastAsia" w:cs="Calibri"/>
                <w:sz w:val="20"/>
                <w:szCs w:val="20"/>
              </w:rPr>
              <w:t>Hans Martin Pedersen</w:t>
            </w:r>
            <w:r w:rsidR="00F768A9">
              <w:rPr>
                <w:rFonts w:eastAsiaTheme="minorEastAsia" w:cs="Calibri"/>
                <w:sz w:val="20"/>
                <w:szCs w:val="20"/>
              </w:rPr>
              <w:t xml:space="preserve"> (vara møtte)</w:t>
            </w:r>
          </w:p>
        </w:tc>
        <w:tc>
          <w:tcPr>
            <w:tcW w:w="3119" w:type="dxa"/>
          </w:tcPr>
          <w:p w14:paraId="69AA3968" w14:textId="3C333420" w:rsidR="007F3F9E" w:rsidRPr="000C4A80" w:rsidRDefault="00F768A9" w:rsidP="007F3F9E">
            <w:pPr>
              <w:rPr>
                <w:rFonts w:eastAsiaTheme="minorEastAsia" w:cs="Calibri"/>
                <w:sz w:val="20"/>
                <w:szCs w:val="20"/>
              </w:rPr>
            </w:pPr>
            <w:r>
              <w:rPr>
                <w:rFonts w:eastAsiaTheme="minorEastAsia" w:cs="Calibri"/>
                <w:sz w:val="20"/>
                <w:szCs w:val="20"/>
              </w:rPr>
              <w:t>Utdanningsforbundet</w:t>
            </w:r>
          </w:p>
        </w:tc>
      </w:tr>
      <w:tr w:rsidR="00F768A9" w:rsidRPr="000C4A80" w14:paraId="4347D046" w14:textId="77777777" w:rsidTr="734F17C8">
        <w:trPr>
          <w:trHeight w:val="66"/>
        </w:trPr>
        <w:tc>
          <w:tcPr>
            <w:tcW w:w="4678" w:type="dxa"/>
          </w:tcPr>
          <w:p w14:paraId="28B0CB16" w14:textId="4900EA29" w:rsidR="00F768A9" w:rsidRPr="000C4A80" w:rsidRDefault="00F768A9" w:rsidP="007F3F9E">
            <w:pPr>
              <w:rPr>
                <w:rFonts w:eastAsiaTheme="minorEastAsia" w:cs="Calibri"/>
                <w:sz w:val="20"/>
                <w:szCs w:val="20"/>
              </w:rPr>
            </w:pPr>
            <w:r>
              <w:rPr>
                <w:rFonts w:eastAsiaTheme="minorEastAsia" w:cs="Calibri"/>
                <w:sz w:val="20"/>
                <w:szCs w:val="20"/>
              </w:rPr>
              <w:t>T</w:t>
            </w:r>
            <w:r w:rsidRPr="000C4A80">
              <w:rPr>
                <w:rFonts w:eastAsiaTheme="minorEastAsia" w:cs="Calibri"/>
                <w:sz w:val="20"/>
                <w:szCs w:val="20"/>
              </w:rPr>
              <w:t>erje Eikevold</w:t>
            </w:r>
            <w:r>
              <w:rPr>
                <w:rFonts w:eastAsiaTheme="minorEastAsia" w:cs="Calibri"/>
                <w:sz w:val="20"/>
                <w:szCs w:val="20"/>
              </w:rPr>
              <w:t xml:space="preserve"> (vara møtte)</w:t>
            </w:r>
          </w:p>
        </w:tc>
        <w:tc>
          <w:tcPr>
            <w:tcW w:w="3119" w:type="dxa"/>
          </w:tcPr>
          <w:p w14:paraId="216BE548" w14:textId="09C2EA29" w:rsidR="00F768A9" w:rsidRPr="000C4A80" w:rsidRDefault="00F768A9" w:rsidP="007F3F9E">
            <w:pPr>
              <w:rPr>
                <w:rFonts w:eastAsiaTheme="minorEastAsia" w:cs="Calibri"/>
                <w:sz w:val="20"/>
                <w:szCs w:val="20"/>
              </w:rPr>
            </w:pPr>
            <w:proofErr w:type="spellStart"/>
            <w:r>
              <w:rPr>
                <w:rFonts w:eastAsiaTheme="minorEastAsia" w:cs="Calibri"/>
                <w:sz w:val="20"/>
                <w:szCs w:val="20"/>
              </w:rPr>
              <w:t>MEF</w:t>
            </w:r>
            <w:proofErr w:type="spellEnd"/>
          </w:p>
        </w:tc>
      </w:tr>
    </w:tbl>
    <w:p w14:paraId="57699EAA" w14:textId="77777777" w:rsidR="00576605" w:rsidRPr="000C4A80" w:rsidRDefault="00576605" w:rsidP="00BA6216">
      <w:pPr>
        <w:rPr>
          <w:rFonts w:cs="Calibri"/>
          <w:sz w:val="20"/>
          <w:szCs w:val="20"/>
        </w:rPr>
      </w:pPr>
    </w:p>
    <w:p w14:paraId="09F8BC13" w14:textId="77777777" w:rsidR="007B462B" w:rsidRPr="000C4A80" w:rsidRDefault="007B462B">
      <w:pPr>
        <w:rPr>
          <w:rFonts w:cs="Calibri"/>
          <w:sz w:val="20"/>
          <w:szCs w:val="20"/>
        </w:rPr>
      </w:pPr>
      <w:r w:rsidRPr="000C4A80">
        <w:rPr>
          <w:rFonts w:cs="Calibri"/>
          <w:sz w:val="20"/>
          <w:szCs w:val="20"/>
        </w:rPr>
        <w:br w:type="page"/>
      </w:r>
    </w:p>
    <w:p w14:paraId="2653CFFD" w14:textId="77777777" w:rsidR="00B323D5" w:rsidRPr="000C4A80" w:rsidRDefault="734F17C8" w:rsidP="734F17C8">
      <w:pPr>
        <w:rPr>
          <w:rFonts w:eastAsia="Verdana" w:cs="Calibri"/>
          <w:b/>
          <w:bCs/>
          <w:sz w:val="20"/>
          <w:szCs w:val="20"/>
        </w:rPr>
      </w:pPr>
      <w:r w:rsidRPr="000C4A80">
        <w:rPr>
          <w:rFonts w:eastAsia="Verdana" w:cs="Calibri"/>
          <w:b/>
          <w:bCs/>
          <w:sz w:val="20"/>
          <w:szCs w:val="20"/>
        </w:rPr>
        <w:lastRenderedPageBreak/>
        <w:t>Dagsorden:</w:t>
      </w:r>
    </w:p>
    <w:p w14:paraId="785EE164" w14:textId="77777777" w:rsidR="00B323D5" w:rsidRPr="000C4A80" w:rsidRDefault="00B323D5" w:rsidP="00B323D5">
      <w:pPr>
        <w:rPr>
          <w:rFonts w:cs="Calibri"/>
          <w:sz w:val="20"/>
          <w:szCs w:val="20"/>
        </w:rPr>
      </w:pPr>
    </w:p>
    <w:tbl>
      <w:tblPr>
        <w:tblStyle w:val="Tabellrutenett"/>
        <w:tblW w:w="10138" w:type="dxa"/>
        <w:tblLayout w:type="fixed"/>
        <w:tblLook w:val="04A0" w:firstRow="1" w:lastRow="0" w:firstColumn="1" w:lastColumn="0" w:noHBand="0" w:noVBand="1"/>
      </w:tblPr>
      <w:tblGrid>
        <w:gridCol w:w="817"/>
        <w:gridCol w:w="9321"/>
      </w:tblGrid>
      <w:tr w:rsidR="00AF2B27" w:rsidRPr="000C4A80" w14:paraId="6EC521DA" w14:textId="77777777" w:rsidTr="415E7327">
        <w:tc>
          <w:tcPr>
            <w:tcW w:w="817" w:type="dxa"/>
          </w:tcPr>
          <w:p w14:paraId="6AF9BA47" w14:textId="77777777" w:rsidR="00AF2B27" w:rsidRPr="000C4A80" w:rsidRDefault="001E1E2F" w:rsidP="734F17C8">
            <w:pPr>
              <w:rPr>
                <w:rFonts w:eastAsiaTheme="minorEastAsia" w:cs="Calibri"/>
                <w:color w:val="000000" w:themeColor="text1"/>
                <w:sz w:val="20"/>
                <w:szCs w:val="20"/>
              </w:rPr>
            </w:pPr>
            <w:r>
              <w:rPr>
                <w:rFonts w:eastAsiaTheme="minorEastAsia" w:cs="Calibri"/>
                <w:color w:val="000000" w:themeColor="text1"/>
                <w:sz w:val="20"/>
                <w:szCs w:val="20"/>
              </w:rPr>
              <w:t>16</w:t>
            </w:r>
            <w:r w:rsidR="00AF2B27" w:rsidRPr="000C4A80">
              <w:rPr>
                <w:rFonts w:eastAsiaTheme="minorEastAsia" w:cs="Calibri"/>
                <w:color w:val="000000" w:themeColor="text1"/>
                <w:sz w:val="20"/>
                <w:szCs w:val="20"/>
              </w:rPr>
              <w:t>-1</w:t>
            </w:r>
            <w:r w:rsidR="00AB2D09" w:rsidRPr="000C4A80">
              <w:rPr>
                <w:rFonts w:eastAsiaTheme="minorEastAsia" w:cs="Calibri"/>
                <w:color w:val="000000" w:themeColor="text1"/>
                <w:sz w:val="20"/>
                <w:szCs w:val="20"/>
              </w:rPr>
              <w:t>9</w:t>
            </w:r>
          </w:p>
        </w:tc>
        <w:tc>
          <w:tcPr>
            <w:tcW w:w="9321" w:type="dxa"/>
          </w:tcPr>
          <w:p w14:paraId="096C26DD" w14:textId="77777777" w:rsidR="00AF2B27" w:rsidRPr="00247779" w:rsidRDefault="00AF2B27" w:rsidP="00AF2B27">
            <w:pPr>
              <w:rPr>
                <w:rFonts w:eastAsiaTheme="minorEastAsia" w:cs="Calibri"/>
                <w:b/>
                <w:bCs/>
                <w:color w:val="000000" w:themeColor="text1"/>
                <w:sz w:val="20"/>
                <w:szCs w:val="20"/>
              </w:rPr>
            </w:pPr>
            <w:r w:rsidRPr="00247779">
              <w:rPr>
                <w:rFonts w:eastAsiaTheme="minorEastAsia" w:cs="Calibri"/>
                <w:b/>
                <w:bCs/>
                <w:color w:val="000000" w:themeColor="text1"/>
                <w:sz w:val="20"/>
                <w:szCs w:val="20"/>
              </w:rPr>
              <w:t>Godkjenne innkallingen til dagens møte</w:t>
            </w:r>
          </w:p>
          <w:p w14:paraId="4C728335" w14:textId="61ECCC6A" w:rsidR="009D726B" w:rsidRPr="001E1E2F" w:rsidRDefault="000C4A80" w:rsidP="00AF2B27">
            <w:pPr>
              <w:rPr>
                <w:rFonts w:eastAsiaTheme="minorEastAsia" w:cs="Calibri"/>
                <w:sz w:val="20"/>
                <w:szCs w:val="20"/>
              </w:rPr>
            </w:pPr>
            <w:r w:rsidRPr="001E1E2F">
              <w:rPr>
                <w:rFonts w:cs="Calibri"/>
                <w:color w:val="000000" w:themeColor="text1"/>
                <w:sz w:val="20"/>
                <w:szCs w:val="20"/>
              </w:rPr>
              <w:t xml:space="preserve">Utdanningsforbundet har meddelt direktoratet at </w:t>
            </w:r>
            <w:r w:rsidRPr="001E1E2F">
              <w:rPr>
                <w:rFonts w:eastAsiaTheme="minorEastAsia" w:cs="Calibri"/>
                <w:sz w:val="20"/>
                <w:szCs w:val="20"/>
              </w:rPr>
              <w:t>Hans Martin Pedersen</w:t>
            </w:r>
            <w:r w:rsidR="00375F3C">
              <w:rPr>
                <w:rFonts w:eastAsiaTheme="minorEastAsia" w:cs="Calibri"/>
                <w:sz w:val="20"/>
                <w:szCs w:val="20"/>
              </w:rPr>
              <w:t xml:space="preserve"> har trukket seg som rådsmedlem, og at Petter Høglund foreslås som nytt medlem.</w:t>
            </w:r>
            <w:r w:rsidR="00247779">
              <w:rPr>
                <w:rFonts w:eastAsiaTheme="minorEastAsia" w:cs="Calibri"/>
                <w:sz w:val="20"/>
                <w:szCs w:val="20"/>
              </w:rPr>
              <w:t xml:space="preserve"> </w:t>
            </w:r>
            <w:r w:rsidR="00DA1454">
              <w:rPr>
                <w:rFonts w:eastAsiaTheme="minorEastAsia" w:cs="Calibri"/>
                <w:sz w:val="20"/>
                <w:szCs w:val="20"/>
              </w:rPr>
              <w:t>Rådet sender blomster til Mari</w:t>
            </w:r>
            <w:r w:rsidR="009D726B">
              <w:rPr>
                <w:rFonts w:eastAsiaTheme="minorEastAsia" w:cs="Calibri"/>
                <w:sz w:val="20"/>
                <w:szCs w:val="20"/>
              </w:rPr>
              <w:t>.</w:t>
            </w:r>
          </w:p>
          <w:p w14:paraId="605C870B" w14:textId="77777777" w:rsidR="00D90A5A" w:rsidRPr="000C4A80" w:rsidRDefault="00D90A5A" w:rsidP="00AF2B27">
            <w:pPr>
              <w:rPr>
                <w:rFonts w:cs="Calibri"/>
                <w:b/>
                <w:i/>
                <w:color w:val="000000" w:themeColor="text1"/>
                <w:sz w:val="20"/>
                <w:szCs w:val="20"/>
              </w:rPr>
            </w:pPr>
          </w:p>
          <w:p w14:paraId="58B5A283" w14:textId="0EE32716" w:rsidR="00AF2B27" w:rsidRPr="000C4A80" w:rsidRDefault="00F768A9" w:rsidP="00AF2B27">
            <w:pPr>
              <w:rPr>
                <w:rFonts w:eastAsiaTheme="minorEastAsia" w:cs="Calibri"/>
                <w:b/>
                <w:i/>
                <w:iCs/>
                <w:color w:val="000000" w:themeColor="text1"/>
                <w:sz w:val="20"/>
                <w:szCs w:val="20"/>
              </w:rPr>
            </w:pPr>
            <w:r>
              <w:rPr>
                <w:rFonts w:eastAsiaTheme="minorEastAsia" w:cs="Calibri"/>
                <w:b/>
                <w:i/>
                <w:iCs/>
                <w:color w:val="000000" w:themeColor="text1"/>
                <w:sz w:val="20"/>
                <w:szCs w:val="20"/>
              </w:rPr>
              <w:t>Vedtak:</w:t>
            </w:r>
          </w:p>
          <w:p w14:paraId="4B285C8C" w14:textId="079B8DBB" w:rsidR="00AF2B27" w:rsidRPr="000C4A80" w:rsidRDefault="00AF2B27" w:rsidP="00AF2B27">
            <w:pPr>
              <w:rPr>
                <w:rFonts w:eastAsiaTheme="minorEastAsia" w:cs="Calibri"/>
                <w:i/>
                <w:iCs/>
                <w:color w:val="000000" w:themeColor="text1"/>
                <w:sz w:val="20"/>
                <w:szCs w:val="20"/>
              </w:rPr>
            </w:pPr>
            <w:r w:rsidRPr="000C4A80">
              <w:rPr>
                <w:rFonts w:eastAsiaTheme="minorEastAsia" w:cs="Calibri"/>
                <w:i/>
                <w:iCs/>
                <w:color w:val="000000" w:themeColor="text1"/>
                <w:sz w:val="20"/>
                <w:szCs w:val="20"/>
              </w:rPr>
              <w:t>Rådet godkjen</w:t>
            </w:r>
            <w:r w:rsidR="002131AA">
              <w:rPr>
                <w:rFonts w:eastAsiaTheme="minorEastAsia" w:cs="Calibri"/>
                <w:i/>
                <w:iCs/>
                <w:color w:val="000000" w:themeColor="text1"/>
                <w:sz w:val="20"/>
                <w:szCs w:val="20"/>
              </w:rPr>
              <w:t>te</w:t>
            </w:r>
            <w:r w:rsidRPr="000C4A80">
              <w:rPr>
                <w:rFonts w:eastAsiaTheme="minorEastAsia" w:cs="Calibri"/>
                <w:i/>
                <w:iCs/>
                <w:color w:val="000000" w:themeColor="text1"/>
                <w:sz w:val="20"/>
                <w:szCs w:val="20"/>
              </w:rPr>
              <w:t xml:space="preserve"> innkallingen. </w:t>
            </w:r>
          </w:p>
          <w:p w14:paraId="66734258" w14:textId="77777777" w:rsidR="00AF2B27" w:rsidRPr="000C4A80" w:rsidRDefault="00AF2B27" w:rsidP="734F17C8">
            <w:pPr>
              <w:rPr>
                <w:rFonts w:eastAsiaTheme="minorEastAsia" w:cs="Calibri"/>
                <w:b/>
                <w:bCs/>
                <w:i/>
                <w:color w:val="000000" w:themeColor="text1"/>
                <w:sz w:val="20"/>
                <w:szCs w:val="20"/>
              </w:rPr>
            </w:pPr>
          </w:p>
        </w:tc>
      </w:tr>
      <w:tr w:rsidR="00B323D5" w:rsidRPr="000C4A80" w14:paraId="4D4B40C9" w14:textId="77777777" w:rsidTr="415E7327">
        <w:tc>
          <w:tcPr>
            <w:tcW w:w="817" w:type="dxa"/>
          </w:tcPr>
          <w:p w14:paraId="1BB09A04" w14:textId="77777777" w:rsidR="00B323D5" w:rsidRPr="000C4A80" w:rsidRDefault="001E1E2F" w:rsidP="734F17C8">
            <w:pPr>
              <w:rPr>
                <w:rFonts w:eastAsiaTheme="minorEastAsia" w:cs="Calibri"/>
                <w:color w:val="000000" w:themeColor="text1"/>
                <w:sz w:val="20"/>
                <w:szCs w:val="20"/>
              </w:rPr>
            </w:pPr>
            <w:r>
              <w:rPr>
                <w:rFonts w:eastAsiaTheme="minorEastAsia" w:cs="Calibri"/>
                <w:color w:val="000000" w:themeColor="text1"/>
                <w:sz w:val="20"/>
                <w:szCs w:val="20"/>
              </w:rPr>
              <w:t>17</w:t>
            </w:r>
            <w:r w:rsidR="734F17C8" w:rsidRPr="000C4A80">
              <w:rPr>
                <w:rFonts w:eastAsiaTheme="minorEastAsia" w:cs="Calibri"/>
                <w:color w:val="000000" w:themeColor="text1"/>
                <w:sz w:val="20"/>
                <w:szCs w:val="20"/>
              </w:rPr>
              <w:t>-1</w:t>
            </w:r>
            <w:r w:rsidR="00AB2D09" w:rsidRPr="000C4A80">
              <w:rPr>
                <w:rFonts w:eastAsiaTheme="minorEastAsia" w:cs="Calibri"/>
                <w:color w:val="000000" w:themeColor="text1"/>
                <w:sz w:val="20"/>
                <w:szCs w:val="20"/>
              </w:rPr>
              <w:t>9</w:t>
            </w:r>
          </w:p>
        </w:tc>
        <w:tc>
          <w:tcPr>
            <w:tcW w:w="9321" w:type="dxa"/>
          </w:tcPr>
          <w:p w14:paraId="61113BA1" w14:textId="77777777" w:rsidR="00B323D5" w:rsidRPr="000C4A80" w:rsidRDefault="00A43CEA" w:rsidP="734F17C8">
            <w:pPr>
              <w:rPr>
                <w:rFonts w:eastAsiaTheme="minorEastAsia" w:cs="Calibri"/>
                <w:b/>
                <w:bCs/>
                <w:color w:val="000000" w:themeColor="text1"/>
                <w:sz w:val="20"/>
                <w:szCs w:val="20"/>
              </w:rPr>
            </w:pPr>
            <w:r w:rsidRPr="000C4A80">
              <w:rPr>
                <w:rFonts w:eastAsiaTheme="minorEastAsia" w:cs="Calibri"/>
                <w:b/>
                <w:bCs/>
                <w:color w:val="000000" w:themeColor="text1"/>
                <w:sz w:val="20"/>
                <w:szCs w:val="20"/>
              </w:rPr>
              <w:t xml:space="preserve">Godkjenne referatet fra møtet </w:t>
            </w:r>
            <w:r w:rsidR="00BC77FF" w:rsidRPr="000C4A80">
              <w:rPr>
                <w:rFonts w:eastAsiaTheme="minorEastAsia" w:cs="Calibri"/>
                <w:b/>
                <w:bCs/>
                <w:color w:val="000000" w:themeColor="text1"/>
                <w:sz w:val="20"/>
                <w:szCs w:val="20"/>
              </w:rPr>
              <w:t>13. februar 2019</w:t>
            </w:r>
            <w:r w:rsidR="734F17C8" w:rsidRPr="000C4A80">
              <w:rPr>
                <w:rFonts w:eastAsiaTheme="minorEastAsia" w:cs="Calibri"/>
                <w:b/>
                <w:bCs/>
                <w:color w:val="000000" w:themeColor="text1"/>
                <w:sz w:val="20"/>
                <w:szCs w:val="20"/>
              </w:rPr>
              <w:t xml:space="preserve"> </w:t>
            </w:r>
          </w:p>
          <w:p w14:paraId="4DDA62C3" w14:textId="77777777" w:rsidR="00DA1454" w:rsidRDefault="00423BFE" w:rsidP="001E1E2F">
            <w:pPr>
              <w:rPr>
                <w:rFonts w:cs="Calibri"/>
                <w:color w:val="000000" w:themeColor="text1"/>
                <w:sz w:val="20"/>
                <w:szCs w:val="20"/>
              </w:rPr>
            </w:pPr>
            <w:r>
              <w:rPr>
                <w:rFonts w:cs="Calibri"/>
                <w:color w:val="000000" w:themeColor="text1"/>
                <w:sz w:val="20"/>
                <w:szCs w:val="20"/>
              </w:rPr>
              <w:t xml:space="preserve">AU har besluttet at </w:t>
            </w:r>
            <w:proofErr w:type="spellStart"/>
            <w:r w:rsidR="00F93DB3">
              <w:rPr>
                <w:rFonts w:cs="Calibri"/>
                <w:color w:val="000000" w:themeColor="text1"/>
                <w:sz w:val="20"/>
                <w:szCs w:val="20"/>
              </w:rPr>
              <w:t>Share</w:t>
            </w:r>
            <w:proofErr w:type="spellEnd"/>
            <w:r w:rsidR="00F93DB3">
              <w:rPr>
                <w:rFonts w:cs="Calibri"/>
                <w:color w:val="000000" w:themeColor="text1"/>
                <w:sz w:val="20"/>
                <w:szCs w:val="20"/>
              </w:rPr>
              <w:t xml:space="preserve"> Point tas i bruk som</w:t>
            </w:r>
            <w:r w:rsidR="00FB2E00" w:rsidRPr="001D38FC">
              <w:rPr>
                <w:rFonts w:cs="Calibri"/>
                <w:color w:val="000000" w:themeColor="text1"/>
                <w:sz w:val="20"/>
                <w:szCs w:val="20"/>
              </w:rPr>
              <w:t xml:space="preserve"> </w:t>
            </w:r>
            <w:r w:rsidR="00F93DB3">
              <w:rPr>
                <w:rFonts w:cs="Calibri"/>
                <w:color w:val="000000" w:themeColor="text1"/>
                <w:sz w:val="20"/>
                <w:szCs w:val="20"/>
              </w:rPr>
              <w:t xml:space="preserve">kommunikasjonsløsning i rådet. </w:t>
            </w:r>
            <w:hyperlink r:id="rId12" w:history="1">
              <w:r w:rsidR="00375F3C" w:rsidRPr="00375F3C">
                <w:rPr>
                  <w:rStyle w:val="Hyperkobling"/>
                  <w:rFonts w:cs="Calibri"/>
                  <w:sz w:val="20"/>
                  <w:szCs w:val="20"/>
                </w:rPr>
                <w:t>Lenke</w:t>
              </w:r>
            </w:hyperlink>
            <w:r w:rsidR="00375F3C">
              <w:rPr>
                <w:rFonts w:cs="Calibri"/>
                <w:color w:val="000000" w:themeColor="text1"/>
                <w:sz w:val="20"/>
                <w:szCs w:val="20"/>
              </w:rPr>
              <w:t xml:space="preserve"> </w:t>
            </w:r>
            <w:r w:rsidR="00DA1454">
              <w:rPr>
                <w:rFonts w:cs="Calibri"/>
                <w:color w:val="000000" w:themeColor="text1"/>
                <w:sz w:val="20"/>
                <w:szCs w:val="20"/>
              </w:rPr>
              <w:t xml:space="preserve">Påloggingsinformasjon er sendt medlemmene. De som har problemer med å komme inn, bes sende e-post til Knut om dette. </w:t>
            </w:r>
          </w:p>
          <w:p w14:paraId="6D4C788D" w14:textId="77777777" w:rsidR="009C21F1" w:rsidRPr="000C4A80" w:rsidRDefault="009C21F1" w:rsidP="734F17C8">
            <w:pPr>
              <w:rPr>
                <w:rFonts w:eastAsiaTheme="minorEastAsia" w:cs="Calibri"/>
                <w:b/>
                <w:i/>
                <w:iCs/>
                <w:color w:val="000000" w:themeColor="text1"/>
                <w:sz w:val="20"/>
                <w:szCs w:val="20"/>
              </w:rPr>
            </w:pPr>
          </w:p>
          <w:p w14:paraId="29B99D67" w14:textId="50038BB3" w:rsidR="00B323D5" w:rsidRPr="000C4A80" w:rsidRDefault="00F768A9" w:rsidP="734F17C8">
            <w:pPr>
              <w:rPr>
                <w:rFonts w:eastAsiaTheme="minorEastAsia" w:cs="Calibri"/>
                <w:b/>
                <w:i/>
                <w:iCs/>
                <w:color w:val="000000" w:themeColor="text1"/>
                <w:sz w:val="20"/>
                <w:szCs w:val="20"/>
              </w:rPr>
            </w:pPr>
            <w:r>
              <w:rPr>
                <w:rFonts w:eastAsiaTheme="minorEastAsia" w:cs="Calibri"/>
                <w:b/>
                <w:i/>
                <w:iCs/>
                <w:color w:val="000000" w:themeColor="text1"/>
                <w:sz w:val="20"/>
                <w:szCs w:val="20"/>
              </w:rPr>
              <w:t>Vedtak:</w:t>
            </w:r>
          </w:p>
          <w:p w14:paraId="50D84CB6" w14:textId="7598F0C2" w:rsidR="00B323D5" w:rsidRPr="000C4A80" w:rsidRDefault="734F17C8" w:rsidP="734F17C8">
            <w:pPr>
              <w:rPr>
                <w:rFonts w:eastAsiaTheme="minorEastAsia" w:cs="Calibri"/>
                <w:i/>
                <w:iCs/>
                <w:color w:val="000000" w:themeColor="text1"/>
                <w:sz w:val="20"/>
                <w:szCs w:val="20"/>
              </w:rPr>
            </w:pPr>
            <w:r w:rsidRPr="000C4A80">
              <w:rPr>
                <w:rFonts w:eastAsiaTheme="minorEastAsia" w:cs="Calibri"/>
                <w:i/>
                <w:iCs/>
                <w:color w:val="000000" w:themeColor="text1"/>
                <w:sz w:val="20"/>
                <w:szCs w:val="20"/>
              </w:rPr>
              <w:t>Rådet godkjen</w:t>
            </w:r>
            <w:r w:rsidR="002131AA">
              <w:rPr>
                <w:rFonts w:eastAsiaTheme="minorEastAsia" w:cs="Calibri"/>
                <w:i/>
                <w:iCs/>
                <w:color w:val="000000" w:themeColor="text1"/>
                <w:sz w:val="20"/>
                <w:szCs w:val="20"/>
              </w:rPr>
              <w:t>te</w:t>
            </w:r>
            <w:r w:rsidRPr="000C4A80">
              <w:rPr>
                <w:rFonts w:eastAsiaTheme="minorEastAsia" w:cs="Calibri"/>
                <w:i/>
                <w:iCs/>
                <w:color w:val="000000" w:themeColor="text1"/>
                <w:sz w:val="20"/>
                <w:szCs w:val="20"/>
              </w:rPr>
              <w:t xml:space="preserve"> referatet.</w:t>
            </w:r>
          </w:p>
          <w:p w14:paraId="1503C939" w14:textId="77777777" w:rsidR="004B696A" w:rsidRPr="000C4A80" w:rsidRDefault="004B696A" w:rsidP="0032052D">
            <w:pPr>
              <w:rPr>
                <w:rFonts w:cs="Calibri"/>
                <w:i/>
                <w:color w:val="000000" w:themeColor="text1"/>
                <w:sz w:val="20"/>
                <w:szCs w:val="20"/>
              </w:rPr>
            </w:pPr>
          </w:p>
        </w:tc>
      </w:tr>
      <w:tr w:rsidR="00A6154E" w:rsidRPr="000C4A80" w14:paraId="015136F8" w14:textId="77777777" w:rsidTr="415E7327">
        <w:tc>
          <w:tcPr>
            <w:tcW w:w="817" w:type="dxa"/>
          </w:tcPr>
          <w:p w14:paraId="5B0137E2" w14:textId="77777777" w:rsidR="00A6154E" w:rsidRPr="000C4A80" w:rsidRDefault="001E1E2F" w:rsidP="734F17C8">
            <w:pPr>
              <w:rPr>
                <w:rFonts w:eastAsiaTheme="minorEastAsia" w:cs="Calibri"/>
                <w:color w:val="000000" w:themeColor="text1"/>
                <w:sz w:val="20"/>
                <w:szCs w:val="20"/>
              </w:rPr>
            </w:pPr>
            <w:r>
              <w:rPr>
                <w:rFonts w:eastAsiaTheme="minorEastAsia" w:cs="Calibri"/>
                <w:color w:val="000000" w:themeColor="text1"/>
                <w:sz w:val="20"/>
                <w:szCs w:val="20"/>
              </w:rPr>
              <w:t>18</w:t>
            </w:r>
            <w:r w:rsidR="734F17C8" w:rsidRPr="000C4A80">
              <w:rPr>
                <w:rFonts w:eastAsiaTheme="minorEastAsia" w:cs="Calibri"/>
                <w:color w:val="000000" w:themeColor="text1"/>
                <w:sz w:val="20"/>
                <w:szCs w:val="20"/>
              </w:rPr>
              <w:t>-1</w:t>
            </w:r>
            <w:r w:rsidR="00AB2D09" w:rsidRPr="000C4A80">
              <w:rPr>
                <w:rFonts w:eastAsiaTheme="minorEastAsia" w:cs="Calibri"/>
                <w:color w:val="000000" w:themeColor="text1"/>
                <w:sz w:val="20"/>
                <w:szCs w:val="20"/>
              </w:rPr>
              <w:t>9</w:t>
            </w:r>
          </w:p>
        </w:tc>
        <w:tc>
          <w:tcPr>
            <w:tcW w:w="9321" w:type="dxa"/>
          </w:tcPr>
          <w:p w14:paraId="58C9C346" w14:textId="77777777" w:rsidR="00A6154E" w:rsidRPr="000C4A80" w:rsidRDefault="734F17C8" w:rsidP="734F17C8">
            <w:pPr>
              <w:rPr>
                <w:rFonts w:eastAsiaTheme="minorEastAsia" w:cs="Calibri"/>
                <w:b/>
                <w:bCs/>
                <w:color w:val="000000" w:themeColor="text1"/>
                <w:sz w:val="20"/>
                <w:szCs w:val="20"/>
              </w:rPr>
            </w:pPr>
            <w:r w:rsidRPr="000C4A80">
              <w:rPr>
                <w:rFonts w:eastAsiaTheme="minorEastAsia" w:cs="Calibri"/>
                <w:b/>
                <w:bCs/>
                <w:color w:val="000000" w:themeColor="text1"/>
                <w:sz w:val="20"/>
                <w:szCs w:val="20"/>
              </w:rPr>
              <w:t>Orienteringssaker:</w:t>
            </w:r>
          </w:p>
          <w:p w14:paraId="4F553D07" w14:textId="77777777" w:rsidR="00707A2A" w:rsidRDefault="00707A2A" w:rsidP="00707A2A">
            <w:pPr>
              <w:rPr>
                <w:rFonts w:cs="Calibri"/>
                <w:b/>
                <w:color w:val="000000" w:themeColor="text1"/>
                <w:sz w:val="20"/>
                <w:szCs w:val="20"/>
              </w:rPr>
            </w:pPr>
          </w:p>
          <w:p w14:paraId="14132544" w14:textId="77777777" w:rsidR="00707A2A" w:rsidRPr="00707A2A" w:rsidRDefault="00707A2A" w:rsidP="00707A2A">
            <w:pPr>
              <w:rPr>
                <w:rFonts w:cs="Calibri"/>
                <w:b/>
                <w:color w:val="000000" w:themeColor="text1"/>
                <w:sz w:val="20"/>
                <w:szCs w:val="20"/>
              </w:rPr>
            </w:pPr>
            <w:r w:rsidRPr="00707A2A">
              <w:rPr>
                <w:rFonts w:cs="Calibri"/>
                <w:b/>
                <w:color w:val="000000" w:themeColor="text1"/>
                <w:sz w:val="20"/>
                <w:szCs w:val="20"/>
              </w:rPr>
              <w:t>Implementering av ny tilbudsstruktur på de yrkesfaglige utdanningsprogrammene</w:t>
            </w:r>
          </w:p>
          <w:p w14:paraId="3D894E83" w14:textId="3DAEBBF8" w:rsidR="00707A2A" w:rsidRDefault="00707A2A" w:rsidP="00707A2A">
            <w:pPr>
              <w:rPr>
                <w:rFonts w:cs="Calibri"/>
                <w:color w:val="000000" w:themeColor="text1"/>
                <w:sz w:val="20"/>
                <w:szCs w:val="20"/>
              </w:rPr>
            </w:pPr>
            <w:r>
              <w:rPr>
                <w:rFonts w:cs="Calibri"/>
                <w:color w:val="000000" w:themeColor="text1"/>
                <w:sz w:val="20"/>
                <w:szCs w:val="20"/>
              </w:rPr>
              <w:t>I sak 7-19 vedtok rådet: «</w:t>
            </w:r>
            <w:r w:rsidRPr="00707A2A">
              <w:rPr>
                <w:rFonts w:cs="Calibri"/>
                <w:color w:val="000000" w:themeColor="text1"/>
                <w:sz w:val="20"/>
                <w:szCs w:val="20"/>
              </w:rPr>
              <w:t xml:space="preserve">Lærerrepresentantene i rådet får i mandat i å se nærmere på dette og gi innspill til </w:t>
            </w:r>
            <w:proofErr w:type="spellStart"/>
            <w:r w:rsidRPr="00707A2A">
              <w:rPr>
                <w:rFonts w:cs="Calibri"/>
                <w:color w:val="000000" w:themeColor="text1"/>
                <w:sz w:val="20"/>
                <w:szCs w:val="20"/>
              </w:rPr>
              <w:t>Udir</w:t>
            </w:r>
            <w:proofErr w:type="spellEnd"/>
            <w:r w:rsidRPr="00707A2A">
              <w:rPr>
                <w:rFonts w:cs="Calibri"/>
                <w:color w:val="000000" w:themeColor="text1"/>
                <w:sz w:val="20"/>
                <w:szCs w:val="20"/>
              </w:rPr>
              <w:t xml:space="preserve"> om på spørsmålene innen fristen.</w:t>
            </w:r>
            <w:r>
              <w:rPr>
                <w:rFonts w:cs="Calibri"/>
                <w:color w:val="000000" w:themeColor="text1"/>
                <w:sz w:val="20"/>
                <w:szCs w:val="20"/>
              </w:rPr>
              <w:t>» Inge Rasmussen ut</w:t>
            </w:r>
            <w:r w:rsidR="00DA1454">
              <w:rPr>
                <w:rFonts w:cs="Calibri"/>
                <w:color w:val="000000" w:themeColor="text1"/>
                <w:sz w:val="20"/>
                <w:szCs w:val="20"/>
              </w:rPr>
              <w:t xml:space="preserve">arbeidet rådets uttalelse, som er oversendt </w:t>
            </w:r>
            <w:proofErr w:type="spellStart"/>
            <w:r w:rsidR="00DA1454">
              <w:rPr>
                <w:rFonts w:cs="Calibri"/>
                <w:color w:val="000000" w:themeColor="text1"/>
                <w:sz w:val="20"/>
                <w:szCs w:val="20"/>
              </w:rPr>
              <w:t>Udir</w:t>
            </w:r>
            <w:proofErr w:type="spellEnd"/>
            <w:r>
              <w:rPr>
                <w:rFonts w:cs="Calibri"/>
                <w:color w:val="000000" w:themeColor="text1"/>
                <w:sz w:val="20"/>
                <w:szCs w:val="20"/>
              </w:rPr>
              <w:t>.</w:t>
            </w:r>
          </w:p>
          <w:p w14:paraId="5795C2E4" w14:textId="77777777" w:rsidR="00707A2A" w:rsidRDefault="00707A2A" w:rsidP="000C1C69">
            <w:pPr>
              <w:rPr>
                <w:rFonts w:cs="Calibri"/>
                <w:sz w:val="20"/>
                <w:szCs w:val="20"/>
              </w:rPr>
            </w:pPr>
          </w:p>
          <w:p w14:paraId="276293B9" w14:textId="77777777" w:rsidR="005B23FA" w:rsidRPr="00E61EB4" w:rsidRDefault="005B23FA" w:rsidP="000C1C69">
            <w:pPr>
              <w:rPr>
                <w:rFonts w:cs="Calibri"/>
                <w:b/>
                <w:sz w:val="20"/>
                <w:szCs w:val="20"/>
              </w:rPr>
            </w:pPr>
            <w:r w:rsidRPr="00E61EB4">
              <w:rPr>
                <w:rFonts w:cs="Calibri"/>
                <w:b/>
                <w:sz w:val="20"/>
                <w:szCs w:val="20"/>
              </w:rPr>
              <w:t>Søkertall 1. mars 2019</w:t>
            </w:r>
          </w:p>
          <w:p w14:paraId="0BC9F375" w14:textId="77777777" w:rsidR="005B23FA" w:rsidRPr="000C4A80" w:rsidRDefault="005B23FA" w:rsidP="000C1C69">
            <w:pPr>
              <w:rPr>
                <w:rFonts w:cs="Calibri"/>
                <w:color w:val="303030"/>
                <w:sz w:val="20"/>
                <w:szCs w:val="20"/>
              </w:rPr>
            </w:pPr>
            <w:r w:rsidRPr="000C4A80">
              <w:rPr>
                <w:rFonts w:cs="Calibri"/>
                <w:color w:val="303030"/>
                <w:sz w:val="20"/>
                <w:szCs w:val="20"/>
              </w:rPr>
              <w:t>Søkertallene per 1. mars 2019 viser nedgang i søkningen til bygg- og anleggstekniske fag. Søkningen til vg1 har utviklet seg slik:</w:t>
            </w:r>
          </w:p>
          <w:p w14:paraId="5D8D7B69" w14:textId="77777777" w:rsidR="005B23FA" w:rsidRPr="000C4A80" w:rsidRDefault="005B23FA" w:rsidP="000C1C69">
            <w:pPr>
              <w:rPr>
                <w:rFonts w:cs="Calibri"/>
                <w:b/>
                <w:sz w:val="20"/>
                <w:szCs w:val="20"/>
              </w:rPr>
            </w:pPr>
          </w:p>
          <w:tbl>
            <w:tblPr>
              <w:tblW w:w="992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14"/>
              <w:gridCol w:w="850"/>
              <w:gridCol w:w="993"/>
              <w:gridCol w:w="992"/>
              <w:gridCol w:w="992"/>
              <w:gridCol w:w="992"/>
              <w:gridCol w:w="851"/>
              <w:gridCol w:w="850"/>
              <w:gridCol w:w="1795"/>
            </w:tblGrid>
            <w:tr w:rsidR="005B23FA" w:rsidRPr="000C4A80" w14:paraId="49C8273D" w14:textId="77777777" w:rsidTr="005B23FA">
              <w:trPr>
                <w:tblHeader/>
              </w:trPr>
              <w:tc>
                <w:tcPr>
                  <w:tcW w:w="1614"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17C455EC" w14:textId="77777777" w:rsidR="005B23FA" w:rsidRPr="000C4A80" w:rsidRDefault="00312289" w:rsidP="008E5FA3">
                  <w:pPr>
                    <w:spacing w:line="259" w:lineRule="auto"/>
                    <w:rPr>
                      <w:rFonts w:cs="Calibri"/>
                      <w:sz w:val="20"/>
                      <w:szCs w:val="20"/>
                    </w:rPr>
                  </w:pPr>
                  <w:r w:rsidRPr="000C4A80">
                    <w:rPr>
                      <w:rFonts w:cs="Calibri"/>
                      <w:bCs/>
                      <w:sz w:val="20"/>
                      <w:szCs w:val="20"/>
                    </w:rPr>
                    <w:t>Bygg- og</w:t>
                  </w:r>
                </w:p>
              </w:tc>
              <w:tc>
                <w:tcPr>
                  <w:tcW w:w="850"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6220EBFD" w14:textId="77777777" w:rsidR="005B23FA" w:rsidRPr="000C4A80" w:rsidRDefault="005B23FA" w:rsidP="008E5FA3">
                  <w:pPr>
                    <w:spacing w:line="259" w:lineRule="auto"/>
                    <w:rPr>
                      <w:rFonts w:cs="Calibri"/>
                      <w:bCs/>
                      <w:sz w:val="20"/>
                      <w:szCs w:val="20"/>
                    </w:rPr>
                  </w:pPr>
                  <w:r w:rsidRPr="000C4A80">
                    <w:rPr>
                      <w:rFonts w:cs="Calibri"/>
                      <w:bCs/>
                      <w:sz w:val="20"/>
                      <w:szCs w:val="20"/>
                    </w:rPr>
                    <w:t>2012</w:t>
                  </w:r>
                </w:p>
              </w:tc>
              <w:tc>
                <w:tcPr>
                  <w:tcW w:w="993"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240A3E06" w14:textId="77777777" w:rsidR="005B23FA" w:rsidRPr="000C4A80" w:rsidRDefault="005B23FA" w:rsidP="008E5FA3">
                  <w:pPr>
                    <w:spacing w:line="259" w:lineRule="auto"/>
                    <w:rPr>
                      <w:rFonts w:cs="Calibri"/>
                      <w:bCs/>
                      <w:sz w:val="20"/>
                      <w:szCs w:val="20"/>
                    </w:rPr>
                  </w:pPr>
                  <w:r w:rsidRPr="000C4A80">
                    <w:rPr>
                      <w:rFonts w:cs="Calibri"/>
                      <w:bCs/>
                      <w:sz w:val="20"/>
                      <w:szCs w:val="20"/>
                    </w:rPr>
                    <w:t>2013</w:t>
                  </w:r>
                </w:p>
              </w:tc>
              <w:tc>
                <w:tcPr>
                  <w:tcW w:w="992"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37FA4259" w14:textId="77777777" w:rsidR="005B23FA" w:rsidRPr="000C4A80" w:rsidRDefault="005B23FA" w:rsidP="008E5FA3">
                  <w:pPr>
                    <w:spacing w:line="259" w:lineRule="auto"/>
                    <w:rPr>
                      <w:rFonts w:cs="Calibri"/>
                      <w:bCs/>
                      <w:sz w:val="20"/>
                      <w:szCs w:val="20"/>
                    </w:rPr>
                  </w:pPr>
                  <w:r w:rsidRPr="000C4A80">
                    <w:rPr>
                      <w:rFonts w:cs="Calibri"/>
                      <w:bCs/>
                      <w:sz w:val="20"/>
                      <w:szCs w:val="20"/>
                    </w:rPr>
                    <w:t>2014</w:t>
                  </w:r>
                </w:p>
              </w:tc>
              <w:tc>
                <w:tcPr>
                  <w:tcW w:w="992"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16D025D4" w14:textId="77777777" w:rsidR="005B23FA" w:rsidRPr="000C4A80" w:rsidRDefault="005B23FA" w:rsidP="008E5FA3">
                  <w:pPr>
                    <w:spacing w:line="259" w:lineRule="auto"/>
                    <w:rPr>
                      <w:rFonts w:cs="Calibri"/>
                      <w:bCs/>
                      <w:sz w:val="20"/>
                      <w:szCs w:val="20"/>
                    </w:rPr>
                  </w:pPr>
                  <w:r w:rsidRPr="000C4A80">
                    <w:rPr>
                      <w:rFonts w:cs="Calibri"/>
                      <w:bCs/>
                      <w:sz w:val="20"/>
                      <w:szCs w:val="20"/>
                    </w:rPr>
                    <w:t>2015</w:t>
                  </w:r>
                </w:p>
              </w:tc>
              <w:tc>
                <w:tcPr>
                  <w:tcW w:w="992"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4A47F328" w14:textId="77777777" w:rsidR="005B23FA" w:rsidRPr="000C4A80" w:rsidRDefault="005B23FA" w:rsidP="008E5FA3">
                  <w:pPr>
                    <w:spacing w:line="259" w:lineRule="auto"/>
                    <w:rPr>
                      <w:rFonts w:cs="Calibri"/>
                      <w:bCs/>
                      <w:sz w:val="20"/>
                      <w:szCs w:val="20"/>
                    </w:rPr>
                  </w:pPr>
                  <w:r w:rsidRPr="000C4A80">
                    <w:rPr>
                      <w:rFonts w:cs="Calibri"/>
                      <w:bCs/>
                      <w:sz w:val="20"/>
                      <w:szCs w:val="20"/>
                    </w:rPr>
                    <w:t>2016</w:t>
                  </w:r>
                </w:p>
              </w:tc>
              <w:tc>
                <w:tcPr>
                  <w:tcW w:w="851"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454827C3" w14:textId="77777777" w:rsidR="005B23FA" w:rsidRPr="000C4A80" w:rsidRDefault="005B23FA" w:rsidP="008E5FA3">
                  <w:pPr>
                    <w:spacing w:line="259" w:lineRule="auto"/>
                    <w:rPr>
                      <w:rFonts w:cs="Calibri"/>
                      <w:bCs/>
                      <w:sz w:val="20"/>
                      <w:szCs w:val="20"/>
                    </w:rPr>
                  </w:pPr>
                  <w:r w:rsidRPr="000C4A80">
                    <w:rPr>
                      <w:rFonts w:cs="Calibri"/>
                      <w:bCs/>
                      <w:sz w:val="20"/>
                      <w:szCs w:val="20"/>
                    </w:rPr>
                    <w:t>2017</w:t>
                  </w:r>
                </w:p>
              </w:tc>
              <w:tc>
                <w:tcPr>
                  <w:tcW w:w="850"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7C2A42B2" w14:textId="77777777" w:rsidR="005B23FA" w:rsidRPr="000C4A80" w:rsidRDefault="005B23FA" w:rsidP="008E5FA3">
                  <w:pPr>
                    <w:spacing w:line="259" w:lineRule="auto"/>
                    <w:rPr>
                      <w:rFonts w:cs="Calibri"/>
                      <w:bCs/>
                      <w:sz w:val="20"/>
                      <w:szCs w:val="20"/>
                    </w:rPr>
                  </w:pPr>
                  <w:r w:rsidRPr="000C4A80">
                    <w:rPr>
                      <w:rFonts w:cs="Calibri"/>
                      <w:bCs/>
                      <w:sz w:val="20"/>
                      <w:szCs w:val="20"/>
                    </w:rPr>
                    <w:t>2018</w:t>
                  </w:r>
                </w:p>
              </w:tc>
              <w:tc>
                <w:tcPr>
                  <w:tcW w:w="1795"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7C4DA537" w14:textId="77777777" w:rsidR="005B23FA" w:rsidRPr="000C4A80" w:rsidRDefault="005B23FA" w:rsidP="008E5FA3">
                  <w:pPr>
                    <w:spacing w:line="259" w:lineRule="auto"/>
                    <w:rPr>
                      <w:rFonts w:cs="Calibri"/>
                      <w:bCs/>
                      <w:sz w:val="20"/>
                      <w:szCs w:val="20"/>
                    </w:rPr>
                  </w:pPr>
                  <w:r w:rsidRPr="000C4A80">
                    <w:rPr>
                      <w:rFonts w:cs="Calibri"/>
                      <w:bCs/>
                      <w:sz w:val="20"/>
                      <w:szCs w:val="20"/>
                    </w:rPr>
                    <w:t>2019</w:t>
                  </w:r>
                </w:p>
              </w:tc>
            </w:tr>
            <w:tr w:rsidR="005B23FA" w:rsidRPr="000C4A80" w14:paraId="2A0933F1" w14:textId="77777777" w:rsidTr="005B23FA">
              <w:trPr>
                <w:tblHeader/>
              </w:trPr>
              <w:tc>
                <w:tcPr>
                  <w:tcW w:w="1614"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1E963D88" w14:textId="77777777" w:rsidR="005B23FA" w:rsidRPr="000C4A80" w:rsidRDefault="00312289" w:rsidP="008E5FA3">
                  <w:pPr>
                    <w:spacing w:line="259" w:lineRule="auto"/>
                    <w:rPr>
                      <w:rFonts w:cs="Calibri"/>
                      <w:bCs/>
                      <w:sz w:val="20"/>
                      <w:szCs w:val="20"/>
                    </w:rPr>
                  </w:pPr>
                  <w:r w:rsidRPr="000C4A80">
                    <w:rPr>
                      <w:rFonts w:cs="Calibri"/>
                      <w:bCs/>
                      <w:sz w:val="20"/>
                      <w:szCs w:val="20"/>
                    </w:rPr>
                    <w:t>anleggs-</w:t>
                  </w:r>
                </w:p>
              </w:tc>
              <w:tc>
                <w:tcPr>
                  <w:tcW w:w="850"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04C3533E" w14:textId="77777777" w:rsidR="005B23FA" w:rsidRPr="000C4A80" w:rsidRDefault="005B23FA" w:rsidP="008E5FA3">
                  <w:pPr>
                    <w:spacing w:line="259" w:lineRule="auto"/>
                    <w:rPr>
                      <w:rFonts w:cs="Calibri"/>
                      <w:bCs/>
                      <w:sz w:val="20"/>
                      <w:szCs w:val="20"/>
                    </w:rPr>
                  </w:pPr>
                  <w:r w:rsidRPr="000C4A80">
                    <w:rPr>
                      <w:rFonts w:cs="Calibri"/>
                      <w:bCs/>
                      <w:sz w:val="20"/>
                      <w:szCs w:val="20"/>
                    </w:rPr>
                    <w:t>Vg1</w:t>
                  </w:r>
                </w:p>
              </w:tc>
              <w:tc>
                <w:tcPr>
                  <w:tcW w:w="993"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545D13EA" w14:textId="77777777" w:rsidR="005B23FA" w:rsidRPr="000C4A80" w:rsidRDefault="005B23FA" w:rsidP="008E5FA3">
                  <w:pPr>
                    <w:spacing w:line="259" w:lineRule="auto"/>
                    <w:rPr>
                      <w:rFonts w:cs="Calibri"/>
                      <w:bCs/>
                      <w:sz w:val="20"/>
                      <w:szCs w:val="20"/>
                    </w:rPr>
                  </w:pPr>
                  <w:r w:rsidRPr="000C4A80">
                    <w:rPr>
                      <w:rFonts w:cs="Calibri"/>
                      <w:bCs/>
                      <w:sz w:val="20"/>
                      <w:szCs w:val="20"/>
                    </w:rPr>
                    <w:t>Vg1</w:t>
                  </w:r>
                </w:p>
              </w:tc>
              <w:tc>
                <w:tcPr>
                  <w:tcW w:w="992"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11D1E029" w14:textId="77777777" w:rsidR="005B23FA" w:rsidRPr="000C4A80" w:rsidRDefault="005B23FA" w:rsidP="008E5FA3">
                  <w:pPr>
                    <w:spacing w:line="259" w:lineRule="auto"/>
                    <w:rPr>
                      <w:rFonts w:cs="Calibri"/>
                      <w:bCs/>
                      <w:sz w:val="20"/>
                      <w:szCs w:val="20"/>
                    </w:rPr>
                  </w:pPr>
                  <w:r w:rsidRPr="000C4A80">
                    <w:rPr>
                      <w:rFonts w:cs="Calibri"/>
                      <w:bCs/>
                      <w:sz w:val="20"/>
                      <w:szCs w:val="20"/>
                    </w:rPr>
                    <w:t>Vg1</w:t>
                  </w:r>
                </w:p>
              </w:tc>
              <w:tc>
                <w:tcPr>
                  <w:tcW w:w="992"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3B914ACE" w14:textId="77777777" w:rsidR="005B23FA" w:rsidRPr="000C4A80" w:rsidRDefault="005B23FA" w:rsidP="008E5FA3">
                  <w:pPr>
                    <w:spacing w:line="259" w:lineRule="auto"/>
                    <w:rPr>
                      <w:rFonts w:cs="Calibri"/>
                      <w:bCs/>
                      <w:sz w:val="20"/>
                      <w:szCs w:val="20"/>
                    </w:rPr>
                  </w:pPr>
                  <w:r w:rsidRPr="000C4A80">
                    <w:rPr>
                      <w:rFonts w:cs="Calibri"/>
                      <w:bCs/>
                      <w:sz w:val="20"/>
                      <w:szCs w:val="20"/>
                    </w:rPr>
                    <w:t>Vg1</w:t>
                  </w:r>
                </w:p>
              </w:tc>
              <w:tc>
                <w:tcPr>
                  <w:tcW w:w="992"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4FEF865E" w14:textId="77777777" w:rsidR="005B23FA" w:rsidRPr="000C4A80" w:rsidRDefault="005B23FA" w:rsidP="008E5FA3">
                  <w:pPr>
                    <w:spacing w:line="259" w:lineRule="auto"/>
                    <w:rPr>
                      <w:rFonts w:cs="Calibri"/>
                      <w:bCs/>
                      <w:sz w:val="20"/>
                      <w:szCs w:val="20"/>
                    </w:rPr>
                  </w:pPr>
                  <w:r w:rsidRPr="000C4A80">
                    <w:rPr>
                      <w:rFonts w:cs="Calibri"/>
                      <w:bCs/>
                      <w:sz w:val="20"/>
                      <w:szCs w:val="20"/>
                    </w:rPr>
                    <w:t>Vg1</w:t>
                  </w:r>
                </w:p>
              </w:tc>
              <w:tc>
                <w:tcPr>
                  <w:tcW w:w="851"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3302B391" w14:textId="77777777" w:rsidR="005B23FA" w:rsidRPr="000C4A80" w:rsidRDefault="005B23FA" w:rsidP="008E5FA3">
                  <w:pPr>
                    <w:spacing w:line="259" w:lineRule="auto"/>
                    <w:rPr>
                      <w:rFonts w:cs="Calibri"/>
                      <w:bCs/>
                      <w:sz w:val="20"/>
                      <w:szCs w:val="20"/>
                    </w:rPr>
                  </w:pPr>
                  <w:r w:rsidRPr="000C4A80">
                    <w:rPr>
                      <w:rFonts w:cs="Calibri"/>
                      <w:bCs/>
                      <w:sz w:val="20"/>
                      <w:szCs w:val="20"/>
                    </w:rPr>
                    <w:t>Vg1</w:t>
                  </w:r>
                </w:p>
              </w:tc>
              <w:tc>
                <w:tcPr>
                  <w:tcW w:w="850"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09AF9F57" w14:textId="77777777" w:rsidR="005B23FA" w:rsidRPr="000C4A80" w:rsidRDefault="005B23FA" w:rsidP="008E5FA3">
                  <w:pPr>
                    <w:spacing w:line="259" w:lineRule="auto"/>
                    <w:rPr>
                      <w:rFonts w:cs="Calibri"/>
                      <w:bCs/>
                      <w:sz w:val="20"/>
                      <w:szCs w:val="20"/>
                    </w:rPr>
                  </w:pPr>
                  <w:r w:rsidRPr="000C4A80">
                    <w:rPr>
                      <w:rFonts w:cs="Calibri"/>
                      <w:bCs/>
                      <w:sz w:val="20"/>
                      <w:szCs w:val="20"/>
                    </w:rPr>
                    <w:t>Vg1</w:t>
                  </w:r>
                </w:p>
              </w:tc>
              <w:tc>
                <w:tcPr>
                  <w:tcW w:w="1795"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31808208" w14:textId="77777777" w:rsidR="005B23FA" w:rsidRPr="000C4A80" w:rsidRDefault="005B23FA" w:rsidP="008E5FA3">
                  <w:pPr>
                    <w:spacing w:line="259" w:lineRule="auto"/>
                    <w:rPr>
                      <w:rFonts w:cs="Calibri"/>
                      <w:bCs/>
                      <w:sz w:val="20"/>
                      <w:szCs w:val="20"/>
                    </w:rPr>
                  </w:pPr>
                  <w:r w:rsidRPr="000C4A80">
                    <w:rPr>
                      <w:rFonts w:cs="Calibri"/>
                      <w:bCs/>
                      <w:sz w:val="20"/>
                      <w:szCs w:val="20"/>
                    </w:rPr>
                    <w:t>Vg1</w:t>
                  </w:r>
                </w:p>
              </w:tc>
            </w:tr>
            <w:tr w:rsidR="005B23FA" w:rsidRPr="000C4A80" w14:paraId="03A857A4" w14:textId="77777777" w:rsidTr="005B23FA">
              <w:trPr>
                <w:trHeight w:val="540"/>
              </w:trPr>
              <w:tc>
                <w:tcPr>
                  <w:tcW w:w="1614"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3E1A5F85" w14:textId="6EC9A59B" w:rsidR="005B23FA" w:rsidRPr="000C4A80" w:rsidRDefault="007F720E" w:rsidP="008E5FA3">
                  <w:pPr>
                    <w:spacing w:line="259" w:lineRule="auto"/>
                    <w:rPr>
                      <w:rFonts w:cs="Calibri"/>
                      <w:bCs/>
                      <w:sz w:val="20"/>
                      <w:szCs w:val="20"/>
                    </w:rPr>
                  </w:pPr>
                  <w:r w:rsidRPr="000C4A80">
                    <w:rPr>
                      <w:rFonts w:cs="Calibri"/>
                      <w:bCs/>
                      <w:sz w:val="20"/>
                      <w:szCs w:val="20"/>
                    </w:rPr>
                    <w:t>T</w:t>
                  </w:r>
                  <w:r w:rsidR="005B23FA" w:rsidRPr="000C4A80">
                    <w:rPr>
                      <w:rFonts w:cs="Calibri"/>
                      <w:bCs/>
                      <w:sz w:val="20"/>
                      <w:szCs w:val="20"/>
                    </w:rPr>
                    <w:t>eknikk</w:t>
                  </w:r>
                </w:p>
              </w:tc>
              <w:tc>
                <w:tcPr>
                  <w:tcW w:w="850"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14CF4949" w14:textId="77777777" w:rsidR="005B23FA" w:rsidRPr="000C4A80" w:rsidRDefault="005B23FA" w:rsidP="008E5FA3">
                  <w:pPr>
                    <w:spacing w:line="259" w:lineRule="auto"/>
                    <w:rPr>
                      <w:rFonts w:cs="Calibri"/>
                      <w:sz w:val="20"/>
                      <w:szCs w:val="20"/>
                    </w:rPr>
                  </w:pPr>
                  <w:r w:rsidRPr="000C4A80">
                    <w:rPr>
                      <w:rFonts w:cs="Calibri"/>
                      <w:sz w:val="20"/>
                      <w:szCs w:val="20"/>
                    </w:rPr>
                    <w:t>4 223</w:t>
                  </w:r>
                </w:p>
              </w:tc>
              <w:tc>
                <w:tcPr>
                  <w:tcW w:w="993"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6F3B326F" w14:textId="77777777" w:rsidR="005B23FA" w:rsidRPr="000C4A80" w:rsidRDefault="005B23FA" w:rsidP="008E5FA3">
                  <w:pPr>
                    <w:spacing w:line="259" w:lineRule="auto"/>
                    <w:rPr>
                      <w:rFonts w:cs="Calibri"/>
                      <w:sz w:val="20"/>
                      <w:szCs w:val="20"/>
                    </w:rPr>
                  </w:pPr>
                  <w:r w:rsidRPr="000C4A80">
                    <w:rPr>
                      <w:rFonts w:cs="Calibri"/>
                      <w:sz w:val="20"/>
                      <w:szCs w:val="20"/>
                    </w:rPr>
                    <w:t>4 062</w:t>
                  </w:r>
                </w:p>
              </w:tc>
              <w:tc>
                <w:tcPr>
                  <w:tcW w:w="992"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4D0AC003" w14:textId="77777777" w:rsidR="005B23FA" w:rsidRPr="000C4A80" w:rsidRDefault="005B23FA" w:rsidP="008E5FA3">
                  <w:pPr>
                    <w:spacing w:line="259" w:lineRule="auto"/>
                    <w:rPr>
                      <w:rFonts w:cs="Calibri"/>
                      <w:sz w:val="20"/>
                      <w:szCs w:val="20"/>
                    </w:rPr>
                  </w:pPr>
                  <w:r w:rsidRPr="000C4A80">
                    <w:rPr>
                      <w:rFonts w:cs="Calibri"/>
                      <w:sz w:val="20"/>
                      <w:szCs w:val="20"/>
                    </w:rPr>
                    <w:t>3 401</w:t>
                  </w:r>
                </w:p>
              </w:tc>
              <w:tc>
                <w:tcPr>
                  <w:tcW w:w="992"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30751E50" w14:textId="77777777" w:rsidR="005B23FA" w:rsidRPr="000C4A80" w:rsidRDefault="005B23FA" w:rsidP="008E5FA3">
                  <w:pPr>
                    <w:spacing w:line="259" w:lineRule="auto"/>
                    <w:rPr>
                      <w:rFonts w:cs="Calibri"/>
                      <w:sz w:val="20"/>
                      <w:szCs w:val="20"/>
                    </w:rPr>
                  </w:pPr>
                  <w:r w:rsidRPr="000C4A80">
                    <w:rPr>
                      <w:rFonts w:cs="Calibri"/>
                      <w:sz w:val="20"/>
                      <w:szCs w:val="20"/>
                    </w:rPr>
                    <w:t>3 774</w:t>
                  </w:r>
                </w:p>
              </w:tc>
              <w:tc>
                <w:tcPr>
                  <w:tcW w:w="992"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1818BA22" w14:textId="77777777" w:rsidR="005B23FA" w:rsidRPr="000C4A80" w:rsidRDefault="005B23FA" w:rsidP="008E5FA3">
                  <w:pPr>
                    <w:spacing w:line="259" w:lineRule="auto"/>
                    <w:rPr>
                      <w:rFonts w:cs="Calibri"/>
                      <w:sz w:val="20"/>
                      <w:szCs w:val="20"/>
                    </w:rPr>
                  </w:pPr>
                  <w:r w:rsidRPr="000C4A80">
                    <w:rPr>
                      <w:rFonts w:cs="Calibri"/>
                      <w:sz w:val="20"/>
                      <w:szCs w:val="20"/>
                    </w:rPr>
                    <w:t>4 092</w:t>
                  </w:r>
                </w:p>
              </w:tc>
              <w:tc>
                <w:tcPr>
                  <w:tcW w:w="851"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07A96061" w14:textId="77777777" w:rsidR="005B23FA" w:rsidRPr="000C4A80" w:rsidRDefault="005B23FA" w:rsidP="008E5FA3">
                  <w:pPr>
                    <w:spacing w:line="259" w:lineRule="auto"/>
                    <w:rPr>
                      <w:rFonts w:cs="Calibri"/>
                      <w:sz w:val="20"/>
                      <w:szCs w:val="20"/>
                    </w:rPr>
                  </w:pPr>
                  <w:r w:rsidRPr="000C4A80">
                    <w:rPr>
                      <w:rFonts w:cs="Calibri"/>
                      <w:sz w:val="20"/>
                      <w:szCs w:val="20"/>
                    </w:rPr>
                    <w:t>4 269</w:t>
                  </w:r>
                </w:p>
              </w:tc>
              <w:tc>
                <w:tcPr>
                  <w:tcW w:w="850"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07E31B4B" w14:textId="77777777" w:rsidR="005B23FA" w:rsidRPr="000C4A80" w:rsidRDefault="005B23FA" w:rsidP="008E5FA3">
                  <w:pPr>
                    <w:spacing w:line="259" w:lineRule="auto"/>
                    <w:rPr>
                      <w:rFonts w:cs="Calibri"/>
                      <w:sz w:val="20"/>
                      <w:szCs w:val="20"/>
                    </w:rPr>
                  </w:pPr>
                  <w:r w:rsidRPr="000C4A80">
                    <w:rPr>
                      <w:rFonts w:cs="Calibri"/>
                      <w:sz w:val="20"/>
                      <w:szCs w:val="20"/>
                    </w:rPr>
                    <w:t>4 550</w:t>
                  </w:r>
                </w:p>
              </w:tc>
              <w:tc>
                <w:tcPr>
                  <w:tcW w:w="1795" w:type="dxa"/>
                  <w:tcBorders>
                    <w:top w:val="nil"/>
                    <w:left w:val="single" w:sz="6" w:space="0" w:color="EBEBEB"/>
                    <w:bottom w:val="nil"/>
                    <w:right w:val="nil"/>
                  </w:tcBorders>
                  <w:shd w:val="clear" w:color="auto" w:fill="FCFCFC"/>
                  <w:tcMar>
                    <w:top w:w="75" w:type="dxa"/>
                    <w:left w:w="150" w:type="dxa"/>
                    <w:bottom w:w="75" w:type="dxa"/>
                    <w:right w:w="150" w:type="dxa"/>
                  </w:tcMar>
                  <w:hideMark/>
                </w:tcPr>
                <w:p w14:paraId="2E9ACC9C" w14:textId="77777777" w:rsidR="005B23FA" w:rsidRPr="000C4A80" w:rsidRDefault="005B23FA" w:rsidP="008E5FA3">
                  <w:pPr>
                    <w:spacing w:line="259" w:lineRule="auto"/>
                    <w:rPr>
                      <w:rFonts w:cs="Calibri"/>
                      <w:sz w:val="20"/>
                      <w:szCs w:val="20"/>
                    </w:rPr>
                  </w:pPr>
                  <w:r w:rsidRPr="000C4A80">
                    <w:rPr>
                      <w:rFonts w:cs="Calibri"/>
                      <w:sz w:val="20"/>
                      <w:szCs w:val="20"/>
                    </w:rPr>
                    <w:t>4 188</w:t>
                  </w:r>
                </w:p>
              </w:tc>
            </w:tr>
          </w:tbl>
          <w:p w14:paraId="6C36CF52" w14:textId="77777777" w:rsidR="005B23FA" w:rsidRDefault="00C034D3" w:rsidP="000C1C69">
            <w:pPr>
              <w:rPr>
                <w:rStyle w:val="Hyperkobling"/>
                <w:rFonts w:cs="Calibri"/>
                <w:sz w:val="20"/>
                <w:szCs w:val="20"/>
                <w:lang w:eastAsia="nb-NO"/>
              </w:rPr>
            </w:pPr>
            <w:r w:rsidRPr="000C4A80">
              <w:rPr>
                <w:rFonts w:cs="Calibri"/>
                <w:sz w:val="20"/>
                <w:szCs w:val="20"/>
              </w:rPr>
              <w:t>Antallet søkere til læreplass i byggfagene har økt fra 3 090 søkere i 2018 til 3 206 søkere i 2019</w:t>
            </w:r>
            <w:r w:rsidR="00192398">
              <w:rPr>
                <w:rFonts w:cs="Calibri"/>
                <w:sz w:val="20"/>
                <w:szCs w:val="20"/>
              </w:rPr>
              <w:t xml:space="preserve">. </w:t>
            </w:r>
            <w:hyperlink r:id="rId13" w:history="1">
              <w:r w:rsidR="00192398" w:rsidRPr="00192398">
                <w:rPr>
                  <w:rStyle w:val="Hyperkobling"/>
                  <w:rFonts w:cs="Calibri"/>
                  <w:sz w:val="20"/>
                  <w:szCs w:val="20"/>
                </w:rPr>
                <w:t>lenke</w:t>
              </w:r>
            </w:hyperlink>
            <w:r w:rsidRPr="000C4A80">
              <w:rPr>
                <w:rFonts w:cs="Calibri"/>
                <w:sz w:val="20"/>
                <w:szCs w:val="20"/>
              </w:rPr>
              <w:t xml:space="preserve">. </w:t>
            </w:r>
          </w:p>
          <w:p w14:paraId="0DBC6518" w14:textId="77777777" w:rsidR="00192398" w:rsidRPr="000C4A80" w:rsidRDefault="00192398" w:rsidP="000C1C69">
            <w:pPr>
              <w:rPr>
                <w:rFonts w:cs="Calibri"/>
                <w:b/>
                <w:sz w:val="20"/>
                <w:szCs w:val="20"/>
              </w:rPr>
            </w:pPr>
          </w:p>
          <w:p w14:paraId="0F7EF734" w14:textId="77777777" w:rsidR="00192398" w:rsidRDefault="001B6A3A" w:rsidP="00C53D49">
            <w:pPr>
              <w:rPr>
                <w:rFonts w:cs="Calibri"/>
                <w:b/>
                <w:sz w:val="20"/>
                <w:szCs w:val="20"/>
              </w:rPr>
            </w:pPr>
            <w:r>
              <w:rPr>
                <w:rFonts w:cs="Calibri"/>
                <w:b/>
                <w:sz w:val="20"/>
                <w:szCs w:val="20"/>
              </w:rPr>
              <w:t xml:space="preserve">Høring - </w:t>
            </w:r>
            <w:r w:rsidR="00C53D49" w:rsidRPr="000C4A80">
              <w:rPr>
                <w:rFonts w:cs="Calibri"/>
                <w:b/>
                <w:sz w:val="20"/>
                <w:szCs w:val="20"/>
              </w:rPr>
              <w:t>NOU 2019:4 Nye sjanser – bedre læring. Kjønnsforskjeller i skolen og utdanningsløp</w:t>
            </w:r>
            <w:r w:rsidR="00192398">
              <w:rPr>
                <w:rFonts w:cs="Calibri"/>
                <w:b/>
                <w:sz w:val="20"/>
                <w:szCs w:val="20"/>
              </w:rPr>
              <w:t xml:space="preserve">. </w:t>
            </w:r>
          </w:p>
          <w:p w14:paraId="14DE432F" w14:textId="77777777" w:rsidR="001B6A3A" w:rsidRPr="001B6A3A" w:rsidRDefault="001B6A3A" w:rsidP="00C53D49">
            <w:pPr>
              <w:rPr>
                <w:rFonts w:cs="Calibri"/>
                <w:sz w:val="20"/>
                <w:szCs w:val="20"/>
              </w:rPr>
            </w:pPr>
            <w:proofErr w:type="spellStart"/>
            <w:r w:rsidRPr="00192398">
              <w:rPr>
                <w:rFonts w:cs="Calibri"/>
                <w:sz w:val="20"/>
                <w:szCs w:val="20"/>
              </w:rPr>
              <w:t>Stoltenbergutvalgets</w:t>
            </w:r>
            <w:proofErr w:type="spellEnd"/>
            <w:r w:rsidRPr="00192398">
              <w:rPr>
                <w:rFonts w:cs="Calibri"/>
                <w:sz w:val="20"/>
                <w:szCs w:val="20"/>
              </w:rPr>
              <w:t xml:space="preserve"> rapport</w:t>
            </w:r>
            <w:r w:rsidR="00192398">
              <w:rPr>
                <w:rFonts w:cs="Calibri"/>
                <w:sz w:val="20"/>
                <w:szCs w:val="20"/>
              </w:rPr>
              <w:t xml:space="preserve">. </w:t>
            </w:r>
            <w:r w:rsidRPr="001B6A3A">
              <w:rPr>
                <w:rFonts w:cs="Calibri"/>
                <w:sz w:val="20"/>
                <w:szCs w:val="20"/>
              </w:rPr>
              <w:t>Høringsfrist 03.05.2019</w:t>
            </w:r>
            <w:r w:rsidR="00192398">
              <w:rPr>
                <w:rFonts w:cs="Calibri"/>
                <w:sz w:val="20"/>
                <w:szCs w:val="20"/>
              </w:rPr>
              <w:t xml:space="preserve">. </w:t>
            </w:r>
            <w:r w:rsidR="008C25D0">
              <w:rPr>
                <w:rFonts w:cs="Calibri"/>
                <w:sz w:val="20"/>
                <w:szCs w:val="20"/>
              </w:rPr>
              <w:t xml:space="preserve">AU anbefaler at rådet ikke svarer på høringen. </w:t>
            </w:r>
            <w:hyperlink r:id="rId14" w:history="1">
              <w:r w:rsidR="00192398" w:rsidRPr="00192398">
                <w:rPr>
                  <w:rStyle w:val="Hyperkobling"/>
                  <w:rFonts w:cs="Calibri"/>
                  <w:sz w:val="20"/>
                  <w:szCs w:val="20"/>
                </w:rPr>
                <w:t>lenke</w:t>
              </w:r>
            </w:hyperlink>
          </w:p>
          <w:p w14:paraId="2DC42BE1" w14:textId="77777777" w:rsidR="001B6A3A" w:rsidRPr="000C4A80" w:rsidRDefault="001B6A3A" w:rsidP="00C53D49">
            <w:pPr>
              <w:rPr>
                <w:rFonts w:cs="Calibri"/>
                <w:b/>
                <w:sz w:val="20"/>
                <w:szCs w:val="20"/>
              </w:rPr>
            </w:pPr>
          </w:p>
          <w:p w14:paraId="59D42D5B" w14:textId="77777777" w:rsidR="008C25D0" w:rsidRDefault="00C53D49" w:rsidP="00C53D49">
            <w:pPr>
              <w:rPr>
                <w:rFonts w:cs="Calibri"/>
                <w:sz w:val="20"/>
                <w:szCs w:val="20"/>
              </w:rPr>
            </w:pPr>
            <w:r w:rsidRPr="000C4A80">
              <w:rPr>
                <w:rFonts w:cs="Calibri"/>
                <w:b/>
                <w:sz w:val="20"/>
                <w:szCs w:val="20"/>
              </w:rPr>
              <w:t>Ekstrapoeng ved inntak på bakgrunn av kjønn</w:t>
            </w:r>
          </w:p>
          <w:p w14:paraId="3BDCD500" w14:textId="77777777" w:rsidR="00C53D49" w:rsidRPr="000C4A80" w:rsidRDefault="00C53D49" w:rsidP="00C53D49">
            <w:pPr>
              <w:rPr>
                <w:rFonts w:cs="Calibri"/>
                <w:sz w:val="20"/>
                <w:szCs w:val="20"/>
              </w:rPr>
            </w:pPr>
            <w:r w:rsidRPr="000C4A80">
              <w:rPr>
                <w:rFonts w:cs="Calibri"/>
                <w:sz w:val="20"/>
                <w:szCs w:val="20"/>
              </w:rPr>
              <w:t xml:space="preserve">Svar </w:t>
            </w:r>
            <w:r w:rsidR="008C25D0">
              <w:rPr>
                <w:rFonts w:cs="Calibri"/>
                <w:sz w:val="20"/>
                <w:szCs w:val="20"/>
              </w:rPr>
              <w:t xml:space="preserve">er nå gitt </w:t>
            </w:r>
            <w:r w:rsidRPr="000C4A80">
              <w:rPr>
                <w:rFonts w:cs="Calibri"/>
                <w:sz w:val="20"/>
                <w:szCs w:val="20"/>
              </w:rPr>
              <w:t xml:space="preserve">fra </w:t>
            </w:r>
            <w:proofErr w:type="spellStart"/>
            <w:r w:rsidRPr="000C4A80">
              <w:rPr>
                <w:rFonts w:cs="Calibri"/>
                <w:sz w:val="20"/>
                <w:szCs w:val="20"/>
              </w:rPr>
              <w:t>Udir</w:t>
            </w:r>
            <w:proofErr w:type="spellEnd"/>
            <w:r w:rsidRPr="000C4A80">
              <w:rPr>
                <w:rFonts w:cs="Calibri"/>
                <w:sz w:val="20"/>
                <w:szCs w:val="20"/>
              </w:rPr>
              <w:t xml:space="preserve"> til KD</w:t>
            </w:r>
            <w:r w:rsidR="008C25D0">
              <w:rPr>
                <w:rFonts w:cs="Calibri"/>
                <w:sz w:val="20"/>
                <w:szCs w:val="20"/>
              </w:rPr>
              <w:t>. Direktoratet anbefaler at det ikke gis ekstrapoeng på bakgrunn av kjønn.</w:t>
            </w:r>
          </w:p>
          <w:p w14:paraId="21E42BC8" w14:textId="77777777" w:rsidR="00402AFB" w:rsidRPr="000C4A80" w:rsidRDefault="00402AFB" w:rsidP="734F17C8">
            <w:pPr>
              <w:rPr>
                <w:rStyle w:val="Hyperkobling"/>
                <w:rFonts w:cs="Calibri"/>
                <w:sz w:val="20"/>
                <w:szCs w:val="20"/>
              </w:rPr>
            </w:pPr>
          </w:p>
          <w:p w14:paraId="497055C6" w14:textId="77777777" w:rsidR="009C263A" w:rsidRDefault="009C263A" w:rsidP="009C263A">
            <w:pPr>
              <w:rPr>
                <w:rFonts w:eastAsiaTheme="minorEastAsia" w:cs="Calibri"/>
                <w:b/>
                <w:bCs/>
                <w:color w:val="000000" w:themeColor="text1"/>
                <w:sz w:val="20"/>
                <w:szCs w:val="20"/>
              </w:rPr>
            </w:pPr>
            <w:r w:rsidRPr="000C4A80">
              <w:rPr>
                <w:rFonts w:eastAsiaTheme="minorEastAsia" w:cs="Calibri"/>
                <w:b/>
                <w:bCs/>
                <w:color w:val="000000" w:themeColor="text1"/>
                <w:sz w:val="20"/>
                <w:szCs w:val="20"/>
              </w:rPr>
              <w:t xml:space="preserve">Status </w:t>
            </w:r>
            <w:r w:rsidR="00F07F6F" w:rsidRPr="000C4A80">
              <w:rPr>
                <w:rFonts w:eastAsiaTheme="minorEastAsia" w:cs="Calibri"/>
                <w:b/>
                <w:bCs/>
                <w:color w:val="000000" w:themeColor="text1"/>
                <w:sz w:val="20"/>
                <w:szCs w:val="20"/>
              </w:rPr>
              <w:t>vekslingsmodeller –</w:t>
            </w:r>
            <w:r w:rsidRPr="000C4A80">
              <w:rPr>
                <w:rFonts w:eastAsiaTheme="minorEastAsia" w:cs="Calibri"/>
                <w:b/>
                <w:bCs/>
                <w:color w:val="000000" w:themeColor="text1"/>
                <w:sz w:val="20"/>
                <w:szCs w:val="20"/>
              </w:rPr>
              <w:t xml:space="preserve"> </w:t>
            </w:r>
            <w:r w:rsidR="00F07F6F" w:rsidRPr="000C4A80">
              <w:rPr>
                <w:rFonts w:eastAsiaTheme="minorEastAsia" w:cs="Calibri"/>
                <w:b/>
                <w:bCs/>
                <w:color w:val="000000" w:themeColor="text1"/>
                <w:sz w:val="20"/>
                <w:szCs w:val="20"/>
              </w:rPr>
              <w:t xml:space="preserve">anbefaling til </w:t>
            </w:r>
            <w:proofErr w:type="spellStart"/>
            <w:r w:rsidR="00F07F6F" w:rsidRPr="000C4A80">
              <w:rPr>
                <w:rFonts w:eastAsiaTheme="minorEastAsia" w:cs="Calibri"/>
                <w:b/>
                <w:bCs/>
                <w:color w:val="000000" w:themeColor="text1"/>
                <w:sz w:val="20"/>
                <w:szCs w:val="20"/>
              </w:rPr>
              <w:t>Kunnskapsdepartementet</w:t>
            </w:r>
            <w:proofErr w:type="spellEnd"/>
          </w:p>
          <w:p w14:paraId="759756A8" w14:textId="799E5CD6" w:rsidR="00010CB8" w:rsidRPr="00010CB8" w:rsidRDefault="00010CB8" w:rsidP="009C263A">
            <w:pPr>
              <w:rPr>
                <w:rStyle w:val="Hyperkobling"/>
                <w:rFonts w:eastAsiaTheme="minorEastAsia" w:cs="Calibri"/>
                <w:bCs/>
                <w:sz w:val="20"/>
                <w:szCs w:val="20"/>
              </w:rPr>
            </w:pPr>
            <w:r w:rsidRPr="00010CB8">
              <w:rPr>
                <w:rFonts w:eastAsiaTheme="minorEastAsia" w:cs="Calibri"/>
                <w:bCs/>
                <w:color w:val="000000" w:themeColor="text1"/>
                <w:sz w:val="20"/>
                <w:szCs w:val="20"/>
              </w:rPr>
              <w:t xml:space="preserve">Direktoratet har i brev </w:t>
            </w:r>
            <w:r>
              <w:rPr>
                <w:rFonts w:eastAsiaTheme="minorEastAsia" w:cs="Calibri"/>
                <w:bCs/>
                <w:color w:val="000000" w:themeColor="text1"/>
                <w:sz w:val="20"/>
                <w:szCs w:val="20"/>
              </w:rPr>
              <w:t xml:space="preserve">til KD </w:t>
            </w:r>
            <w:r w:rsidRPr="00010CB8">
              <w:rPr>
                <w:rFonts w:eastAsiaTheme="minorEastAsia" w:cs="Calibri"/>
                <w:bCs/>
                <w:color w:val="000000" w:themeColor="text1"/>
                <w:sz w:val="20"/>
                <w:szCs w:val="20"/>
              </w:rPr>
              <w:t xml:space="preserve">av 29.03.2019 anbefalt at vekslingsmodeller ikke innføres som en ny opplæringsordning. </w:t>
            </w:r>
            <w:hyperlink r:id="rId15" w:history="1">
              <w:r w:rsidRPr="00010CB8">
                <w:rPr>
                  <w:rStyle w:val="Hyperkobling"/>
                  <w:rFonts w:eastAsiaTheme="minorEastAsia" w:cs="Calibri"/>
                  <w:bCs/>
                  <w:sz w:val="20"/>
                  <w:szCs w:val="20"/>
                </w:rPr>
                <w:t>Lenke</w:t>
              </w:r>
            </w:hyperlink>
          </w:p>
          <w:p w14:paraId="49E4610B" w14:textId="77777777" w:rsidR="00010CB8" w:rsidRDefault="00010CB8" w:rsidP="00294576">
            <w:pPr>
              <w:rPr>
                <w:rFonts w:eastAsiaTheme="minorEastAsia" w:cs="Calibri"/>
                <w:b/>
                <w:bCs/>
                <w:color w:val="000000" w:themeColor="text1"/>
                <w:sz w:val="20"/>
                <w:szCs w:val="20"/>
              </w:rPr>
            </w:pPr>
          </w:p>
          <w:p w14:paraId="596BC021" w14:textId="77777777" w:rsidR="00294576" w:rsidRPr="000C4A80" w:rsidRDefault="00294576" w:rsidP="00294576">
            <w:pPr>
              <w:rPr>
                <w:rFonts w:eastAsiaTheme="minorEastAsia" w:cs="Calibri"/>
                <w:b/>
                <w:bCs/>
                <w:color w:val="000000" w:themeColor="text1"/>
                <w:sz w:val="20"/>
                <w:szCs w:val="20"/>
              </w:rPr>
            </w:pPr>
            <w:r w:rsidRPr="000C4A80">
              <w:rPr>
                <w:rFonts w:eastAsiaTheme="minorEastAsia" w:cs="Calibri"/>
                <w:b/>
                <w:bCs/>
                <w:color w:val="000000" w:themeColor="text1"/>
                <w:sz w:val="20"/>
                <w:szCs w:val="20"/>
              </w:rPr>
              <w:t>Kvalitetssikring av yrkesbeskrivelser på utdanning.no</w:t>
            </w:r>
          </w:p>
          <w:p w14:paraId="15B6A9BA" w14:textId="77777777" w:rsidR="00294576" w:rsidRPr="000C4A80" w:rsidRDefault="00294576" w:rsidP="00294576">
            <w:pPr>
              <w:pStyle w:val="paragraph"/>
              <w:spacing w:before="0" w:beforeAutospacing="0" w:after="0" w:afterAutospacing="0"/>
              <w:textAlignment w:val="baseline"/>
              <w:rPr>
                <w:rFonts w:ascii="Calibri" w:eastAsiaTheme="minorEastAsia" w:hAnsi="Calibri" w:cs="Calibri"/>
                <w:bCs/>
                <w:color w:val="000000" w:themeColor="text1"/>
                <w:sz w:val="20"/>
                <w:szCs w:val="20"/>
              </w:rPr>
            </w:pPr>
            <w:r w:rsidRPr="000C4A80">
              <w:rPr>
                <w:rFonts w:ascii="Calibri" w:eastAsiaTheme="minorEastAsia" w:hAnsi="Calibri" w:cs="Calibri"/>
                <w:bCs/>
                <w:color w:val="000000" w:themeColor="text1"/>
                <w:sz w:val="20"/>
                <w:szCs w:val="20"/>
              </w:rPr>
              <w:t xml:space="preserve">Yrkesbeskrivelser av </w:t>
            </w:r>
            <w:r w:rsidRPr="000C4A80">
              <w:rPr>
                <w:rFonts w:ascii="Calibri" w:eastAsiaTheme="minorEastAsia" w:hAnsi="Calibri" w:cs="Calibri"/>
                <w:bCs/>
                <w:i/>
                <w:color w:val="000000" w:themeColor="text1"/>
                <w:sz w:val="20"/>
                <w:szCs w:val="20"/>
              </w:rPr>
              <w:t>stillasbygger, industrimaler, isolatør, fagoperatør i limtreproduksjonsfaget og fagoperatør i trelastfaget</w:t>
            </w:r>
            <w:r w:rsidRPr="000C4A80">
              <w:rPr>
                <w:rFonts w:ascii="Calibri" w:eastAsiaTheme="minorEastAsia" w:hAnsi="Calibri" w:cs="Calibri"/>
                <w:bCs/>
                <w:color w:val="000000" w:themeColor="text1"/>
                <w:sz w:val="20"/>
                <w:szCs w:val="20"/>
              </w:rPr>
              <w:t xml:space="preserve"> oppdateres i samarbeid med faglig råd. AU har videreformidlet oppg</w:t>
            </w:r>
            <w:r w:rsidR="003A2E0E" w:rsidRPr="000C4A80">
              <w:rPr>
                <w:rFonts w:ascii="Calibri" w:eastAsiaTheme="minorEastAsia" w:hAnsi="Calibri" w:cs="Calibri"/>
                <w:bCs/>
                <w:color w:val="000000" w:themeColor="text1"/>
                <w:sz w:val="20"/>
                <w:szCs w:val="20"/>
              </w:rPr>
              <w:t>aven til fagpersoner i bransjeorganisasjonene</w:t>
            </w:r>
            <w:r w:rsidRPr="000C4A80">
              <w:rPr>
                <w:rFonts w:ascii="Calibri" w:eastAsiaTheme="minorEastAsia" w:hAnsi="Calibri" w:cs="Calibri"/>
                <w:bCs/>
                <w:color w:val="000000" w:themeColor="text1"/>
                <w:sz w:val="20"/>
                <w:szCs w:val="20"/>
              </w:rPr>
              <w:t xml:space="preserve">. </w:t>
            </w:r>
          </w:p>
          <w:p w14:paraId="1B9A0217" w14:textId="77777777" w:rsidR="000D5B81" w:rsidRPr="000C4A80" w:rsidRDefault="000D5B81" w:rsidP="000D5B81">
            <w:pPr>
              <w:pStyle w:val="paragraph"/>
              <w:spacing w:before="0" w:beforeAutospacing="0" w:after="0" w:afterAutospacing="0"/>
              <w:textAlignment w:val="baseline"/>
              <w:rPr>
                <w:rFonts w:ascii="Calibri" w:eastAsiaTheme="minorEastAsia" w:hAnsi="Calibri" w:cs="Calibri"/>
                <w:bCs/>
                <w:color w:val="000000" w:themeColor="text1"/>
                <w:sz w:val="20"/>
                <w:szCs w:val="20"/>
              </w:rPr>
            </w:pPr>
          </w:p>
          <w:p w14:paraId="7E4EE4B3" w14:textId="77777777" w:rsidR="000D5B81" w:rsidRPr="000C4A80" w:rsidRDefault="000D5B81" w:rsidP="000D5B81">
            <w:pPr>
              <w:pStyle w:val="paragraph"/>
              <w:spacing w:before="0" w:beforeAutospacing="0" w:after="0" w:afterAutospacing="0"/>
              <w:textAlignment w:val="baseline"/>
              <w:rPr>
                <w:rFonts w:ascii="Calibri" w:eastAsiaTheme="minorEastAsia" w:hAnsi="Calibri" w:cs="Calibri"/>
                <w:b/>
                <w:bCs/>
                <w:color w:val="000000" w:themeColor="text1"/>
                <w:sz w:val="20"/>
                <w:szCs w:val="20"/>
              </w:rPr>
            </w:pPr>
            <w:r w:rsidRPr="000C4A80">
              <w:rPr>
                <w:rFonts w:ascii="Calibri" w:eastAsiaTheme="minorEastAsia" w:hAnsi="Calibri" w:cs="Calibri"/>
                <w:b/>
                <w:bCs/>
                <w:color w:val="000000" w:themeColor="text1"/>
                <w:sz w:val="20"/>
                <w:szCs w:val="20"/>
              </w:rPr>
              <w:t>Kompetansekrav på ungdomstrinnet og yrkesfag i lærerutdanningen</w:t>
            </w:r>
          </w:p>
          <w:p w14:paraId="33A897A5" w14:textId="04E1EA6C" w:rsidR="000D5B81" w:rsidRPr="000C4A80" w:rsidRDefault="000D5B81" w:rsidP="000D5B81">
            <w:pPr>
              <w:pStyle w:val="paragraph"/>
              <w:spacing w:before="0" w:beforeAutospacing="0" w:after="0" w:afterAutospacing="0"/>
              <w:textAlignment w:val="baseline"/>
              <w:rPr>
                <w:rFonts w:ascii="Calibri" w:eastAsiaTheme="minorEastAsia" w:hAnsi="Calibri" w:cs="Calibri"/>
                <w:bCs/>
                <w:color w:val="000000" w:themeColor="text1"/>
                <w:sz w:val="20"/>
                <w:szCs w:val="20"/>
              </w:rPr>
            </w:pPr>
            <w:r w:rsidRPr="000C4A80">
              <w:rPr>
                <w:rFonts w:ascii="Calibri" w:eastAsia="Times New Roman" w:hAnsi="Calibri" w:cs="Calibri"/>
                <w:color w:val="000000"/>
                <w:sz w:val="20"/>
                <w:szCs w:val="20"/>
              </w:rPr>
              <w:t xml:space="preserve">Departementet foreslår at lærere i arbeidslivsfag og faget utdanningsvalg skal unntas fra de nye kravene om relevant kompetanse i undervisningsfaget (30 studiepoeng). </w:t>
            </w:r>
            <w:r w:rsidRPr="000C4A80">
              <w:rPr>
                <w:rFonts w:ascii="Calibri" w:eastAsiaTheme="minorEastAsia" w:hAnsi="Calibri" w:cs="Calibri"/>
                <w:bCs/>
                <w:color w:val="000000" w:themeColor="text1"/>
                <w:sz w:val="20"/>
                <w:szCs w:val="20"/>
              </w:rPr>
              <w:t xml:space="preserve">Rådet sendte 18. april 2018 en henvendelse til </w:t>
            </w:r>
            <w:proofErr w:type="spellStart"/>
            <w:r w:rsidRPr="000C4A80">
              <w:rPr>
                <w:rFonts w:ascii="Calibri" w:eastAsiaTheme="minorEastAsia" w:hAnsi="Calibri" w:cs="Calibri"/>
                <w:bCs/>
                <w:color w:val="000000" w:themeColor="text1"/>
                <w:sz w:val="20"/>
                <w:szCs w:val="20"/>
              </w:rPr>
              <w:t>Kunnskapsdepartementet</w:t>
            </w:r>
            <w:proofErr w:type="spellEnd"/>
            <w:r w:rsidRPr="000C4A80">
              <w:rPr>
                <w:rFonts w:ascii="Calibri" w:eastAsiaTheme="minorEastAsia" w:hAnsi="Calibri" w:cs="Calibri"/>
                <w:bCs/>
                <w:color w:val="000000" w:themeColor="text1"/>
                <w:sz w:val="20"/>
                <w:szCs w:val="20"/>
              </w:rPr>
              <w:t xml:space="preserve"> om saken. </w:t>
            </w:r>
          </w:p>
          <w:p w14:paraId="65CE6F14" w14:textId="77777777" w:rsidR="0020009C" w:rsidRPr="000C4A80" w:rsidRDefault="0020009C" w:rsidP="000D5B81">
            <w:pPr>
              <w:pStyle w:val="paragraph"/>
              <w:spacing w:before="0" w:beforeAutospacing="0" w:after="0" w:afterAutospacing="0"/>
              <w:textAlignment w:val="baseline"/>
              <w:rPr>
                <w:rFonts w:ascii="Calibri" w:eastAsiaTheme="minorEastAsia" w:hAnsi="Calibri" w:cs="Calibri"/>
                <w:bCs/>
                <w:color w:val="000000" w:themeColor="text1"/>
                <w:sz w:val="20"/>
                <w:szCs w:val="20"/>
              </w:rPr>
            </w:pPr>
          </w:p>
          <w:p w14:paraId="3B883FD0" w14:textId="77777777" w:rsidR="000C4A80" w:rsidRPr="000C4A80" w:rsidRDefault="000C4A80" w:rsidP="000C4A80">
            <w:pPr>
              <w:rPr>
                <w:rFonts w:eastAsiaTheme="minorEastAsia" w:cs="Calibri"/>
                <w:b/>
                <w:bCs/>
                <w:color w:val="000000" w:themeColor="text1"/>
                <w:sz w:val="20"/>
                <w:szCs w:val="20"/>
              </w:rPr>
            </w:pPr>
            <w:r w:rsidRPr="000C4A80">
              <w:rPr>
                <w:rFonts w:eastAsiaTheme="minorEastAsia" w:cs="Calibri"/>
                <w:b/>
                <w:bCs/>
                <w:color w:val="000000" w:themeColor="text1"/>
                <w:sz w:val="20"/>
                <w:szCs w:val="20"/>
              </w:rPr>
              <w:t>Forslag om navneendring vg3 malerfaget</w:t>
            </w:r>
          </w:p>
          <w:p w14:paraId="7504D777" w14:textId="12AAAB24" w:rsidR="000C4A80" w:rsidRDefault="0009138C" w:rsidP="000C4A80">
            <w:pPr>
              <w:rPr>
                <w:rFonts w:eastAsiaTheme="minorEastAsia" w:cs="Calibri"/>
                <w:bCs/>
                <w:sz w:val="20"/>
                <w:szCs w:val="20"/>
              </w:rPr>
            </w:pPr>
            <w:r>
              <w:rPr>
                <w:rFonts w:eastAsiaTheme="minorEastAsia" w:cs="Calibri"/>
                <w:bCs/>
                <w:sz w:val="20"/>
                <w:szCs w:val="20"/>
              </w:rPr>
              <w:t>Forslag til navneendring på vg3 malerfaget til v</w:t>
            </w:r>
            <w:r w:rsidR="000C4A80" w:rsidRPr="000C4A80">
              <w:rPr>
                <w:rFonts w:eastAsiaTheme="minorEastAsia" w:cs="Calibri"/>
                <w:bCs/>
                <w:sz w:val="20"/>
                <w:szCs w:val="20"/>
              </w:rPr>
              <w:t>g3 maler- og overflateteknikkfaget ble oversendt direktoratet 19.02.2019.</w:t>
            </w:r>
          </w:p>
          <w:p w14:paraId="55CAE651" w14:textId="77777777" w:rsidR="00E61EB4" w:rsidRDefault="00E61EB4" w:rsidP="000C4A80">
            <w:pPr>
              <w:rPr>
                <w:rFonts w:eastAsiaTheme="minorEastAsia" w:cs="Calibri"/>
                <w:bCs/>
                <w:sz w:val="20"/>
                <w:szCs w:val="20"/>
              </w:rPr>
            </w:pPr>
          </w:p>
          <w:p w14:paraId="6DD898C7" w14:textId="77777777" w:rsidR="002131AA" w:rsidRDefault="002131AA" w:rsidP="00E61EB4">
            <w:pPr>
              <w:rPr>
                <w:rFonts w:cs="Calibri"/>
                <w:b/>
                <w:sz w:val="20"/>
                <w:szCs w:val="20"/>
              </w:rPr>
            </w:pPr>
          </w:p>
          <w:p w14:paraId="609DC470" w14:textId="77777777" w:rsidR="002131AA" w:rsidRDefault="002131AA" w:rsidP="00E61EB4">
            <w:pPr>
              <w:rPr>
                <w:rFonts w:cs="Calibri"/>
                <w:b/>
                <w:sz w:val="20"/>
                <w:szCs w:val="20"/>
              </w:rPr>
            </w:pPr>
          </w:p>
          <w:p w14:paraId="63F29574" w14:textId="2969F30B" w:rsidR="00E61EB4" w:rsidRPr="000C4A80" w:rsidRDefault="00E61EB4" w:rsidP="00E61EB4">
            <w:pPr>
              <w:rPr>
                <w:rFonts w:cs="Calibri"/>
                <w:b/>
                <w:sz w:val="20"/>
                <w:szCs w:val="20"/>
              </w:rPr>
            </w:pPr>
            <w:r w:rsidRPr="000C4A80">
              <w:rPr>
                <w:rFonts w:cs="Calibri"/>
                <w:b/>
                <w:sz w:val="20"/>
                <w:szCs w:val="20"/>
              </w:rPr>
              <w:lastRenderedPageBreak/>
              <w:t xml:space="preserve">Forslag om kryssløp fra vg1 </w:t>
            </w:r>
            <w:proofErr w:type="spellStart"/>
            <w:r w:rsidRPr="000C4A80">
              <w:rPr>
                <w:rFonts w:cs="Calibri"/>
                <w:b/>
                <w:sz w:val="20"/>
                <w:szCs w:val="20"/>
              </w:rPr>
              <w:t>TIP</w:t>
            </w:r>
            <w:proofErr w:type="spellEnd"/>
            <w:r w:rsidRPr="000C4A80">
              <w:rPr>
                <w:rFonts w:cs="Calibri"/>
                <w:b/>
                <w:sz w:val="20"/>
                <w:szCs w:val="20"/>
              </w:rPr>
              <w:t xml:space="preserve"> til vg2 overflateteknikk (industrimaler)</w:t>
            </w:r>
          </w:p>
          <w:p w14:paraId="61B9ECC9" w14:textId="540D52DB" w:rsidR="00D7116E" w:rsidRPr="00DA1454" w:rsidRDefault="00E61EB4" w:rsidP="00E61EB4">
            <w:pPr>
              <w:rPr>
                <w:rFonts w:cs="Calibri"/>
                <w:i/>
                <w:sz w:val="20"/>
                <w:szCs w:val="20"/>
              </w:rPr>
            </w:pPr>
            <w:r w:rsidRPr="000C4A80">
              <w:rPr>
                <w:rFonts w:cs="Calibri"/>
                <w:sz w:val="20"/>
                <w:szCs w:val="20"/>
              </w:rPr>
              <w:t>Korrosjonsentreprenørenes Forening (</w:t>
            </w:r>
            <w:proofErr w:type="spellStart"/>
            <w:r w:rsidRPr="000C4A80">
              <w:rPr>
                <w:rFonts w:cs="Calibri"/>
                <w:sz w:val="20"/>
                <w:szCs w:val="20"/>
              </w:rPr>
              <w:t>KEF</w:t>
            </w:r>
            <w:proofErr w:type="spellEnd"/>
            <w:r w:rsidRPr="000C4A80">
              <w:rPr>
                <w:rFonts w:cs="Calibri"/>
                <w:sz w:val="20"/>
                <w:szCs w:val="20"/>
              </w:rPr>
              <w:t xml:space="preserve">) </w:t>
            </w:r>
            <w:r>
              <w:rPr>
                <w:rFonts w:cs="Calibri"/>
                <w:sz w:val="20"/>
                <w:szCs w:val="20"/>
              </w:rPr>
              <w:t>har foreslått k</w:t>
            </w:r>
            <w:r w:rsidRPr="00E61EB4">
              <w:rPr>
                <w:rFonts w:cs="Calibri"/>
                <w:sz w:val="20"/>
                <w:szCs w:val="20"/>
              </w:rPr>
              <w:t xml:space="preserve">ryssløp fra vg1 </w:t>
            </w:r>
            <w:proofErr w:type="spellStart"/>
            <w:r w:rsidRPr="00E61EB4">
              <w:rPr>
                <w:rFonts w:cs="Calibri"/>
                <w:sz w:val="20"/>
                <w:szCs w:val="20"/>
              </w:rPr>
              <w:t>TIP</w:t>
            </w:r>
            <w:proofErr w:type="spellEnd"/>
            <w:r w:rsidRPr="00E61EB4">
              <w:rPr>
                <w:rFonts w:cs="Calibri"/>
                <w:sz w:val="20"/>
                <w:szCs w:val="20"/>
              </w:rPr>
              <w:t xml:space="preserve"> til vg2 overflateteknikk (industrimaler)</w:t>
            </w:r>
            <w:r>
              <w:rPr>
                <w:rFonts w:cs="Calibri"/>
                <w:sz w:val="20"/>
                <w:szCs w:val="20"/>
              </w:rPr>
              <w:t>. AU anbefaler at saken tas på et senere tidspunkt.</w:t>
            </w:r>
            <w:r w:rsidR="00247779">
              <w:rPr>
                <w:rFonts w:cs="Calibri"/>
                <w:sz w:val="20"/>
                <w:szCs w:val="20"/>
              </w:rPr>
              <w:t xml:space="preserve"> </w:t>
            </w:r>
            <w:r w:rsidR="00DA1454" w:rsidRPr="00DA1454">
              <w:rPr>
                <w:rFonts w:cs="Calibri"/>
                <w:i/>
                <w:sz w:val="20"/>
                <w:szCs w:val="20"/>
              </w:rPr>
              <w:t>Saken utsettes til</w:t>
            </w:r>
            <w:r w:rsidR="00D7116E" w:rsidRPr="00DA1454">
              <w:rPr>
                <w:rFonts w:cs="Calibri"/>
                <w:i/>
                <w:sz w:val="20"/>
                <w:szCs w:val="20"/>
              </w:rPr>
              <w:t xml:space="preserve"> junimøtet, </w:t>
            </w:r>
            <w:proofErr w:type="spellStart"/>
            <w:r w:rsidR="00D7116E" w:rsidRPr="00DA1454">
              <w:rPr>
                <w:rFonts w:cs="Calibri"/>
                <w:i/>
                <w:sz w:val="20"/>
                <w:szCs w:val="20"/>
              </w:rPr>
              <w:t>evt</w:t>
            </w:r>
            <w:proofErr w:type="spellEnd"/>
            <w:r w:rsidR="00D7116E" w:rsidRPr="00DA1454">
              <w:rPr>
                <w:rFonts w:cs="Calibri"/>
                <w:i/>
                <w:sz w:val="20"/>
                <w:szCs w:val="20"/>
              </w:rPr>
              <w:t xml:space="preserve"> senere</w:t>
            </w:r>
            <w:r w:rsidR="00DA1454" w:rsidRPr="00DA1454">
              <w:rPr>
                <w:rFonts w:cs="Calibri"/>
                <w:i/>
                <w:sz w:val="20"/>
                <w:szCs w:val="20"/>
              </w:rPr>
              <w:t>.</w:t>
            </w:r>
          </w:p>
          <w:p w14:paraId="23A81CD6" w14:textId="77777777" w:rsidR="00DA1454" w:rsidRDefault="00DA1454" w:rsidP="00E61EB4">
            <w:pPr>
              <w:rPr>
                <w:rFonts w:cs="Calibri"/>
                <w:sz w:val="20"/>
                <w:szCs w:val="20"/>
              </w:rPr>
            </w:pPr>
          </w:p>
          <w:p w14:paraId="7050557B" w14:textId="77777777" w:rsidR="008B3AAA" w:rsidRPr="000C4A80" w:rsidRDefault="008B3AAA" w:rsidP="008B3AAA">
            <w:pPr>
              <w:pStyle w:val="paragraph"/>
              <w:spacing w:before="0" w:beforeAutospacing="0" w:after="0" w:afterAutospacing="0"/>
              <w:textAlignment w:val="baseline"/>
              <w:rPr>
                <w:rFonts w:ascii="Calibri" w:eastAsiaTheme="minorEastAsia" w:hAnsi="Calibri" w:cs="Calibri"/>
                <w:b/>
                <w:bCs/>
                <w:color w:val="000000" w:themeColor="text1"/>
                <w:sz w:val="20"/>
                <w:szCs w:val="20"/>
              </w:rPr>
            </w:pPr>
            <w:r w:rsidRPr="000C4A80">
              <w:rPr>
                <w:rFonts w:ascii="Calibri" w:eastAsiaTheme="minorEastAsia" w:hAnsi="Calibri" w:cs="Calibri"/>
                <w:b/>
                <w:bCs/>
                <w:color w:val="000000" w:themeColor="text1"/>
                <w:sz w:val="20"/>
                <w:szCs w:val="20"/>
              </w:rPr>
              <w:t xml:space="preserve">Forslag om </w:t>
            </w:r>
            <w:proofErr w:type="spellStart"/>
            <w:r w:rsidRPr="000C4A80">
              <w:rPr>
                <w:rFonts w:ascii="Calibri" w:eastAsiaTheme="minorEastAsia" w:hAnsi="Calibri" w:cs="Calibri"/>
                <w:b/>
                <w:bCs/>
                <w:color w:val="000000" w:themeColor="text1"/>
                <w:sz w:val="20"/>
                <w:szCs w:val="20"/>
              </w:rPr>
              <w:t>byggmontasjefag</w:t>
            </w:r>
            <w:proofErr w:type="spellEnd"/>
          </w:p>
          <w:p w14:paraId="54EC3210" w14:textId="377A2A0C" w:rsidR="008B3AAA" w:rsidRDefault="008B3AAA" w:rsidP="008B3AAA">
            <w:pPr>
              <w:pStyle w:val="paragraph"/>
              <w:spacing w:before="0" w:beforeAutospacing="0" w:after="0" w:afterAutospacing="0"/>
              <w:textAlignment w:val="baseline"/>
              <w:rPr>
                <w:rFonts w:ascii="Calibri" w:eastAsiaTheme="minorEastAsia" w:hAnsi="Calibri" w:cs="Calibri"/>
                <w:bCs/>
                <w:color w:val="000000" w:themeColor="text1"/>
                <w:sz w:val="20"/>
                <w:szCs w:val="20"/>
              </w:rPr>
            </w:pPr>
            <w:r w:rsidRPr="000C4A80">
              <w:rPr>
                <w:rFonts w:ascii="Calibri" w:eastAsiaTheme="minorEastAsia" w:hAnsi="Calibri" w:cs="Calibri"/>
                <w:bCs/>
                <w:color w:val="000000" w:themeColor="text1"/>
                <w:sz w:val="20"/>
                <w:szCs w:val="20"/>
              </w:rPr>
              <w:t xml:space="preserve">Rådet har i utviklingsredegjørelsen for 2016 skissert behovet for et </w:t>
            </w:r>
            <w:proofErr w:type="spellStart"/>
            <w:r w:rsidRPr="000C4A80">
              <w:rPr>
                <w:rFonts w:ascii="Calibri" w:eastAsiaTheme="minorEastAsia" w:hAnsi="Calibri" w:cs="Calibri"/>
                <w:bCs/>
                <w:color w:val="000000" w:themeColor="text1"/>
                <w:sz w:val="20"/>
                <w:szCs w:val="20"/>
              </w:rPr>
              <w:t>byggmontasjefag</w:t>
            </w:r>
            <w:proofErr w:type="spellEnd"/>
            <w:r w:rsidRPr="000C4A80">
              <w:rPr>
                <w:rFonts w:ascii="Calibri" w:eastAsiaTheme="minorEastAsia" w:hAnsi="Calibri" w:cs="Calibri"/>
                <w:bCs/>
                <w:color w:val="000000" w:themeColor="text1"/>
                <w:sz w:val="20"/>
                <w:szCs w:val="20"/>
              </w:rPr>
              <w:t xml:space="preserve">. </w:t>
            </w:r>
            <w:r w:rsidRPr="00247779">
              <w:rPr>
                <w:rFonts w:ascii="Calibri" w:eastAsiaTheme="minorEastAsia" w:hAnsi="Calibri" w:cs="Calibri"/>
                <w:bCs/>
                <w:i/>
                <w:color w:val="000000" w:themeColor="text1"/>
                <w:sz w:val="20"/>
                <w:szCs w:val="20"/>
              </w:rPr>
              <w:t xml:space="preserve">Arbeidsutvalget </w:t>
            </w:r>
            <w:r w:rsidR="00DA1454" w:rsidRPr="00247779">
              <w:rPr>
                <w:rFonts w:ascii="Calibri" w:eastAsiaTheme="minorEastAsia" w:hAnsi="Calibri" w:cs="Calibri"/>
                <w:bCs/>
                <w:i/>
                <w:color w:val="000000" w:themeColor="text1"/>
                <w:sz w:val="20"/>
                <w:szCs w:val="20"/>
              </w:rPr>
              <w:t>vil</w:t>
            </w:r>
            <w:r w:rsidRPr="00247779">
              <w:rPr>
                <w:rFonts w:ascii="Calibri" w:eastAsiaTheme="minorEastAsia" w:hAnsi="Calibri" w:cs="Calibri"/>
                <w:bCs/>
                <w:i/>
                <w:color w:val="000000" w:themeColor="text1"/>
                <w:sz w:val="20"/>
                <w:szCs w:val="20"/>
              </w:rPr>
              <w:t xml:space="preserve"> på bakgrunn av tidligere behandling i rådet</w:t>
            </w:r>
            <w:r w:rsidR="00192398" w:rsidRPr="00247779">
              <w:rPr>
                <w:rFonts w:ascii="Calibri" w:eastAsiaTheme="minorEastAsia" w:hAnsi="Calibri" w:cs="Calibri"/>
                <w:bCs/>
                <w:i/>
                <w:color w:val="000000" w:themeColor="text1"/>
                <w:sz w:val="20"/>
                <w:szCs w:val="20"/>
              </w:rPr>
              <w:t>,</w:t>
            </w:r>
            <w:r w:rsidRPr="00247779">
              <w:rPr>
                <w:rFonts w:ascii="Calibri" w:eastAsiaTheme="minorEastAsia" w:hAnsi="Calibri" w:cs="Calibri"/>
                <w:bCs/>
                <w:i/>
                <w:color w:val="000000" w:themeColor="text1"/>
                <w:sz w:val="20"/>
                <w:szCs w:val="20"/>
              </w:rPr>
              <w:t xml:space="preserve"> og innspill som er kommet</w:t>
            </w:r>
            <w:r w:rsidR="00192398" w:rsidRPr="00247779">
              <w:rPr>
                <w:rFonts w:ascii="Calibri" w:eastAsiaTheme="minorEastAsia" w:hAnsi="Calibri" w:cs="Calibri"/>
                <w:bCs/>
                <w:i/>
                <w:color w:val="000000" w:themeColor="text1"/>
                <w:sz w:val="20"/>
                <w:szCs w:val="20"/>
              </w:rPr>
              <w:t>,</w:t>
            </w:r>
            <w:r w:rsidRPr="00247779">
              <w:rPr>
                <w:rFonts w:ascii="Calibri" w:eastAsiaTheme="minorEastAsia" w:hAnsi="Calibri" w:cs="Calibri"/>
                <w:bCs/>
                <w:i/>
                <w:color w:val="000000" w:themeColor="text1"/>
                <w:sz w:val="20"/>
                <w:szCs w:val="20"/>
              </w:rPr>
              <w:t xml:space="preserve"> oversend</w:t>
            </w:r>
            <w:r w:rsidR="00DA1454" w:rsidRPr="00247779">
              <w:rPr>
                <w:rFonts w:ascii="Calibri" w:eastAsiaTheme="minorEastAsia" w:hAnsi="Calibri" w:cs="Calibri"/>
                <w:bCs/>
                <w:i/>
                <w:color w:val="000000" w:themeColor="text1"/>
                <w:sz w:val="20"/>
                <w:szCs w:val="20"/>
              </w:rPr>
              <w:t>e</w:t>
            </w:r>
            <w:r w:rsidRPr="00247779">
              <w:rPr>
                <w:rFonts w:ascii="Calibri" w:eastAsiaTheme="minorEastAsia" w:hAnsi="Calibri" w:cs="Calibri"/>
                <w:bCs/>
                <w:i/>
                <w:color w:val="000000" w:themeColor="text1"/>
                <w:sz w:val="20"/>
                <w:szCs w:val="20"/>
              </w:rPr>
              <w:t xml:space="preserve"> forslag om nytt lærefag til Utdanningsdirektoratet.</w:t>
            </w:r>
          </w:p>
          <w:p w14:paraId="10996A3A" w14:textId="11237D93" w:rsidR="00D7116E" w:rsidRDefault="00D7116E" w:rsidP="008B3AAA">
            <w:pPr>
              <w:pStyle w:val="paragraph"/>
              <w:spacing w:before="0" w:beforeAutospacing="0" w:after="0" w:afterAutospacing="0"/>
              <w:textAlignment w:val="baseline"/>
              <w:rPr>
                <w:rFonts w:ascii="Calibri" w:eastAsiaTheme="minorEastAsia" w:hAnsi="Calibri" w:cs="Calibri"/>
                <w:bCs/>
                <w:color w:val="000000" w:themeColor="text1"/>
                <w:sz w:val="20"/>
                <w:szCs w:val="20"/>
              </w:rPr>
            </w:pPr>
          </w:p>
          <w:p w14:paraId="19953244" w14:textId="469E460E" w:rsidR="00DA1454" w:rsidRPr="00F768A9" w:rsidRDefault="00DA1454" w:rsidP="008B3AAA">
            <w:pPr>
              <w:pStyle w:val="paragraph"/>
              <w:spacing w:before="0" w:beforeAutospacing="0" w:after="0" w:afterAutospacing="0"/>
              <w:textAlignment w:val="baseline"/>
              <w:rPr>
                <w:rFonts w:ascii="Calibri" w:eastAsiaTheme="minorEastAsia" w:hAnsi="Calibri" w:cs="Calibri"/>
                <w:b/>
                <w:bCs/>
                <w:color w:val="000000" w:themeColor="text1"/>
                <w:sz w:val="20"/>
                <w:szCs w:val="20"/>
              </w:rPr>
            </w:pPr>
            <w:r w:rsidRPr="00F768A9">
              <w:rPr>
                <w:rFonts w:ascii="Calibri" w:eastAsiaTheme="minorEastAsia" w:hAnsi="Calibri" w:cs="Calibri"/>
                <w:b/>
                <w:bCs/>
                <w:color w:val="000000" w:themeColor="text1"/>
                <w:sz w:val="20"/>
                <w:szCs w:val="20"/>
              </w:rPr>
              <w:t>Navnendringer</w:t>
            </w:r>
          </w:p>
          <w:p w14:paraId="36F8DD0E" w14:textId="42BD86CD" w:rsidR="00D7116E" w:rsidRPr="000C4A80" w:rsidRDefault="00DA1454" w:rsidP="008B3AAA">
            <w:pPr>
              <w:pStyle w:val="paragraph"/>
              <w:spacing w:before="0" w:beforeAutospacing="0" w:after="0" w:afterAutospacing="0"/>
              <w:textAlignment w:val="baseline"/>
              <w:rPr>
                <w:rStyle w:val="Hyperkobling"/>
                <w:rFonts w:ascii="Calibri" w:hAnsi="Calibri" w:cs="Calibri"/>
                <w:color w:val="000000"/>
                <w:sz w:val="20"/>
                <w:szCs w:val="20"/>
                <w:u w:val="none"/>
              </w:rPr>
            </w:pPr>
            <w:r>
              <w:rPr>
                <w:rFonts w:ascii="Calibri" w:eastAsiaTheme="minorEastAsia" w:hAnsi="Calibri" w:cs="Calibri"/>
                <w:bCs/>
                <w:color w:val="000000" w:themeColor="text1"/>
                <w:sz w:val="20"/>
                <w:szCs w:val="20"/>
              </w:rPr>
              <w:t>Forslag til navnendringer på s</w:t>
            </w:r>
            <w:r w:rsidR="00D7116E">
              <w:rPr>
                <w:rFonts w:ascii="Calibri" w:eastAsiaTheme="minorEastAsia" w:hAnsi="Calibri" w:cs="Calibri"/>
                <w:bCs/>
                <w:color w:val="000000" w:themeColor="text1"/>
                <w:sz w:val="20"/>
                <w:szCs w:val="20"/>
              </w:rPr>
              <w:t>nekker</w:t>
            </w:r>
            <w:r>
              <w:rPr>
                <w:rFonts w:ascii="Calibri" w:eastAsiaTheme="minorEastAsia" w:hAnsi="Calibri" w:cs="Calibri"/>
                <w:bCs/>
                <w:color w:val="000000" w:themeColor="text1"/>
                <w:sz w:val="20"/>
                <w:szCs w:val="20"/>
              </w:rPr>
              <w:t>faget</w:t>
            </w:r>
            <w:r w:rsidR="00F768A9">
              <w:rPr>
                <w:rFonts w:ascii="Calibri" w:eastAsiaTheme="minorEastAsia" w:hAnsi="Calibri" w:cs="Calibri"/>
                <w:bCs/>
                <w:color w:val="000000" w:themeColor="text1"/>
                <w:sz w:val="20"/>
                <w:szCs w:val="20"/>
              </w:rPr>
              <w:t>, m</w:t>
            </w:r>
            <w:r w:rsidR="00D7116E">
              <w:rPr>
                <w:rFonts w:ascii="Calibri" w:eastAsiaTheme="minorEastAsia" w:hAnsi="Calibri" w:cs="Calibri"/>
                <w:bCs/>
                <w:color w:val="000000" w:themeColor="text1"/>
                <w:sz w:val="20"/>
                <w:szCs w:val="20"/>
              </w:rPr>
              <w:t>aler</w:t>
            </w:r>
            <w:r w:rsidR="00F768A9">
              <w:rPr>
                <w:rFonts w:ascii="Calibri" w:eastAsiaTheme="minorEastAsia" w:hAnsi="Calibri" w:cs="Calibri"/>
                <w:bCs/>
                <w:color w:val="000000" w:themeColor="text1"/>
                <w:sz w:val="20"/>
                <w:szCs w:val="20"/>
              </w:rPr>
              <w:t xml:space="preserve">faget og </w:t>
            </w:r>
            <w:r w:rsidR="00D7116E">
              <w:rPr>
                <w:rFonts w:ascii="Calibri" w:eastAsiaTheme="minorEastAsia" w:hAnsi="Calibri" w:cs="Calibri"/>
                <w:bCs/>
                <w:color w:val="000000" w:themeColor="text1"/>
                <w:sz w:val="20"/>
                <w:szCs w:val="20"/>
              </w:rPr>
              <w:t xml:space="preserve">borerigg </w:t>
            </w:r>
            <w:r w:rsidR="00247779">
              <w:rPr>
                <w:rFonts w:ascii="Calibri" w:eastAsiaTheme="minorEastAsia" w:hAnsi="Calibri" w:cs="Calibri"/>
                <w:bCs/>
                <w:color w:val="000000" w:themeColor="text1"/>
                <w:sz w:val="20"/>
                <w:szCs w:val="20"/>
              </w:rPr>
              <w:t>sendes på første innspillr</w:t>
            </w:r>
            <w:r w:rsidR="00F768A9">
              <w:rPr>
                <w:rFonts w:ascii="Calibri" w:eastAsiaTheme="minorEastAsia" w:hAnsi="Calibri" w:cs="Calibri"/>
                <w:bCs/>
                <w:color w:val="000000" w:themeColor="text1"/>
                <w:sz w:val="20"/>
                <w:szCs w:val="20"/>
              </w:rPr>
              <w:t xml:space="preserve">unde for vg3-læreplanene. </w:t>
            </w:r>
          </w:p>
          <w:p w14:paraId="04497CB0" w14:textId="77777777" w:rsidR="000C4A80" w:rsidRPr="000C4A80" w:rsidRDefault="000C4A80" w:rsidP="000D5B81">
            <w:pPr>
              <w:pStyle w:val="paragraph"/>
              <w:spacing w:before="0" w:beforeAutospacing="0" w:after="0" w:afterAutospacing="0"/>
              <w:textAlignment w:val="baseline"/>
              <w:rPr>
                <w:rFonts w:ascii="Calibri" w:eastAsiaTheme="minorEastAsia" w:hAnsi="Calibri" w:cs="Calibri"/>
                <w:bCs/>
                <w:color w:val="000000" w:themeColor="text1"/>
                <w:sz w:val="20"/>
                <w:szCs w:val="20"/>
              </w:rPr>
            </w:pPr>
          </w:p>
          <w:p w14:paraId="12411C7F" w14:textId="77777777" w:rsidR="00551CB5" w:rsidRDefault="00A43CEA" w:rsidP="734F17C8">
            <w:pPr>
              <w:rPr>
                <w:rFonts w:eastAsiaTheme="minorEastAsia" w:cs="Calibri"/>
                <w:b/>
                <w:bCs/>
                <w:color w:val="000000" w:themeColor="text1"/>
                <w:sz w:val="20"/>
                <w:szCs w:val="20"/>
              </w:rPr>
            </w:pPr>
            <w:r w:rsidRPr="000C4A80">
              <w:rPr>
                <w:rFonts w:eastAsiaTheme="minorEastAsia" w:cs="Calibri"/>
                <w:b/>
                <w:bCs/>
                <w:color w:val="000000" w:themeColor="text1"/>
                <w:sz w:val="20"/>
                <w:szCs w:val="20"/>
              </w:rPr>
              <w:t>M</w:t>
            </w:r>
            <w:r w:rsidR="00551CB5" w:rsidRPr="000C4A80">
              <w:rPr>
                <w:rFonts w:eastAsiaTheme="minorEastAsia" w:cs="Calibri"/>
                <w:b/>
                <w:bCs/>
                <w:color w:val="000000" w:themeColor="text1"/>
                <w:sz w:val="20"/>
                <w:szCs w:val="20"/>
              </w:rPr>
              <w:t>øtedatoer i 2019:</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2"/>
              <w:gridCol w:w="2977"/>
            </w:tblGrid>
            <w:tr w:rsidR="002459B2" w:rsidRPr="002459B2" w14:paraId="5AE430DF" w14:textId="77777777" w:rsidTr="002459B2">
              <w:tc>
                <w:tcPr>
                  <w:tcW w:w="5872" w:type="dxa"/>
                </w:tcPr>
                <w:p w14:paraId="66EEDC39" w14:textId="77777777" w:rsidR="002459B2" w:rsidRPr="002459B2" w:rsidRDefault="002459B2" w:rsidP="002459B2">
                  <w:pPr>
                    <w:rPr>
                      <w:rFonts w:eastAsiaTheme="minorEastAsia" w:cs="Calibri"/>
                      <w:bCs/>
                      <w:color w:val="000000" w:themeColor="text1"/>
                      <w:sz w:val="20"/>
                      <w:szCs w:val="20"/>
                    </w:rPr>
                  </w:pPr>
                  <w:r w:rsidRPr="002459B2">
                    <w:rPr>
                      <w:rFonts w:eastAsiaTheme="minorEastAsia" w:cs="Calibri"/>
                      <w:bCs/>
                      <w:color w:val="000000" w:themeColor="text1"/>
                      <w:sz w:val="20"/>
                      <w:szCs w:val="20"/>
                    </w:rPr>
                    <w:t>Rådsmøte</w:t>
                  </w:r>
                </w:p>
                <w:p w14:paraId="7483575D" w14:textId="77777777" w:rsidR="002459B2" w:rsidRPr="002459B2" w:rsidRDefault="002459B2" w:rsidP="002459B2">
                  <w:pPr>
                    <w:rPr>
                      <w:rFonts w:eastAsiaTheme="minorEastAsia" w:cs="Calibri"/>
                      <w:bCs/>
                      <w:color w:val="000000" w:themeColor="text1"/>
                      <w:sz w:val="20"/>
                      <w:szCs w:val="20"/>
                    </w:rPr>
                  </w:pPr>
                  <w:r w:rsidRPr="002459B2">
                    <w:rPr>
                      <w:rFonts w:eastAsiaTheme="minorEastAsia" w:cs="Calibri"/>
                      <w:bCs/>
                      <w:color w:val="000000" w:themeColor="text1"/>
                      <w:sz w:val="20"/>
                      <w:szCs w:val="20"/>
                    </w:rPr>
                    <w:t>Rådsmøte</w:t>
                  </w:r>
                </w:p>
                <w:p w14:paraId="6DBB70C3" w14:textId="77777777" w:rsidR="002459B2" w:rsidRPr="002459B2" w:rsidRDefault="002459B2" w:rsidP="002459B2">
                  <w:pPr>
                    <w:rPr>
                      <w:rFonts w:eastAsiaTheme="minorEastAsia" w:cs="Calibri"/>
                      <w:bCs/>
                      <w:color w:val="000000" w:themeColor="text1"/>
                      <w:sz w:val="20"/>
                      <w:szCs w:val="20"/>
                    </w:rPr>
                  </w:pPr>
                  <w:r w:rsidRPr="002459B2">
                    <w:rPr>
                      <w:rFonts w:eastAsiaTheme="minorEastAsia" w:cs="Calibri"/>
                      <w:bCs/>
                      <w:color w:val="000000" w:themeColor="text1"/>
                      <w:sz w:val="20"/>
                      <w:szCs w:val="20"/>
                    </w:rPr>
                    <w:t>Rådsmøte (ekstraordinært. Behandling av læreplanutkast vg2 og vg3)</w:t>
                  </w:r>
                </w:p>
                <w:p w14:paraId="4AE1CAEC" w14:textId="77777777" w:rsidR="002459B2" w:rsidRPr="002459B2" w:rsidRDefault="002459B2" w:rsidP="002459B2">
                  <w:pPr>
                    <w:rPr>
                      <w:rFonts w:eastAsiaTheme="minorEastAsia" w:cs="Calibri"/>
                      <w:bCs/>
                      <w:color w:val="000000" w:themeColor="text1"/>
                      <w:sz w:val="20"/>
                      <w:szCs w:val="20"/>
                    </w:rPr>
                  </w:pPr>
                  <w:r w:rsidRPr="002459B2">
                    <w:rPr>
                      <w:rFonts w:eastAsiaTheme="minorEastAsia" w:cs="Calibri"/>
                      <w:bCs/>
                      <w:color w:val="000000" w:themeColor="text1"/>
                      <w:sz w:val="20"/>
                      <w:szCs w:val="20"/>
                    </w:rPr>
                    <w:t>Rådsmøte</w:t>
                  </w:r>
                </w:p>
                <w:p w14:paraId="533290BB" w14:textId="799652C7" w:rsidR="002459B2" w:rsidRPr="002459B2" w:rsidRDefault="002459B2" w:rsidP="002459B2">
                  <w:pPr>
                    <w:rPr>
                      <w:rFonts w:eastAsiaTheme="minorEastAsia" w:cs="Calibri"/>
                      <w:bCs/>
                      <w:color w:val="000000" w:themeColor="text1"/>
                      <w:sz w:val="20"/>
                      <w:szCs w:val="20"/>
                    </w:rPr>
                  </w:pPr>
                  <w:r w:rsidRPr="002459B2">
                    <w:rPr>
                      <w:rFonts w:eastAsiaTheme="minorEastAsia" w:cs="Calibri"/>
                      <w:bCs/>
                      <w:color w:val="000000" w:themeColor="text1"/>
                      <w:sz w:val="20"/>
                      <w:szCs w:val="20"/>
                    </w:rPr>
                    <w:t>Fylkesbesøk</w:t>
                  </w:r>
                  <w:r w:rsidR="00ED5433">
                    <w:rPr>
                      <w:rFonts w:eastAsiaTheme="minorEastAsia" w:cs="Calibri"/>
                      <w:bCs/>
                      <w:color w:val="000000" w:themeColor="text1"/>
                      <w:sz w:val="20"/>
                      <w:szCs w:val="20"/>
                    </w:rPr>
                    <w:t xml:space="preserve"> til Finnmark</w:t>
                  </w:r>
                </w:p>
                <w:p w14:paraId="7C8B171F" w14:textId="77777777" w:rsidR="002459B2" w:rsidRDefault="002459B2" w:rsidP="002459B2">
                  <w:pPr>
                    <w:rPr>
                      <w:rFonts w:eastAsiaTheme="minorEastAsia" w:cs="Calibri"/>
                      <w:bCs/>
                      <w:color w:val="000000" w:themeColor="text1"/>
                      <w:sz w:val="20"/>
                      <w:szCs w:val="20"/>
                    </w:rPr>
                  </w:pPr>
                  <w:r w:rsidRPr="002459B2">
                    <w:rPr>
                      <w:rFonts w:eastAsiaTheme="minorEastAsia" w:cs="Calibri"/>
                      <w:bCs/>
                      <w:color w:val="000000" w:themeColor="text1"/>
                      <w:sz w:val="20"/>
                      <w:szCs w:val="20"/>
                    </w:rPr>
                    <w:t>Rådsmøte</w:t>
                  </w:r>
                </w:p>
                <w:p w14:paraId="3180639E" w14:textId="77777777" w:rsidR="002131AA" w:rsidRDefault="002131AA" w:rsidP="002459B2">
                  <w:pPr>
                    <w:rPr>
                      <w:rFonts w:eastAsiaTheme="minorEastAsia" w:cs="Calibri"/>
                      <w:bCs/>
                      <w:color w:val="000000" w:themeColor="text1"/>
                      <w:sz w:val="20"/>
                      <w:szCs w:val="20"/>
                    </w:rPr>
                  </w:pPr>
                </w:p>
                <w:p w14:paraId="12D94647" w14:textId="77777777" w:rsidR="002131AA" w:rsidRDefault="002131AA" w:rsidP="002459B2">
                  <w:pPr>
                    <w:rPr>
                      <w:rFonts w:eastAsiaTheme="minorEastAsia" w:cs="Calibri"/>
                      <w:iCs/>
                      <w:color w:val="000000" w:themeColor="text1"/>
                      <w:sz w:val="20"/>
                      <w:szCs w:val="20"/>
                    </w:rPr>
                  </w:pPr>
                  <w:r w:rsidRPr="00ED5433">
                    <w:rPr>
                      <w:rFonts w:eastAsiaTheme="minorEastAsia" w:cs="Calibri"/>
                      <w:b/>
                      <w:i/>
                      <w:iCs/>
                      <w:color w:val="000000" w:themeColor="text1"/>
                      <w:sz w:val="20"/>
                      <w:szCs w:val="20"/>
                    </w:rPr>
                    <w:t>Vedtak:</w:t>
                  </w:r>
                  <w:r>
                    <w:rPr>
                      <w:rFonts w:eastAsiaTheme="minorEastAsia" w:cs="Calibri"/>
                      <w:b/>
                      <w:i/>
                      <w:iCs/>
                      <w:color w:val="000000" w:themeColor="text1"/>
                      <w:sz w:val="20"/>
                      <w:szCs w:val="20"/>
                    </w:rPr>
                    <w:t xml:space="preserve"> </w:t>
                  </w:r>
                </w:p>
                <w:p w14:paraId="55E73D55" w14:textId="48FF684F" w:rsidR="002131AA" w:rsidRPr="002131AA" w:rsidRDefault="002131AA" w:rsidP="002459B2">
                  <w:pPr>
                    <w:rPr>
                      <w:rFonts w:eastAsiaTheme="minorEastAsia" w:cs="Calibri"/>
                      <w:bCs/>
                      <w:color w:val="000000" w:themeColor="text1"/>
                      <w:sz w:val="20"/>
                      <w:szCs w:val="20"/>
                    </w:rPr>
                  </w:pPr>
                  <w:r>
                    <w:rPr>
                      <w:rFonts w:eastAsiaTheme="minorEastAsia" w:cs="Calibri"/>
                      <w:iCs/>
                      <w:color w:val="000000" w:themeColor="text1"/>
                      <w:sz w:val="20"/>
                      <w:szCs w:val="20"/>
                    </w:rPr>
                    <w:t>Rådet har ingen kommentarer til saken</w:t>
                  </w:r>
                </w:p>
              </w:tc>
              <w:tc>
                <w:tcPr>
                  <w:tcW w:w="2977" w:type="dxa"/>
                </w:tcPr>
                <w:p w14:paraId="2328D932" w14:textId="77777777" w:rsidR="002459B2" w:rsidRPr="002459B2" w:rsidRDefault="002459B2" w:rsidP="002459B2">
                  <w:pPr>
                    <w:rPr>
                      <w:rFonts w:eastAsiaTheme="minorEastAsia" w:cs="Calibri"/>
                      <w:bCs/>
                      <w:color w:val="000000" w:themeColor="text1"/>
                      <w:sz w:val="20"/>
                      <w:szCs w:val="20"/>
                    </w:rPr>
                  </w:pPr>
                  <w:r w:rsidRPr="002459B2">
                    <w:rPr>
                      <w:rFonts w:eastAsiaTheme="minorEastAsia" w:cs="Calibri"/>
                      <w:bCs/>
                      <w:color w:val="000000" w:themeColor="text1"/>
                      <w:sz w:val="20"/>
                      <w:szCs w:val="20"/>
                    </w:rPr>
                    <w:t>24.04.2019</w:t>
                  </w:r>
                </w:p>
                <w:p w14:paraId="71211B8B" w14:textId="77777777" w:rsidR="002459B2" w:rsidRPr="002459B2" w:rsidRDefault="002459B2" w:rsidP="002459B2">
                  <w:pPr>
                    <w:rPr>
                      <w:rFonts w:eastAsiaTheme="minorEastAsia" w:cs="Calibri"/>
                      <w:bCs/>
                      <w:color w:val="000000" w:themeColor="text1"/>
                      <w:sz w:val="20"/>
                      <w:szCs w:val="20"/>
                    </w:rPr>
                  </w:pPr>
                  <w:r w:rsidRPr="002459B2">
                    <w:rPr>
                      <w:rFonts w:eastAsiaTheme="minorEastAsia" w:cs="Calibri"/>
                      <w:bCs/>
                      <w:color w:val="000000" w:themeColor="text1"/>
                      <w:sz w:val="20"/>
                      <w:szCs w:val="20"/>
                    </w:rPr>
                    <w:t>05.06.2019</w:t>
                  </w:r>
                </w:p>
                <w:p w14:paraId="1E2A8F2C" w14:textId="77777777" w:rsidR="002459B2" w:rsidRPr="002459B2" w:rsidRDefault="002459B2" w:rsidP="002459B2">
                  <w:pPr>
                    <w:rPr>
                      <w:rFonts w:eastAsiaTheme="minorEastAsia" w:cs="Calibri"/>
                      <w:bCs/>
                      <w:color w:val="000000" w:themeColor="text1"/>
                      <w:sz w:val="20"/>
                      <w:szCs w:val="20"/>
                    </w:rPr>
                  </w:pPr>
                  <w:r w:rsidRPr="002459B2">
                    <w:rPr>
                      <w:rFonts w:eastAsiaTheme="minorEastAsia" w:cs="Calibri"/>
                      <w:bCs/>
                      <w:color w:val="000000" w:themeColor="text1"/>
                      <w:sz w:val="20"/>
                      <w:szCs w:val="20"/>
                    </w:rPr>
                    <w:t>07.08.2019</w:t>
                  </w:r>
                </w:p>
                <w:p w14:paraId="61C33F35" w14:textId="77777777" w:rsidR="002459B2" w:rsidRPr="002459B2" w:rsidRDefault="002459B2" w:rsidP="002459B2">
                  <w:pPr>
                    <w:rPr>
                      <w:rFonts w:eastAsiaTheme="minorEastAsia" w:cs="Calibri"/>
                      <w:bCs/>
                      <w:color w:val="000000" w:themeColor="text1"/>
                      <w:sz w:val="20"/>
                      <w:szCs w:val="20"/>
                    </w:rPr>
                  </w:pPr>
                  <w:r w:rsidRPr="002459B2">
                    <w:rPr>
                      <w:rFonts w:eastAsiaTheme="minorEastAsia" w:cs="Calibri"/>
                      <w:bCs/>
                      <w:color w:val="000000" w:themeColor="text1"/>
                      <w:sz w:val="20"/>
                      <w:szCs w:val="20"/>
                    </w:rPr>
                    <w:t>11.09.2019</w:t>
                  </w:r>
                </w:p>
                <w:p w14:paraId="1A5CC540" w14:textId="77777777" w:rsidR="002459B2" w:rsidRPr="002459B2" w:rsidRDefault="002459B2" w:rsidP="002459B2">
                  <w:pPr>
                    <w:rPr>
                      <w:rFonts w:eastAsiaTheme="minorEastAsia" w:cs="Calibri"/>
                      <w:bCs/>
                      <w:color w:val="000000" w:themeColor="text1"/>
                      <w:sz w:val="20"/>
                      <w:szCs w:val="20"/>
                    </w:rPr>
                  </w:pPr>
                  <w:r w:rsidRPr="002459B2">
                    <w:rPr>
                      <w:rFonts w:eastAsiaTheme="minorEastAsia" w:cs="Calibri"/>
                      <w:bCs/>
                      <w:color w:val="000000" w:themeColor="text1"/>
                      <w:sz w:val="20"/>
                      <w:szCs w:val="20"/>
                    </w:rPr>
                    <w:t>21-23.10.2019</w:t>
                  </w:r>
                </w:p>
                <w:p w14:paraId="7407D86D" w14:textId="77777777" w:rsidR="002459B2" w:rsidRDefault="002459B2" w:rsidP="002459B2">
                  <w:pPr>
                    <w:rPr>
                      <w:rFonts w:eastAsiaTheme="minorEastAsia" w:cs="Calibri"/>
                      <w:bCs/>
                      <w:color w:val="000000" w:themeColor="text1"/>
                      <w:sz w:val="20"/>
                      <w:szCs w:val="20"/>
                    </w:rPr>
                  </w:pPr>
                  <w:r w:rsidRPr="002459B2">
                    <w:rPr>
                      <w:rFonts w:eastAsiaTheme="minorEastAsia" w:cs="Calibri"/>
                      <w:bCs/>
                      <w:color w:val="000000" w:themeColor="text1"/>
                      <w:sz w:val="20"/>
                      <w:szCs w:val="20"/>
                    </w:rPr>
                    <w:t>28.11.2019</w:t>
                  </w:r>
                </w:p>
                <w:p w14:paraId="6C06C5EE" w14:textId="3F50DF90" w:rsidR="00340E0F" w:rsidRPr="002459B2" w:rsidRDefault="00340E0F" w:rsidP="002459B2">
                  <w:pPr>
                    <w:rPr>
                      <w:rFonts w:eastAsiaTheme="minorEastAsia" w:cs="Calibri"/>
                      <w:bCs/>
                      <w:color w:val="000000" w:themeColor="text1"/>
                      <w:sz w:val="20"/>
                      <w:szCs w:val="20"/>
                    </w:rPr>
                  </w:pPr>
                </w:p>
              </w:tc>
            </w:tr>
          </w:tbl>
          <w:p w14:paraId="7F33CD20" w14:textId="77777777" w:rsidR="00551CB5" w:rsidRPr="000C4A80" w:rsidRDefault="00551CB5" w:rsidP="00CC505E">
            <w:pPr>
              <w:pStyle w:val="Listeavsnitt"/>
              <w:rPr>
                <w:rFonts w:cs="Calibri"/>
                <w:b/>
                <w:color w:val="000000" w:themeColor="text1"/>
                <w:sz w:val="20"/>
                <w:szCs w:val="20"/>
              </w:rPr>
            </w:pPr>
          </w:p>
        </w:tc>
      </w:tr>
      <w:tr w:rsidR="00DC1C49" w:rsidRPr="000C4A80" w14:paraId="13E27D3E" w14:textId="77777777" w:rsidTr="415E7327">
        <w:tc>
          <w:tcPr>
            <w:tcW w:w="817" w:type="dxa"/>
          </w:tcPr>
          <w:p w14:paraId="23B682C4" w14:textId="77777777" w:rsidR="00DC1C49" w:rsidRPr="000C4A80" w:rsidRDefault="001E1E2F" w:rsidP="734F17C8">
            <w:pPr>
              <w:rPr>
                <w:rFonts w:eastAsiaTheme="minorEastAsia" w:cs="Calibri"/>
                <w:color w:val="000000" w:themeColor="text1"/>
                <w:sz w:val="20"/>
                <w:szCs w:val="20"/>
              </w:rPr>
            </w:pPr>
            <w:r>
              <w:rPr>
                <w:rFonts w:eastAsiaTheme="minorEastAsia" w:cs="Calibri"/>
                <w:color w:val="000000" w:themeColor="text1"/>
                <w:sz w:val="20"/>
                <w:szCs w:val="20"/>
              </w:rPr>
              <w:lastRenderedPageBreak/>
              <w:t>19-19</w:t>
            </w:r>
          </w:p>
        </w:tc>
        <w:tc>
          <w:tcPr>
            <w:tcW w:w="9321" w:type="dxa"/>
          </w:tcPr>
          <w:p w14:paraId="2BC3554C" w14:textId="4D9CDC74" w:rsidR="00340E0F" w:rsidRPr="00340E0F" w:rsidRDefault="00340E0F" w:rsidP="00340E0F">
            <w:pPr>
              <w:rPr>
                <w:rFonts w:eastAsiaTheme="minorEastAsia" w:cs="Calibri"/>
                <w:b/>
                <w:bCs/>
                <w:color w:val="000000" w:themeColor="text1"/>
                <w:sz w:val="20"/>
                <w:szCs w:val="20"/>
              </w:rPr>
            </w:pPr>
            <w:r w:rsidRPr="00340E0F">
              <w:rPr>
                <w:rFonts w:eastAsiaTheme="minorEastAsia" w:cs="Calibri"/>
                <w:b/>
                <w:bCs/>
                <w:color w:val="000000" w:themeColor="text1"/>
                <w:sz w:val="20"/>
                <w:szCs w:val="20"/>
              </w:rPr>
              <w:t>Fagfornyelsen - Andre innspill</w:t>
            </w:r>
            <w:r w:rsidR="00247779">
              <w:rPr>
                <w:rFonts w:eastAsiaTheme="minorEastAsia" w:cs="Calibri"/>
                <w:b/>
                <w:bCs/>
                <w:color w:val="000000" w:themeColor="text1"/>
                <w:sz w:val="20"/>
                <w:szCs w:val="20"/>
              </w:rPr>
              <w:t>runde v</w:t>
            </w:r>
            <w:r w:rsidRPr="00340E0F">
              <w:rPr>
                <w:rFonts w:eastAsiaTheme="minorEastAsia" w:cs="Calibri"/>
                <w:b/>
                <w:bCs/>
                <w:color w:val="000000" w:themeColor="text1"/>
                <w:sz w:val="20"/>
                <w:szCs w:val="20"/>
              </w:rPr>
              <w:t>g1 bygg- og anleggsteknikk</w:t>
            </w:r>
          </w:p>
          <w:p w14:paraId="7FAC1D82" w14:textId="26F8D7E6" w:rsidR="00340E0F" w:rsidRDefault="00340E0F" w:rsidP="734F17C8">
            <w:pPr>
              <w:rPr>
                <w:rStyle w:val="Hyperkobling"/>
                <w:rFonts w:eastAsiaTheme="minorEastAsia" w:cs="Calibri"/>
                <w:bCs/>
                <w:sz w:val="20"/>
                <w:szCs w:val="20"/>
              </w:rPr>
            </w:pPr>
            <w:r w:rsidRPr="00340E0F">
              <w:rPr>
                <w:rFonts w:eastAsiaTheme="minorEastAsia" w:cs="Calibri"/>
                <w:bCs/>
                <w:color w:val="000000" w:themeColor="text1"/>
                <w:sz w:val="20"/>
                <w:szCs w:val="20"/>
              </w:rPr>
              <w:t xml:space="preserve">Direktoratet inviterer til andre innspillrunde for læreplaner i Vg1 yrkesfag. De ber her om innspill til hele læreplanen. I forrige innspillrunde vektla </w:t>
            </w:r>
            <w:proofErr w:type="spellStart"/>
            <w:r w:rsidR="00336FF6">
              <w:rPr>
                <w:rFonts w:eastAsiaTheme="minorEastAsia" w:cs="Calibri"/>
                <w:bCs/>
                <w:color w:val="000000" w:themeColor="text1"/>
                <w:sz w:val="20"/>
                <w:szCs w:val="20"/>
              </w:rPr>
              <w:t>U</w:t>
            </w:r>
            <w:r w:rsidRPr="00340E0F">
              <w:rPr>
                <w:rFonts w:eastAsiaTheme="minorEastAsia" w:cs="Calibri"/>
                <w:bCs/>
                <w:color w:val="000000" w:themeColor="text1"/>
                <w:sz w:val="20"/>
                <w:szCs w:val="20"/>
              </w:rPr>
              <w:t>dir</w:t>
            </w:r>
            <w:proofErr w:type="spellEnd"/>
            <w:r w:rsidRPr="00340E0F">
              <w:rPr>
                <w:rFonts w:eastAsiaTheme="minorEastAsia" w:cs="Calibri"/>
                <w:bCs/>
                <w:color w:val="000000" w:themeColor="text1"/>
                <w:sz w:val="20"/>
                <w:szCs w:val="20"/>
              </w:rPr>
              <w:t xml:space="preserve"> kapittelet Om faget (den første delen i læreplanen). I denne runden kan hele læreplanen komm</w:t>
            </w:r>
            <w:r>
              <w:rPr>
                <w:rFonts w:eastAsiaTheme="minorEastAsia" w:cs="Calibri"/>
                <w:bCs/>
                <w:color w:val="000000" w:themeColor="text1"/>
                <w:sz w:val="20"/>
                <w:szCs w:val="20"/>
              </w:rPr>
              <w:t>e</w:t>
            </w:r>
            <w:r w:rsidRPr="00340E0F">
              <w:rPr>
                <w:rFonts w:eastAsiaTheme="minorEastAsia" w:cs="Calibri"/>
                <w:bCs/>
                <w:color w:val="000000" w:themeColor="text1"/>
                <w:sz w:val="20"/>
                <w:szCs w:val="20"/>
              </w:rPr>
              <w:t>nteres.</w:t>
            </w:r>
            <w:r>
              <w:rPr>
                <w:rFonts w:eastAsiaTheme="minorEastAsia" w:cs="Calibri"/>
                <w:bCs/>
                <w:color w:val="000000" w:themeColor="text1"/>
                <w:sz w:val="20"/>
                <w:szCs w:val="20"/>
              </w:rPr>
              <w:t xml:space="preserve"> Høringsfrist er 01.05.2019. </w:t>
            </w:r>
            <w:hyperlink r:id="rId16" w:history="1">
              <w:r w:rsidR="008B3AAA" w:rsidRPr="008B3AAA">
                <w:rPr>
                  <w:rStyle w:val="Hyperkobling"/>
                  <w:rFonts w:eastAsiaTheme="minorEastAsia" w:cs="Calibri"/>
                  <w:bCs/>
                  <w:sz w:val="20"/>
                  <w:szCs w:val="20"/>
                </w:rPr>
                <w:t>lenke</w:t>
              </w:r>
            </w:hyperlink>
          </w:p>
          <w:p w14:paraId="11278367" w14:textId="77777777" w:rsidR="008A799B" w:rsidRPr="008A799B" w:rsidRDefault="008A799B" w:rsidP="008A799B">
            <w:pPr>
              <w:rPr>
                <w:rFonts w:eastAsiaTheme="minorEastAsia" w:cs="Calibri"/>
                <w:bCs/>
                <w:sz w:val="20"/>
                <w:szCs w:val="20"/>
              </w:rPr>
            </w:pPr>
            <w:r w:rsidRPr="008A799B">
              <w:rPr>
                <w:rStyle w:val="Hyperkobling"/>
                <w:color w:val="auto"/>
                <w:u w:val="none"/>
              </w:rPr>
              <w:t xml:space="preserve">Etter gjennomgang i rådet sender AU inn en oppsummeringen av innspillene i høringsverktøyet til </w:t>
            </w:r>
            <w:proofErr w:type="spellStart"/>
            <w:r w:rsidRPr="008A799B">
              <w:rPr>
                <w:rStyle w:val="Hyperkobling"/>
                <w:color w:val="auto"/>
                <w:u w:val="none"/>
              </w:rPr>
              <w:t>Udir</w:t>
            </w:r>
            <w:proofErr w:type="spellEnd"/>
            <w:r w:rsidRPr="008A799B">
              <w:rPr>
                <w:rStyle w:val="Hyperkobling"/>
                <w:color w:val="auto"/>
                <w:u w:val="none"/>
              </w:rPr>
              <w:t xml:space="preserve">. </w:t>
            </w:r>
          </w:p>
          <w:p w14:paraId="2DA121BD" w14:textId="77777777" w:rsidR="008A799B" w:rsidRDefault="008A799B" w:rsidP="00A46FD1">
            <w:pPr>
              <w:rPr>
                <w:rFonts w:eastAsiaTheme="minorEastAsia" w:cs="Calibri"/>
                <w:b/>
                <w:i/>
                <w:iCs/>
                <w:color w:val="000000" w:themeColor="text1"/>
                <w:sz w:val="20"/>
                <w:szCs w:val="20"/>
              </w:rPr>
            </w:pPr>
          </w:p>
          <w:p w14:paraId="13E779AB" w14:textId="77777777" w:rsidR="008A799B" w:rsidRDefault="008A799B" w:rsidP="00A46FD1">
            <w:pPr>
              <w:rPr>
                <w:rFonts w:eastAsiaTheme="minorEastAsia" w:cs="Calibri"/>
                <w:b/>
                <w:i/>
                <w:iCs/>
                <w:color w:val="000000" w:themeColor="text1"/>
                <w:sz w:val="20"/>
                <w:szCs w:val="20"/>
              </w:rPr>
            </w:pPr>
          </w:p>
          <w:p w14:paraId="3AD03092" w14:textId="79462ADE" w:rsidR="00A46FD1" w:rsidRPr="000C4A80" w:rsidRDefault="00F768A9" w:rsidP="00A46FD1">
            <w:pPr>
              <w:rPr>
                <w:rFonts w:eastAsiaTheme="minorEastAsia" w:cs="Calibri"/>
                <w:b/>
                <w:i/>
                <w:iCs/>
                <w:color w:val="000000" w:themeColor="text1"/>
                <w:sz w:val="20"/>
                <w:szCs w:val="20"/>
              </w:rPr>
            </w:pPr>
            <w:r>
              <w:rPr>
                <w:rFonts w:eastAsiaTheme="minorEastAsia" w:cs="Calibri"/>
                <w:b/>
                <w:i/>
                <w:iCs/>
                <w:color w:val="000000" w:themeColor="text1"/>
                <w:sz w:val="20"/>
                <w:szCs w:val="20"/>
              </w:rPr>
              <w:t>Vedtak:</w:t>
            </w:r>
          </w:p>
          <w:p w14:paraId="524F50CB" w14:textId="052C4CB9" w:rsidR="00F768A9" w:rsidRDefault="00F768A9" w:rsidP="00340E0F">
            <w:pPr>
              <w:rPr>
                <w:rFonts w:eastAsiaTheme="minorEastAsia" w:cs="Calibri"/>
                <w:i/>
                <w:iCs/>
                <w:color w:val="000000" w:themeColor="text1"/>
                <w:sz w:val="20"/>
                <w:szCs w:val="20"/>
              </w:rPr>
            </w:pPr>
            <w:r>
              <w:rPr>
                <w:rFonts w:eastAsiaTheme="minorEastAsia" w:cs="Calibri"/>
                <w:i/>
                <w:iCs/>
                <w:color w:val="000000" w:themeColor="text1"/>
                <w:sz w:val="20"/>
                <w:szCs w:val="20"/>
              </w:rPr>
              <w:t xml:space="preserve">Rådet ber arbeidsutvalget kommentere utkast til læreplan for </w:t>
            </w:r>
            <w:r w:rsidR="002131AA">
              <w:rPr>
                <w:rFonts w:eastAsiaTheme="minorEastAsia" w:cs="Calibri"/>
                <w:i/>
                <w:iCs/>
                <w:color w:val="000000" w:themeColor="text1"/>
                <w:sz w:val="20"/>
                <w:szCs w:val="20"/>
              </w:rPr>
              <w:t>V</w:t>
            </w:r>
            <w:r w:rsidRPr="00340E0F">
              <w:rPr>
                <w:rFonts w:eastAsiaTheme="minorEastAsia" w:cs="Calibri"/>
                <w:i/>
                <w:iCs/>
                <w:color w:val="000000" w:themeColor="text1"/>
                <w:sz w:val="20"/>
                <w:szCs w:val="20"/>
              </w:rPr>
              <w:t>g1 bygg- og anleggsteknikk</w:t>
            </w:r>
            <w:r>
              <w:rPr>
                <w:rFonts w:eastAsiaTheme="minorEastAsia" w:cs="Calibri"/>
                <w:i/>
                <w:iCs/>
                <w:color w:val="000000" w:themeColor="text1"/>
                <w:sz w:val="20"/>
                <w:szCs w:val="20"/>
              </w:rPr>
              <w:t xml:space="preserve"> ut fra framlegg og diskusjon i møtet.</w:t>
            </w:r>
          </w:p>
          <w:p w14:paraId="5042206B" w14:textId="77777777" w:rsidR="00340E0F" w:rsidRPr="00340E0F" w:rsidRDefault="00340E0F" w:rsidP="00F768A9">
            <w:pPr>
              <w:rPr>
                <w:rFonts w:eastAsiaTheme="minorEastAsia" w:cs="Calibri"/>
                <w:b/>
                <w:bCs/>
                <w:color w:val="000000" w:themeColor="text1"/>
                <w:sz w:val="20"/>
                <w:szCs w:val="20"/>
              </w:rPr>
            </w:pPr>
          </w:p>
        </w:tc>
      </w:tr>
      <w:tr w:rsidR="00B83B49" w:rsidRPr="000C4A80" w14:paraId="4882D6E7" w14:textId="77777777" w:rsidTr="415E7327">
        <w:tc>
          <w:tcPr>
            <w:tcW w:w="817" w:type="dxa"/>
          </w:tcPr>
          <w:p w14:paraId="72EB7B3A" w14:textId="77777777" w:rsidR="00B83B49" w:rsidRPr="000C4A80" w:rsidRDefault="001E1E2F" w:rsidP="734F17C8">
            <w:pPr>
              <w:rPr>
                <w:rFonts w:eastAsiaTheme="minorEastAsia" w:cs="Calibri"/>
                <w:color w:val="000000" w:themeColor="text1"/>
                <w:sz w:val="20"/>
                <w:szCs w:val="20"/>
              </w:rPr>
            </w:pPr>
            <w:r>
              <w:rPr>
                <w:rFonts w:eastAsiaTheme="minorEastAsia" w:cs="Calibri"/>
                <w:color w:val="000000" w:themeColor="text1"/>
                <w:sz w:val="20"/>
                <w:szCs w:val="20"/>
              </w:rPr>
              <w:t>20-19</w:t>
            </w:r>
          </w:p>
        </w:tc>
        <w:tc>
          <w:tcPr>
            <w:tcW w:w="9321" w:type="dxa"/>
          </w:tcPr>
          <w:p w14:paraId="4EE359C1" w14:textId="77777777" w:rsidR="00B83B49" w:rsidRPr="000C4A80" w:rsidRDefault="00B83B49" w:rsidP="734F17C8">
            <w:pPr>
              <w:rPr>
                <w:rFonts w:eastAsiaTheme="minorEastAsia" w:cs="Calibri"/>
                <w:b/>
                <w:bCs/>
                <w:color w:val="000000" w:themeColor="text1"/>
                <w:sz w:val="20"/>
                <w:szCs w:val="20"/>
              </w:rPr>
            </w:pPr>
            <w:r w:rsidRPr="000C4A80">
              <w:rPr>
                <w:rFonts w:eastAsiaTheme="minorEastAsia" w:cs="Calibri"/>
                <w:b/>
                <w:bCs/>
                <w:color w:val="000000" w:themeColor="text1"/>
                <w:sz w:val="20"/>
                <w:szCs w:val="20"/>
              </w:rPr>
              <w:t xml:space="preserve">Forslag til innhold i vurderingskapittel </w:t>
            </w:r>
            <w:r w:rsidR="00CC505E" w:rsidRPr="000C4A80">
              <w:rPr>
                <w:rFonts w:eastAsiaTheme="minorEastAsia" w:cs="Calibri"/>
                <w:b/>
                <w:bCs/>
                <w:color w:val="000000" w:themeColor="text1"/>
                <w:sz w:val="20"/>
                <w:szCs w:val="20"/>
              </w:rPr>
              <w:t xml:space="preserve">i læreplaner </w:t>
            </w:r>
            <w:r w:rsidRPr="000C4A80">
              <w:rPr>
                <w:rFonts w:eastAsiaTheme="minorEastAsia" w:cs="Calibri"/>
                <w:b/>
                <w:bCs/>
                <w:color w:val="000000" w:themeColor="text1"/>
                <w:sz w:val="20"/>
                <w:szCs w:val="20"/>
              </w:rPr>
              <w:t>for vg3 bygg- og anleggstekniske fag</w:t>
            </w:r>
          </w:p>
          <w:p w14:paraId="02F71A5B" w14:textId="0FBBA8E1" w:rsidR="00CC505E" w:rsidRDefault="00B83B49" w:rsidP="734F17C8">
            <w:pPr>
              <w:rPr>
                <w:rFonts w:eastAsiaTheme="minorEastAsia" w:cs="Calibri"/>
                <w:bCs/>
                <w:color w:val="000000" w:themeColor="text1"/>
                <w:sz w:val="20"/>
                <w:szCs w:val="20"/>
              </w:rPr>
            </w:pPr>
            <w:r w:rsidRPr="000C4A80">
              <w:rPr>
                <w:rFonts w:eastAsiaTheme="minorEastAsia" w:cs="Calibri"/>
                <w:bCs/>
                <w:color w:val="000000" w:themeColor="text1"/>
                <w:sz w:val="20"/>
                <w:szCs w:val="20"/>
              </w:rPr>
              <w:t xml:space="preserve">Alle læreplanene for </w:t>
            </w:r>
            <w:r w:rsidR="00A214E7">
              <w:rPr>
                <w:rFonts w:eastAsiaTheme="minorEastAsia" w:cs="Calibri"/>
                <w:bCs/>
                <w:color w:val="000000" w:themeColor="text1"/>
                <w:sz w:val="20"/>
                <w:szCs w:val="20"/>
              </w:rPr>
              <w:t>V</w:t>
            </w:r>
            <w:r w:rsidRPr="000C4A80">
              <w:rPr>
                <w:rFonts w:eastAsiaTheme="minorEastAsia" w:cs="Calibri"/>
                <w:bCs/>
                <w:color w:val="000000" w:themeColor="text1"/>
                <w:sz w:val="20"/>
                <w:szCs w:val="20"/>
              </w:rPr>
              <w:t>g3 har et vurderingskapittel. For bygg</w:t>
            </w:r>
            <w:r w:rsidR="00A214E7">
              <w:rPr>
                <w:rFonts w:eastAsiaTheme="minorEastAsia" w:cs="Calibri"/>
                <w:bCs/>
                <w:color w:val="000000" w:themeColor="text1"/>
                <w:sz w:val="20"/>
                <w:szCs w:val="20"/>
              </w:rPr>
              <w:t>- og anl</w:t>
            </w:r>
            <w:r w:rsidR="007F6CB4">
              <w:rPr>
                <w:rFonts w:eastAsiaTheme="minorEastAsia" w:cs="Calibri"/>
                <w:bCs/>
                <w:color w:val="000000" w:themeColor="text1"/>
                <w:sz w:val="20"/>
                <w:szCs w:val="20"/>
              </w:rPr>
              <w:t>e</w:t>
            </w:r>
            <w:r w:rsidR="00A214E7">
              <w:rPr>
                <w:rFonts w:eastAsiaTheme="minorEastAsia" w:cs="Calibri"/>
                <w:bCs/>
                <w:color w:val="000000" w:themeColor="text1"/>
                <w:sz w:val="20"/>
                <w:szCs w:val="20"/>
              </w:rPr>
              <w:t>ggs</w:t>
            </w:r>
            <w:r w:rsidR="007F6CB4">
              <w:rPr>
                <w:rFonts w:eastAsiaTheme="minorEastAsia" w:cs="Calibri"/>
                <w:bCs/>
                <w:color w:val="000000" w:themeColor="text1"/>
                <w:sz w:val="20"/>
                <w:szCs w:val="20"/>
              </w:rPr>
              <w:t>fagene</w:t>
            </w:r>
            <w:r w:rsidRPr="000C4A80">
              <w:rPr>
                <w:rFonts w:eastAsiaTheme="minorEastAsia" w:cs="Calibri"/>
                <w:bCs/>
                <w:color w:val="000000" w:themeColor="text1"/>
                <w:sz w:val="20"/>
                <w:szCs w:val="20"/>
              </w:rPr>
              <w:t xml:space="preserve"> avsluttes </w:t>
            </w:r>
            <w:r w:rsidR="00A214E7">
              <w:rPr>
                <w:rFonts w:eastAsiaTheme="minorEastAsia" w:cs="Calibri"/>
                <w:bCs/>
                <w:color w:val="000000" w:themeColor="text1"/>
                <w:sz w:val="20"/>
                <w:szCs w:val="20"/>
              </w:rPr>
              <w:t>V</w:t>
            </w:r>
            <w:r w:rsidRPr="000C4A80">
              <w:rPr>
                <w:rFonts w:eastAsiaTheme="minorEastAsia" w:cs="Calibri"/>
                <w:bCs/>
                <w:color w:val="000000" w:themeColor="text1"/>
                <w:sz w:val="20"/>
                <w:szCs w:val="20"/>
              </w:rPr>
              <w:t xml:space="preserve">g3 med </w:t>
            </w:r>
            <w:r w:rsidR="007F6CB4">
              <w:rPr>
                <w:rFonts w:eastAsiaTheme="minorEastAsia" w:cs="Calibri"/>
                <w:bCs/>
                <w:color w:val="000000" w:themeColor="text1"/>
                <w:sz w:val="20"/>
                <w:szCs w:val="20"/>
              </w:rPr>
              <w:t>fag-/</w:t>
            </w:r>
            <w:r w:rsidRPr="000C4A80">
              <w:rPr>
                <w:rFonts w:eastAsiaTheme="minorEastAsia" w:cs="Calibri"/>
                <w:bCs/>
                <w:color w:val="000000" w:themeColor="text1"/>
                <w:sz w:val="20"/>
                <w:szCs w:val="20"/>
              </w:rPr>
              <w:t>svenneprøve og en yrkesteoretisk prøve</w:t>
            </w:r>
            <w:r w:rsidR="007F6CB4">
              <w:rPr>
                <w:rFonts w:eastAsiaTheme="minorEastAsia" w:cs="Calibri"/>
                <w:bCs/>
                <w:color w:val="000000" w:themeColor="text1"/>
                <w:sz w:val="20"/>
                <w:szCs w:val="20"/>
              </w:rPr>
              <w:t xml:space="preserve">, hvis </w:t>
            </w:r>
            <w:r w:rsidR="00683335">
              <w:rPr>
                <w:rFonts w:eastAsiaTheme="minorEastAsia" w:cs="Calibri"/>
                <w:bCs/>
                <w:color w:val="000000" w:themeColor="text1"/>
                <w:sz w:val="20"/>
                <w:szCs w:val="20"/>
              </w:rPr>
              <w:t>d</w:t>
            </w:r>
            <w:r w:rsidR="007F6CB4">
              <w:rPr>
                <w:rFonts w:eastAsiaTheme="minorEastAsia" w:cs="Calibri"/>
                <w:bCs/>
                <w:color w:val="000000" w:themeColor="text1"/>
                <w:sz w:val="20"/>
                <w:szCs w:val="20"/>
              </w:rPr>
              <w:t>enne innføres</w:t>
            </w:r>
            <w:r w:rsidRPr="000C4A80">
              <w:rPr>
                <w:rFonts w:eastAsiaTheme="minorEastAsia" w:cs="Calibri"/>
                <w:bCs/>
                <w:color w:val="000000" w:themeColor="text1"/>
                <w:sz w:val="20"/>
                <w:szCs w:val="20"/>
              </w:rPr>
              <w:t xml:space="preserve">. Det er åpnet for at det i vurderingskapitlet kan </w:t>
            </w:r>
            <w:r w:rsidR="00CC505E" w:rsidRPr="000C4A80">
              <w:rPr>
                <w:rFonts w:eastAsiaTheme="minorEastAsia" w:cs="Calibri"/>
                <w:bCs/>
                <w:color w:val="000000" w:themeColor="text1"/>
                <w:sz w:val="20"/>
                <w:szCs w:val="20"/>
              </w:rPr>
              <w:t>være fagspesifikke bestemmelser om innhold og omfang av svenneprøven. Styringsdokumentene kan imidlertid begrense hva som faktisk kan formuleres.</w:t>
            </w:r>
            <w:r w:rsidR="0009138C">
              <w:rPr>
                <w:rFonts w:eastAsiaTheme="minorEastAsia" w:cs="Calibri"/>
                <w:bCs/>
                <w:color w:val="000000" w:themeColor="text1"/>
                <w:sz w:val="20"/>
                <w:szCs w:val="20"/>
              </w:rPr>
              <w:t xml:space="preserve"> </w:t>
            </w:r>
            <w:r w:rsidR="00CC505E" w:rsidRPr="000C4A80">
              <w:rPr>
                <w:rFonts w:eastAsiaTheme="minorEastAsia" w:cs="Calibri"/>
                <w:bCs/>
                <w:color w:val="000000" w:themeColor="text1"/>
                <w:sz w:val="20"/>
                <w:szCs w:val="20"/>
              </w:rPr>
              <w:t>Et eksempel på retningslinjer fra Reform 94 for svenneprøver i tømrerfaget følger vedlagt.</w:t>
            </w:r>
          </w:p>
          <w:p w14:paraId="2D4A7550" w14:textId="1C835309" w:rsidR="00683335" w:rsidRDefault="00683335" w:rsidP="734F17C8">
            <w:pPr>
              <w:rPr>
                <w:rFonts w:eastAsiaTheme="minorEastAsia" w:cs="Calibri"/>
                <w:bCs/>
                <w:color w:val="000000" w:themeColor="text1"/>
                <w:sz w:val="20"/>
                <w:szCs w:val="20"/>
              </w:rPr>
            </w:pPr>
          </w:p>
          <w:p w14:paraId="751532FE" w14:textId="4C5B508F" w:rsidR="00683335" w:rsidRPr="000C4A80" w:rsidRDefault="00683335" w:rsidP="734F17C8">
            <w:pPr>
              <w:rPr>
                <w:rFonts w:eastAsiaTheme="minorEastAsia" w:cs="Calibri"/>
                <w:bCs/>
                <w:color w:val="000000" w:themeColor="text1"/>
                <w:sz w:val="20"/>
                <w:szCs w:val="20"/>
              </w:rPr>
            </w:pPr>
            <w:r>
              <w:rPr>
                <w:rFonts w:eastAsiaTheme="minorEastAsia" w:cs="Calibri"/>
                <w:bCs/>
                <w:color w:val="000000" w:themeColor="text1"/>
                <w:sz w:val="20"/>
                <w:szCs w:val="20"/>
              </w:rPr>
              <w:t xml:space="preserve">Det er viktig at </w:t>
            </w:r>
            <w:r w:rsidR="009C041C">
              <w:rPr>
                <w:rFonts w:eastAsiaTheme="minorEastAsia" w:cs="Calibri"/>
                <w:bCs/>
                <w:color w:val="000000" w:themeColor="text1"/>
                <w:sz w:val="20"/>
                <w:szCs w:val="20"/>
              </w:rPr>
              <w:t xml:space="preserve">rådet har oppfatning om innhold og omfang av fag-/svenneprøven i alle fag som ligger i utdanningsprogrammet. </w:t>
            </w:r>
            <w:r w:rsidR="008E4F09">
              <w:rPr>
                <w:rFonts w:eastAsiaTheme="minorEastAsia" w:cs="Calibri"/>
                <w:bCs/>
                <w:color w:val="000000" w:themeColor="text1"/>
                <w:sz w:val="20"/>
                <w:szCs w:val="20"/>
              </w:rPr>
              <w:t xml:space="preserve">Leder </w:t>
            </w:r>
            <w:r w:rsidR="008A799B">
              <w:rPr>
                <w:rFonts w:eastAsiaTheme="minorEastAsia" w:cs="Calibri"/>
                <w:bCs/>
                <w:color w:val="000000" w:themeColor="text1"/>
                <w:sz w:val="20"/>
                <w:szCs w:val="20"/>
              </w:rPr>
              <w:t>gikk</w:t>
            </w:r>
            <w:r w:rsidR="008E4F09">
              <w:rPr>
                <w:rFonts w:eastAsiaTheme="minorEastAsia" w:cs="Calibri"/>
                <w:bCs/>
                <w:color w:val="000000" w:themeColor="text1"/>
                <w:sz w:val="20"/>
                <w:szCs w:val="20"/>
              </w:rPr>
              <w:t xml:space="preserve"> gjennom saken i møte.</w:t>
            </w:r>
          </w:p>
          <w:p w14:paraId="5CBAD558" w14:textId="77777777" w:rsidR="00CC505E" w:rsidRPr="000C4A80" w:rsidRDefault="00CC505E" w:rsidP="734F17C8">
            <w:pPr>
              <w:rPr>
                <w:rFonts w:eastAsiaTheme="minorEastAsia" w:cs="Calibri"/>
                <w:bCs/>
                <w:color w:val="000000" w:themeColor="text1"/>
                <w:sz w:val="20"/>
                <w:szCs w:val="20"/>
              </w:rPr>
            </w:pPr>
          </w:p>
          <w:p w14:paraId="7EC8F7BE" w14:textId="7E6F6FDE" w:rsidR="00CC505E" w:rsidRPr="000C4A80" w:rsidRDefault="00F768A9" w:rsidP="00CC505E">
            <w:pPr>
              <w:rPr>
                <w:rFonts w:eastAsiaTheme="minorEastAsia" w:cs="Calibri"/>
                <w:b/>
                <w:i/>
                <w:iCs/>
                <w:color w:val="000000" w:themeColor="text1"/>
                <w:sz w:val="20"/>
                <w:szCs w:val="20"/>
              </w:rPr>
            </w:pPr>
            <w:r>
              <w:rPr>
                <w:rFonts w:eastAsiaTheme="minorEastAsia" w:cs="Calibri"/>
                <w:b/>
                <w:i/>
                <w:iCs/>
                <w:color w:val="000000" w:themeColor="text1"/>
                <w:sz w:val="20"/>
                <w:szCs w:val="20"/>
              </w:rPr>
              <w:t>Vedtak:</w:t>
            </w:r>
          </w:p>
          <w:p w14:paraId="7ED5393E" w14:textId="0F881B31" w:rsidR="00CC505E" w:rsidRPr="000C4A80" w:rsidRDefault="00F768A9" w:rsidP="00CC505E">
            <w:pPr>
              <w:rPr>
                <w:rFonts w:eastAsiaTheme="minorEastAsia" w:cs="Calibri"/>
                <w:b/>
                <w:bCs/>
                <w:color w:val="000000" w:themeColor="text1"/>
                <w:sz w:val="20"/>
                <w:szCs w:val="20"/>
              </w:rPr>
            </w:pPr>
            <w:r>
              <w:rPr>
                <w:rFonts w:eastAsiaTheme="minorEastAsia" w:cs="Calibri"/>
                <w:i/>
                <w:iCs/>
                <w:color w:val="000000" w:themeColor="text1"/>
                <w:sz w:val="20"/>
                <w:szCs w:val="20"/>
              </w:rPr>
              <w:t xml:space="preserve">Rådet ber arbeidsutvalget sende et brev til direktoratet med forslag til rammer for tekst i vurderingskapitlet for </w:t>
            </w:r>
            <w:r w:rsidR="002131AA">
              <w:rPr>
                <w:rFonts w:eastAsiaTheme="minorEastAsia" w:cs="Calibri"/>
                <w:i/>
                <w:iCs/>
                <w:color w:val="000000" w:themeColor="text1"/>
                <w:sz w:val="20"/>
                <w:szCs w:val="20"/>
              </w:rPr>
              <w:t>V</w:t>
            </w:r>
            <w:r>
              <w:rPr>
                <w:rFonts w:eastAsiaTheme="minorEastAsia" w:cs="Calibri"/>
                <w:i/>
                <w:iCs/>
                <w:color w:val="000000" w:themeColor="text1"/>
                <w:sz w:val="20"/>
                <w:szCs w:val="20"/>
              </w:rPr>
              <w:t>g3-læreplanene i bygg- og anleggstekniske fag</w:t>
            </w:r>
            <w:r w:rsidR="001D38FC">
              <w:rPr>
                <w:rFonts w:eastAsiaTheme="minorEastAsia" w:cs="Calibri"/>
                <w:i/>
                <w:iCs/>
                <w:color w:val="000000" w:themeColor="text1"/>
                <w:sz w:val="20"/>
                <w:szCs w:val="20"/>
              </w:rPr>
              <w:t>.</w:t>
            </w:r>
          </w:p>
          <w:p w14:paraId="5501FE3A" w14:textId="77777777" w:rsidR="00CC505E" w:rsidRPr="000C4A80" w:rsidRDefault="00CC505E" w:rsidP="734F17C8">
            <w:pPr>
              <w:rPr>
                <w:rFonts w:eastAsiaTheme="minorEastAsia" w:cs="Calibri"/>
                <w:b/>
                <w:bCs/>
                <w:color w:val="000000" w:themeColor="text1"/>
                <w:sz w:val="20"/>
                <w:szCs w:val="20"/>
              </w:rPr>
            </w:pPr>
          </w:p>
        </w:tc>
      </w:tr>
      <w:tr w:rsidR="00427A5D" w:rsidRPr="000C4A80" w14:paraId="541B308F" w14:textId="77777777" w:rsidTr="415E7327">
        <w:tc>
          <w:tcPr>
            <w:tcW w:w="817" w:type="dxa"/>
          </w:tcPr>
          <w:p w14:paraId="5E7B41F8" w14:textId="77777777" w:rsidR="00427A5D" w:rsidRPr="000C4A80" w:rsidRDefault="001E1E2F" w:rsidP="734F17C8">
            <w:pPr>
              <w:rPr>
                <w:rFonts w:eastAsiaTheme="minorEastAsia" w:cs="Calibri"/>
                <w:color w:val="000000" w:themeColor="text1"/>
                <w:sz w:val="20"/>
                <w:szCs w:val="20"/>
              </w:rPr>
            </w:pPr>
            <w:r>
              <w:rPr>
                <w:rFonts w:eastAsiaTheme="minorEastAsia" w:cs="Calibri"/>
                <w:color w:val="000000" w:themeColor="text1"/>
                <w:sz w:val="20"/>
                <w:szCs w:val="20"/>
              </w:rPr>
              <w:t>21-19</w:t>
            </w:r>
          </w:p>
        </w:tc>
        <w:tc>
          <w:tcPr>
            <w:tcW w:w="9321" w:type="dxa"/>
          </w:tcPr>
          <w:p w14:paraId="399EB012" w14:textId="77777777" w:rsidR="00427A5D" w:rsidRPr="000C4A80" w:rsidRDefault="00427A5D" w:rsidP="734F17C8">
            <w:pPr>
              <w:rPr>
                <w:rFonts w:eastAsiaTheme="minorEastAsia" w:cs="Calibri"/>
                <w:b/>
                <w:bCs/>
                <w:color w:val="000000" w:themeColor="text1"/>
                <w:sz w:val="20"/>
                <w:szCs w:val="20"/>
              </w:rPr>
            </w:pPr>
            <w:r w:rsidRPr="000C4A80">
              <w:rPr>
                <w:rFonts w:eastAsiaTheme="minorEastAsia" w:cs="Calibri"/>
                <w:b/>
                <w:bCs/>
                <w:color w:val="000000" w:themeColor="text1"/>
                <w:sz w:val="20"/>
                <w:szCs w:val="20"/>
              </w:rPr>
              <w:t>Høring – forslag til nye læreplaner for grunnskolen og de gjennomgående fagene i videregående opplæring</w:t>
            </w:r>
          </w:p>
          <w:p w14:paraId="17D56860" w14:textId="77777777" w:rsidR="00D858C4" w:rsidRPr="000C4A80" w:rsidRDefault="00427A5D" w:rsidP="734F17C8">
            <w:pPr>
              <w:rPr>
                <w:rFonts w:eastAsiaTheme="minorEastAsia" w:cs="Calibri"/>
                <w:bCs/>
                <w:color w:val="000000" w:themeColor="text1"/>
                <w:sz w:val="20"/>
                <w:szCs w:val="20"/>
              </w:rPr>
            </w:pPr>
            <w:r w:rsidRPr="000C4A80">
              <w:rPr>
                <w:rFonts w:eastAsiaTheme="minorEastAsia" w:cs="Calibri"/>
                <w:bCs/>
                <w:color w:val="000000" w:themeColor="text1"/>
                <w:sz w:val="20"/>
                <w:szCs w:val="20"/>
              </w:rPr>
              <w:t xml:space="preserve">Forslag til nye læreplaner for grunnskolen, de gjennomgående fagene i videregående opplæring samt noen programfag er sendt på høring. </w:t>
            </w:r>
            <w:hyperlink r:id="rId17" w:history="1">
              <w:r w:rsidRPr="000C4A80">
                <w:rPr>
                  <w:rStyle w:val="Hyperkobling"/>
                  <w:rFonts w:eastAsiaTheme="minorEastAsia" w:cs="Calibri"/>
                  <w:bCs/>
                  <w:sz w:val="20"/>
                  <w:szCs w:val="20"/>
                </w:rPr>
                <w:t>lenke</w:t>
              </w:r>
            </w:hyperlink>
            <w:r w:rsidR="00D858C4" w:rsidRPr="000C4A80">
              <w:rPr>
                <w:rFonts w:eastAsiaTheme="minorEastAsia" w:cs="Calibri"/>
                <w:bCs/>
                <w:color w:val="000000" w:themeColor="text1"/>
                <w:sz w:val="20"/>
                <w:szCs w:val="20"/>
              </w:rPr>
              <w:t xml:space="preserve">. </w:t>
            </w:r>
            <w:r w:rsidRPr="000C4A80">
              <w:rPr>
                <w:rFonts w:eastAsiaTheme="minorEastAsia" w:cs="Calibri"/>
                <w:bCs/>
                <w:color w:val="000000" w:themeColor="text1"/>
                <w:sz w:val="20"/>
                <w:szCs w:val="20"/>
              </w:rPr>
              <w:t>Støtte til høringen</w:t>
            </w:r>
            <w:r w:rsidR="00D858C4" w:rsidRPr="000C4A80">
              <w:rPr>
                <w:rFonts w:eastAsiaTheme="minorEastAsia" w:cs="Calibri"/>
                <w:bCs/>
                <w:color w:val="000000" w:themeColor="text1"/>
                <w:sz w:val="20"/>
                <w:szCs w:val="20"/>
              </w:rPr>
              <w:t>: I</w:t>
            </w:r>
            <w:r w:rsidRPr="000C4A80">
              <w:rPr>
                <w:rFonts w:eastAsiaTheme="minorEastAsia" w:cs="Calibri"/>
                <w:bCs/>
                <w:color w:val="000000" w:themeColor="text1"/>
                <w:sz w:val="20"/>
                <w:szCs w:val="20"/>
              </w:rPr>
              <w:t xml:space="preserve">ntroduksjon til hva som er nytt og endret i fagene: </w:t>
            </w:r>
            <w:hyperlink r:id="rId18" w:tgtFrame="_blank" w:history="1">
              <w:r w:rsidRPr="000C4A80">
                <w:rPr>
                  <w:rStyle w:val="Hyperkobling"/>
                  <w:rFonts w:eastAsiaTheme="minorEastAsia" w:cs="Calibri"/>
                  <w:bCs/>
                  <w:sz w:val="20"/>
                  <w:szCs w:val="20"/>
                </w:rPr>
                <w:t>Les våre oppsummeringer</w:t>
              </w:r>
            </w:hyperlink>
            <w:r w:rsidRPr="000C4A80">
              <w:rPr>
                <w:rFonts w:eastAsiaTheme="minorEastAsia" w:cs="Calibri"/>
                <w:bCs/>
                <w:color w:val="000000" w:themeColor="text1"/>
                <w:sz w:val="20"/>
                <w:szCs w:val="20"/>
              </w:rPr>
              <w:t>.</w:t>
            </w:r>
            <w:r w:rsidR="00D858C4" w:rsidRPr="000C4A80">
              <w:rPr>
                <w:rFonts w:eastAsiaTheme="minorEastAsia" w:cs="Calibri"/>
                <w:bCs/>
                <w:color w:val="000000" w:themeColor="text1"/>
                <w:sz w:val="20"/>
                <w:szCs w:val="20"/>
              </w:rPr>
              <w:t xml:space="preserve"> F</w:t>
            </w:r>
            <w:r w:rsidRPr="000C4A80">
              <w:rPr>
                <w:rFonts w:eastAsiaTheme="minorEastAsia" w:cs="Calibri"/>
                <w:bCs/>
                <w:color w:val="000000" w:themeColor="text1"/>
                <w:sz w:val="20"/>
                <w:szCs w:val="20"/>
              </w:rPr>
              <w:t xml:space="preserve">unksjonalitet som kommer i den nye digitale læreplanvisningen: </w:t>
            </w:r>
            <w:hyperlink r:id="rId19" w:tgtFrame="_blank" w:history="1">
              <w:r w:rsidRPr="000C4A80">
                <w:rPr>
                  <w:rStyle w:val="Hyperkobling"/>
                  <w:rFonts w:eastAsiaTheme="minorEastAsia" w:cs="Calibri"/>
                  <w:bCs/>
                  <w:sz w:val="20"/>
                  <w:szCs w:val="20"/>
                </w:rPr>
                <w:t>Se denne korte filmen</w:t>
              </w:r>
            </w:hyperlink>
            <w:r w:rsidR="00D858C4" w:rsidRPr="000C4A80">
              <w:rPr>
                <w:rFonts w:eastAsiaTheme="minorEastAsia" w:cs="Calibri"/>
                <w:bCs/>
                <w:color w:val="000000" w:themeColor="text1"/>
                <w:sz w:val="20"/>
                <w:szCs w:val="20"/>
              </w:rPr>
              <w:t xml:space="preserve">. </w:t>
            </w:r>
            <w:r w:rsidRPr="000C4A80">
              <w:rPr>
                <w:rFonts w:eastAsiaTheme="minorEastAsia" w:cs="Calibri"/>
                <w:bCs/>
                <w:color w:val="000000" w:themeColor="text1"/>
                <w:sz w:val="20"/>
                <w:szCs w:val="20"/>
              </w:rPr>
              <w:t xml:space="preserve">Følgende fellesfag </w:t>
            </w:r>
            <w:r w:rsidR="00D858C4" w:rsidRPr="000C4A80">
              <w:rPr>
                <w:rFonts w:eastAsiaTheme="minorEastAsia" w:cs="Calibri"/>
                <w:bCs/>
                <w:color w:val="000000" w:themeColor="text1"/>
                <w:sz w:val="20"/>
                <w:szCs w:val="20"/>
              </w:rPr>
              <w:t>på vg2 nivå inngår i bygg- og anleggsteknikk:</w:t>
            </w:r>
          </w:p>
          <w:p w14:paraId="7111E970" w14:textId="77777777" w:rsidR="00D858C4" w:rsidRPr="000C4A80" w:rsidRDefault="00D858C4" w:rsidP="734F17C8">
            <w:pPr>
              <w:rPr>
                <w:rFonts w:eastAsiaTheme="minorEastAsia" w:cs="Calibri"/>
                <w:bCs/>
                <w:color w:val="000000" w:themeColor="text1"/>
                <w:sz w:val="20"/>
                <w:szCs w:val="20"/>
              </w:rPr>
            </w:pPr>
          </w:p>
          <w:p w14:paraId="5735613A" w14:textId="77777777" w:rsidR="00D858C4" w:rsidRPr="000C4A80" w:rsidRDefault="00D858C4" w:rsidP="00D858C4">
            <w:pPr>
              <w:pStyle w:val="Listeavsnitt"/>
              <w:numPr>
                <w:ilvl w:val="0"/>
                <w:numId w:val="25"/>
              </w:numPr>
              <w:rPr>
                <w:rFonts w:eastAsiaTheme="minorEastAsia" w:cs="Calibri"/>
                <w:bCs/>
                <w:color w:val="000000" w:themeColor="text1"/>
                <w:sz w:val="20"/>
                <w:szCs w:val="20"/>
              </w:rPr>
            </w:pPr>
            <w:r w:rsidRPr="000C4A80">
              <w:rPr>
                <w:rFonts w:eastAsiaTheme="minorEastAsia" w:cs="Calibri"/>
                <w:bCs/>
                <w:color w:val="000000" w:themeColor="text1"/>
                <w:sz w:val="20"/>
                <w:szCs w:val="20"/>
              </w:rPr>
              <w:t>Engelsk</w:t>
            </w:r>
          </w:p>
          <w:p w14:paraId="35DFCB82" w14:textId="77777777" w:rsidR="00D858C4" w:rsidRPr="000C4A80" w:rsidRDefault="00D858C4" w:rsidP="00D858C4">
            <w:pPr>
              <w:pStyle w:val="Listeavsnitt"/>
              <w:numPr>
                <w:ilvl w:val="0"/>
                <w:numId w:val="25"/>
              </w:numPr>
              <w:rPr>
                <w:rFonts w:eastAsiaTheme="minorEastAsia" w:cs="Calibri"/>
                <w:bCs/>
                <w:color w:val="000000" w:themeColor="text1"/>
                <w:sz w:val="20"/>
                <w:szCs w:val="20"/>
              </w:rPr>
            </w:pPr>
            <w:r w:rsidRPr="000C4A80">
              <w:rPr>
                <w:rFonts w:eastAsiaTheme="minorEastAsia" w:cs="Calibri"/>
                <w:bCs/>
                <w:color w:val="000000" w:themeColor="text1"/>
                <w:sz w:val="20"/>
                <w:szCs w:val="20"/>
              </w:rPr>
              <w:t>Kroppsøving</w:t>
            </w:r>
          </w:p>
          <w:p w14:paraId="658F011B" w14:textId="77777777" w:rsidR="00D858C4" w:rsidRPr="000C4A80" w:rsidRDefault="00D858C4" w:rsidP="00D858C4">
            <w:pPr>
              <w:pStyle w:val="Listeavsnitt"/>
              <w:numPr>
                <w:ilvl w:val="0"/>
                <w:numId w:val="25"/>
              </w:numPr>
              <w:rPr>
                <w:rFonts w:eastAsiaTheme="minorEastAsia" w:cs="Calibri"/>
                <w:bCs/>
                <w:color w:val="000000" w:themeColor="text1"/>
                <w:sz w:val="20"/>
                <w:szCs w:val="20"/>
              </w:rPr>
            </w:pPr>
            <w:r w:rsidRPr="000C4A80">
              <w:rPr>
                <w:rFonts w:eastAsiaTheme="minorEastAsia" w:cs="Calibri"/>
                <w:bCs/>
                <w:color w:val="000000" w:themeColor="text1"/>
                <w:sz w:val="20"/>
                <w:szCs w:val="20"/>
              </w:rPr>
              <w:t>Matematikk</w:t>
            </w:r>
          </w:p>
          <w:p w14:paraId="3A2A6291" w14:textId="77777777" w:rsidR="00D858C4" w:rsidRPr="000C4A80" w:rsidRDefault="00D858C4" w:rsidP="00D858C4">
            <w:pPr>
              <w:pStyle w:val="Listeavsnitt"/>
              <w:numPr>
                <w:ilvl w:val="0"/>
                <w:numId w:val="25"/>
              </w:numPr>
              <w:rPr>
                <w:rFonts w:eastAsiaTheme="minorEastAsia" w:cs="Calibri"/>
                <w:bCs/>
                <w:color w:val="000000" w:themeColor="text1"/>
                <w:sz w:val="20"/>
                <w:szCs w:val="20"/>
              </w:rPr>
            </w:pPr>
            <w:r w:rsidRPr="000C4A80">
              <w:rPr>
                <w:rFonts w:eastAsiaTheme="minorEastAsia" w:cs="Calibri"/>
                <w:bCs/>
                <w:color w:val="000000" w:themeColor="text1"/>
                <w:sz w:val="20"/>
                <w:szCs w:val="20"/>
              </w:rPr>
              <w:t>Norsk</w:t>
            </w:r>
          </w:p>
          <w:p w14:paraId="071434E3" w14:textId="77777777" w:rsidR="00D858C4" w:rsidRPr="000C4A80" w:rsidRDefault="00D858C4" w:rsidP="00D858C4">
            <w:pPr>
              <w:pStyle w:val="Listeavsnitt"/>
              <w:numPr>
                <w:ilvl w:val="0"/>
                <w:numId w:val="25"/>
              </w:numPr>
              <w:rPr>
                <w:rFonts w:eastAsiaTheme="minorEastAsia" w:cs="Calibri"/>
                <w:bCs/>
                <w:color w:val="000000" w:themeColor="text1"/>
                <w:sz w:val="20"/>
                <w:szCs w:val="20"/>
              </w:rPr>
            </w:pPr>
            <w:r w:rsidRPr="000C4A80">
              <w:rPr>
                <w:rFonts w:eastAsiaTheme="minorEastAsia" w:cs="Calibri"/>
                <w:bCs/>
                <w:color w:val="000000" w:themeColor="text1"/>
                <w:sz w:val="20"/>
                <w:szCs w:val="20"/>
              </w:rPr>
              <w:t>Samfunnsfag</w:t>
            </w:r>
          </w:p>
          <w:p w14:paraId="2D3DA4A2" w14:textId="77777777" w:rsidR="00427A5D" w:rsidRPr="000C4A80" w:rsidRDefault="00427A5D" w:rsidP="734F17C8">
            <w:pPr>
              <w:rPr>
                <w:rFonts w:eastAsiaTheme="minorEastAsia" w:cs="Calibri"/>
                <w:bCs/>
                <w:color w:val="000000" w:themeColor="text1"/>
                <w:sz w:val="20"/>
                <w:szCs w:val="20"/>
              </w:rPr>
            </w:pPr>
          </w:p>
          <w:p w14:paraId="30E1AF39" w14:textId="083E8782" w:rsidR="00D858C4" w:rsidRPr="000C4A80" w:rsidRDefault="00D858C4" w:rsidP="00D858C4">
            <w:pPr>
              <w:rPr>
                <w:rFonts w:eastAsiaTheme="minorEastAsia" w:cs="Calibri"/>
                <w:bCs/>
                <w:color w:val="000000" w:themeColor="text1"/>
                <w:sz w:val="20"/>
                <w:szCs w:val="20"/>
              </w:rPr>
            </w:pPr>
            <w:r w:rsidRPr="000C4A80">
              <w:rPr>
                <w:rFonts w:eastAsiaTheme="minorEastAsia" w:cs="Calibri"/>
                <w:bCs/>
                <w:color w:val="000000" w:themeColor="text1"/>
                <w:sz w:val="20"/>
                <w:szCs w:val="20"/>
              </w:rPr>
              <w:t xml:space="preserve">Dette er siste mulighet for å komme med innspill før læreplanene blir fastsatt av </w:t>
            </w:r>
            <w:proofErr w:type="spellStart"/>
            <w:r w:rsidRPr="000C4A80">
              <w:rPr>
                <w:rFonts w:eastAsiaTheme="minorEastAsia" w:cs="Calibri"/>
                <w:bCs/>
                <w:color w:val="000000" w:themeColor="text1"/>
                <w:sz w:val="20"/>
                <w:szCs w:val="20"/>
              </w:rPr>
              <w:t>Kunnskapsdepartementet</w:t>
            </w:r>
            <w:proofErr w:type="spellEnd"/>
            <w:r w:rsidRPr="000C4A80">
              <w:rPr>
                <w:rFonts w:eastAsiaTheme="minorEastAsia" w:cs="Calibri"/>
                <w:bCs/>
                <w:color w:val="000000" w:themeColor="text1"/>
                <w:sz w:val="20"/>
                <w:szCs w:val="20"/>
              </w:rPr>
              <w:t xml:space="preserve"> høsten 2019. Frist for å svare på høringen er 18. juni 2019.</w:t>
            </w:r>
            <w:r w:rsidR="00423BFE">
              <w:rPr>
                <w:rFonts w:eastAsiaTheme="minorEastAsia" w:cs="Calibri"/>
                <w:bCs/>
                <w:color w:val="000000" w:themeColor="text1"/>
                <w:sz w:val="20"/>
                <w:szCs w:val="20"/>
              </w:rPr>
              <w:t xml:space="preserve"> </w:t>
            </w:r>
          </w:p>
          <w:p w14:paraId="5D0BE569" w14:textId="77777777" w:rsidR="00D858C4" w:rsidRPr="000C4A80" w:rsidRDefault="00D858C4" w:rsidP="734F17C8">
            <w:pPr>
              <w:rPr>
                <w:rFonts w:eastAsiaTheme="minorEastAsia" w:cs="Calibri"/>
                <w:bCs/>
                <w:color w:val="000000" w:themeColor="text1"/>
                <w:sz w:val="20"/>
                <w:szCs w:val="20"/>
              </w:rPr>
            </w:pPr>
          </w:p>
          <w:p w14:paraId="68E02C41" w14:textId="312F9E6E" w:rsidR="00427A5D" w:rsidRDefault="00F768A9" w:rsidP="00427A5D">
            <w:pPr>
              <w:rPr>
                <w:rFonts w:eastAsiaTheme="minorEastAsia" w:cs="Calibri"/>
                <w:b/>
                <w:i/>
                <w:iCs/>
                <w:color w:val="000000" w:themeColor="text1"/>
                <w:sz w:val="20"/>
                <w:szCs w:val="20"/>
              </w:rPr>
            </w:pPr>
            <w:r>
              <w:rPr>
                <w:rFonts w:eastAsiaTheme="minorEastAsia" w:cs="Calibri"/>
                <w:b/>
                <w:i/>
                <w:iCs/>
                <w:color w:val="000000" w:themeColor="text1"/>
                <w:sz w:val="20"/>
                <w:szCs w:val="20"/>
              </w:rPr>
              <w:t>Vedtak:</w:t>
            </w:r>
          </w:p>
          <w:p w14:paraId="336A89CE" w14:textId="3932D719" w:rsidR="009C0208" w:rsidRDefault="009C0208" w:rsidP="00427A5D">
            <w:pPr>
              <w:rPr>
                <w:rFonts w:eastAsiaTheme="minorEastAsia" w:cs="Calibri"/>
                <w:i/>
                <w:iCs/>
                <w:color w:val="000000" w:themeColor="text1"/>
                <w:sz w:val="20"/>
                <w:szCs w:val="20"/>
              </w:rPr>
            </w:pPr>
            <w:r>
              <w:rPr>
                <w:rFonts w:eastAsiaTheme="minorEastAsia" w:cs="Calibri"/>
                <w:i/>
                <w:iCs/>
                <w:color w:val="000000" w:themeColor="text1"/>
                <w:sz w:val="20"/>
                <w:szCs w:val="20"/>
              </w:rPr>
              <w:t xml:space="preserve">Saken tas opp på rådets møte 05.06.2019. Presentasjoner fra </w:t>
            </w:r>
            <w:proofErr w:type="spellStart"/>
            <w:r>
              <w:rPr>
                <w:rFonts w:eastAsiaTheme="minorEastAsia" w:cs="Calibri"/>
                <w:i/>
                <w:iCs/>
                <w:color w:val="000000" w:themeColor="text1"/>
                <w:sz w:val="20"/>
                <w:szCs w:val="20"/>
              </w:rPr>
              <w:t>work</w:t>
            </w:r>
            <w:proofErr w:type="spellEnd"/>
            <w:r>
              <w:rPr>
                <w:rFonts w:eastAsiaTheme="minorEastAsia" w:cs="Calibri"/>
                <w:i/>
                <w:iCs/>
                <w:color w:val="000000" w:themeColor="text1"/>
                <w:sz w:val="20"/>
                <w:szCs w:val="20"/>
              </w:rPr>
              <w:t>-shop sender rådets medlemmer.</w:t>
            </w:r>
            <w:r w:rsidR="002E5DA6">
              <w:rPr>
                <w:rFonts w:eastAsiaTheme="minorEastAsia" w:cs="Calibri"/>
                <w:bCs/>
                <w:color w:val="000000" w:themeColor="text1"/>
              </w:rPr>
              <w:t xml:space="preserve"> Presentasjonene: </w:t>
            </w:r>
            <w:hyperlink r:id="rId20" w:history="1">
              <w:r w:rsidR="002E5DA6">
                <w:rPr>
                  <w:rStyle w:val="Hyperkobling"/>
                  <w:rFonts w:eastAsiaTheme="minorEastAsia" w:cs="Calibri"/>
                  <w:b/>
                  <w:bCs/>
                </w:rPr>
                <w:t> lenken</w:t>
              </w:r>
            </w:hyperlink>
          </w:p>
          <w:p w14:paraId="78DD127D" w14:textId="77777777" w:rsidR="001D38FC" w:rsidRPr="000C4A80" w:rsidRDefault="001D38FC" w:rsidP="0009138C">
            <w:pPr>
              <w:rPr>
                <w:rFonts w:eastAsiaTheme="minorEastAsia" w:cs="Calibri"/>
                <w:b/>
                <w:bCs/>
                <w:color w:val="000000" w:themeColor="text1"/>
                <w:sz w:val="20"/>
                <w:szCs w:val="20"/>
              </w:rPr>
            </w:pPr>
          </w:p>
        </w:tc>
      </w:tr>
      <w:tr w:rsidR="00785636" w:rsidRPr="000C4A80" w14:paraId="36202740" w14:textId="77777777" w:rsidTr="415E7327">
        <w:tc>
          <w:tcPr>
            <w:tcW w:w="817" w:type="dxa"/>
          </w:tcPr>
          <w:p w14:paraId="3222AE33" w14:textId="77777777" w:rsidR="00785636" w:rsidRPr="000C4A80" w:rsidRDefault="001E1E2F" w:rsidP="734F17C8">
            <w:pPr>
              <w:rPr>
                <w:rFonts w:eastAsiaTheme="minorEastAsia" w:cs="Calibri"/>
                <w:color w:val="000000" w:themeColor="text1"/>
                <w:sz w:val="20"/>
                <w:szCs w:val="20"/>
              </w:rPr>
            </w:pPr>
            <w:r>
              <w:rPr>
                <w:rFonts w:eastAsiaTheme="minorEastAsia" w:cs="Calibri"/>
                <w:color w:val="000000" w:themeColor="text1"/>
                <w:sz w:val="20"/>
                <w:szCs w:val="20"/>
              </w:rPr>
              <w:lastRenderedPageBreak/>
              <w:t>22-19</w:t>
            </w:r>
          </w:p>
        </w:tc>
        <w:tc>
          <w:tcPr>
            <w:tcW w:w="9321" w:type="dxa"/>
          </w:tcPr>
          <w:p w14:paraId="7781A29B" w14:textId="77777777" w:rsidR="00785636" w:rsidRPr="000C4A80" w:rsidRDefault="00785636" w:rsidP="00785636">
            <w:pPr>
              <w:rPr>
                <w:rFonts w:cs="Calibri"/>
                <w:b/>
                <w:sz w:val="20"/>
                <w:szCs w:val="20"/>
              </w:rPr>
            </w:pPr>
            <w:r w:rsidRPr="000C4A80">
              <w:rPr>
                <w:rFonts w:cs="Calibri"/>
                <w:b/>
                <w:sz w:val="20"/>
                <w:szCs w:val="20"/>
              </w:rPr>
              <w:t xml:space="preserve">Fagarbeider- og arbeidsgiverundersøkelsen innen </w:t>
            </w:r>
            <w:r w:rsidR="00E61EB4">
              <w:rPr>
                <w:rFonts w:cs="Calibri"/>
                <w:b/>
                <w:sz w:val="20"/>
                <w:szCs w:val="20"/>
              </w:rPr>
              <w:t>helse- og oppvekstfag</w:t>
            </w:r>
            <w:r w:rsidRPr="000C4A80">
              <w:rPr>
                <w:rFonts w:cs="Calibri"/>
                <w:b/>
                <w:sz w:val="20"/>
                <w:szCs w:val="20"/>
              </w:rPr>
              <w:t xml:space="preserve"> og </w:t>
            </w:r>
            <w:r w:rsidR="00E61EB4">
              <w:rPr>
                <w:rFonts w:cs="Calibri"/>
                <w:b/>
                <w:sz w:val="20"/>
                <w:szCs w:val="20"/>
              </w:rPr>
              <w:t>bygg- og anleggstekniske fag</w:t>
            </w:r>
          </w:p>
          <w:p w14:paraId="43480A78" w14:textId="37AA1D6E" w:rsidR="0009138C" w:rsidRDefault="00785636" w:rsidP="00785636">
            <w:pPr>
              <w:rPr>
                <w:rFonts w:cs="Calibri"/>
                <w:sz w:val="20"/>
                <w:szCs w:val="20"/>
              </w:rPr>
            </w:pPr>
            <w:proofErr w:type="spellStart"/>
            <w:r w:rsidRPr="000C4A80">
              <w:rPr>
                <w:rFonts w:cs="Calibri"/>
                <w:sz w:val="20"/>
                <w:szCs w:val="20"/>
              </w:rPr>
              <w:t>Fafo</w:t>
            </w:r>
            <w:proofErr w:type="spellEnd"/>
            <w:r w:rsidRPr="000C4A80">
              <w:rPr>
                <w:rFonts w:cs="Calibri"/>
                <w:sz w:val="20"/>
                <w:szCs w:val="20"/>
              </w:rPr>
              <w:t xml:space="preserve"> og NIFU har på oppdrag for Utdanningsdirektoratet gjennomført fagarbeider- og arbeidsgiverundersøkelsen innen HO og BA. Hovedrapporten fra prosjektet kommer våren 2020. Undersøkelsen er rettet til personer som nylig har fullført en yrkesfaglig utdanning og mot arbeidsgivere som har ansatt nyutdannede personer med yrkeskompetanse. Rapporten er </w:t>
            </w:r>
            <w:r w:rsidR="00A64102">
              <w:rPr>
                <w:rFonts w:cs="Calibri"/>
                <w:sz w:val="20"/>
                <w:szCs w:val="20"/>
              </w:rPr>
              <w:t>muntlig</w:t>
            </w:r>
            <w:r w:rsidR="001B376A">
              <w:rPr>
                <w:rFonts w:cs="Calibri"/>
                <w:sz w:val="20"/>
                <w:szCs w:val="20"/>
              </w:rPr>
              <w:t xml:space="preserve"> presentert for </w:t>
            </w:r>
            <w:proofErr w:type="spellStart"/>
            <w:r w:rsidR="001B376A">
              <w:rPr>
                <w:rFonts w:cs="Calibri"/>
                <w:sz w:val="20"/>
                <w:szCs w:val="20"/>
              </w:rPr>
              <w:t>SRY</w:t>
            </w:r>
            <w:proofErr w:type="spellEnd"/>
            <w:r w:rsidRPr="000C4A80">
              <w:rPr>
                <w:rFonts w:cs="Calibri"/>
                <w:sz w:val="20"/>
                <w:szCs w:val="20"/>
              </w:rPr>
              <w:t xml:space="preserve"> 0</w:t>
            </w:r>
            <w:r w:rsidR="001B376A">
              <w:rPr>
                <w:rFonts w:cs="Calibri"/>
                <w:sz w:val="20"/>
                <w:szCs w:val="20"/>
              </w:rPr>
              <w:t>9</w:t>
            </w:r>
            <w:r w:rsidRPr="000C4A80">
              <w:rPr>
                <w:rFonts w:cs="Calibri"/>
                <w:sz w:val="20"/>
                <w:szCs w:val="20"/>
              </w:rPr>
              <w:t>.04.2019</w:t>
            </w:r>
            <w:r w:rsidR="001B376A">
              <w:rPr>
                <w:rFonts w:cs="Calibri"/>
                <w:sz w:val="20"/>
                <w:szCs w:val="20"/>
              </w:rPr>
              <w:t>, men vil ikke bli publisert før KD har gitt klarsignal.</w:t>
            </w:r>
          </w:p>
          <w:p w14:paraId="3DC688AB" w14:textId="77777777" w:rsidR="0009138C" w:rsidRDefault="0009138C" w:rsidP="00785636">
            <w:pPr>
              <w:rPr>
                <w:rFonts w:cs="Calibri"/>
                <w:sz w:val="20"/>
                <w:szCs w:val="20"/>
              </w:rPr>
            </w:pPr>
          </w:p>
          <w:p w14:paraId="36E968E1" w14:textId="73334A6A" w:rsidR="00785636" w:rsidRPr="000C4A80" w:rsidRDefault="00F768A9" w:rsidP="00785636">
            <w:pPr>
              <w:rPr>
                <w:rFonts w:eastAsiaTheme="minorEastAsia" w:cs="Calibri"/>
                <w:b/>
                <w:i/>
                <w:iCs/>
                <w:color w:val="000000" w:themeColor="text1"/>
                <w:sz w:val="20"/>
                <w:szCs w:val="20"/>
              </w:rPr>
            </w:pPr>
            <w:r>
              <w:rPr>
                <w:rFonts w:eastAsiaTheme="minorEastAsia" w:cs="Calibri"/>
                <w:b/>
                <w:i/>
                <w:iCs/>
                <w:color w:val="000000" w:themeColor="text1"/>
                <w:sz w:val="20"/>
                <w:szCs w:val="20"/>
              </w:rPr>
              <w:t>Vedtak:</w:t>
            </w:r>
          </w:p>
          <w:p w14:paraId="7117827F" w14:textId="06810639" w:rsidR="008125B2" w:rsidRDefault="00F768A9" w:rsidP="734F17C8">
            <w:pPr>
              <w:rPr>
                <w:rFonts w:eastAsiaTheme="minorEastAsia" w:cs="Calibri"/>
                <w:i/>
                <w:iCs/>
                <w:color w:val="000000" w:themeColor="text1"/>
                <w:sz w:val="20"/>
                <w:szCs w:val="20"/>
              </w:rPr>
            </w:pPr>
            <w:r>
              <w:rPr>
                <w:rFonts w:eastAsiaTheme="minorEastAsia" w:cs="Calibri"/>
                <w:i/>
                <w:iCs/>
                <w:color w:val="000000" w:themeColor="text1"/>
                <w:sz w:val="20"/>
                <w:szCs w:val="20"/>
              </w:rPr>
              <w:t>Rapporten er foreløpig ikke offentliggjort. Saken ble derfor utsatt.</w:t>
            </w:r>
          </w:p>
          <w:p w14:paraId="6B4AF830" w14:textId="77777777" w:rsidR="001D38FC" w:rsidRPr="000C4A80" w:rsidRDefault="001D38FC" w:rsidP="734F17C8">
            <w:pPr>
              <w:rPr>
                <w:rFonts w:eastAsiaTheme="minorEastAsia" w:cs="Calibri"/>
                <w:b/>
                <w:bCs/>
                <w:color w:val="000000" w:themeColor="text1"/>
                <w:sz w:val="20"/>
                <w:szCs w:val="20"/>
              </w:rPr>
            </w:pPr>
          </w:p>
        </w:tc>
      </w:tr>
      <w:tr w:rsidR="00785636" w:rsidRPr="000C4A80" w14:paraId="60CC8B69" w14:textId="77777777" w:rsidTr="415E7327">
        <w:tc>
          <w:tcPr>
            <w:tcW w:w="817" w:type="dxa"/>
          </w:tcPr>
          <w:p w14:paraId="0A8E859D" w14:textId="77777777" w:rsidR="00785636" w:rsidRPr="000C4A80" w:rsidRDefault="001E1E2F" w:rsidP="734F17C8">
            <w:pPr>
              <w:rPr>
                <w:rFonts w:eastAsiaTheme="minorEastAsia" w:cs="Calibri"/>
                <w:color w:val="000000" w:themeColor="text1"/>
                <w:sz w:val="20"/>
                <w:szCs w:val="20"/>
              </w:rPr>
            </w:pPr>
            <w:r>
              <w:rPr>
                <w:rFonts w:eastAsiaTheme="minorEastAsia" w:cs="Calibri"/>
                <w:color w:val="000000" w:themeColor="text1"/>
                <w:sz w:val="20"/>
                <w:szCs w:val="20"/>
              </w:rPr>
              <w:t>23-19</w:t>
            </w:r>
          </w:p>
        </w:tc>
        <w:tc>
          <w:tcPr>
            <w:tcW w:w="9321" w:type="dxa"/>
          </w:tcPr>
          <w:p w14:paraId="18A896D4" w14:textId="77777777" w:rsidR="00785636" w:rsidRPr="000C4A80" w:rsidRDefault="00206DCB" w:rsidP="00785636">
            <w:pPr>
              <w:rPr>
                <w:rFonts w:cs="Calibri"/>
                <w:b/>
                <w:sz w:val="20"/>
                <w:szCs w:val="20"/>
              </w:rPr>
            </w:pPr>
            <w:r w:rsidRPr="000C4A80">
              <w:rPr>
                <w:rFonts w:cs="Calibri"/>
                <w:b/>
                <w:sz w:val="20"/>
                <w:szCs w:val="20"/>
              </w:rPr>
              <w:t xml:space="preserve">Boreriggoperatørfaget </w:t>
            </w:r>
            <w:r w:rsidR="001E1E2F">
              <w:rPr>
                <w:rFonts w:cs="Calibri"/>
                <w:b/>
                <w:sz w:val="20"/>
                <w:szCs w:val="20"/>
              </w:rPr>
              <w:t>–</w:t>
            </w:r>
            <w:r w:rsidRPr="000C4A80">
              <w:rPr>
                <w:rFonts w:cs="Calibri"/>
                <w:b/>
                <w:sz w:val="20"/>
                <w:szCs w:val="20"/>
              </w:rPr>
              <w:t xml:space="preserve"> </w:t>
            </w:r>
            <w:r w:rsidR="001E1E2F">
              <w:rPr>
                <w:rFonts w:cs="Calibri"/>
                <w:b/>
                <w:sz w:val="20"/>
                <w:szCs w:val="20"/>
              </w:rPr>
              <w:t xml:space="preserve">læreplan - </w:t>
            </w:r>
            <w:r w:rsidRPr="000C4A80">
              <w:rPr>
                <w:rFonts w:cs="Calibri"/>
                <w:b/>
                <w:sz w:val="20"/>
                <w:szCs w:val="20"/>
              </w:rPr>
              <w:t>f</w:t>
            </w:r>
            <w:r w:rsidR="00785636" w:rsidRPr="000C4A80">
              <w:rPr>
                <w:rFonts w:cs="Calibri"/>
                <w:b/>
                <w:sz w:val="20"/>
                <w:szCs w:val="20"/>
              </w:rPr>
              <w:t>orslag til navnendring</w:t>
            </w:r>
          </w:p>
          <w:p w14:paraId="16AEFEBC" w14:textId="77777777" w:rsidR="00785636" w:rsidRPr="000C4A80" w:rsidRDefault="00206DCB" w:rsidP="00785636">
            <w:pPr>
              <w:rPr>
                <w:rFonts w:cs="Calibri"/>
                <w:sz w:val="20"/>
                <w:szCs w:val="20"/>
              </w:rPr>
            </w:pPr>
            <w:r w:rsidRPr="000C4A80">
              <w:rPr>
                <w:rFonts w:cs="Calibri"/>
                <w:sz w:val="20"/>
                <w:szCs w:val="20"/>
              </w:rPr>
              <w:t xml:space="preserve">Rådet har mottatt følgende melding: </w:t>
            </w:r>
            <w:r w:rsidR="00785636" w:rsidRPr="000C4A80">
              <w:rPr>
                <w:rFonts w:cs="Calibri"/>
                <w:sz w:val="20"/>
                <w:szCs w:val="20"/>
              </w:rPr>
              <w:t xml:space="preserve">Jeg har fått tilbakemelding fra </w:t>
            </w:r>
            <w:proofErr w:type="spellStart"/>
            <w:r w:rsidR="00785636" w:rsidRPr="000C4A80">
              <w:rPr>
                <w:rFonts w:cs="Calibri"/>
                <w:sz w:val="20"/>
                <w:szCs w:val="20"/>
              </w:rPr>
              <w:t>MEF</w:t>
            </w:r>
            <w:proofErr w:type="spellEnd"/>
            <w:r w:rsidR="00785636" w:rsidRPr="000C4A80">
              <w:rPr>
                <w:rFonts w:cs="Calibri"/>
                <w:sz w:val="20"/>
                <w:szCs w:val="20"/>
              </w:rPr>
              <w:t xml:space="preserve"> sin avdeling for brønn- og spesialboring og fra deltakerne i læreplangruppen som jobbet med læreplanen for faget i fjor sommer. Det ansees ikke som nødvendig å endre noe i læreplanen. Når det gjelder navn på studie og yrke er tilbakemeldingen følgende:</w:t>
            </w:r>
          </w:p>
          <w:p w14:paraId="526F4338" w14:textId="77777777" w:rsidR="00785636" w:rsidRPr="000C4A80" w:rsidRDefault="00785636" w:rsidP="00785636">
            <w:pPr>
              <w:rPr>
                <w:rFonts w:cs="Calibri"/>
                <w:sz w:val="20"/>
                <w:szCs w:val="20"/>
              </w:rPr>
            </w:pPr>
          </w:p>
          <w:p w14:paraId="11729BC8" w14:textId="77777777" w:rsidR="00785636" w:rsidRPr="000C4A80" w:rsidRDefault="00785636" w:rsidP="00C07EF7">
            <w:pPr>
              <w:pStyle w:val="Listeavsnitt"/>
              <w:numPr>
                <w:ilvl w:val="0"/>
                <w:numId w:val="13"/>
              </w:numPr>
              <w:rPr>
                <w:rFonts w:cs="Calibri"/>
                <w:sz w:val="20"/>
                <w:szCs w:val="20"/>
              </w:rPr>
            </w:pPr>
            <w:r w:rsidRPr="000C4A80">
              <w:rPr>
                <w:rFonts w:cs="Calibri"/>
                <w:sz w:val="20"/>
                <w:szCs w:val="20"/>
              </w:rPr>
              <w:t xml:space="preserve">Forslag til nytt navn på faget: </w:t>
            </w:r>
            <w:r w:rsidRPr="000C4A80">
              <w:rPr>
                <w:rFonts w:cs="Calibri"/>
                <w:bCs/>
                <w:sz w:val="20"/>
                <w:szCs w:val="20"/>
              </w:rPr>
              <w:t>Brønn- og borefaget</w:t>
            </w:r>
          </w:p>
          <w:p w14:paraId="74CEF25D" w14:textId="77777777" w:rsidR="00785636" w:rsidRPr="000C4A80" w:rsidRDefault="00785636" w:rsidP="00C07EF7">
            <w:pPr>
              <w:pStyle w:val="Listeavsnitt"/>
              <w:numPr>
                <w:ilvl w:val="0"/>
                <w:numId w:val="13"/>
              </w:numPr>
              <w:rPr>
                <w:rFonts w:cs="Calibri"/>
                <w:bCs/>
                <w:sz w:val="20"/>
                <w:szCs w:val="20"/>
              </w:rPr>
            </w:pPr>
            <w:r w:rsidRPr="000C4A80">
              <w:rPr>
                <w:rFonts w:cs="Calibri"/>
                <w:sz w:val="20"/>
                <w:szCs w:val="20"/>
              </w:rPr>
              <w:t xml:space="preserve">Forslag til nytt navn på fagbrevet: </w:t>
            </w:r>
            <w:r w:rsidRPr="000C4A80">
              <w:rPr>
                <w:rFonts w:cs="Calibri"/>
                <w:bCs/>
                <w:sz w:val="20"/>
                <w:szCs w:val="20"/>
              </w:rPr>
              <w:t>Brønnborer fastland</w:t>
            </w:r>
          </w:p>
          <w:p w14:paraId="4234C828" w14:textId="77777777" w:rsidR="00785636" w:rsidRPr="000C4A80" w:rsidRDefault="00785636" w:rsidP="00785636">
            <w:pPr>
              <w:rPr>
                <w:rFonts w:cs="Calibri"/>
                <w:b/>
                <w:bCs/>
                <w:sz w:val="20"/>
                <w:szCs w:val="20"/>
              </w:rPr>
            </w:pPr>
          </w:p>
          <w:p w14:paraId="7DEF6F6F" w14:textId="77777777" w:rsidR="00785636" w:rsidRPr="000C4A80" w:rsidRDefault="00785636" w:rsidP="00785636">
            <w:pPr>
              <w:rPr>
                <w:rFonts w:cs="Calibri"/>
                <w:sz w:val="20"/>
                <w:szCs w:val="20"/>
              </w:rPr>
            </w:pPr>
            <w:r w:rsidRPr="000C4A80">
              <w:rPr>
                <w:rFonts w:cs="Calibri"/>
                <w:sz w:val="20"/>
                <w:szCs w:val="20"/>
              </w:rPr>
              <w:t>Dersom det ikke er noen innsigelser eller andre forslag fra øvrige fageiere er det flott om vi kan behandle dette før neste rådsmøte slik at fremdriftsplanen ikke settes under press.</w:t>
            </w:r>
          </w:p>
          <w:p w14:paraId="6592EB69" w14:textId="77777777" w:rsidR="00785636" w:rsidRPr="000C4A80" w:rsidRDefault="00785636" w:rsidP="00785636">
            <w:pPr>
              <w:rPr>
                <w:rFonts w:cs="Calibri"/>
                <w:sz w:val="20"/>
                <w:szCs w:val="20"/>
              </w:rPr>
            </w:pPr>
            <w:r w:rsidRPr="000C4A80">
              <w:rPr>
                <w:rFonts w:cs="Calibri"/>
                <w:sz w:val="20"/>
                <w:szCs w:val="20"/>
              </w:rPr>
              <w:t>Med vennlig hilsen Terje Eikevold</w:t>
            </w:r>
            <w:r w:rsidR="00206DCB" w:rsidRPr="000C4A80">
              <w:rPr>
                <w:rFonts w:cs="Calibri"/>
                <w:sz w:val="20"/>
                <w:szCs w:val="20"/>
              </w:rPr>
              <w:t xml:space="preserve">. </w:t>
            </w:r>
            <w:r w:rsidRPr="000C4A80">
              <w:rPr>
                <w:rFonts w:cs="Calibri"/>
                <w:sz w:val="20"/>
                <w:szCs w:val="20"/>
              </w:rPr>
              <w:t xml:space="preserve">Kompetansesjef – Kompetanseavdelingen og </w:t>
            </w:r>
            <w:proofErr w:type="spellStart"/>
            <w:r w:rsidRPr="000C4A80">
              <w:rPr>
                <w:rFonts w:cs="Calibri"/>
                <w:sz w:val="20"/>
                <w:szCs w:val="20"/>
              </w:rPr>
              <w:t>MEF</w:t>
            </w:r>
            <w:proofErr w:type="spellEnd"/>
            <w:r w:rsidRPr="000C4A80">
              <w:rPr>
                <w:rFonts w:cs="Calibri"/>
                <w:sz w:val="20"/>
                <w:szCs w:val="20"/>
              </w:rPr>
              <w:t>-skolen</w:t>
            </w:r>
          </w:p>
          <w:p w14:paraId="505DFF2C" w14:textId="77777777" w:rsidR="00206DCB" w:rsidRPr="000C4A80" w:rsidRDefault="00206DCB" w:rsidP="00206DCB">
            <w:pPr>
              <w:rPr>
                <w:rFonts w:cs="Calibri"/>
                <w:b/>
                <w:sz w:val="20"/>
                <w:szCs w:val="20"/>
              </w:rPr>
            </w:pPr>
          </w:p>
          <w:p w14:paraId="411327A1" w14:textId="77777777" w:rsidR="00206DCB" w:rsidRPr="000C4A80" w:rsidRDefault="00206DCB" w:rsidP="00206DCB">
            <w:pPr>
              <w:rPr>
                <w:rFonts w:cs="Calibri"/>
                <w:sz w:val="20"/>
                <w:szCs w:val="20"/>
                <w:u w:val="single"/>
              </w:rPr>
            </w:pPr>
            <w:r w:rsidRPr="000C4A80">
              <w:rPr>
                <w:rFonts w:cs="Calibri"/>
                <w:sz w:val="20"/>
                <w:szCs w:val="20"/>
              </w:rPr>
              <w:t xml:space="preserve">Høring om opprettelse av boreriggoperatørfaget og forslag til læreplan har vært på høring, med frist 21.februar. </w:t>
            </w:r>
            <w:hyperlink r:id="rId21" w:anchor="296" w:history="1">
              <w:r w:rsidRPr="000C4A80">
                <w:rPr>
                  <w:rStyle w:val="Hyperkobling"/>
                  <w:rFonts w:cs="Calibri"/>
                  <w:sz w:val="20"/>
                  <w:szCs w:val="20"/>
                </w:rPr>
                <w:t>Lenke</w:t>
              </w:r>
            </w:hyperlink>
            <w:r w:rsidRPr="000C4A80">
              <w:rPr>
                <w:rFonts w:cs="Calibri"/>
                <w:sz w:val="20"/>
                <w:szCs w:val="20"/>
              </w:rPr>
              <w:t xml:space="preserve">. </w:t>
            </w:r>
            <w:r w:rsidR="002F46C0" w:rsidRPr="000C4A80">
              <w:rPr>
                <w:rFonts w:cs="Calibri"/>
                <w:sz w:val="20"/>
                <w:szCs w:val="20"/>
              </w:rPr>
              <w:t>Når det gjelder navnet på faget er 22 instanser enige i navnet, mens fire er uenige (se vedlegg).</w:t>
            </w:r>
          </w:p>
          <w:p w14:paraId="16E433DE" w14:textId="77777777" w:rsidR="00206DCB" w:rsidRPr="000C4A80" w:rsidRDefault="00206DCB" w:rsidP="00785636">
            <w:pPr>
              <w:rPr>
                <w:rFonts w:cs="Calibri"/>
                <w:sz w:val="20"/>
                <w:szCs w:val="20"/>
              </w:rPr>
            </w:pPr>
          </w:p>
          <w:p w14:paraId="4D8D1E9D" w14:textId="449DB15A" w:rsidR="00785636" w:rsidRPr="000C4A80" w:rsidRDefault="00F768A9" w:rsidP="00785636">
            <w:pPr>
              <w:rPr>
                <w:rFonts w:eastAsiaTheme="minorEastAsia" w:cs="Calibri"/>
                <w:b/>
                <w:i/>
                <w:iCs/>
                <w:color w:val="000000" w:themeColor="text1"/>
                <w:sz w:val="20"/>
                <w:szCs w:val="20"/>
              </w:rPr>
            </w:pPr>
            <w:r>
              <w:rPr>
                <w:rFonts w:eastAsiaTheme="minorEastAsia" w:cs="Calibri"/>
                <w:b/>
                <w:i/>
                <w:iCs/>
                <w:color w:val="000000" w:themeColor="text1"/>
                <w:sz w:val="20"/>
                <w:szCs w:val="20"/>
              </w:rPr>
              <w:t>Vedtak:</w:t>
            </w:r>
          </w:p>
          <w:p w14:paraId="39DC5D94" w14:textId="77777777" w:rsidR="002F46C0" w:rsidRPr="000C4A80" w:rsidRDefault="002F46C0" w:rsidP="002F46C0">
            <w:pPr>
              <w:pStyle w:val="Listeavsnitt"/>
              <w:numPr>
                <w:ilvl w:val="0"/>
                <w:numId w:val="19"/>
              </w:numPr>
              <w:rPr>
                <w:rFonts w:eastAsiaTheme="minorEastAsia" w:cs="Calibri"/>
                <w:i/>
                <w:iCs/>
                <w:color w:val="000000" w:themeColor="text1"/>
                <w:sz w:val="20"/>
                <w:szCs w:val="20"/>
              </w:rPr>
            </w:pPr>
            <w:r w:rsidRPr="000C4A80">
              <w:rPr>
                <w:rFonts w:eastAsiaTheme="minorEastAsia" w:cs="Calibri"/>
                <w:i/>
                <w:iCs/>
                <w:color w:val="000000" w:themeColor="text1"/>
                <w:sz w:val="20"/>
                <w:szCs w:val="20"/>
              </w:rPr>
              <w:t xml:space="preserve">Faglig råd for bygg- og anleggsteknikk anbefaler at boreriggoperatørfaget gis navnet </w:t>
            </w:r>
            <w:r w:rsidRPr="000C4A80">
              <w:rPr>
                <w:rFonts w:eastAsiaTheme="minorEastAsia" w:cs="Calibri"/>
                <w:i/>
                <w:iCs/>
                <w:color w:val="000000" w:themeColor="text1"/>
                <w:sz w:val="20"/>
                <w:szCs w:val="20"/>
                <w:u w:val="single"/>
              </w:rPr>
              <w:t>brønn- og borefaget</w:t>
            </w:r>
            <w:r w:rsidRPr="000C4A80">
              <w:rPr>
                <w:rFonts w:eastAsiaTheme="minorEastAsia" w:cs="Calibri"/>
                <w:i/>
                <w:iCs/>
                <w:color w:val="000000" w:themeColor="text1"/>
                <w:sz w:val="20"/>
                <w:szCs w:val="20"/>
              </w:rPr>
              <w:t xml:space="preserve">, med </w:t>
            </w:r>
            <w:r w:rsidRPr="000C4A80">
              <w:rPr>
                <w:rFonts w:eastAsiaTheme="minorEastAsia" w:cs="Calibri"/>
                <w:i/>
                <w:iCs/>
                <w:color w:val="000000" w:themeColor="text1"/>
                <w:sz w:val="20"/>
                <w:szCs w:val="20"/>
                <w:u w:val="single"/>
              </w:rPr>
              <w:t>brønnborer fastland</w:t>
            </w:r>
            <w:r w:rsidRPr="000C4A80">
              <w:rPr>
                <w:rFonts w:eastAsiaTheme="minorEastAsia" w:cs="Calibri"/>
                <w:i/>
                <w:iCs/>
                <w:color w:val="000000" w:themeColor="text1"/>
                <w:sz w:val="20"/>
                <w:szCs w:val="20"/>
              </w:rPr>
              <w:t xml:space="preserve"> som yrkestittel og navn på fagbrevet.</w:t>
            </w:r>
          </w:p>
          <w:p w14:paraId="55FEC9DC" w14:textId="55A5D3DB" w:rsidR="002F46C0" w:rsidRPr="000C4A80" w:rsidRDefault="002F46C0" w:rsidP="002F46C0">
            <w:pPr>
              <w:pStyle w:val="Listeavsnitt"/>
              <w:numPr>
                <w:ilvl w:val="0"/>
                <w:numId w:val="19"/>
              </w:numPr>
              <w:rPr>
                <w:rFonts w:eastAsiaTheme="minorEastAsia" w:cs="Calibri"/>
                <w:i/>
                <w:iCs/>
                <w:color w:val="000000" w:themeColor="text1"/>
                <w:sz w:val="20"/>
                <w:szCs w:val="20"/>
              </w:rPr>
            </w:pPr>
            <w:r w:rsidRPr="000C4A80">
              <w:rPr>
                <w:rFonts w:eastAsiaTheme="minorEastAsia" w:cs="Calibri"/>
                <w:i/>
                <w:iCs/>
                <w:color w:val="000000" w:themeColor="text1"/>
                <w:sz w:val="20"/>
                <w:szCs w:val="20"/>
              </w:rPr>
              <w:t>Rådet anbefaler forslag til læreplan som foreligger, og ber direktoratet gjøre nødvendige beslutninger slik at faget kan iverksettes fra 1. august 2019.</w:t>
            </w:r>
          </w:p>
          <w:p w14:paraId="2A92E79F" w14:textId="77777777" w:rsidR="00785636" w:rsidRPr="000C4A80" w:rsidRDefault="00785636" w:rsidP="00785636">
            <w:pPr>
              <w:rPr>
                <w:rFonts w:cs="Calibri"/>
                <w:b/>
                <w:sz w:val="20"/>
                <w:szCs w:val="20"/>
              </w:rPr>
            </w:pPr>
          </w:p>
        </w:tc>
      </w:tr>
      <w:tr w:rsidR="00D95FD2" w:rsidRPr="000C4A80" w14:paraId="31C3FABA" w14:textId="77777777" w:rsidTr="415E7327">
        <w:tc>
          <w:tcPr>
            <w:tcW w:w="817" w:type="dxa"/>
          </w:tcPr>
          <w:p w14:paraId="220D3461" w14:textId="77777777" w:rsidR="00D95FD2" w:rsidRPr="000C4A80" w:rsidRDefault="001E1E2F" w:rsidP="00423BFE">
            <w:pPr>
              <w:rPr>
                <w:rFonts w:eastAsiaTheme="minorEastAsia" w:cs="Calibri"/>
                <w:color w:val="000000" w:themeColor="text1"/>
                <w:sz w:val="20"/>
                <w:szCs w:val="20"/>
              </w:rPr>
            </w:pPr>
            <w:r>
              <w:rPr>
                <w:rFonts w:eastAsiaTheme="minorEastAsia" w:cs="Calibri"/>
                <w:color w:val="000000" w:themeColor="text1"/>
                <w:sz w:val="20"/>
                <w:szCs w:val="20"/>
              </w:rPr>
              <w:t>2</w:t>
            </w:r>
            <w:r w:rsidR="00423BFE">
              <w:rPr>
                <w:rFonts w:eastAsiaTheme="minorEastAsia" w:cs="Calibri"/>
                <w:color w:val="000000" w:themeColor="text1"/>
                <w:sz w:val="20"/>
                <w:szCs w:val="20"/>
              </w:rPr>
              <w:t>4</w:t>
            </w:r>
            <w:r>
              <w:rPr>
                <w:rFonts w:eastAsiaTheme="minorEastAsia" w:cs="Calibri"/>
                <w:color w:val="000000" w:themeColor="text1"/>
                <w:sz w:val="20"/>
                <w:szCs w:val="20"/>
              </w:rPr>
              <w:t>-19</w:t>
            </w:r>
          </w:p>
        </w:tc>
        <w:tc>
          <w:tcPr>
            <w:tcW w:w="9321" w:type="dxa"/>
          </w:tcPr>
          <w:p w14:paraId="6F9F4307" w14:textId="77777777" w:rsidR="00D95FD2" w:rsidRPr="000C4A80" w:rsidRDefault="00D95FD2" w:rsidP="00D95FD2">
            <w:pPr>
              <w:rPr>
                <w:rFonts w:cs="Calibri"/>
                <w:b/>
                <w:sz w:val="20"/>
                <w:szCs w:val="20"/>
              </w:rPr>
            </w:pPr>
            <w:r w:rsidRPr="000C4A80">
              <w:rPr>
                <w:rFonts w:cs="Calibri"/>
                <w:b/>
                <w:sz w:val="20"/>
                <w:szCs w:val="20"/>
              </w:rPr>
              <w:t xml:space="preserve">Deltakelse i møte med Liedutvalget 09.05.2019 </w:t>
            </w:r>
          </w:p>
          <w:p w14:paraId="4BDB62EC" w14:textId="605865EC" w:rsidR="00375F3C" w:rsidRDefault="008E5FA3" w:rsidP="008E5FA3">
            <w:pPr>
              <w:rPr>
                <w:rFonts w:cs="Calibri"/>
                <w:sz w:val="20"/>
                <w:szCs w:val="20"/>
              </w:rPr>
            </w:pPr>
            <w:r w:rsidRPr="000C4A80">
              <w:rPr>
                <w:rFonts w:cs="Calibri"/>
                <w:sz w:val="20"/>
                <w:szCs w:val="20"/>
              </w:rPr>
              <w:t xml:space="preserve">Det arrangeres et møte mellom </w:t>
            </w:r>
            <w:r w:rsidR="008125B2">
              <w:rPr>
                <w:rFonts w:cs="Calibri"/>
                <w:sz w:val="20"/>
                <w:szCs w:val="20"/>
              </w:rPr>
              <w:t xml:space="preserve">bl.a. </w:t>
            </w:r>
            <w:r w:rsidRPr="000C4A80">
              <w:rPr>
                <w:rFonts w:cs="Calibri"/>
                <w:sz w:val="20"/>
                <w:szCs w:val="20"/>
              </w:rPr>
              <w:t xml:space="preserve">faglige råd og </w:t>
            </w:r>
            <w:r w:rsidR="00D95FD2" w:rsidRPr="000C4A80">
              <w:rPr>
                <w:rFonts w:cs="Calibri"/>
                <w:sz w:val="20"/>
                <w:szCs w:val="20"/>
              </w:rPr>
              <w:t xml:space="preserve">representanter fra Lied utvalget torsdag 9. mai 2019. Informasjon om utvalgets arbeid finner du her: </w:t>
            </w:r>
            <w:hyperlink r:id="rId22" w:history="1">
              <w:r w:rsidR="00D95FD2" w:rsidRPr="000C4A80">
                <w:rPr>
                  <w:rStyle w:val="Hyperkobling"/>
                  <w:rFonts w:cs="Calibri"/>
                  <w:sz w:val="20"/>
                  <w:szCs w:val="20"/>
                </w:rPr>
                <w:t>https://www.liedutvalget.no/</w:t>
              </w:r>
            </w:hyperlink>
            <w:r w:rsidR="00375F3C">
              <w:rPr>
                <w:rStyle w:val="Hyperkobling"/>
                <w:rFonts w:cs="Calibri"/>
                <w:sz w:val="20"/>
                <w:szCs w:val="20"/>
              </w:rPr>
              <w:t xml:space="preserve"> </w:t>
            </w:r>
            <w:r w:rsidRPr="000C4A80">
              <w:rPr>
                <w:rFonts w:cs="Calibri"/>
                <w:sz w:val="20"/>
                <w:szCs w:val="20"/>
              </w:rPr>
              <w:t>Rådet er</w:t>
            </w:r>
            <w:r w:rsidR="00D95FD2" w:rsidRPr="000C4A80">
              <w:rPr>
                <w:rFonts w:cs="Calibri"/>
                <w:sz w:val="20"/>
                <w:szCs w:val="20"/>
              </w:rPr>
              <w:t xml:space="preserve"> invitert </w:t>
            </w:r>
            <w:r w:rsidRPr="000C4A80">
              <w:rPr>
                <w:rFonts w:cs="Calibri"/>
                <w:sz w:val="20"/>
                <w:szCs w:val="20"/>
              </w:rPr>
              <w:t>med tre</w:t>
            </w:r>
            <w:r w:rsidR="00D95FD2" w:rsidRPr="000C4A80">
              <w:rPr>
                <w:rFonts w:cs="Calibri"/>
                <w:sz w:val="20"/>
                <w:szCs w:val="20"/>
              </w:rPr>
              <w:t xml:space="preserve"> representanter</w:t>
            </w:r>
            <w:r w:rsidRPr="000C4A80">
              <w:rPr>
                <w:rFonts w:cs="Calibri"/>
                <w:sz w:val="20"/>
                <w:szCs w:val="20"/>
              </w:rPr>
              <w:t>. Invitasjonen følger vedlagt</w:t>
            </w:r>
            <w:r w:rsidR="00375F3C">
              <w:rPr>
                <w:rFonts w:cs="Calibri"/>
                <w:sz w:val="20"/>
                <w:szCs w:val="20"/>
              </w:rPr>
              <w:t xml:space="preserve">. </w:t>
            </w:r>
          </w:p>
          <w:p w14:paraId="3A6EC97B" w14:textId="77777777" w:rsidR="00375F3C" w:rsidRDefault="00375F3C" w:rsidP="008E5FA3">
            <w:pPr>
              <w:rPr>
                <w:rFonts w:cs="Calibri"/>
                <w:sz w:val="20"/>
                <w:szCs w:val="20"/>
              </w:rPr>
            </w:pPr>
            <w:r>
              <w:rPr>
                <w:rFonts w:cs="Calibri"/>
                <w:sz w:val="20"/>
                <w:szCs w:val="20"/>
              </w:rPr>
              <w:t>Rådet ønsker å gi gode innspill til utvalget. Vi legger derfor opp til diskusjon i rådet slik at gode saker og gode argumenter kan komme fram. Det vises til vedlagt saksdokument utarbeidet av arbeidsutvalget</w:t>
            </w:r>
          </w:p>
          <w:p w14:paraId="4734540B" w14:textId="77777777" w:rsidR="00375F3C" w:rsidRDefault="00375F3C" w:rsidP="008E5FA3">
            <w:pPr>
              <w:rPr>
                <w:rFonts w:cs="Calibri"/>
                <w:sz w:val="20"/>
                <w:szCs w:val="20"/>
              </w:rPr>
            </w:pPr>
          </w:p>
          <w:p w14:paraId="4A095592" w14:textId="34B1CA70" w:rsidR="00D95FD2" w:rsidRPr="000C4A80" w:rsidRDefault="00F768A9" w:rsidP="00D95FD2">
            <w:pPr>
              <w:rPr>
                <w:rFonts w:eastAsiaTheme="minorEastAsia" w:cs="Calibri"/>
                <w:b/>
                <w:i/>
                <w:iCs/>
                <w:color w:val="000000" w:themeColor="text1"/>
                <w:sz w:val="20"/>
                <w:szCs w:val="20"/>
              </w:rPr>
            </w:pPr>
            <w:r>
              <w:rPr>
                <w:rFonts w:eastAsiaTheme="minorEastAsia" w:cs="Calibri"/>
                <w:b/>
                <w:i/>
                <w:iCs/>
                <w:color w:val="000000" w:themeColor="text1"/>
                <w:sz w:val="20"/>
                <w:szCs w:val="20"/>
              </w:rPr>
              <w:t>Vedtak:</w:t>
            </w:r>
          </w:p>
          <w:p w14:paraId="0196C7C6" w14:textId="02B0FF85" w:rsidR="008E5FA3" w:rsidRPr="005762D0" w:rsidRDefault="008E5FA3" w:rsidP="005762D0">
            <w:pPr>
              <w:rPr>
                <w:rFonts w:eastAsiaTheme="minorEastAsia" w:cs="Calibri"/>
                <w:i/>
                <w:iCs/>
                <w:color w:val="000000" w:themeColor="text1"/>
                <w:sz w:val="20"/>
                <w:szCs w:val="20"/>
              </w:rPr>
            </w:pPr>
            <w:r w:rsidRPr="000C4A80">
              <w:rPr>
                <w:rFonts w:eastAsiaTheme="minorEastAsia" w:cs="Calibri"/>
                <w:i/>
                <w:iCs/>
                <w:color w:val="000000" w:themeColor="text1"/>
                <w:sz w:val="20"/>
                <w:szCs w:val="20"/>
              </w:rPr>
              <w:t>Rådet ønsker å komme med innspill til Liedutvalget</w:t>
            </w:r>
            <w:r w:rsidR="00D43E5E">
              <w:rPr>
                <w:rFonts w:eastAsiaTheme="minorEastAsia" w:cs="Calibri"/>
                <w:i/>
                <w:iCs/>
                <w:color w:val="000000" w:themeColor="text1"/>
                <w:sz w:val="20"/>
                <w:szCs w:val="20"/>
              </w:rPr>
              <w:t xml:space="preserve"> etter rådets junimøte</w:t>
            </w:r>
            <w:r w:rsidRPr="000C4A80">
              <w:rPr>
                <w:rFonts w:eastAsiaTheme="minorEastAsia" w:cs="Calibri"/>
                <w:i/>
                <w:iCs/>
                <w:color w:val="000000" w:themeColor="text1"/>
                <w:sz w:val="20"/>
                <w:szCs w:val="20"/>
              </w:rPr>
              <w:t>:</w:t>
            </w:r>
          </w:p>
          <w:p w14:paraId="107AA7B6" w14:textId="77777777" w:rsidR="00D95FD2" w:rsidRDefault="00350E33" w:rsidP="00D95FD2">
            <w:pPr>
              <w:rPr>
                <w:rFonts w:cs="Calibri"/>
                <w:sz w:val="20"/>
                <w:szCs w:val="20"/>
              </w:rPr>
            </w:pPr>
            <w:r w:rsidRPr="000C4A80">
              <w:rPr>
                <w:rFonts w:eastAsiaTheme="minorEastAsia" w:cs="Calibri"/>
                <w:i/>
                <w:iCs/>
                <w:color w:val="000000" w:themeColor="text1"/>
                <w:sz w:val="20"/>
                <w:szCs w:val="20"/>
              </w:rPr>
              <w:t>Følgende representanter fra rådet deltar i møte med L</w:t>
            </w:r>
            <w:r w:rsidRPr="000C4A80">
              <w:rPr>
                <w:rFonts w:cs="Calibri"/>
                <w:sz w:val="20"/>
                <w:szCs w:val="20"/>
              </w:rPr>
              <w:t>ied utvalget torsdag 9. mai 2019:</w:t>
            </w:r>
          </w:p>
          <w:p w14:paraId="5C69C484" w14:textId="22F65030" w:rsidR="00375F3C" w:rsidRPr="001B376A" w:rsidRDefault="00375F3C" w:rsidP="005762D0">
            <w:pPr>
              <w:pStyle w:val="Listeavsnitt"/>
              <w:numPr>
                <w:ilvl w:val="0"/>
                <w:numId w:val="18"/>
              </w:numPr>
              <w:rPr>
                <w:rFonts w:eastAsiaTheme="minorEastAsia" w:cs="Calibri"/>
                <w:i/>
                <w:iCs/>
                <w:color w:val="000000" w:themeColor="text1"/>
                <w:sz w:val="20"/>
                <w:szCs w:val="20"/>
              </w:rPr>
            </w:pPr>
            <w:r w:rsidRPr="000C4A80">
              <w:rPr>
                <w:rFonts w:cs="Calibri"/>
                <w:i/>
                <w:sz w:val="20"/>
                <w:szCs w:val="20"/>
              </w:rPr>
              <w:t>Inge Rasmusse</w:t>
            </w:r>
            <w:r w:rsidR="00683E4D">
              <w:rPr>
                <w:rFonts w:cs="Calibri"/>
                <w:i/>
                <w:sz w:val="20"/>
                <w:szCs w:val="20"/>
              </w:rPr>
              <w:t>n</w:t>
            </w:r>
          </w:p>
          <w:p w14:paraId="2A33DC66" w14:textId="77777777" w:rsidR="00F768A9" w:rsidRPr="00F768A9" w:rsidRDefault="008125B2" w:rsidP="00F768A9">
            <w:pPr>
              <w:pStyle w:val="Listeavsnitt"/>
              <w:numPr>
                <w:ilvl w:val="0"/>
                <w:numId w:val="18"/>
              </w:numPr>
              <w:rPr>
                <w:rFonts w:cs="Calibri"/>
                <w:b/>
                <w:sz w:val="20"/>
                <w:szCs w:val="20"/>
              </w:rPr>
            </w:pPr>
            <w:r>
              <w:rPr>
                <w:rFonts w:cs="Calibri"/>
                <w:i/>
                <w:sz w:val="20"/>
                <w:szCs w:val="20"/>
              </w:rPr>
              <w:t>Petter</w:t>
            </w:r>
            <w:r w:rsidR="00F768A9">
              <w:rPr>
                <w:rFonts w:cs="Calibri"/>
                <w:i/>
                <w:sz w:val="20"/>
                <w:szCs w:val="20"/>
              </w:rPr>
              <w:t xml:space="preserve"> Høglund</w:t>
            </w:r>
          </w:p>
          <w:p w14:paraId="2BB8A832" w14:textId="6D1936DA" w:rsidR="00D95FD2" w:rsidRPr="00F768A9" w:rsidRDefault="00F768A9" w:rsidP="00F768A9">
            <w:pPr>
              <w:pStyle w:val="Listeavsnitt"/>
              <w:numPr>
                <w:ilvl w:val="0"/>
                <w:numId w:val="18"/>
              </w:numPr>
              <w:rPr>
                <w:rFonts w:cs="Calibri"/>
                <w:b/>
                <w:i/>
                <w:sz w:val="20"/>
                <w:szCs w:val="20"/>
              </w:rPr>
            </w:pPr>
            <w:r>
              <w:rPr>
                <w:rFonts w:eastAsiaTheme="minorEastAsia" w:cs="Calibri"/>
                <w:i/>
                <w:sz w:val="20"/>
                <w:szCs w:val="20"/>
              </w:rPr>
              <w:t>Th</w:t>
            </w:r>
            <w:r w:rsidRPr="00F768A9">
              <w:rPr>
                <w:rFonts w:eastAsiaTheme="minorEastAsia" w:cs="Calibri"/>
                <w:i/>
                <w:sz w:val="20"/>
                <w:szCs w:val="20"/>
              </w:rPr>
              <w:t>omas Norland</w:t>
            </w:r>
            <w:r w:rsidRPr="00F768A9">
              <w:rPr>
                <w:rFonts w:cs="Calibri"/>
                <w:b/>
                <w:i/>
                <w:sz w:val="20"/>
                <w:szCs w:val="20"/>
              </w:rPr>
              <w:t xml:space="preserve"> </w:t>
            </w:r>
          </w:p>
          <w:p w14:paraId="60A4EA78" w14:textId="492857AF" w:rsidR="00F768A9" w:rsidRPr="00F768A9" w:rsidRDefault="00F768A9" w:rsidP="00F768A9">
            <w:pPr>
              <w:rPr>
                <w:rFonts w:cs="Calibri"/>
                <w:b/>
                <w:sz w:val="20"/>
                <w:szCs w:val="20"/>
              </w:rPr>
            </w:pPr>
          </w:p>
        </w:tc>
      </w:tr>
      <w:tr w:rsidR="00D95FD2" w:rsidRPr="000C4A80" w14:paraId="481581BD" w14:textId="77777777" w:rsidTr="415E7327">
        <w:tc>
          <w:tcPr>
            <w:tcW w:w="817" w:type="dxa"/>
          </w:tcPr>
          <w:p w14:paraId="46767215" w14:textId="77777777" w:rsidR="00D95FD2" w:rsidRPr="000C4A80" w:rsidRDefault="001E1E2F" w:rsidP="00423BFE">
            <w:pPr>
              <w:rPr>
                <w:rFonts w:eastAsiaTheme="minorEastAsia" w:cs="Calibri"/>
                <w:color w:val="000000" w:themeColor="text1"/>
                <w:sz w:val="20"/>
                <w:szCs w:val="20"/>
              </w:rPr>
            </w:pPr>
            <w:r>
              <w:rPr>
                <w:rFonts w:eastAsiaTheme="minorEastAsia" w:cs="Calibri"/>
                <w:color w:val="000000" w:themeColor="text1"/>
                <w:sz w:val="20"/>
                <w:szCs w:val="20"/>
              </w:rPr>
              <w:t>2</w:t>
            </w:r>
            <w:r w:rsidR="00423BFE">
              <w:rPr>
                <w:rFonts w:eastAsiaTheme="minorEastAsia" w:cs="Calibri"/>
                <w:color w:val="000000" w:themeColor="text1"/>
                <w:sz w:val="20"/>
                <w:szCs w:val="20"/>
              </w:rPr>
              <w:t>5</w:t>
            </w:r>
            <w:r>
              <w:rPr>
                <w:rFonts w:eastAsiaTheme="minorEastAsia" w:cs="Calibri"/>
                <w:color w:val="000000" w:themeColor="text1"/>
                <w:sz w:val="20"/>
                <w:szCs w:val="20"/>
              </w:rPr>
              <w:t>-19</w:t>
            </w:r>
          </w:p>
        </w:tc>
        <w:tc>
          <w:tcPr>
            <w:tcW w:w="9321" w:type="dxa"/>
          </w:tcPr>
          <w:p w14:paraId="49037887" w14:textId="77777777" w:rsidR="00D95FD2" w:rsidRPr="000C4A80" w:rsidRDefault="00D95FD2" w:rsidP="00D95FD2">
            <w:pPr>
              <w:rPr>
                <w:rFonts w:cs="Calibri"/>
                <w:b/>
                <w:sz w:val="20"/>
                <w:szCs w:val="20"/>
              </w:rPr>
            </w:pPr>
            <w:r w:rsidRPr="000C4A80">
              <w:rPr>
                <w:rFonts w:cs="Calibri"/>
                <w:b/>
                <w:sz w:val="20"/>
                <w:szCs w:val="20"/>
              </w:rPr>
              <w:t xml:space="preserve">Sakkyndig </w:t>
            </w:r>
            <w:proofErr w:type="spellStart"/>
            <w:r w:rsidRPr="000C4A80">
              <w:rPr>
                <w:rFonts w:cs="Calibri"/>
                <w:b/>
                <w:sz w:val="20"/>
                <w:szCs w:val="20"/>
              </w:rPr>
              <w:t>NOKUT</w:t>
            </w:r>
            <w:proofErr w:type="spellEnd"/>
            <w:r w:rsidRPr="000C4A80">
              <w:rPr>
                <w:rFonts w:cs="Calibri"/>
                <w:b/>
                <w:sz w:val="20"/>
                <w:szCs w:val="20"/>
              </w:rPr>
              <w:t xml:space="preserve"> trevare</w:t>
            </w:r>
          </w:p>
          <w:p w14:paraId="2533B846" w14:textId="77777777" w:rsidR="00D95FD2" w:rsidRPr="000C4A80" w:rsidRDefault="00D95FD2" w:rsidP="00D95FD2">
            <w:pPr>
              <w:rPr>
                <w:rFonts w:cs="Calibri"/>
                <w:sz w:val="20"/>
                <w:szCs w:val="20"/>
              </w:rPr>
            </w:pPr>
            <w:proofErr w:type="spellStart"/>
            <w:r w:rsidRPr="000C4A80">
              <w:rPr>
                <w:rFonts w:cs="Calibri"/>
                <w:sz w:val="20"/>
                <w:szCs w:val="20"/>
              </w:rPr>
              <w:t>NOKUT</w:t>
            </w:r>
            <w:proofErr w:type="spellEnd"/>
            <w:r w:rsidRPr="000C4A80">
              <w:rPr>
                <w:rFonts w:cs="Calibri"/>
                <w:sz w:val="20"/>
                <w:szCs w:val="20"/>
              </w:rPr>
              <w:t xml:space="preserve"> ber i e-post datert mandag 11. febr</w:t>
            </w:r>
            <w:r w:rsidR="009C263A" w:rsidRPr="000C4A80">
              <w:rPr>
                <w:rFonts w:cs="Calibri"/>
                <w:sz w:val="20"/>
                <w:szCs w:val="20"/>
              </w:rPr>
              <w:t xml:space="preserve">uar 2019 rådet om å foreslå et </w:t>
            </w:r>
            <w:r w:rsidRPr="000C4A80">
              <w:rPr>
                <w:rFonts w:cs="Calibri"/>
                <w:sz w:val="20"/>
                <w:szCs w:val="20"/>
              </w:rPr>
              <w:t xml:space="preserve">varamedlem som sakkyndig i </w:t>
            </w:r>
            <w:r w:rsidR="0011526C" w:rsidRPr="000C4A80">
              <w:rPr>
                <w:rFonts w:cs="Calibri"/>
                <w:sz w:val="20"/>
                <w:szCs w:val="20"/>
              </w:rPr>
              <w:t>tre</w:t>
            </w:r>
            <w:r w:rsidR="009C263A" w:rsidRPr="000C4A80">
              <w:rPr>
                <w:rFonts w:cs="Calibri"/>
                <w:sz w:val="20"/>
                <w:szCs w:val="20"/>
              </w:rPr>
              <w:t xml:space="preserve">vare- og </w:t>
            </w:r>
            <w:proofErr w:type="spellStart"/>
            <w:r w:rsidR="009C263A" w:rsidRPr="000C4A80">
              <w:rPr>
                <w:rFonts w:cs="Calibri"/>
                <w:sz w:val="20"/>
                <w:szCs w:val="20"/>
              </w:rPr>
              <w:t>bygginnredningsfaget</w:t>
            </w:r>
            <w:proofErr w:type="spellEnd"/>
            <w:r w:rsidR="0011526C" w:rsidRPr="000C4A80">
              <w:rPr>
                <w:rFonts w:cs="Calibri"/>
                <w:sz w:val="20"/>
                <w:szCs w:val="20"/>
              </w:rPr>
              <w:t>.</w:t>
            </w:r>
          </w:p>
          <w:p w14:paraId="4C31181E" w14:textId="77777777" w:rsidR="00D95FD2" w:rsidRPr="000C4A80" w:rsidRDefault="00D95FD2" w:rsidP="00D95FD2">
            <w:pPr>
              <w:rPr>
                <w:rFonts w:cs="Calibri"/>
                <w:b/>
                <w:sz w:val="20"/>
                <w:szCs w:val="20"/>
              </w:rPr>
            </w:pPr>
          </w:p>
          <w:p w14:paraId="7AD5CAD5" w14:textId="30435C64" w:rsidR="0011526C" w:rsidRPr="000C4A80" w:rsidRDefault="00F768A9" w:rsidP="0011526C">
            <w:pPr>
              <w:rPr>
                <w:rFonts w:eastAsiaTheme="minorEastAsia" w:cs="Calibri"/>
                <w:b/>
                <w:i/>
                <w:iCs/>
                <w:color w:val="000000" w:themeColor="text1"/>
                <w:sz w:val="20"/>
                <w:szCs w:val="20"/>
              </w:rPr>
            </w:pPr>
            <w:r>
              <w:rPr>
                <w:rFonts w:eastAsiaTheme="minorEastAsia" w:cs="Calibri"/>
                <w:b/>
                <w:i/>
                <w:iCs/>
                <w:color w:val="000000" w:themeColor="text1"/>
                <w:sz w:val="20"/>
                <w:szCs w:val="20"/>
              </w:rPr>
              <w:t>Vedtak:</w:t>
            </w:r>
          </w:p>
          <w:p w14:paraId="76D3414A" w14:textId="1D8402F8" w:rsidR="0011526C" w:rsidRPr="000C4A80" w:rsidRDefault="009C263A" w:rsidP="0011526C">
            <w:pPr>
              <w:rPr>
                <w:rFonts w:eastAsiaTheme="minorEastAsia" w:cs="Calibri"/>
                <w:i/>
                <w:iCs/>
                <w:color w:val="000000" w:themeColor="text1"/>
                <w:sz w:val="20"/>
                <w:szCs w:val="20"/>
              </w:rPr>
            </w:pPr>
            <w:r w:rsidRPr="000C4A80">
              <w:rPr>
                <w:rFonts w:eastAsiaTheme="minorEastAsia" w:cs="Calibri"/>
                <w:i/>
                <w:iCs/>
                <w:color w:val="000000" w:themeColor="text1"/>
                <w:sz w:val="20"/>
                <w:szCs w:val="20"/>
              </w:rPr>
              <w:lastRenderedPageBreak/>
              <w:t>Faglig råd for bygg- og anleggsteknikk foreslår</w:t>
            </w:r>
            <w:r w:rsidR="00E05AD3">
              <w:rPr>
                <w:rFonts w:eastAsiaTheme="minorEastAsia" w:cs="Calibri"/>
                <w:i/>
                <w:iCs/>
                <w:color w:val="000000" w:themeColor="text1"/>
                <w:sz w:val="20"/>
                <w:szCs w:val="20"/>
              </w:rPr>
              <w:t xml:space="preserve"> </w:t>
            </w:r>
            <w:r w:rsidR="00E70743" w:rsidRPr="00E70743">
              <w:rPr>
                <w:rFonts w:eastAsiaTheme="minorEastAsia" w:cs="Calibri"/>
                <w:i/>
                <w:iCs/>
                <w:color w:val="000000" w:themeColor="text1"/>
                <w:sz w:val="20"/>
                <w:szCs w:val="20"/>
              </w:rPr>
              <w:t xml:space="preserve">Ståle </w:t>
            </w:r>
            <w:proofErr w:type="spellStart"/>
            <w:r w:rsidR="00E70743" w:rsidRPr="00E70743">
              <w:rPr>
                <w:rFonts w:eastAsiaTheme="minorEastAsia" w:cs="Calibri"/>
                <w:i/>
                <w:iCs/>
                <w:color w:val="000000" w:themeColor="text1"/>
                <w:sz w:val="20"/>
                <w:szCs w:val="20"/>
              </w:rPr>
              <w:t>Guneriussen</w:t>
            </w:r>
            <w:proofErr w:type="spellEnd"/>
            <w:r w:rsidR="00E70743" w:rsidRPr="00E70743">
              <w:rPr>
                <w:rFonts w:eastAsiaTheme="minorEastAsia" w:cs="Calibri"/>
                <w:i/>
                <w:iCs/>
                <w:color w:val="000000" w:themeColor="text1"/>
                <w:sz w:val="20"/>
                <w:szCs w:val="20"/>
              </w:rPr>
              <w:t xml:space="preserve"> hos H Vindu </w:t>
            </w:r>
            <w:proofErr w:type="spellStart"/>
            <w:r w:rsidR="00E70743" w:rsidRPr="00E70743">
              <w:rPr>
                <w:rFonts w:eastAsiaTheme="minorEastAsia" w:cs="Calibri"/>
                <w:i/>
                <w:iCs/>
                <w:color w:val="000000" w:themeColor="text1"/>
                <w:sz w:val="20"/>
                <w:szCs w:val="20"/>
              </w:rPr>
              <w:t>Fjerdingstad</w:t>
            </w:r>
            <w:proofErr w:type="spellEnd"/>
            <w:r w:rsidR="00E70743" w:rsidRPr="00E70743">
              <w:rPr>
                <w:rFonts w:eastAsiaTheme="minorEastAsia" w:cs="Calibri"/>
                <w:i/>
                <w:iCs/>
                <w:color w:val="000000" w:themeColor="text1"/>
                <w:sz w:val="20"/>
                <w:szCs w:val="20"/>
              </w:rPr>
              <w:t xml:space="preserve"> AS</w:t>
            </w:r>
            <w:bookmarkStart w:id="5" w:name="_GoBack"/>
            <w:bookmarkEnd w:id="5"/>
            <w:r w:rsidRPr="000C4A80">
              <w:rPr>
                <w:rFonts w:eastAsiaTheme="minorEastAsia" w:cs="Calibri"/>
                <w:i/>
                <w:iCs/>
                <w:color w:val="000000" w:themeColor="text1"/>
                <w:sz w:val="20"/>
                <w:szCs w:val="20"/>
              </w:rPr>
              <w:t xml:space="preserve">. som sakkyndig i </w:t>
            </w:r>
            <w:proofErr w:type="spellStart"/>
            <w:r w:rsidRPr="000C4A80">
              <w:rPr>
                <w:rFonts w:eastAsiaTheme="minorEastAsia" w:cs="Calibri"/>
                <w:i/>
                <w:iCs/>
                <w:color w:val="000000" w:themeColor="text1"/>
                <w:sz w:val="20"/>
                <w:szCs w:val="20"/>
              </w:rPr>
              <w:t>NOKUT</w:t>
            </w:r>
            <w:proofErr w:type="spellEnd"/>
            <w:r w:rsidRPr="000C4A80">
              <w:rPr>
                <w:rFonts w:eastAsiaTheme="minorEastAsia" w:cs="Calibri"/>
                <w:i/>
                <w:iCs/>
                <w:color w:val="000000" w:themeColor="text1"/>
                <w:sz w:val="20"/>
                <w:szCs w:val="20"/>
              </w:rPr>
              <w:t xml:space="preserve"> for trevaresnekkerfaget</w:t>
            </w:r>
          </w:p>
          <w:p w14:paraId="217CB416" w14:textId="77777777" w:rsidR="0011526C" w:rsidRPr="000C4A80" w:rsidRDefault="0011526C" w:rsidP="00D95FD2">
            <w:pPr>
              <w:rPr>
                <w:rFonts w:cs="Calibri"/>
                <w:b/>
                <w:sz w:val="20"/>
                <w:szCs w:val="20"/>
              </w:rPr>
            </w:pPr>
          </w:p>
        </w:tc>
      </w:tr>
      <w:tr w:rsidR="00C53D49" w:rsidRPr="000C4A80" w14:paraId="4106E6B1" w14:textId="77777777" w:rsidTr="415E7327">
        <w:tc>
          <w:tcPr>
            <w:tcW w:w="817" w:type="dxa"/>
          </w:tcPr>
          <w:p w14:paraId="7C1F1004" w14:textId="77777777" w:rsidR="00C53D49" w:rsidRPr="000C4A80" w:rsidRDefault="001E1E2F" w:rsidP="00423BFE">
            <w:pPr>
              <w:rPr>
                <w:rFonts w:eastAsiaTheme="minorEastAsia" w:cs="Calibri"/>
                <w:color w:val="FF0000"/>
                <w:sz w:val="20"/>
                <w:szCs w:val="20"/>
              </w:rPr>
            </w:pPr>
            <w:r>
              <w:rPr>
                <w:rFonts w:eastAsiaTheme="minorEastAsia" w:cs="Calibri"/>
                <w:sz w:val="20"/>
                <w:szCs w:val="20"/>
              </w:rPr>
              <w:lastRenderedPageBreak/>
              <w:t>2</w:t>
            </w:r>
            <w:r w:rsidR="00423BFE">
              <w:rPr>
                <w:rFonts w:eastAsiaTheme="minorEastAsia" w:cs="Calibri"/>
                <w:sz w:val="20"/>
                <w:szCs w:val="20"/>
              </w:rPr>
              <w:t>6</w:t>
            </w:r>
            <w:r w:rsidR="00C53D49" w:rsidRPr="000C4A80">
              <w:rPr>
                <w:rFonts w:eastAsiaTheme="minorEastAsia" w:cs="Calibri"/>
                <w:sz w:val="20"/>
                <w:szCs w:val="20"/>
              </w:rPr>
              <w:t>-19</w:t>
            </w:r>
          </w:p>
        </w:tc>
        <w:tc>
          <w:tcPr>
            <w:tcW w:w="9321" w:type="dxa"/>
          </w:tcPr>
          <w:p w14:paraId="4EB659EC" w14:textId="77777777" w:rsidR="00C53D49" w:rsidRPr="000C4A80" w:rsidRDefault="00C53D49" w:rsidP="00C53D49">
            <w:pPr>
              <w:rPr>
                <w:rFonts w:cs="Calibri"/>
                <w:b/>
                <w:color w:val="000000" w:themeColor="text1"/>
                <w:sz w:val="20"/>
                <w:szCs w:val="20"/>
              </w:rPr>
            </w:pPr>
            <w:r w:rsidRPr="000C4A80">
              <w:rPr>
                <w:rFonts w:cs="Calibri"/>
                <w:b/>
                <w:bCs/>
                <w:color w:val="000000" w:themeColor="text1"/>
                <w:sz w:val="20"/>
                <w:szCs w:val="20"/>
              </w:rPr>
              <w:t>Forsøk med modulstrukturert opplæring</w:t>
            </w:r>
          </w:p>
          <w:p w14:paraId="44A47EF0" w14:textId="4D5D7662" w:rsidR="00375F3C" w:rsidRDefault="00C53D49" w:rsidP="00187414">
            <w:pPr>
              <w:spacing w:line="259" w:lineRule="auto"/>
              <w:rPr>
                <w:rFonts w:eastAsiaTheme="minorEastAsia" w:cs="Calibri"/>
                <w:color w:val="000000" w:themeColor="text1"/>
                <w:sz w:val="20"/>
                <w:szCs w:val="20"/>
              </w:rPr>
            </w:pPr>
            <w:r w:rsidRPr="000C4A80">
              <w:rPr>
                <w:rFonts w:eastAsia="Calibri" w:cs="Calibri"/>
                <w:sz w:val="20"/>
                <w:szCs w:val="20"/>
              </w:rPr>
              <w:t>U</w:t>
            </w:r>
            <w:r w:rsidRPr="000C4A80">
              <w:rPr>
                <w:rFonts w:eastAsiaTheme="minorEastAsia" w:cs="Calibri"/>
                <w:color w:val="000000" w:themeColor="text1"/>
                <w:sz w:val="20"/>
                <w:szCs w:val="20"/>
              </w:rPr>
              <w:t xml:space="preserve">tdanningsdirektoratet har mottatt et oppdrag fra </w:t>
            </w:r>
            <w:proofErr w:type="spellStart"/>
            <w:r w:rsidRPr="000C4A80">
              <w:rPr>
                <w:rFonts w:eastAsiaTheme="minorEastAsia" w:cs="Calibri"/>
                <w:color w:val="000000" w:themeColor="text1"/>
                <w:sz w:val="20"/>
                <w:szCs w:val="20"/>
              </w:rPr>
              <w:t>Kunnskapsdepartementet</w:t>
            </w:r>
            <w:proofErr w:type="spellEnd"/>
            <w:r w:rsidRPr="000C4A80">
              <w:rPr>
                <w:rFonts w:eastAsiaTheme="minorEastAsia" w:cs="Calibri"/>
                <w:color w:val="000000" w:themeColor="text1"/>
                <w:sz w:val="20"/>
                <w:szCs w:val="20"/>
              </w:rPr>
              <w:t xml:space="preserve"> om å utvide forsøket med moduler i videregående opplæring for voksne med lærefag fra utdanningsprogrammene for bygg- og anleggsteknikk og helse og oppvekstfag. </w:t>
            </w:r>
            <w:r w:rsidR="00187414" w:rsidRPr="000C4A80">
              <w:rPr>
                <w:rFonts w:eastAsiaTheme="minorEastAsia" w:cs="Calibri"/>
                <w:color w:val="000000" w:themeColor="text1"/>
                <w:sz w:val="20"/>
                <w:szCs w:val="20"/>
              </w:rPr>
              <w:t>Utdanningsdirektoratet vil samarbeide med Faglig råd for bygg- og anleggsteknikk i planlegging, modulutvikling og gjennomføring av utvidelsen av modulforsøkene i oppdrag 02-19. Hege Espe deltar på vegne av AU og rådet i planleggingsgruppe for modulforsøket</w:t>
            </w:r>
            <w:r w:rsidR="00375F3C">
              <w:rPr>
                <w:rFonts w:eastAsiaTheme="minorEastAsia" w:cs="Calibri"/>
                <w:color w:val="000000" w:themeColor="text1"/>
                <w:sz w:val="20"/>
                <w:szCs w:val="20"/>
              </w:rPr>
              <w:t>. Hege Espe orienter</w:t>
            </w:r>
            <w:r w:rsidR="00F14C20">
              <w:rPr>
                <w:rFonts w:eastAsiaTheme="minorEastAsia" w:cs="Calibri"/>
                <w:color w:val="000000" w:themeColor="text1"/>
                <w:sz w:val="20"/>
                <w:szCs w:val="20"/>
              </w:rPr>
              <w:t>t</w:t>
            </w:r>
            <w:r w:rsidR="00375F3C">
              <w:rPr>
                <w:rFonts w:eastAsiaTheme="minorEastAsia" w:cs="Calibri"/>
                <w:color w:val="000000" w:themeColor="text1"/>
                <w:sz w:val="20"/>
                <w:szCs w:val="20"/>
              </w:rPr>
              <w:t>e om saken</w:t>
            </w:r>
            <w:r w:rsidR="00187414" w:rsidRPr="000C4A80">
              <w:rPr>
                <w:rFonts w:eastAsiaTheme="minorEastAsia" w:cs="Calibri"/>
                <w:color w:val="000000" w:themeColor="text1"/>
                <w:sz w:val="20"/>
                <w:szCs w:val="20"/>
              </w:rPr>
              <w:t>.</w:t>
            </w:r>
            <w:r w:rsidR="00F14C20">
              <w:t xml:space="preserve"> </w:t>
            </w:r>
            <w:proofErr w:type="spellStart"/>
            <w:r w:rsidR="00F14C20" w:rsidRPr="00F14C20">
              <w:rPr>
                <w:rFonts w:eastAsiaTheme="minorEastAsia" w:cs="Calibri"/>
                <w:color w:val="000000" w:themeColor="text1"/>
                <w:sz w:val="20"/>
                <w:szCs w:val="20"/>
              </w:rPr>
              <w:t>Nokut</w:t>
            </w:r>
            <w:proofErr w:type="spellEnd"/>
            <w:r w:rsidR="00F14C20" w:rsidRPr="00F14C20">
              <w:rPr>
                <w:rFonts w:eastAsiaTheme="minorEastAsia" w:cs="Calibri"/>
                <w:color w:val="000000" w:themeColor="text1"/>
                <w:sz w:val="20"/>
                <w:szCs w:val="20"/>
              </w:rPr>
              <w:t xml:space="preserve"> har falt ut av oppdragsbrevet</w:t>
            </w:r>
            <w:r w:rsidR="00F14C20">
              <w:rPr>
                <w:rFonts w:eastAsiaTheme="minorEastAsia" w:cs="Calibri"/>
                <w:color w:val="000000" w:themeColor="text1"/>
                <w:sz w:val="20"/>
                <w:szCs w:val="20"/>
              </w:rPr>
              <w:t xml:space="preserve">. </w:t>
            </w:r>
            <w:r w:rsidR="00F14C20" w:rsidRPr="00F14C20">
              <w:rPr>
                <w:rFonts w:eastAsiaTheme="minorEastAsia" w:cs="Calibri"/>
                <w:color w:val="000000" w:themeColor="text1"/>
                <w:sz w:val="20"/>
                <w:szCs w:val="20"/>
              </w:rPr>
              <w:t xml:space="preserve">Au har tatt kont med </w:t>
            </w:r>
            <w:r w:rsidR="00F14C20">
              <w:rPr>
                <w:rFonts w:eastAsiaTheme="minorEastAsia" w:cs="Calibri"/>
                <w:color w:val="000000" w:themeColor="text1"/>
                <w:sz w:val="20"/>
                <w:szCs w:val="20"/>
              </w:rPr>
              <w:t>departementet om dette</w:t>
            </w:r>
            <w:r w:rsidR="00247779">
              <w:rPr>
                <w:rFonts w:eastAsiaTheme="minorEastAsia" w:cs="Calibri"/>
                <w:color w:val="000000" w:themeColor="text1"/>
                <w:sz w:val="20"/>
                <w:szCs w:val="20"/>
              </w:rPr>
              <w:t>.</w:t>
            </w:r>
          </w:p>
          <w:p w14:paraId="75A68C9C" w14:textId="77777777" w:rsidR="00375F3C" w:rsidRDefault="00375F3C" w:rsidP="00187414">
            <w:pPr>
              <w:spacing w:line="259" w:lineRule="auto"/>
              <w:rPr>
                <w:rFonts w:eastAsiaTheme="minorEastAsia" w:cs="Calibri"/>
                <w:color w:val="000000" w:themeColor="text1"/>
                <w:sz w:val="20"/>
                <w:szCs w:val="20"/>
              </w:rPr>
            </w:pPr>
          </w:p>
          <w:p w14:paraId="241ECDA5" w14:textId="59A0BED8" w:rsidR="00C53D49" w:rsidRPr="000C4A80" w:rsidRDefault="00F768A9" w:rsidP="00C53D49">
            <w:pPr>
              <w:rPr>
                <w:rFonts w:eastAsiaTheme="minorEastAsia" w:cs="Calibri"/>
                <w:b/>
                <w:i/>
                <w:iCs/>
                <w:color w:val="000000" w:themeColor="text1"/>
                <w:sz w:val="20"/>
                <w:szCs w:val="20"/>
              </w:rPr>
            </w:pPr>
            <w:r>
              <w:rPr>
                <w:rFonts w:eastAsiaTheme="minorEastAsia" w:cs="Calibri"/>
                <w:b/>
                <w:i/>
                <w:iCs/>
                <w:color w:val="000000" w:themeColor="text1"/>
                <w:sz w:val="20"/>
                <w:szCs w:val="20"/>
              </w:rPr>
              <w:t>Vedtak:</w:t>
            </w:r>
          </w:p>
          <w:p w14:paraId="03A3B44B" w14:textId="7AA3DA71" w:rsidR="00304EFA" w:rsidRDefault="000A3818" w:rsidP="00C53D49">
            <w:pPr>
              <w:rPr>
                <w:rFonts w:eastAsiaTheme="minorEastAsia" w:cs="Calibri"/>
                <w:i/>
                <w:iCs/>
                <w:color w:val="000000" w:themeColor="text1"/>
                <w:sz w:val="20"/>
                <w:szCs w:val="20"/>
              </w:rPr>
            </w:pPr>
            <w:r w:rsidRPr="000C4A80">
              <w:rPr>
                <w:rFonts w:eastAsiaTheme="minorEastAsia" w:cs="Calibri"/>
                <w:i/>
                <w:iCs/>
                <w:color w:val="000000" w:themeColor="text1"/>
                <w:sz w:val="20"/>
                <w:szCs w:val="20"/>
              </w:rPr>
              <w:t>Faglig råd for bygg- og anleggsteknikk</w:t>
            </w:r>
            <w:r w:rsidR="00304EFA">
              <w:rPr>
                <w:rFonts w:eastAsiaTheme="minorEastAsia" w:cs="Calibri"/>
                <w:i/>
                <w:iCs/>
                <w:color w:val="000000" w:themeColor="text1"/>
                <w:sz w:val="20"/>
                <w:szCs w:val="20"/>
              </w:rPr>
              <w:t xml:space="preserve"> tar </w:t>
            </w:r>
            <w:r w:rsidR="00F14C20">
              <w:rPr>
                <w:rFonts w:eastAsiaTheme="minorEastAsia" w:cs="Calibri"/>
                <w:i/>
                <w:iCs/>
                <w:color w:val="000000" w:themeColor="text1"/>
                <w:sz w:val="20"/>
                <w:szCs w:val="20"/>
              </w:rPr>
              <w:t>saken til</w:t>
            </w:r>
            <w:r w:rsidR="00304EFA">
              <w:rPr>
                <w:rFonts w:eastAsiaTheme="minorEastAsia" w:cs="Calibri"/>
                <w:i/>
                <w:iCs/>
                <w:color w:val="000000" w:themeColor="text1"/>
                <w:sz w:val="20"/>
                <w:szCs w:val="20"/>
              </w:rPr>
              <w:t xml:space="preserve"> etter</w:t>
            </w:r>
            <w:r w:rsidR="00F14C20">
              <w:rPr>
                <w:rFonts w:eastAsiaTheme="minorEastAsia" w:cs="Calibri"/>
                <w:i/>
                <w:iCs/>
                <w:color w:val="000000" w:themeColor="text1"/>
                <w:sz w:val="20"/>
                <w:szCs w:val="20"/>
              </w:rPr>
              <w:t>r</w:t>
            </w:r>
            <w:r w:rsidR="00304EFA">
              <w:rPr>
                <w:rFonts w:eastAsiaTheme="minorEastAsia" w:cs="Calibri"/>
                <w:i/>
                <w:iCs/>
                <w:color w:val="000000" w:themeColor="text1"/>
                <w:sz w:val="20"/>
                <w:szCs w:val="20"/>
              </w:rPr>
              <w:t>etning</w:t>
            </w:r>
          </w:p>
          <w:p w14:paraId="156AE604" w14:textId="77777777" w:rsidR="00C53D49" w:rsidRPr="000C4A80" w:rsidRDefault="00C53D49" w:rsidP="00F14C20">
            <w:pPr>
              <w:rPr>
                <w:rFonts w:cs="Calibri"/>
                <w:color w:val="000000" w:themeColor="text1"/>
                <w:sz w:val="20"/>
                <w:szCs w:val="20"/>
              </w:rPr>
            </w:pPr>
          </w:p>
        </w:tc>
      </w:tr>
      <w:tr w:rsidR="00402946" w:rsidRPr="00E531D2" w14:paraId="32607D8E" w14:textId="77777777" w:rsidTr="415E7327">
        <w:tc>
          <w:tcPr>
            <w:tcW w:w="817" w:type="dxa"/>
          </w:tcPr>
          <w:p w14:paraId="40CCF9D4" w14:textId="77777777" w:rsidR="00402946" w:rsidRPr="00E531D2" w:rsidRDefault="00423BFE" w:rsidP="00402946">
            <w:pPr>
              <w:rPr>
                <w:rFonts w:eastAsiaTheme="minorEastAsia" w:cs="Calibri"/>
                <w:sz w:val="20"/>
                <w:szCs w:val="20"/>
              </w:rPr>
            </w:pPr>
            <w:r>
              <w:rPr>
                <w:rFonts w:eastAsiaTheme="minorEastAsia" w:cs="Calibri"/>
                <w:color w:val="000000" w:themeColor="text1"/>
                <w:sz w:val="20"/>
                <w:szCs w:val="20"/>
              </w:rPr>
              <w:t>27</w:t>
            </w:r>
            <w:r w:rsidR="00402946" w:rsidRPr="00E531D2">
              <w:rPr>
                <w:rFonts w:eastAsiaTheme="minorEastAsia" w:cs="Calibri"/>
                <w:color w:val="000000" w:themeColor="text1"/>
                <w:sz w:val="20"/>
                <w:szCs w:val="20"/>
              </w:rPr>
              <w:t>-19</w:t>
            </w:r>
          </w:p>
        </w:tc>
        <w:tc>
          <w:tcPr>
            <w:tcW w:w="9321" w:type="dxa"/>
          </w:tcPr>
          <w:p w14:paraId="12991894" w14:textId="77777777" w:rsidR="00402946" w:rsidRPr="00E531D2" w:rsidRDefault="001427BD" w:rsidP="000A3818">
            <w:pPr>
              <w:rPr>
                <w:rFonts w:cs="Calibri"/>
                <w:b/>
                <w:sz w:val="20"/>
                <w:szCs w:val="20"/>
              </w:rPr>
            </w:pPr>
            <w:r w:rsidRPr="00E531D2">
              <w:rPr>
                <w:rFonts w:cs="Calibri"/>
                <w:b/>
                <w:sz w:val="20"/>
                <w:szCs w:val="20"/>
              </w:rPr>
              <w:t>F</w:t>
            </w:r>
            <w:r w:rsidR="00402946" w:rsidRPr="00E531D2">
              <w:rPr>
                <w:rFonts w:cs="Calibri"/>
                <w:b/>
                <w:sz w:val="20"/>
                <w:szCs w:val="20"/>
              </w:rPr>
              <w:t>ordypningsområder Vg3</w:t>
            </w:r>
          </w:p>
          <w:p w14:paraId="1650A216" w14:textId="77777777" w:rsidR="000A3818" w:rsidRPr="00E531D2" w:rsidRDefault="000A3818" w:rsidP="000A3818">
            <w:pPr>
              <w:rPr>
                <w:rFonts w:cs="Calibri"/>
                <w:sz w:val="20"/>
                <w:szCs w:val="20"/>
              </w:rPr>
            </w:pPr>
            <w:r w:rsidRPr="00E531D2">
              <w:rPr>
                <w:rFonts w:cs="Calibri"/>
                <w:sz w:val="20"/>
                <w:szCs w:val="20"/>
              </w:rPr>
              <w:t>Direktoratet har oppnevnt en arbeidsgruppe med representanter fra de faglige rådene, som med utgangspunkt i grunnlagsdokumenter skal utarbeide forslag til alternative modeller og nasjonale prinsipper og rammer for fordypning på Vg3.</w:t>
            </w:r>
            <w:r w:rsidR="001427BD" w:rsidRPr="00E531D2">
              <w:rPr>
                <w:rFonts w:cs="Calibri"/>
                <w:sz w:val="20"/>
                <w:szCs w:val="20"/>
              </w:rPr>
              <w:t xml:space="preserve"> Gruppa har følgende sammensetting:</w:t>
            </w:r>
          </w:p>
          <w:p w14:paraId="2E66E1F0" w14:textId="77777777" w:rsidR="001427BD" w:rsidRPr="00E531D2" w:rsidRDefault="001427BD" w:rsidP="000A3818">
            <w:pPr>
              <w:rPr>
                <w:rFonts w:cs="Calibri"/>
                <w:sz w:val="20"/>
                <w:szCs w:val="20"/>
              </w:rPr>
            </w:pPr>
          </w:p>
          <w:p w14:paraId="3BF673A7" w14:textId="77777777" w:rsidR="001427BD" w:rsidRPr="00E531D2" w:rsidRDefault="001427BD" w:rsidP="00427A5D">
            <w:pPr>
              <w:pStyle w:val="Listeavsnitt"/>
              <w:numPr>
                <w:ilvl w:val="0"/>
                <w:numId w:val="23"/>
              </w:numPr>
              <w:rPr>
                <w:rFonts w:cs="Calibri"/>
                <w:sz w:val="20"/>
                <w:szCs w:val="20"/>
              </w:rPr>
            </w:pPr>
            <w:r w:rsidRPr="00E531D2">
              <w:rPr>
                <w:rFonts w:cs="Calibri"/>
                <w:sz w:val="20"/>
                <w:szCs w:val="20"/>
              </w:rPr>
              <w:t xml:space="preserve">Liv Christiansen - </w:t>
            </w:r>
            <w:proofErr w:type="spellStart"/>
            <w:r w:rsidRPr="00E531D2">
              <w:rPr>
                <w:rFonts w:cs="Calibri"/>
                <w:sz w:val="20"/>
                <w:szCs w:val="20"/>
              </w:rPr>
              <w:t>FRTIP</w:t>
            </w:r>
            <w:proofErr w:type="spellEnd"/>
          </w:p>
          <w:p w14:paraId="78BFA1BC" w14:textId="7A1ABB46" w:rsidR="001427BD" w:rsidRPr="00E531D2" w:rsidRDefault="001427BD" w:rsidP="00427A5D">
            <w:pPr>
              <w:pStyle w:val="Listeavsnitt"/>
              <w:numPr>
                <w:ilvl w:val="0"/>
                <w:numId w:val="23"/>
              </w:numPr>
              <w:rPr>
                <w:rFonts w:cs="Calibri"/>
                <w:sz w:val="20"/>
                <w:szCs w:val="20"/>
              </w:rPr>
            </w:pPr>
            <w:r w:rsidRPr="00E531D2">
              <w:rPr>
                <w:rFonts w:cs="Calibri"/>
                <w:sz w:val="20"/>
                <w:szCs w:val="20"/>
              </w:rPr>
              <w:t>Jørgen Leeg</w:t>
            </w:r>
            <w:r w:rsidR="00845F65">
              <w:rPr>
                <w:rFonts w:cs="Calibri"/>
                <w:sz w:val="20"/>
                <w:szCs w:val="20"/>
              </w:rPr>
              <w:t>aa</w:t>
            </w:r>
            <w:r w:rsidRPr="00E531D2">
              <w:rPr>
                <w:rFonts w:cs="Calibri"/>
                <w:sz w:val="20"/>
                <w:szCs w:val="20"/>
              </w:rPr>
              <w:t xml:space="preserve">rd - </w:t>
            </w:r>
            <w:proofErr w:type="spellStart"/>
            <w:r w:rsidRPr="00E531D2">
              <w:rPr>
                <w:rFonts w:cs="Calibri"/>
                <w:sz w:val="20"/>
                <w:szCs w:val="20"/>
              </w:rPr>
              <w:t>FRBA</w:t>
            </w:r>
            <w:proofErr w:type="spellEnd"/>
          </w:p>
          <w:p w14:paraId="6AACA1DB" w14:textId="77777777" w:rsidR="001427BD" w:rsidRPr="00E531D2" w:rsidRDefault="001427BD" w:rsidP="00427A5D">
            <w:pPr>
              <w:pStyle w:val="Listeavsnitt"/>
              <w:numPr>
                <w:ilvl w:val="0"/>
                <w:numId w:val="23"/>
              </w:numPr>
              <w:rPr>
                <w:rFonts w:cs="Calibri"/>
                <w:sz w:val="20"/>
                <w:szCs w:val="20"/>
              </w:rPr>
            </w:pPr>
            <w:r w:rsidRPr="00E531D2">
              <w:rPr>
                <w:rFonts w:cs="Calibri"/>
                <w:sz w:val="20"/>
                <w:szCs w:val="20"/>
              </w:rPr>
              <w:t xml:space="preserve">Espen Lynghaug - </w:t>
            </w:r>
            <w:proofErr w:type="spellStart"/>
            <w:r w:rsidRPr="00E531D2">
              <w:rPr>
                <w:rFonts w:cs="Calibri"/>
                <w:sz w:val="20"/>
                <w:szCs w:val="20"/>
              </w:rPr>
              <w:t>FRRM</w:t>
            </w:r>
            <w:proofErr w:type="spellEnd"/>
            <w:r w:rsidRPr="00E531D2">
              <w:rPr>
                <w:rFonts w:cs="Calibri"/>
                <w:sz w:val="20"/>
                <w:szCs w:val="20"/>
              </w:rPr>
              <w:t>/</w:t>
            </w:r>
            <w:proofErr w:type="spellStart"/>
            <w:r w:rsidRPr="00E531D2">
              <w:rPr>
                <w:rFonts w:cs="Calibri"/>
                <w:sz w:val="20"/>
                <w:szCs w:val="20"/>
              </w:rPr>
              <w:t>FRNA</w:t>
            </w:r>
            <w:proofErr w:type="spellEnd"/>
          </w:p>
          <w:p w14:paraId="7BCA326F" w14:textId="77777777" w:rsidR="001427BD" w:rsidRPr="00E531D2" w:rsidRDefault="001427BD" w:rsidP="00427A5D">
            <w:pPr>
              <w:pStyle w:val="Listeavsnitt"/>
              <w:numPr>
                <w:ilvl w:val="0"/>
                <w:numId w:val="23"/>
              </w:numPr>
              <w:rPr>
                <w:rFonts w:cs="Calibri"/>
                <w:sz w:val="20"/>
                <w:szCs w:val="20"/>
              </w:rPr>
            </w:pPr>
            <w:r w:rsidRPr="00E531D2">
              <w:rPr>
                <w:rFonts w:cs="Calibri"/>
                <w:sz w:val="20"/>
                <w:szCs w:val="20"/>
              </w:rPr>
              <w:t xml:space="preserve">Merete Sutton - </w:t>
            </w:r>
            <w:proofErr w:type="spellStart"/>
            <w:r w:rsidRPr="00E531D2">
              <w:rPr>
                <w:rFonts w:cs="Calibri"/>
                <w:sz w:val="20"/>
                <w:szCs w:val="20"/>
              </w:rPr>
              <w:t>FRSSR</w:t>
            </w:r>
            <w:proofErr w:type="spellEnd"/>
          </w:p>
          <w:p w14:paraId="16FDD166" w14:textId="77777777" w:rsidR="001427BD" w:rsidRPr="00E531D2" w:rsidRDefault="001427BD" w:rsidP="00427A5D">
            <w:pPr>
              <w:pStyle w:val="Listeavsnitt"/>
              <w:numPr>
                <w:ilvl w:val="0"/>
                <w:numId w:val="23"/>
              </w:numPr>
              <w:rPr>
                <w:rFonts w:cs="Calibri"/>
                <w:sz w:val="20"/>
                <w:szCs w:val="20"/>
              </w:rPr>
            </w:pPr>
            <w:r w:rsidRPr="00E531D2">
              <w:rPr>
                <w:rFonts w:cs="Calibri"/>
                <w:sz w:val="20"/>
                <w:szCs w:val="20"/>
              </w:rPr>
              <w:t xml:space="preserve">Hans Jacob Edvardsen - </w:t>
            </w:r>
            <w:proofErr w:type="spellStart"/>
            <w:r w:rsidRPr="00E531D2">
              <w:rPr>
                <w:rFonts w:cs="Calibri"/>
                <w:sz w:val="20"/>
                <w:szCs w:val="20"/>
              </w:rPr>
              <w:t>FREL</w:t>
            </w:r>
            <w:proofErr w:type="spellEnd"/>
          </w:p>
          <w:p w14:paraId="22570050" w14:textId="77777777" w:rsidR="00427A5D" w:rsidRPr="00E531D2" w:rsidRDefault="00427A5D" w:rsidP="001427BD">
            <w:pPr>
              <w:rPr>
                <w:rFonts w:cs="Calibri"/>
                <w:sz w:val="20"/>
                <w:szCs w:val="20"/>
              </w:rPr>
            </w:pPr>
          </w:p>
          <w:p w14:paraId="7EB3B0C2" w14:textId="77777777" w:rsidR="00E03BF3" w:rsidRPr="00E531D2" w:rsidRDefault="001427BD" w:rsidP="00E531D2">
            <w:pPr>
              <w:rPr>
                <w:sz w:val="20"/>
                <w:szCs w:val="20"/>
              </w:rPr>
            </w:pPr>
            <w:r w:rsidRPr="00E531D2">
              <w:rPr>
                <w:rFonts w:cs="Calibri"/>
                <w:sz w:val="20"/>
                <w:szCs w:val="20"/>
              </w:rPr>
              <w:t>Kristian Ilner er sekretær for arbeidsgruppen</w:t>
            </w:r>
            <w:r w:rsidR="00427A5D" w:rsidRPr="00E531D2">
              <w:rPr>
                <w:rFonts w:cs="Calibri"/>
                <w:sz w:val="20"/>
                <w:szCs w:val="20"/>
              </w:rPr>
              <w:t>. Gruppa skal ifølge</w:t>
            </w:r>
            <w:r w:rsidRPr="00E531D2">
              <w:rPr>
                <w:rFonts w:cs="Calibri"/>
                <w:sz w:val="20"/>
                <w:szCs w:val="20"/>
              </w:rPr>
              <w:t xml:space="preserve"> mandat fra </w:t>
            </w:r>
            <w:proofErr w:type="spellStart"/>
            <w:r w:rsidRPr="00E531D2">
              <w:rPr>
                <w:rFonts w:cs="Calibri"/>
                <w:sz w:val="20"/>
                <w:szCs w:val="20"/>
              </w:rPr>
              <w:t>Udir</w:t>
            </w:r>
            <w:proofErr w:type="spellEnd"/>
            <w:r w:rsidRPr="00E531D2">
              <w:rPr>
                <w:rFonts w:cs="Calibri"/>
                <w:sz w:val="20"/>
                <w:szCs w:val="20"/>
              </w:rPr>
              <w:t>, ramme</w:t>
            </w:r>
            <w:r w:rsidR="00427A5D" w:rsidRPr="00E531D2">
              <w:rPr>
                <w:rFonts w:cs="Calibri"/>
                <w:sz w:val="20"/>
                <w:szCs w:val="20"/>
              </w:rPr>
              <w:t>r fra</w:t>
            </w:r>
            <w:r w:rsidRPr="00E531D2">
              <w:rPr>
                <w:rFonts w:cs="Calibri"/>
                <w:sz w:val="20"/>
                <w:szCs w:val="20"/>
              </w:rPr>
              <w:t xml:space="preserve"> KD</w:t>
            </w:r>
            <w:r w:rsidR="00427A5D" w:rsidRPr="00E531D2">
              <w:rPr>
                <w:rFonts w:cs="Calibri"/>
                <w:sz w:val="20"/>
                <w:szCs w:val="20"/>
              </w:rPr>
              <w:t>,</w:t>
            </w:r>
            <w:r w:rsidRPr="00E531D2">
              <w:rPr>
                <w:rFonts w:cs="Calibri"/>
                <w:sz w:val="20"/>
                <w:szCs w:val="20"/>
              </w:rPr>
              <w:t xml:space="preserve"> og egne vurderinger</w:t>
            </w:r>
            <w:r w:rsidR="00427A5D" w:rsidRPr="00E531D2">
              <w:rPr>
                <w:rFonts w:cs="Calibri"/>
                <w:sz w:val="20"/>
                <w:szCs w:val="20"/>
              </w:rPr>
              <w:t xml:space="preserve">, </w:t>
            </w:r>
            <w:r w:rsidRPr="00E531D2">
              <w:rPr>
                <w:rFonts w:cs="Calibri"/>
                <w:sz w:val="20"/>
                <w:szCs w:val="20"/>
              </w:rPr>
              <w:t>anbefale noen generelle prinsipper og retningslinjer for fordypninger som kan sammenfattes i en felles modell</w:t>
            </w:r>
            <w:r w:rsidR="00427A5D" w:rsidRPr="00E531D2">
              <w:rPr>
                <w:rFonts w:cs="Calibri"/>
                <w:sz w:val="20"/>
                <w:szCs w:val="20"/>
              </w:rPr>
              <w:t xml:space="preserve">. </w:t>
            </w:r>
            <w:r w:rsidR="00E531D2">
              <w:rPr>
                <w:rFonts w:cs="Calibri"/>
                <w:sz w:val="20"/>
                <w:szCs w:val="20"/>
              </w:rPr>
              <w:t>Det er varslet at gruppa vil be om synspunkter fra rådene i møtet 24.04.2019.</w:t>
            </w:r>
          </w:p>
          <w:p w14:paraId="4E910F6B" w14:textId="77777777" w:rsidR="00563F31" w:rsidRDefault="00563F31" w:rsidP="000A3818">
            <w:pPr>
              <w:rPr>
                <w:rFonts w:cs="Calibri"/>
                <w:sz w:val="20"/>
                <w:szCs w:val="20"/>
              </w:rPr>
            </w:pPr>
          </w:p>
          <w:p w14:paraId="35414EC7" w14:textId="7FE95C01" w:rsidR="00402946" w:rsidRPr="00E531D2" w:rsidRDefault="00F768A9" w:rsidP="000A3818">
            <w:pPr>
              <w:rPr>
                <w:rFonts w:cs="Calibri"/>
                <w:sz w:val="20"/>
                <w:szCs w:val="20"/>
              </w:rPr>
            </w:pPr>
            <w:r>
              <w:rPr>
                <w:rFonts w:eastAsiaTheme="minorEastAsia" w:cs="Calibri"/>
                <w:b/>
                <w:i/>
                <w:iCs/>
                <w:color w:val="000000" w:themeColor="text1"/>
                <w:sz w:val="20"/>
                <w:szCs w:val="20"/>
              </w:rPr>
              <w:t>Vedtak:</w:t>
            </w:r>
          </w:p>
          <w:p w14:paraId="2577E55D" w14:textId="33D8A840" w:rsidR="00402946" w:rsidRPr="00E531D2" w:rsidRDefault="001D38FC" w:rsidP="000A3818">
            <w:pPr>
              <w:rPr>
                <w:rFonts w:eastAsiaTheme="minorEastAsia" w:cs="Calibri"/>
                <w:i/>
                <w:iCs/>
                <w:color w:val="000000" w:themeColor="text1"/>
                <w:sz w:val="20"/>
                <w:szCs w:val="20"/>
              </w:rPr>
            </w:pPr>
            <w:r w:rsidRPr="00E531D2">
              <w:rPr>
                <w:rFonts w:eastAsiaTheme="minorEastAsia" w:cs="Calibri"/>
                <w:i/>
                <w:iCs/>
                <w:color w:val="000000" w:themeColor="text1"/>
                <w:sz w:val="20"/>
                <w:szCs w:val="20"/>
              </w:rPr>
              <w:t xml:space="preserve">Faglig råd for bygg- og </w:t>
            </w:r>
            <w:r w:rsidR="00F11122">
              <w:rPr>
                <w:rFonts w:eastAsiaTheme="minorEastAsia" w:cs="Calibri"/>
                <w:i/>
                <w:iCs/>
                <w:color w:val="000000" w:themeColor="text1"/>
                <w:sz w:val="20"/>
                <w:szCs w:val="20"/>
              </w:rPr>
              <w:t xml:space="preserve">anleggsteknikk </w:t>
            </w:r>
            <w:r w:rsidR="003920BC">
              <w:rPr>
                <w:rFonts w:eastAsiaTheme="minorEastAsia" w:cs="Calibri"/>
                <w:i/>
                <w:iCs/>
                <w:color w:val="000000" w:themeColor="text1"/>
                <w:sz w:val="20"/>
                <w:szCs w:val="20"/>
              </w:rPr>
              <w:t>støtter utvalgets konklusjon.</w:t>
            </w:r>
          </w:p>
          <w:p w14:paraId="03A6D5B0" w14:textId="77777777" w:rsidR="001D38FC" w:rsidRPr="00E531D2" w:rsidRDefault="001D38FC" w:rsidP="000A3818">
            <w:pPr>
              <w:rPr>
                <w:rFonts w:cs="Calibri"/>
                <w:sz w:val="20"/>
                <w:szCs w:val="20"/>
              </w:rPr>
            </w:pPr>
          </w:p>
        </w:tc>
      </w:tr>
      <w:tr w:rsidR="00402946" w:rsidRPr="000C4A80" w14:paraId="58142560" w14:textId="77777777" w:rsidTr="415E7327">
        <w:tc>
          <w:tcPr>
            <w:tcW w:w="817" w:type="dxa"/>
          </w:tcPr>
          <w:p w14:paraId="3ABD8867" w14:textId="77777777" w:rsidR="00402946" w:rsidRPr="000C4A80" w:rsidRDefault="00423BFE" w:rsidP="00402946">
            <w:pPr>
              <w:rPr>
                <w:rFonts w:eastAsiaTheme="minorEastAsia" w:cs="Calibri"/>
                <w:sz w:val="20"/>
                <w:szCs w:val="20"/>
              </w:rPr>
            </w:pPr>
            <w:r>
              <w:rPr>
                <w:rFonts w:eastAsiaTheme="minorEastAsia" w:cs="Calibri"/>
                <w:sz w:val="20"/>
                <w:szCs w:val="20"/>
              </w:rPr>
              <w:t>28</w:t>
            </w:r>
            <w:r w:rsidR="00402946" w:rsidRPr="000C4A80">
              <w:rPr>
                <w:rFonts w:eastAsiaTheme="minorEastAsia" w:cs="Calibri"/>
                <w:sz w:val="20"/>
                <w:szCs w:val="20"/>
              </w:rPr>
              <w:t>-19</w:t>
            </w:r>
          </w:p>
        </w:tc>
        <w:tc>
          <w:tcPr>
            <w:tcW w:w="9321" w:type="dxa"/>
          </w:tcPr>
          <w:p w14:paraId="1426ACC4" w14:textId="77777777" w:rsidR="00402946" w:rsidRPr="000C4A80" w:rsidRDefault="00402946" w:rsidP="00402946">
            <w:pPr>
              <w:rPr>
                <w:rFonts w:eastAsiaTheme="minorEastAsia" w:cs="Calibri"/>
                <w:b/>
                <w:bCs/>
                <w:color w:val="000000" w:themeColor="text1"/>
                <w:sz w:val="20"/>
                <w:szCs w:val="20"/>
              </w:rPr>
            </w:pPr>
            <w:r w:rsidRPr="000C4A80">
              <w:rPr>
                <w:rFonts w:eastAsiaTheme="minorEastAsia" w:cs="Calibri"/>
                <w:b/>
                <w:bCs/>
                <w:color w:val="000000" w:themeColor="text1"/>
                <w:sz w:val="20"/>
                <w:szCs w:val="20"/>
              </w:rPr>
              <w:t>Komprimerte opplæringsløp for voksne</w:t>
            </w:r>
          </w:p>
          <w:p w14:paraId="2ABE8A69" w14:textId="77777777" w:rsidR="00D2081C" w:rsidRPr="00D2081C" w:rsidRDefault="00D2081C" w:rsidP="00D2081C">
            <w:pPr>
              <w:rPr>
                <w:rFonts w:eastAsiaTheme="minorEastAsia" w:cs="Calibri"/>
                <w:bCs/>
                <w:sz w:val="20"/>
                <w:szCs w:val="20"/>
              </w:rPr>
            </w:pPr>
            <w:r>
              <w:rPr>
                <w:rFonts w:eastAsiaTheme="minorEastAsia" w:cs="Calibri"/>
                <w:bCs/>
                <w:sz w:val="20"/>
                <w:szCs w:val="20"/>
              </w:rPr>
              <w:t>Av s</w:t>
            </w:r>
            <w:r w:rsidR="008B3AAA" w:rsidRPr="008B3AAA">
              <w:rPr>
                <w:rFonts w:eastAsiaTheme="minorEastAsia" w:cs="Calibri"/>
                <w:bCs/>
                <w:sz w:val="20"/>
                <w:szCs w:val="20"/>
              </w:rPr>
              <w:t>ak 13-19</w:t>
            </w:r>
            <w:r>
              <w:rPr>
                <w:rFonts w:eastAsiaTheme="minorEastAsia" w:cs="Calibri"/>
                <w:bCs/>
                <w:sz w:val="20"/>
                <w:szCs w:val="20"/>
              </w:rPr>
              <w:t xml:space="preserve"> framgår: </w:t>
            </w:r>
            <w:r w:rsidRPr="00D2081C">
              <w:rPr>
                <w:rFonts w:eastAsiaTheme="minorEastAsia" w:cs="Calibri"/>
                <w:bCs/>
                <w:sz w:val="20"/>
                <w:szCs w:val="20"/>
              </w:rPr>
              <w:t>Problemstillingen handler om tilfeller hvor voksne gjennomgår et opplæringsløp på Vg1 og Vg2 som er svært komprimert, uten at det foreligger realkompetansevurdering og enkeltvedtak i forkant. Rådet er opptatt av kvalitet i utdanningen og opplæringen i våre fag krever praktiske ferdigheter som må opptrenes over tid.</w:t>
            </w:r>
            <w:r>
              <w:rPr>
                <w:rFonts w:eastAsiaTheme="minorEastAsia" w:cs="Calibri"/>
                <w:bCs/>
                <w:sz w:val="20"/>
                <w:szCs w:val="20"/>
              </w:rPr>
              <w:t xml:space="preserve"> Rådet vedtok:</w:t>
            </w:r>
          </w:p>
          <w:p w14:paraId="6AD0A241" w14:textId="77777777" w:rsidR="00D2081C" w:rsidRDefault="00D2081C" w:rsidP="00D2081C">
            <w:pPr>
              <w:rPr>
                <w:rFonts w:eastAsiaTheme="minorEastAsia" w:cs="Calibri"/>
                <w:bCs/>
                <w:sz w:val="20"/>
                <w:szCs w:val="20"/>
              </w:rPr>
            </w:pPr>
            <w:r w:rsidRPr="00D2081C">
              <w:rPr>
                <w:rFonts w:eastAsiaTheme="minorEastAsia" w:cs="Calibri"/>
                <w:bCs/>
                <w:sz w:val="20"/>
                <w:szCs w:val="20"/>
              </w:rPr>
              <w:t xml:space="preserve">Rådet drøftet saken og har flere bekymringer knyttet til dette tema og hvor ulik praksisen ser ut til å være. Rådet mener at det ikke er akseptabelt å avkorte opplæringen på Vg1 og Vg2 etter andre ordninger enn de som allerede er etablert. Rådet ber om at fagpersoner fra </w:t>
            </w:r>
            <w:proofErr w:type="spellStart"/>
            <w:r w:rsidRPr="00D2081C">
              <w:rPr>
                <w:rFonts w:eastAsiaTheme="minorEastAsia" w:cs="Calibri"/>
                <w:bCs/>
                <w:sz w:val="20"/>
                <w:szCs w:val="20"/>
              </w:rPr>
              <w:t>Udir</w:t>
            </w:r>
            <w:proofErr w:type="spellEnd"/>
            <w:r w:rsidRPr="00D2081C">
              <w:rPr>
                <w:rFonts w:eastAsiaTheme="minorEastAsia" w:cs="Calibri"/>
                <w:bCs/>
                <w:sz w:val="20"/>
                <w:szCs w:val="20"/>
              </w:rPr>
              <w:t xml:space="preserve"> som kan svare på rådets spørsmål inviteres til å delta i rådsmøtet i april. I etterkant vil rådet følge opp med et vedtak om hva som er uklart og hvorvidt det er behov for tydeligere retningslinjer.</w:t>
            </w:r>
          </w:p>
          <w:p w14:paraId="60ED75B9" w14:textId="77777777" w:rsidR="00D2081C" w:rsidRDefault="00D2081C" w:rsidP="00402946">
            <w:pPr>
              <w:rPr>
                <w:rFonts w:eastAsiaTheme="minorEastAsia" w:cs="Calibri"/>
                <w:bCs/>
                <w:sz w:val="20"/>
                <w:szCs w:val="20"/>
              </w:rPr>
            </w:pPr>
          </w:p>
          <w:p w14:paraId="343ED8B9" w14:textId="1F51816B" w:rsidR="000C4A80" w:rsidRDefault="00402946" w:rsidP="00402946">
            <w:pPr>
              <w:rPr>
                <w:rFonts w:eastAsiaTheme="minorEastAsia" w:cs="Calibri"/>
                <w:bCs/>
                <w:sz w:val="20"/>
                <w:szCs w:val="20"/>
              </w:rPr>
            </w:pPr>
            <w:r w:rsidRPr="000C4A80">
              <w:rPr>
                <w:rFonts w:eastAsiaTheme="minorEastAsia" w:cs="Calibri"/>
                <w:bCs/>
                <w:color w:val="000000" w:themeColor="text1"/>
                <w:sz w:val="20"/>
                <w:szCs w:val="20"/>
              </w:rPr>
              <w:t>Spørsmål</w:t>
            </w:r>
            <w:r w:rsidR="00D2081C">
              <w:rPr>
                <w:rFonts w:eastAsiaTheme="minorEastAsia" w:cs="Calibri"/>
                <w:bCs/>
                <w:color w:val="000000" w:themeColor="text1"/>
                <w:sz w:val="20"/>
                <w:szCs w:val="20"/>
              </w:rPr>
              <w:t>et er</w:t>
            </w:r>
            <w:r w:rsidRPr="000C4A80">
              <w:rPr>
                <w:rFonts w:eastAsiaTheme="minorEastAsia" w:cs="Calibri"/>
                <w:bCs/>
                <w:color w:val="000000" w:themeColor="text1"/>
                <w:sz w:val="20"/>
                <w:szCs w:val="20"/>
              </w:rPr>
              <w:t>: Hva er praksis per i dag, er det utbredt å komprimere utdanningen og hvilken dokumentasjon legges ved vitnemål?</w:t>
            </w:r>
            <w:r w:rsidR="008B3AAA" w:rsidRPr="000C4A80">
              <w:rPr>
                <w:rFonts w:eastAsiaTheme="minorEastAsia" w:cs="Calibri"/>
                <w:bCs/>
                <w:sz w:val="20"/>
                <w:szCs w:val="20"/>
              </w:rPr>
              <w:t xml:space="preserve"> Inge Rasmussen </w:t>
            </w:r>
            <w:r w:rsidR="008B3AAA">
              <w:rPr>
                <w:rFonts w:eastAsiaTheme="minorEastAsia" w:cs="Calibri"/>
                <w:bCs/>
                <w:sz w:val="20"/>
                <w:szCs w:val="20"/>
              </w:rPr>
              <w:t xml:space="preserve">og Jørgen Leegaard </w:t>
            </w:r>
            <w:r w:rsidR="008B3AAA" w:rsidRPr="000C4A80">
              <w:rPr>
                <w:rFonts w:eastAsiaTheme="minorEastAsia" w:cs="Calibri"/>
                <w:bCs/>
                <w:sz w:val="20"/>
                <w:szCs w:val="20"/>
              </w:rPr>
              <w:t>innlede</w:t>
            </w:r>
            <w:r w:rsidR="00A66A6C">
              <w:rPr>
                <w:rFonts w:eastAsiaTheme="minorEastAsia" w:cs="Calibri"/>
                <w:bCs/>
                <w:sz w:val="20"/>
                <w:szCs w:val="20"/>
              </w:rPr>
              <w:t>t</w:t>
            </w:r>
            <w:r w:rsidR="008B3AAA">
              <w:rPr>
                <w:rFonts w:eastAsiaTheme="minorEastAsia" w:cs="Calibri"/>
                <w:bCs/>
                <w:sz w:val="20"/>
                <w:szCs w:val="20"/>
              </w:rPr>
              <w:t xml:space="preserve"> til saken</w:t>
            </w:r>
            <w:r w:rsidR="008B3AAA" w:rsidRPr="000C4A80">
              <w:rPr>
                <w:rFonts w:eastAsiaTheme="minorEastAsia" w:cs="Calibri"/>
                <w:bCs/>
                <w:sz w:val="20"/>
                <w:szCs w:val="20"/>
              </w:rPr>
              <w:t>.</w:t>
            </w:r>
            <w:r w:rsidR="008B3AAA">
              <w:rPr>
                <w:rFonts w:eastAsiaTheme="minorEastAsia" w:cs="Calibri"/>
                <w:bCs/>
                <w:sz w:val="20"/>
                <w:szCs w:val="20"/>
              </w:rPr>
              <w:t xml:space="preserve"> </w:t>
            </w:r>
          </w:p>
          <w:p w14:paraId="14DEB18D" w14:textId="39F6604E" w:rsidR="00A66A6C" w:rsidRDefault="00A66A6C" w:rsidP="00402946">
            <w:pPr>
              <w:rPr>
                <w:rFonts w:eastAsiaTheme="minorEastAsia" w:cs="Calibri"/>
                <w:bCs/>
                <w:sz w:val="20"/>
                <w:szCs w:val="20"/>
              </w:rPr>
            </w:pPr>
          </w:p>
          <w:p w14:paraId="3BD97411" w14:textId="77777777" w:rsidR="00A66A6C" w:rsidRPr="000C4A80" w:rsidRDefault="00A66A6C" w:rsidP="00402946">
            <w:pPr>
              <w:rPr>
                <w:rFonts w:eastAsiaTheme="minorEastAsia" w:cs="Calibri"/>
                <w:b/>
                <w:bCs/>
                <w:color w:val="000000" w:themeColor="text1"/>
                <w:sz w:val="20"/>
                <w:szCs w:val="20"/>
              </w:rPr>
            </w:pPr>
          </w:p>
          <w:p w14:paraId="6A0CEE6C" w14:textId="3C2BA803" w:rsidR="00402946" w:rsidRPr="0015763B" w:rsidRDefault="00F768A9" w:rsidP="00402946">
            <w:pPr>
              <w:rPr>
                <w:rFonts w:eastAsiaTheme="minorEastAsia" w:cs="Calibri"/>
                <w:b/>
                <w:i/>
                <w:iCs/>
                <w:color w:val="000000" w:themeColor="text1"/>
                <w:sz w:val="20"/>
                <w:szCs w:val="20"/>
              </w:rPr>
            </w:pPr>
            <w:r>
              <w:rPr>
                <w:rFonts w:eastAsiaTheme="minorEastAsia" w:cs="Calibri"/>
                <w:b/>
                <w:i/>
                <w:iCs/>
                <w:color w:val="000000" w:themeColor="text1"/>
                <w:sz w:val="20"/>
                <w:szCs w:val="20"/>
              </w:rPr>
              <w:t>Vedtak:</w:t>
            </w:r>
          </w:p>
          <w:p w14:paraId="0D238E70" w14:textId="63359B0A" w:rsidR="00402946" w:rsidRDefault="00402946" w:rsidP="00402946">
            <w:pPr>
              <w:rPr>
                <w:rFonts w:eastAsiaTheme="minorEastAsia" w:cs="Calibri"/>
                <w:i/>
                <w:iCs/>
                <w:color w:val="000000" w:themeColor="text1"/>
                <w:sz w:val="20"/>
                <w:szCs w:val="20"/>
              </w:rPr>
            </w:pPr>
            <w:r w:rsidRPr="00375F3C">
              <w:rPr>
                <w:rFonts w:eastAsiaTheme="minorEastAsia" w:cs="Calibri"/>
                <w:i/>
                <w:iCs/>
                <w:color w:val="000000" w:themeColor="text1"/>
                <w:sz w:val="20"/>
                <w:szCs w:val="20"/>
              </w:rPr>
              <w:t>Rådet mener at det ikke er aksept</w:t>
            </w:r>
            <w:r w:rsidR="008B3AAA" w:rsidRPr="00375F3C">
              <w:rPr>
                <w:rFonts w:eastAsiaTheme="minorEastAsia" w:cs="Calibri"/>
                <w:i/>
                <w:iCs/>
                <w:color w:val="000000" w:themeColor="text1"/>
                <w:sz w:val="20"/>
                <w:szCs w:val="20"/>
              </w:rPr>
              <w:t>abelt å avkorte opplæringen på vg1 og v</w:t>
            </w:r>
            <w:r w:rsidRPr="00375F3C">
              <w:rPr>
                <w:rFonts w:eastAsiaTheme="minorEastAsia" w:cs="Calibri"/>
                <w:i/>
                <w:iCs/>
                <w:color w:val="000000" w:themeColor="text1"/>
                <w:sz w:val="20"/>
                <w:szCs w:val="20"/>
              </w:rPr>
              <w:t>g2 etter andre ordninger enn de som allerede er etablert.</w:t>
            </w:r>
          </w:p>
          <w:p w14:paraId="1A89ACBF" w14:textId="57DE9CAB" w:rsidR="00704DBB" w:rsidRDefault="00704DBB" w:rsidP="00402946">
            <w:pPr>
              <w:rPr>
                <w:rFonts w:eastAsiaTheme="minorEastAsia" w:cs="Calibri"/>
                <w:i/>
                <w:iCs/>
                <w:color w:val="000000" w:themeColor="text1"/>
                <w:sz w:val="20"/>
                <w:szCs w:val="20"/>
              </w:rPr>
            </w:pPr>
            <w:r>
              <w:rPr>
                <w:rFonts w:eastAsiaTheme="minorEastAsia" w:cs="Calibri"/>
                <w:i/>
                <w:iCs/>
                <w:color w:val="000000" w:themeColor="text1"/>
                <w:sz w:val="20"/>
                <w:szCs w:val="20"/>
              </w:rPr>
              <w:t xml:space="preserve">Rådet vil ta opp spørsmål om avkortede opplæringsløp med Liedutvalget. Saken tas opp på </w:t>
            </w:r>
            <w:r w:rsidR="00A66A6C">
              <w:rPr>
                <w:rFonts w:eastAsiaTheme="minorEastAsia" w:cs="Calibri"/>
                <w:i/>
                <w:iCs/>
                <w:color w:val="000000" w:themeColor="text1"/>
                <w:sz w:val="20"/>
                <w:szCs w:val="20"/>
              </w:rPr>
              <w:t xml:space="preserve">nytt i </w:t>
            </w:r>
            <w:r>
              <w:rPr>
                <w:rFonts w:eastAsiaTheme="minorEastAsia" w:cs="Calibri"/>
                <w:i/>
                <w:iCs/>
                <w:color w:val="000000" w:themeColor="text1"/>
                <w:sz w:val="20"/>
                <w:szCs w:val="20"/>
              </w:rPr>
              <w:t>junimøtet.</w:t>
            </w:r>
          </w:p>
          <w:p w14:paraId="281C1310" w14:textId="77777777" w:rsidR="00402946" w:rsidRPr="000C4A80" w:rsidRDefault="00402946" w:rsidP="00402946">
            <w:pPr>
              <w:rPr>
                <w:rFonts w:eastAsiaTheme="minorEastAsia" w:cs="Calibri"/>
                <w:b/>
                <w:bCs/>
                <w:color w:val="000000" w:themeColor="text1"/>
                <w:sz w:val="20"/>
                <w:szCs w:val="20"/>
              </w:rPr>
            </w:pPr>
          </w:p>
        </w:tc>
      </w:tr>
      <w:tr w:rsidR="00845F65" w:rsidRPr="000C4A80" w14:paraId="2628B1D8" w14:textId="77777777" w:rsidTr="415E7327">
        <w:tc>
          <w:tcPr>
            <w:tcW w:w="817" w:type="dxa"/>
          </w:tcPr>
          <w:p w14:paraId="30AD8237" w14:textId="1E2BC1CA" w:rsidR="00845F65" w:rsidRDefault="00845F65" w:rsidP="00402946">
            <w:pPr>
              <w:rPr>
                <w:rFonts w:eastAsiaTheme="minorEastAsia" w:cs="Calibri"/>
                <w:sz w:val="20"/>
                <w:szCs w:val="20"/>
              </w:rPr>
            </w:pPr>
            <w:r>
              <w:rPr>
                <w:rFonts w:eastAsiaTheme="minorEastAsia" w:cs="Calibri"/>
                <w:sz w:val="20"/>
                <w:szCs w:val="20"/>
              </w:rPr>
              <w:t>29-19</w:t>
            </w:r>
          </w:p>
          <w:p w14:paraId="6043BDE7" w14:textId="5DA25C12" w:rsidR="00845F65" w:rsidRDefault="00845F65" w:rsidP="003A0903">
            <w:pPr>
              <w:rPr>
                <w:rFonts w:eastAsiaTheme="minorEastAsia" w:cs="Calibri"/>
                <w:sz w:val="20"/>
                <w:szCs w:val="20"/>
              </w:rPr>
            </w:pPr>
          </w:p>
        </w:tc>
        <w:tc>
          <w:tcPr>
            <w:tcW w:w="9321" w:type="dxa"/>
          </w:tcPr>
          <w:p w14:paraId="7D2DD9BA" w14:textId="77777777" w:rsidR="00845F65" w:rsidRDefault="00845F65" w:rsidP="00402946">
            <w:pPr>
              <w:rPr>
                <w:rFonts w:eastAsiaTheme="minorEastAsia" w:cs="Calibri"/>
                <w:b/>
                <w:bCs/>
                <w:color w:val="000000" w:themeColor="text1"/>
                <w:sz w:val="20"/>
                <w:szCs w:val="20"/>
              </w:rPr>
            </w:pPr>
            <w:r>
              <w:rPr>
                <w:rFonts w:eastAsiaTheme="minorEastAsia" w:cs="Calibri"/>
                <w:b/>
                <w:bCs/>
                <w:color w:val="000000" w:themeColor="text1"/>
                <w:sz w:val="20"/>
                <w:szCs w:val="20"/>
              </w:rPr>
              <w:t>Læreplanarbeidet Vg2 og Vg3</w:t>
            </w:r>
          </w:p>
          <w:p w14:paraId="6BE8DF7C" w14:textId="482E166A" w:rsidR="00B95217" w:rsidRDefault="005A2CD9" w:rsidP="00402946">
            <w:pPr>
              <w:rPr>
                <w:rFonts w:eastAsiaTheme="minorEastAsia" w:cs="Calibri"/>
                <w:bCs/>
                <w:color w:val="000000" w:themeColor="text1"/>
                <w:sz w:val="20"/>
                <w:szCs w:val="20"/>
              </w:rPr>
            </w:pPr>
            <w:r>
              <w:rPr>
                <w:rFonts w:eastAsiaTheme="minorEastAsia" w:cs="Calibri"/>
                <w:bCs/>
                <w:color w:val="000000" w:themeColor="text1"/>
                <w:sz w:val="20"/>
                <w:szCs w:val="20"/>
              </w:rPr>
              <w:t>Rådet er muntlig blitt forespurt av noen bransjer om hvordan læreplan Vg2 skal kunne bygge</w:t>
            </w:r>
            <w:r w:rsidR="005C16F8">
              <w:rPr>
                <w:rFonts w:eastAsiaTheme="minorEastAsia" w:cs="Calibri"/>
                <w:bCs/>
                <w:color w:val="000000" w:themeColor="text1"/>
                <w:sz w:val="20"/>
                <w:szCs w:val="20"/>
              </w:rPr>
              <w:t>s</w:t>
            </w:r>
            <w:r>
              <w:rPr>
                <w:rFonts w:eastAsiaTheme="minorEastAsia" w:cs="Calibri"/>
                <w:bCs/>
                <w:color w:val="000000" w:themeColor="text1"/>
                <w:sz w:val="20"/>
                <w:szCs w:val="20"/>
              </w:rPr>
              <w:t xml:space="preserve"> opp. </w:t>
            </w:r>
            <w:r w:rsidR="005C16F8">
              <w:rPr>
                <w:rFonts w:eastAsiaTheme="minorEastAsia" w:cs="Calibri"/>
                <w:bCs/>
                <w:color w:val="000000" w:themeColor="text1"/>
                <w:sz w:val="20"/>
                <w:szCs w:val="20"/>
              </w:rPr>
              <w:t xml:space="preserve">Det er ønske fra </w:t>
            </w:r>
            <w:r w:rsidR="004A2D92">
              <w:rPr>
                <w:rFonts w:eastAsiaTheme="minorEastAsia" w:cs="Calibri"/>
                <w:bCs/>
                <w:color w:val="000000" w:themeColor="text1"/>
                <w:sz w:val="20"/>
                <w:szCs w:val="20"/>
              </w:rPr>
              <w:t>bransjene om at de enkelte lærefag</w:t>
            </w:r>
            <w:r w:rsidR="005C16F8">
              <w:rPr>
                <w:rFonts w:eastAsiaTheme="minorEastAsia" w:cs="Calibri"/>
                <w:bCs/>
                <w:color w:val="000000" w:themeColor="text1"/>
                <w:sz w:val="20"/>
                <w:szCs w:val="20"/>
              </w:rPr>
              <w:t xml:space="preserve"> i Vg2 </w:t>
            </w:r>
            <w:r w:rsidR="0065328D">
              <w:rPr>
                <w:rFonts w:eastAsiaTheme="minorEastAsia" w:cs="Calibri"/>
                <w:bCs/>
                <w:color w:val="000000" w:themeColor="text1"/>
                <w:sz w:val="20"/>
                <w:szCs w:val="20"/>
              </w:rPr>
              <w:t>skal kunne beskrives som program</w:t>
            </w:r>
            <w:r w:rsidR="00B95217">
              <w:rPr>
                <w:rFonts w:eastAsiaTheme="minorEastAsia" w:cs="Calibri"/>
                <w:bCs/>
                <w:color w:val="000000" w:themeColor="text1"/>
                <w:sz w:val="20"/>
                <w:szCs w:val="20"/>
              </w:rPr>
              <w:t>fag</w:t>
            </w:r>
            <w:r w:rsidR="0065328D">
              <w:rPr>
                <w:rFonts w:eastAsiaTheme="minorEastAsia" w:cs="Calibri"/>
                <w:bCs/>
                <w:color w:val="000000" w:themeColor="text1"/>
                <w:sz w:val="20"/>
                <w:szCs w:val="20"/>
              </w:rPr>
              <w:t xml:space="preserve"> i læreplan</w:t>
            </w:r>
            <w:r w:rsidR="00B95217">
              <w:rPr>
                <w:rFonts w:eastAsiaTheme="minorEastAsia" w:cs="Calibri"/>
                <w:bCs/>
                <w:color w:val="000000" w:themeColor="text1"/>
                <w:sz w:val="20"/>
                <w:szCs w:val="20"/>
              </w:rPr>
              <w:t>, eventuelt at kompetansemålene settes o</w:t>
            </w:r>
            <w:r w:rsidR="00CD7EB4">
              <w:rPr>
                <w:rFonts w:eastAsiaTheme="minorEastAsia" w:cs="Calibri"/>
                <w:bCs/>
                <w:color w:val="000000" w:themeColor="text1"/>
                <w:sz w:val="20"/>
                <w:szCs w:val="20"/>
              </w:rPr>
              <w:t>pp</w:t>
            </w:r>
            <w:r w:rsidR="00B95217">
              <w:rPr>
                <w:rFonts w:eastAsiaTheme="minorEastAsia" w:cs="Calibri"/>
                <w:bCs/>
                <w:color w:val="000000" w:themeColor="text1"/>
                <w:sz w:val="20"/>
                <w:szCs w:val="20"/>
              </w:rPr>
              <w:t xml:space="preserve"> gruppert etter lærefagene. Dette vil være viktig hvis man </w:t>
            </w:r>
            <w:r w:rsidR="00883841">
              <w:rPr>
                <w:rFonts w:eastAsiaTheme="minorEastAsia" w:cs="Calibri"/>
                <w:bCs/>
                <w:color w:val="000000" w:themeColor="text1"/>
                <w:sz w:val="20"/>
                <w:szCs w:val="20"/>
              </w:rPr>
              <w:t>skal</w:t>
            </w:r>
            <w:r w:rsidR="00B95217">
              <w:rPr>
                <w:rFonts w:eastAsiaTheme="minorEastAsia" w:cs="Calibri"/>
                <w:bCs/>
                <w:color w:val="000000" w:themeColor="text1"/>
                <w:sz w:val="20"/>
                <w:szCs w:val="20"/>
              </w:rPr>
              <w:t xml:space="preserve"> kunne ta hensy</w:t>
            </w:r>
            <w:r w:rsidR="00883841">
              <w:rPr>
                <w:rFonts w:eastAsiaTheme="minorEastAsia" w:cs="Calibri"/>
                <w:bCs/>
                <w:color w:val="000000" w:themeColor="text1"/>
                <w:sz w:val="20"/>
                <w:szCs w:val="20"/>
              </w:rPr>
              <w:t>n til retten til å arbeide i valgt lærefag både i Vg1 og Vg2, men kanskje særlig i Vg2.</w:t>
            </w:r>
            <w:r w:rsidR="00B07C3B">
              <w:rPr>
                <w:rFonts w:eastAsiaTheme="minorEastAsia" w:cs="Calibri"/>
                <w:bCs/>
                <w:color w:val="000000" w:themeColor="text1"/>
                <w:sz w:val="20"/>
                <w:szCs w:val="20"/>
              </w:rPr>
              <w:t xml:space="preserve"> Det kan være aktuelt å skrive brev til </w:t>
            </w:r>
            <w:proofErr w:type="spellStart"/>
            <w:r w:rsidR="00B07C3B">
              <w:rPr>
                <w:rFonts w:eastAsiaTheme="minorEastAsia" w:cs="Calibri"/>
                <w:bCs/>
                <w:color w:val="000000" w:themeColor="text1"/>
                <w:sz w:val="20"/>
                <w:szCs w:val="20"/>
              </w:rPr>
              <w:t>Udir</w:t>
            </w:r>
            <w:proofErr w:type="spellEnd"/>
            <w:r w:rsidR="00B07C3B">
              <w:rPr>
                <w:rFonts w:eastAsiaTheme="minorEastAsia" w:cs="Calibri"/>
                <w:bCs/>
                <w:color w:val="000000" w:themeColor="text1"/>
                <w:sz w:val="20"/>
                <w:szCs w:val="20"/>
              </w:rPr>
              <w:t xml:space="preserve"> om </w:t>
            </w:r>
            <w:r w:rsidR="00FF765A">
              <w:rPr>
                <w:rFonts w:eastAsiaTheme="minorEastAsia" w:cs="Calibri"/>
                <w:bCs/>
                <w:color w:val="000000" w:themeColor="text1"/>
                <w:sz w:val="20"/>
                <w:szCs w:val="20"/>
              </w:rPr>
              <w:t>s</w:t>
            </w:r>
            <w:r w:rsidR="00B07C3B">
              <w:rPr>
                <w:rFonts w:eastAsiaTheme="minorEastAsia" w:cs="Calibri"/>
                <w:bCs/>
                <w:color w:val="000000" w:themeColor="text1"/>
                <w:sz w:val="20"/>
                <w:szCs w:val="20"/>
              </w:rPr>
              <w:t>aken</w:t>
            </w:r>
            <w:r w:rsidR="00FF765A">
              <w:rPr>
                <w:rFonts w:eastAsiaTheme="minorEastAsia" w:cs="Calibri"/>
                <w:bCs/>
                <w:color w:val="000000" w:themeColor="text1"/>
                <w:sz w:val="20"/>
                <w:szCs w:val="20"/>
              </w:rPr>
              <w:t>.</w:t>
            </w:r>
          </w:p>
          <w:p w14:paraId="5C72DB35" w14:textId="3D506B67" w:rsidR="0015763B" w:rsidRDefault="0015763B" w:rsidP="00402946">
            <w:pPr>
              <w:rPr>
                <w:rFonts w:eastAsiaTheme="minorEastAsia" w:cs="Calibri"/>
                <w:bCs/>
                <w:color w:val="000000" w:themeColor="text1"/>
                <w:sz w:val="20"/>
                <w:szCs w:val="20"/>
              </w:rPr>
            </w:pPr>
          </w:p>
          <w:p w14:paraId="51351E84" w14:textId="6FCA8C78" w:rsidR="0015763B" w:rsidRDefault="0015763B" w:rsidP="00402946">
            <w:pPr>
              <w:rPr>
                <w:rFonts w:eastAsiaTheme="minorEastAsia" w:cs="Calibri"/>
                <w:bCs/>
                <w:color w:val="000000" w:themeColor="text1"/>
                <w:sz w:val="20"/>
                <w:szCs w:val="20"/>
              </w:rPr>
            </w:pPr>
            <w:r>
              <w:rPr>
                <w:rFonts w:eastAsiaTheme="minorEastAsia" w:cs="Calibri"/>
                <w:bCs/>
                <w:color w:val="000000" w:themeColor="text1"/>
                <w:sz w:val="20"/>
                <w:szCs w:val="20"/>
              </w:rPr>
              <w:lastRenderedPageBreak/>
              <w:t xml:space="preserve">Rådets leder </w:t>
            </w:r>
            <w:r w:rsidR="00B07C3B">
              <w:rPr>
                <w:rFonts w:eastAsiaTheme="minorEastAsia" w:cs="Calibri"/>
                <w:bCs/>
                <w:color w:val="000000" w:themeColor="text1"/>
                <w:sz w:val="20"/>
                <w:szCs w:val="20"/>
              </w:rPr>
              <w:t>innlede</w:t>
            </w:r>
            <w:r w:rsidR="00A66A6C">
              <w:rPr>
                <w:rFonts w:eastAsiaTheme="minorEastAsia" w:cs="Calibri"/>
                <w:bCs/>
                <w:color w:val="000000" w:themeColor="text1"/>
                <w:sz w:val="20"/>
                <w:szCs w:val="20"/>
              </w:rPr>
              <w:t>t</w:t>
            </w:r>
            <w:r w:rsidR="00B07C3B">
              <w:rPr>
                <w:rFonts w:eastAsiaTheme="minorEastAsia" w:cs="Calibri"/>
                <w:bCs/>
                <w:color w:val="000000" w:themeColor="text1"/>
                <w:sz w:val="20"/>
                <w:szCs w:val="20"/>
              </w:rPr>
              <w:t xml:space="preserve"> i saken.</w:t>
            </w:r>
          </w:p>
          <w:p w14:paraId="28EC649A" w14:textId="55B912AB" w:rsidR="00704DBB" w:rsidRDefault="00704DBB" w:rsidP="00402946">
            <w:pPr>
              <w:rPr>
                <w:rFonts w:eastAsiaTheme="minorEastAsia" w:cs="Calibri"/>
                <w:bCs/>
                <w:color w:val="000000" w:themeColor="text1"/>
                <w:sz w:val="20"/>
                <w:szCs w:val="20"/>
              </w:rPr>
            </w:pPr>
            <w:r>
              <w:rPr>
                <w:rFonts w:eastAsiaTheme="minorEastAsia" w:cs="Calibri"/>
                <w:bCs/>
                <w:color w:val="000000" w:themeColor="text1"/>
                <w:sz w:val="20"/>
                <w:szCs w:val="20"/>
              </w:rPr>
              <w:t xml:space="preserve">Betong og mur: To </w:t>
            </w:r>
            <w:r w:rsidR="00F465FA">
              <w:rPr>
                <w:rFonts w:eastAsiaTheme="minorEastAsia" w:cs="Calibri"/>
                <w:bCs/>
                <w:color w:val="000000" w:themeColor="text1"/>
                <w:sz w:val="20"/>
                <w:szCs w:val="20"/>
              </w:rPr>
              <w:t>programområder? Kan kompetansemålene sorteres på betong og på mur? Fagfornyelsen forutsetter tidlig spesialisering. Hvordan skal kompetansemålene formuleres. Valgfrie kompetansemål?</w:t>
            </w:r>
          </w:p>
          <w:p w14:paraId="5EC6AE74" w14:textId="77777777" w:rsidR="0015763B" w:rsidRDefault="0015763B" w:rsidP="0015763B">
            <w:pPr>
              <w:rPr>
                <w:rFonts w:eastAsiaTheme="minorEastAsia" w:cs="Calibri"/>
                <w:b/>
                <w:i/>
                <w:iCs/>
                <w:color w:val="000000" w:themeColor="text1"/>
                <w:sz w:val="20"/>
                <w:szCs w:val="20"/>
              </w:rPr>
            </w:pPr>
          </w:p>
          <w:p w14:paraId="24A6B8DA" w14:textId="38572EBF" w:rsidR="0015763B" w:rsidRPr="0015763B" w:rsidRDefault="00F768A9" w:rsidP="0015763B">
            <w:pPr>
              <w:rPr>
                <w:rFonts w:eastAsiaTheme="minorEastAsia" w:cs="Calibri"/>
                <w:b/>
                <w:i/>
                <w:iCs/>
                <w:color w:val="000000" w:themeColor="text1"/>
                <w:sz w:val="20"/>
                <w:szCs w:val="20"/>
              </w:rPr>
            </w:pPr>
            <w:r>
              <w:rPr>
                <w:rFonts w:eastAsiaTheme="minorEastAsia" w:cs="Calibri"/>
                <w:b/>
                <w:i/>
                <w:iCs/>
                <w:color w:val="000000" w:themeColor="text1"/>
                <w:sz w:val="20"/>
                <w:szCs w:val="20"/>
              </w:rPr>
              <w:t>Vedtak:</w:t>
            </w:r>
          </w:p>
          <w:p w14:paraId="6A6D312F" w14:textId="43BD5346" w:rsidR="00B07C3B" w:rsidRPr="00E531D2" w:rsidRDefault="00B07C3B" w:rsidP="00B07C3B">
            <w:pPr>
              <w:rPr>
                <w:rFonts w:eastAsiaTheme="minorEastAsia" w:cs="Calibri"/>
                <w:i/>
                <w:iCs/>
                <w:color w:val="000000" w:themeColor="text1"/>
                <w:sz w:val="20"/>
                <w:szCs w:val="20"/>
              </w:rPr>
            </w:pPr>
            <w:r w:rsidRPr="00E531D2">
              <w:rPr>
                <w:rFonts w:eastAsiaTheme="minorEastAsia" w:cs="Calibri"/>
                <w:i/>
                <w:iCs/>
                <w:color w:val="000000" w:themeColor="text1"/>
                <w:sz w:val="20"/>
                <w:szCs w:val="20"/>
              </w:rPr>
              <w:t xml:space="preserve">Faglig råd for bygg- og anleggsteknikk </w:t>
            </w:r>
            <w:r w:rsidR="00CC4409">
              <w:rPr>
                <w:rFonts w:eastAsiaTheme="minorEastAsia" w:cs="Calibri"/>
                <w:i/>
                <w:iCs/>
                <w:color w:val="000000" w:themeColor="text1"/>
                <w:sz w:val="20"/>
                <w:szCs w:val="20"/>
              </w:rPr>
              <w:t>ber om avklaring om det innenfor rammene for fagfornyelsen kan være valgfrie komp</w:t>
            </w:r>
            <w:r w:rsidR="00A66A6C">
              <w:rPr>
                <w:rFonts w:eastAsiaTheme="minorEastAsia" w:cs="Calibri"/>
                <w:i/>
                <w:iCs/>
                <w:color w:val="000000" w:themeColor="text1"/>
                <w:sz w:val="20"/>
                <w:szCs w:val="20"/>
              </w:rPr>
              <w:t>etansemål i læreplaner for vg2 bygg- og anleggsteknikk.</w:t>
            </w:r>
          </w:p>
          <w:p w14:paraId="21D93DE8" w14:textId="5FD289A3" w:rsidR="00883841" w:rsidRPr="005A2CD9" w:rsidRDefault="00883841" w:rsidP="00402946">
            <w:pPr>
              <w:rPr>
                <w:rFonts w:eastAsiaTheme="minorEastAsia" w:cs="Calibri"/>
                <w:bCs/>
                <w:color w:val="000000" w:themeColor="text1"/>
                <w:sz w:val="20"/>
                <w:szCs w:val="20"/>
              </w:rPr>
            </w:pPr>
          </w:p>
        </w:tc>
      </w:tr>
      <w:tr w:rsidR="00210F7B" w:rsidRPr="000C4A80" w14:paraId="1A9BA5C5" w14:textId="77777777" w:rsidTr="415E7327">
        <w:tc>
          <w:tcPr>
            <w:tcW w:w="817" w:type="dxa"/>
          </w:tcPr>
          <w:p w14:paraId="4B50F1F8" w14:textId="51A2A524" w:rsidR="00210F7B" w:rsidRDefault="008B1585" w:rsidP="00402946">
            <w:pPr>
              <w:rPr>
                <w:rFonts w:eastAsiaTheme="minorEastAsia" w:cs="Calibri"/>
                <w:sz w:val="20"/>
                <w:szCs w:val="20"/>
              </w:rPr>
            </w:pPr>
            <w:r>
              <w:rPr>
                <w:rFonts w:eastAsiaTheme="minorEastAsia" w:cs="Calibri"/>
                <w:sz w:val="20"/>
                <w:szCs w:val="20"/>
              </w:rPr>
              <w:lastRenderedPageBreak/>
              <w:t>30 - 19</w:t>
            </w:r>
          </w:p>
        </w:tc>
        <w:tc>
          <w:tcPr>
            <w:tcW w:w="9321" w:type="dxa"/>
          </w:tcPr>
          <w:p w14:paraId="30F5FC5D" w14:textId="77777777" w:rsidR="00210F7B" w:rsidRPr="00E61EB4" w:rsidRDefault="00210F7B" w:rsidP="00210F7B">
            <w:pPr>
              <w:rPr>
                <w:rFonts w:cs="Calibri"/>
                <w:b/>
                <w:sz w:val="20"/>
                <w:szCs w:val="20"/>
              </w:rPr>
            </w:pPr>
            <w:r w:rsidRPr="00E61EB4">
              <w:rPr>
                <w:rFonts w:cs="Calibri"/>
                <w:b/>
                <w:sz w:val="20"/>
                <w:szCs w:val="20"/>
              </w:rPr>
              <w:t>Forslag om endret struktur i stillasbyggerfaget</w:t>
            </w:r>
            <w:r>
              <w:rPr>
                <w:rFonts w:cs="Calibri"/>
                <w:b/>
                <w:sz w:val="20"/>
                <w:szCs w:val="20"/>
              </w:rPr>
              <w:t xml:space="preserve"> fra 2020</w:t>
            </w:r>
          </w:p>
          <w:p w14:paraId="67DF4390" w14:textId="77777777" w:rsidR="00210F7B" w:rsidRDefault="00210F7B" w:rsidP="00210F7B">
            <w:pPr>
              <w:rPr>
                <w:rFonts w:cs="Calibri"/>
                <w:sz w:val="20"/>
                <w:szCs w:val="20"/>
              </w:rPr>
            </w:pPr>
            <w:r>
              <w:rPr>
                <w:rFonts w:cs="Calibri"/>
                <w:sz w:val="20"/>
                <w:szCs w:val="20"/>
              </w:rPr>
              <w:t xml:space="preserve">Stillasbyggerfaget er i ny struktur fra 2020 foreslått som særløpsfag. Korrosjons- isolerings- og stillasentreprenørenes forening (KIS) </w:t>
            </w:r>
            <w:r w:rsidRPr="000C4A80">
              <w:rPr>
                <w:rFonts w:cs="Calibri"/>
                <w:sz w:val="20"/>
                <w:szCs w:val="20"/>
              </w:rPr>
              <w:t xml:space="preserve">ber </w:t>
            </w:r>
            <w:r>
              <w:rPr>
                <w:rFonts w:cs="Calibri"/>
                <w:sz w:val="20"/>
                <w:szCs w:val="20"/>
              </w:rPr>
              <w:t>i e-post datert 18.03.2019 om at strukturen for s</w:t>
            </w:r>
            <w:r w:rsidRPr="000C4A80">
              <w:rPr>
                <w:rFonts w:cs="Calibri"/>
                <w:sz w:val="20"/>
                <w:szCs w:val="20"/>
              </w:rPr>
              <w:t xml:space="preserve">tillasbyggerfaget </w:t>
            </w:r>
            <w:r>
              <w:rPr>
                <w:rFonts w:cs="Calibri"/>
                <w:sz w:val="20"/>
                <w:szCs w:val="20"/>
              </w:rPr>
              <w:t xml:space="preserve">skal fortsette å </w:t>
            </w:r>
            <w:r w:rsidRPr="000C4A80">
              <w:rPr>
                <w:rFonts w:cs="Calibri"/>
                <w:sz w:val="20"/>
                <w:szCs w:val="20"/>
              </w:rPr>
              <w:t>være et 2 + 2 løp</w:t>
            </w:r>
            <w:r>
              <w:rPr>
                <w:rFonts w:cs="Calibri"/>
                <w:sz w:val="20"/>
                <w:szCs w:val="20"/>
              </w:rPr>
              <w:t>. Faget anbefales å bygge på vg2 betong og mur</w:t>
            </w:r>
            <w:r w:rsidRPr="000C4A80">
              <w:rPr>
                <w:rFonts w:cs="Calibri"/>
                <w:sz w:val="20"/>
                <w:szCs w:val="20"/>
              </w:rPr>
              <w:t xml:space="preserve">. </w:t>
            </w:r>
            <w:r>
              <w:rPr>
                <w:rFonts w:cs="Calibri"/>
                <w:sz w:val="20"/>
                <w:szCs w:val="20"/>
              </w:rPr>
              <w:t>Foreningen begrunner dette med at stillas etter alt å dømme vi være en del av læreplanen på vg2 betong og mur, og at både betongfagarbeidere og murere er brukere av stillaser. Foreningen mener også at både fellesfag og programfag på vg2 mur og betong vil være relevante for stillasbyggere. Et tredje forhold er aldersbestemmelser som kompliserer opplæring når lærlingene kommer direkte fra vg1.</w:t>
            </w:r>
          </w:p>
          <w:p w14:paraId="7B2FEBF6" w14:textId="77777777" w:rsidR="00210F7B" w:rsidRDefault="00210F7B" w:rsidP="00210F7B">
            <w:pPr>
              <w:rPr>
                <w:rFonts w:cs="Calibri"/>
                <w:sz w:val="20"/>
                <w:szCs w:val="20"/>
              </w:rPr>
            </w:pPr>
            <w:r>
              <w:rPr>
                <w:rFonts w:cs="Calibri"/>
                <w:sz w:val="20"/>
                <w:szCs w:val="20"/>
              </w:rPr>
              <w:t xml:space="preserve">Søknaden har tilslutning fra Fellesforbundet, som har de fleste fagorganiserte i faget, og fra </w:t>
            </w:r>
            <w:proofErr w:type="spellStart"/>
            <w:r>
              <w:rPr>
                <w:rFonts w:cs="Calibri"/>
                <w:sz w:val="20"/>
                <w:szCs w:val="20"/>
              </w:rPr>
              <w:t>BNL</w:t>
            </w:r>
            <w:proofErr w:type="spellEnd"/>
            <w:r>
              <w:rPr>
                <w:rFonts w:cs="Calibri"/>
                <w:sz w:val="20"/>
                <w:szCs w:val="20"/>
              </w:rPr>
              <w:t>, som organiserer de fleste stillasentreprenørene innen bygningsbransjen.</w:t>
            </w:r>
          </w:p>
          <w:p w14:paraId="787C37D9" w14:textId="77777777" w:rsidR="00210F7B" w:rsidRDefault="00210F7B" w:rsidP="00210F7B">
            <w:pPr>
              <w:rPr>
                <w:rFonts w:cs="Calibri"/>
                <w:sz w:val="20"/>
                <w:szCs w:val="20"/>
              </w:rPr>
            </w:pPr>
          </w:p>
          <w:p w14:paraId="507766DC" w14:textId="249F2079" w:rsidR="00210F7B" w:rsidRDefault="00210F7B" w:rsidP="00210F7B">
            <w:pPr>
              <w:rPr>
                <w:rFonts w:cs="Calibri"/>
                <w:sz w:val="20"/>
                <w:szCs w:val="20"/>
              </w:rPr>
            </w:pPr>
            <w:r>
              <w:rPr>
                <w:rFonts w:cs="Calibri"/>
                <w:sz w:val="20"/>
                <w:szCs w:val="20"/>
              </w:rPr>
              <w:t xml:space="preserve">KIS har i søknaden også omtalt ønsket om etablering av </w:t>
            </w:r>
            <w:r w:rsidRPr="000C4A80">
              <w:rPr>
                <w:rFonts w:cs="Calibri"/>
                <w:sz w:val="20"/>
                <w:szCs w:val="20"/>
              </w:rPr>
              <w:t xml:space="preserve">nasjonale sentre </w:t>
            </w:r>
            <w:r>
              <w:rPr>
                <w:rFonts w:cs="Calibri"/>
                <w:sz w:val="20"/>
                <w:szCs w:val="20"/>
              </w:rPr>
              <w:t>i faget. Rådet vil ta opp dette spørsmålet på et senere tidspunkt.</w:t>
            </w:r>
          </w:p>
          <w:p w14:paraId="07AD8758" w14:textId="398AF6B0" w:rsidR="007F720E" w:rsidRDefault="007F720E" w:rsidP="00210F7B">
            <w:pPr>
              <w:rPr>
                <w:rFonts w:cs="Calibri"/>
                <w:sz w:val="20"/>
                <w:szCs w:val="20"/>
              </w:rPr>
            </w:pPr>
          </w:p>
          <w:p w14:paraId="232687E5" w14:textId="28341876" w:rsidR="007F720E" w:rsidRDefault="007F720E" w:rsidP="00210F7B">
            <w:pPr>
              <w:rPr>
                <w:rFonts w:cs="Calibri"/>
                <w:sz w:val="20"/>
                <w:szCs w:val="20"/>
              </w:rPr>
            </w:pPr>
            <w:r>
              <w:rPr>
                <w:rFonts w:cs="Calibri"/>
                <w:sz w:val="20"/>
                <w:szCs w:val="20"/>
              </w:rPr>
              <w:t xml:space="preserve">Saken </w:t>
            </w:r>
            <w:r w:rsidR="00A66A6C">
              <w:rPr>
                <w:rFonts w:cs="Calibri"/>
                <w:sz w:val="20"/>
                <w:szCs w:val="20"/>
              </w:rPr>
              <w:t>ble foreslått utsatt</w:t>
            </w:r>
            <w:r>
              <w:rPr>
                <w:rFonts w:cs="Calibri"/>
                <w:sz w:val="20"/>
                <w:szCs w:val="20"/>
              </w:rPr>
              <w:t>.</w:t>
            </w:r>
            <w:r w:rsidR="00A66A6C">
              <w:rPr>
                <w:rFonts w:cs="Calibri"/>
                <w:sz w:val="20"/>
                <w:szCs w:val="20"/>
              </w:rPr>
              <w:t xml:space="preserve"> Direktoratet kommenterte at læreplanarbeidet i stillasbyggerfaget da ville komme i utakt med </w:t>
            </w:r>
            <w:r w:rsidR="00D134E5">
              <w:rPr>
                <w:rFonts w:cs="Calibri"/>
                <w:sz w:val="20"/>
                <w:szCs w:val="20"/>
              </w:rPr>
              <w:t>det</w:t>
            </w:r>
            <w:r w:rsidR="00A66A6C">
              <w:rPr>
                <w:rFonts w:cs="Calibri"/>
                <w:sz w:val="20"/>
                <w:szCs w:val="20"/>
              </w:rPr>
              <w:t xml:space="preserve"> øvrige vg3-læreplan</w:t>
            </w:r>
            <w:r w:rsidR="00D134E5">
              <w:rPr>
                <w:rFonts w:cs="Calibri"/>
                <w:sz w:val="20"/>
                <w:szCs w:val="20"/>
              </w:rPr>
              <w:t>arbeidet</w:t>
            </w:r>
            <w:r w:rsidR="00A66A6C">
              <w:rPr>
                <w:rFonts w:cs="Calibri"/>
                <w:sz w:val="20"/>
                <w:szCs w:val="20"/>
              </w:rPr>
              <w:t>.</w:t>
            </w:r>
          </w:p>
          <w:p w14:paraId="0FB1D679" w14:textId="76DBD20A" w:rsidR="00210F7B" w:rsidRDefault="00210F7B" w:rsidP="00210F7B">
            <w:pPr>
              <w:rPr>
                <w:rFonts w:cs="Calibri"/>
                <w:sz w:val="20"/>
                <w:szCs w:val="20"/>
              </w:rPr>
            </w:pPr>
          </w:p>
          <w:p w14:paraId="0A24A12C" w14:textId="77777777" w:rsidR="003F26AD" w:rsidRDefault="003F26AD" w:rsidP="00210F7B">
            <w:pPr>
              <w:rPr>
                <w:rFonts w:cs="Calibri"/>
                <w:sz w:val="20"/>
                <w:szCs w:val="20"/>
              </w:rPr>
            </w:pPr>
          </w:p>
          <w:p w14:paraId="347D9D8D" w14:textId="0D434D36" w:rsidR="00210F7B" w:rsidRPr="00ED5433" w:rsidRDefault="00F768A9" w:rsidP="00210F7B">
            <w:pPr>
              <w:rPr>
                <w:rFonts w:cs="Calibri"/>
                <w:i/>
                <w:sz w:val="20"/>
                <w:szCs w:val="20"/>
              </w:rPr>
            </w:pPr>
            <w:r w:rsidRPr="00ED5433">
              <w:rPr>
                <w:rFonts w:cs="Calibri"/>
                <w:i/>
                <w:sz w:val="20"/>
                <w:szCs w:val="20"/>
              </w:rPr>
              <w:t>Vedtak:</w:t>
            </w:r>
          </w:p>
          <w:p w14:paraId="2BD77E80" w14:textId="6EBF45F8" w:rsidR="00210F7B" w:rsidRPr="00ED5433" w:rsidRDefault="00A66A6C" w:rsidP="003A0903">
            <w:pPr>
              <w:rPr>
                <w:rFonts w:cs="Calibri"/>
                <w:i/>
                <w:sz w:val="20"/>
                <w:szCs w:val="20"/>
              </w:rPr>
            </w:pPr>
            <w:r w:rsidRPr="00ED5433">
              <w:rPr>
                <w:rFonts w:cs="Calibri"/>
                <w:i/>
                <w:sz w:val="20"/>
                <w:szCs w:val="20"/>
              </w:rPr>
              <w:t>Sake</w:t>
            </w:r>
            <w:r w:rsidR="00331771" w:rsidRPr="00ED5433">
              <w:rPr>
                <w:rFonts w:cs="Calibri"/>
                <w:i/>
                <w:sz w:val="20"/>
                <w:szCs w:val="20"/>
              </w:rPr>
              <w:t>n</w:t>
            </w:r>
            <w:r w:rsidRPr="00ED5433">
              <w:rPr>
                <w:rFonts w:cs="Calibri"/>
                <w:i/>
                <w:sz w:val="20"/>
                <w:szCs w:val="20"/>
              </w:rPr>
              <w:t xml:space="preserve"> ble utsatt</w:t>
            </w:r>
            <w:r w:rsidR="003A0903" w:rsidRPr="00ED5433">
              <w:rPr>
                <w:rFonts w:cs="Calibri"/>
                <w:i/>
                <w:sz w:val="20"/>
                <w:szCs w:val="20"/>
              </w:rPr>
              <w:t>.</w:t>
            </w:r>
          </w:p>
          <w:p w14:paraId="7B5F85C4" w14:textId="69819900" w:rsidR="003A0903" w:rsidRDefault="003A0903" w:rsidP="003A0903">
            <w:pPr>
              <w:rPr>
                <w:rFonts w:eastAsiaTheme="minorEastAsia" w:cs="Calibri"/>
                <w:b/>
                <w:bCs/>
                <w:color w:val="000000" w:themeColor="text1"/>
                <w:sz w:val="20"/>
                <w:szCs w:val="20"/>
              </w:rPr>
            </w:pPr>
          </w:p>
        </w:tc>
      </w:tr>
      <w:tr w:rsidR="00402946" w:rsidRPr="000C4A80" w14:paraId="0406C0C5" w14:textId="77777777" w:rsidTr="415E7327">
        <w:trPr>
          <w:trHeight w:val="257"/>
        </w:trPr>
        <w:tc>
          <w:tcPr>
            <w:tcW w:w="817" w:type="dxa"/>
          </w:tcPr>
          <w:p w14:paraId="17EAC88B" w14:textId="080C876D" w:rsidR="00402946" w:rsidRPr="000C4A80" w:rsidRDefault="00FF765A" w:rsidP="008B1585">
            <w:pPr>
              <w:rPr>
                <w:rFonts w:eastAsiaTheme="minorEastAsia" w:cs="Calibri"/>
                <w:color w:val="000000" w:themeColor="text1"/>
                <w:sz w:val="20"/>
                <w:szCs w:val="20"/>
              </w:rPr>
            </w:pPr>
            <w:r>
              <w:rPr>
                <w:rFonts w:eastAsiaTheme="minorEastAsia" w:cs="Calibri"/>
                <w:color w:val="000000" w:themeColor="text1"/>
                <w:sz w:val="20"/>
                <w:szCs w:val="20"/>
              </w:rPr>
              <w:t>3</w:t>
            </w:r>
            <w:r w:rsidR="008B1585">
              <w:rPr>
                <w:rFonts w:eastAsiaTheme="minorEastAsia" w:cs="Calibri"/>
                <w:color w:val="000000" w:themeColor="text1"/>
                <w:sz w:val="20"/>
                <w:szCs w:val="20"/>
              </w:rPr>
              <w:t>1</w:t>
            </w:r>
            <w:r w:rsidR="00402946" w:rsidRPr="000C4A80">
              <w:rPr>
                <w:rFonts w:eastAsiaTheme="minorEastAsia" w:cs="Calibri"/>
                <w:color w:val="000000" w:themeColor="text1"/>
                <w:sz w:val="20"/>
                <w:szCs w:val="20"/>
              </w:rPr>
              <w:t>-19</w:t>
            </w:r>
          </w:p>
        </w:tc>
        <w:tc>
          <w:tcPr>
            <w:tcW w:w="9321" w:type="dxa"/>
          </w:tcPr>
          <w:p w14:paraId="251C28DB" w14:textId="48C274FA" w:rsidR="00402946" w:rsidRDefault="00402946" w:rsidP="00402946">
            <w:pPr>
              <w:rPr>
                <w:rFonts w:eastAsiaTheme="minorEastAsia" w:cs="Calibri"/>
                <w:b/>
                <w:bCs/>
                <w:color w:val="000000" w:themeColor="text1"/>
                <w:sz w:val="20"/>
                <w:szCs w:val="20"/>
              </w:rPr>
            </w:pPr>
            <w:r w:rsidRPr="000C4A80">
              <w:rPr>
                <w:rFonts w:eastAsiaTheme="minorEastAsia" w:cs="Calibri"/>
                <w:b/>
                <w:bCs/>
                <w:color w:val="000000" w:themeColor="text1"/>
                <w:sz w:val="20"/>
                <w:szCs w:val="20"/>
              </w:rPr>
              <w:t>Eventuelt</w:t>
            </w:r>
          </w:p>
          <w:p w14:paraId="4458216A" w14:textId="77777777" w:rsidR="00125ECB" w:rsidRPr="000C4A80" w:rsidRDefault="00125ECB" w:rsidP="00375F3C">
            <w:pPr>
              <w:pStyle w:val="Rentekst"/>
              <w:rPr>
                <w:rFonts w:eastAsiaTheme="minorEastAsia" w:cs="Calibri"/>
                <w:b/>
                <w:bCs/>
                <w:color w:val="000000" w:themeColor="text1"/>
                <w:sz w:val="20"/>
                <w:szCs w:val="20"/>
              </w:rPr>
            </w:pPr>
          </w:p>
        </w:tc>
      </w:tr>
    </w:tbl>
    <w:p w14:paraId="0D6AD207" w14:textId="77777777" w:rsidR="006F2B55" w:rsidRPr="000C4A80" w:rsidRDefault="006F2B55" w:rsidP="00ED5433">
      <w:pPr>
        <w:rPr>
          <w:rFonts w:cs="Calibri"/>
          <w:b/>
          <w:bCs/>
          <w:sz w:val="20"/>
          <w:szCs w:val="20"/>
        </w:rPr>
      </w:pPr>
    </w:p>
    <w:sectPr w:rsidR="006F2B55" w:rsidRPr="000C4A80" w:rsidSect="00FC3F05">
      <w:headerReference w:type="default" r:id="rId23"/>
      <w:footerReference w:type="first" r:id="rId24"/>
      <w:pgSz w:w="11907" w:h="16840" w:code="9"/>
      <w:pgMar w:top="567" w:right="851" w:bottom="284" w:left="1134" w:header="851" w:footer="68" w:gutter="0"/>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8287D7" w16cid:durableId="2083062D"/>
  <w16cid:commentId w16cid:paraId="15BCC587" w16cid:durableId="208312B2"/>
  <w16cid:commentId w16cid:paraId="6C01C2CC" w16cid:durableId="2083062E"/>
  <w16cid:commentId w16cid:paraId="5DAF2173" w16cid:durableId="208312E1"/>
  <w16cid:commentId w16cid:paraId="44B05055" w16cid:durableId="2083062F"/>
  <w16cid:commentId w16cid:paraId="7A0608C8" w16cid:durableId="20830630"/>
  <w16cid:commentId w16cid:paraId="2A75D400" w16cid:durableId="20830631"/>
  <w16cid:commentId w16cid:paraId="3B603183" w16cid:durableId="20830632"/>
  <w16cid:commentId w16cid:paraId="7CA06AB2" w16cid:durableId="20830633"/>
  <w16cid:commentId w16cid:paraId="3A20B603" w16cid:durableId="20830634"/>
  <w16cid:commentId w16cid:paraId="21403445" w16cid:durableId="20831305"/>
  <w16cid:commentId w16cid:paraId="46777D17" w16cid:durableId="20830635"/>
  <w16cid:commentId w16cid:paraId="2A6F714A" w16cid:durableId="20831319"/>
  <w16cid:commentId w16cid:paraId="1C5DDE4B" w16cid:durableId="208306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B2EFC" w14:textId="77777777" w:rsidR="00576787" w:rsidRDefault="00576787">
      <w:r>
        <w:separator/>
      </w:r>
    </w:p>
  </w:endnote>
  <w:endnote w:type="continuationSeparator" w:id="0">
    <w:p w14:paraId="008C938E" w14:textId="77777777" w:rsidR="00576787" w:rsidRDefault="0057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C6DBA" w14:textId="77777777" w:rsidR="00653C0C" w:rsidRDefault="00653C0C" w:rsidP="734F17C8">
    <w:pPr>
      <w:pStyle w:val="Bunntekst"/>
      <w:tabs>
        <w:tab w:val="right" w:pos="2860"/>
      </w:tabs>
      <w:jc w:val="center"/>
      <w:rPr>
        <w:rFonts w:asciiTheme="minorHAnsi" w:eastAsiaTheme="minorEastAsia" w:hAnsiTheme="minorHAnsi" w:cstheme="minorBidi"/>
        <w:sz w:val="16"/>
        <w:szCs w:val="16"/>
        <w:lang w:val="nn-NO"/>
      </w:rPr>
    </w:pPr>
    <w:r w:rsidRPr="734F17C8">
      <w:rPr>
        <w:rFonts w:asciiTheme="minorHAnsi" w:eastAsiaTheme="minorEastAsia" w:hAnsiTheme="minorHAnsi" w:cstheme="minorBidi"/>
        <w:sz w:val="16"/>
        <w:szCs w:val="16"/>
        <w:lang w:val="nn-NO"/>
      </w:rPr>
      <w:t>FAGLIG RÅD FOR BYGG- OG ANLEGGSTEKNIKK</w:t>
    </w:r>
  </w:p>
  <w:p w14:paraId="069A6F8F" w14:textId="77777777" w:rsidR="00653C0C" w:rsidRPr="00020A07" w:rsidRDefault="00653C0C" w:rsidP="734F17C8">
    <w:pPr>
      <w:pStyle w:val="Bunntekst"/>
      <w:tabs>
        <w:tab w:val="right" w:pos="2860"/>
      </w:tabs>
      <w:jc w:val="center"/>
      <w:rPr>
        <w:rFonts w:asciiTheme="minorHAnsi" w:eastAsiaTheme="minorEastAsia" w:hAnsiTheme="minorHAnsi" w:cstheme="minorBidi"/>
        <w:sz w:val="16"/>
        <w:szCs w:val="16"/>
        <w:lang w:val="nn-NO"/>
      </w:rPr>
    </w:pPr>
    <w:r w:rsidRPr="734F17C8">
      <w:rPr>
        <w:rFonts w:asciiTheme="minorHAnsi" w:eastAsiaTheme="minorEastAsia" w:hAnsiTheme="minorHAnsi" w:cstheme="minorBidi"/>
        <w:sz w:val="16"/>
        <w:szCs w:val="16"/>
        <w:lang w:val="nn-NO"/>
      </w:rPr>
      <w:t xml:space="preserve">Schweigaards gate 15 B, Postboks 9359 Grønland, 0135 Oslo, telefon: </w:t>
    </w:r>
    <w:r w:rsidRPr="734F17C8">
      <w:rPr>
        <w:rFonts w:asciiTheme="minorHAnsi" w:eastAsiaTheme="minorEastAsia" w:hAnsiTheme="minorHAnsi" w:cstheme="minorBidi"/>
        <w:sz w:val="16"/>
        <w:szCs w:val="16"/>
        <w:lang w:val="de-DE"/>
      </w:rPr>
      <w:t>+47 23 30 12 00</w:t>
    </w:r>
  </w:p>
  <w:p w14:paraId="6DB68582" w14:textId="77777777" w:rsidR="00653C0C" w:rsidRPr="00020A07" w:rsidRDefault="00653C0C" w:rsidP="734F17C8">
    <w:pPr>
      <w:jc w:val="center"/>
      <w:rPr>
        <w:rFonts w:asciiTheme="minorHAnsi" w:eastAsiaTheme="minorEastAsia" w:hAnsiTheme="minorHAnsi" w:cstheme="minorBidi"/>
        <w:sz w:val="16"/>
        <w:szCs w:val="16"/>
        <w:lang w:val="nn-NO"/>
      </w:rPr>
    </w:pPr>
    <w:r w:rsidRPr="734F17C8">
      <w:rPr>
        <w:rFonts w:asciiTheme="minorHAnsi" w:eastAsiaTheme="minorEastAsia" w:hAnsiTheme="minorHAnsi" w:cstheme="minorBidi"/>
        <w:sz w:val="16"/>
        <w:szCs w:val="16"/>
        <w:lang w:val="nn-NO"/>
      </w:rPr>
      <w:t>e-post:</w:t>
    </w:r>
    <w:r w:rsidRPr="734F17C8">
      <w:rPr>
        <w:rFonts w:asciiTheme="minorHAnsi" w:eastAsiaTheme="minorEastAsia" w:hAnsiTheme="minorHAnsi" w:cstheme="minorBidi"/>
        <w:sz w:val="16"/>
        <w:szCs w:val="16"/>
        <w:lang w:val="de-DE"/>
      </w:rPr>
      <w:t xml:space="preserve"> </w:t>
    </w:r>
    <w:hyperlink r:id="rId1">
      <w:r w:rsidRPr="734F17C8">
        <w:rPr>
          <w:rStyle w:val="Hyperkobling"/>
          <w:rFonts w:asciiTheme="minorHAnsi" w:eastAsiaTheme="minorEastAsia" w:hAnsiTheme="minorHAnsi" w:cstheme="minorBidi"/>
          <w:sz w:val="16"/>
          <w:szCs w:val="16"/>
          <w:lang w:val="de-DE"/>
        </w:rPr>
        <w:t>post@utdanningsdirektoratet.no</w:t>
      </w:r>
    </w:hyperlink>
    <w:r w:rsidRPr="734F17C8">
      <w:rPr>
        <w:rFonts w:asciiTheme="minorHAnsi" w:eastAsiaTheme="minorEastAsia" w:hAnsiTheme="minorHAnsi" w:cstheme="minorBidi"/>
        <w:sz w:val="16"/>
        <w:szCs w:val="16"/>
        <w:lang w:val="de-DE"/>
      </w:rPr>
      <w:t xml:space="preserve">, internett </w:t>
    </w:r>
    <w:hyperlink r:id="rId2">
      <w:r w:rsidRPr="734F17C8">
        <w:rPr>
          <w:rStyle w:val="Hyperkobling"/>
          <w:rFonts w:asciiTheme="minorHAnsi" w:eastAsiaTheme="minorEastAsia" w:hAnsiTheme="minorHAnsi" w:cstheme="minorBidi"/>
          <w:sz w:val="16"/>
          <w:szCs w:val="16"/>
          <w:lang w:val="nn-NO"/>
        </w:rPr>
        <w:t>http://www.udir.no/Spesielt-for/Fag-og-yrkesopplaring/Faglige-rad/</w:t>
      </w:r>
    </w:hyperlink>
  </w:p>
  <w:p w14:paraId="0E2CADC9" w14:textId="77777777" w:rsidR="00653C0C" w:rsidRDefault="00653C0C">
    <w:pPr>
      <w:pStyle w:val="Bunntekst"/>
      <w:rPr>
        <w:sz w:val="14"/>
        <w:szCs w:val="14"/>
        <w:lang w:val="nn-NO"/>
      </w:rPr>
    </w:pPr>
  </w:p>
  <w:p w14:paraId="6313BEAD" w14:textId="77777777" w:rsidR="00653C0C" w:rsidRPr="004D5238" w:rsidRDefault="00653C0C">
    <w:pPr>
      <w:pStyle w:val="Bunntekst"/>
      <w:rPr>
        <w:sz w:val="14"/>
        <w:szCs w:val="14"/>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D7AC8" w14:textId="77777777" w:rsidR="00576787" w:rsidRDefault="00576787">
      <w:r>
        <w:separator/>
      </w:r>
    </w:p>
  </w:footnote>
  <w:footnote w:type="continuationSeparator" w:id="0">
    <w:p w14:paraId="0C0C1646" w14:textId="77777777" w:rsidR="00576787" w:rsidRDefault="00576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916"/>
      <w:gridCol w:w="5006"/>
    </w:tblGrid>
    <w:tr w:rsidR="00653C0C" w14:paraId="0CB3C1EA" w14:textId="77777777" w:rsidTr="734F17C8">
      <w:tc>
        <w:tcPr>
          <w:tcW w:w="5031" w:type="dxa"/>
        </w:tcPr>
        <w:p w14:paraId="353FF781" w14:textId="77777777" w:rsidR="00653C0C" w:rsidRDefault="00653C0C" w:rsidP="00D916BC">
          <w:pPr>
            <w:pStyle w:val="Topptekst"/>
            <w:tabs>
              <w:tab w:val="left" w:pos="267"/>
              <w:tab w:val="right" w:pos="9922"/>
            </w:tabs>
            <w:spacing w:after="240"/>
            <w:jc w:val="center"/>
            <w:rPr>
              <w:sz w:val="16"/>
            </w:rPr>
          </w:pPr>
        </w:p>
      </w:tc>
      <w:tc>
        <w:tcPr>
          <w:tcW w:w="5031" w:type="dxa"/>
        </w:tcPr>
        <w:p w14:paraId="7206DF5C" w14:textId="44303DAE" w:rsidR="00653C0C" w:rsidRDefault="00653C0C" w:rsidP="734F17C8">
          <w:pPr>
            <w:pStyle w:val="Topptekst"/>
            <w:tabs>
              <w:tab w:val="clear" w:pos="4536"/>
              <w:tab w:val="left" w:pos="267"/>
              <w:tab w:val="right" w:pos="4596"/>
              <w:tab w:val="right" w:pos="9922"/>
            </w:tabs>
            <w:spacing w:after="240"/>
            <w:rPr>
              <w:rFonts w:ascii="Verdana" w:eastAsia="Verdana" w:hAnsi="Verdana" w:cs="Verdana"/>
              <w:sz w:val="16"/>
              <w:szCs w:val="16"/>
            </w:rPr>
          </w:pPr>
          <w:r>
            <w:rPr>
              <w:sz w:val="16"/>
            </w:rPr>
            <w:tab/>
          </w:r>
          <w:r>
            <w:rPr>
              <w:sz w:val="16"/>
            </w:rPr>
            <w:tab/>
          </w:r>
          <w:r w:rsidRPr="734F17C8">
            <w:rPr>
              <w:rFonts w:ascii="Verdana" w:eastAsia="Verdana" w:hAnsi="Verdana" w:cs="Verdana"/>
              <w:sz w:val="16"/>
              <w:szCs w:val="16"/>
            </w:rPr>
            <w:t xml:space="preserve">Side </w:t>
          </w:r>
          <w:r w:rsidRPr="734F17C8">
            <w:rPr>
              <w:rFonts w:ascii="Verdana" w:eastAsia="Verdana" w:hAnsi="Verdana" w:cs="Verdana"/>
              <w:noProof/>
              <w:sz w:val="16"/>
              <w:szCs w:val="16"/>
            </w:rPr>
            <w:fldChar w:fldCharType="begin"/>
          </w:r>
          <w:r>
            <w:rPr>
              <w:rFonts w:ascii="Verdana" w:hAnsi="Verdana"/>
              <w:sz w:val="16"/>
            </w:rPr>
            <w:instrText xml:space="preserve"> PAGE </w:instrText>
          </w:r>
          <w:r w:rsidRPr="734F17C8">
            <w:rPr>
              <w:rFonts w:ascii="Verdana" w:hAnsi="Verdana"/>
              <w:sz w:val="16"/>
            </w:rPr>
            <w:fldChar w:fldCharType="separate"/>
          </w:r>
          <w:r w:rsidR="00E70743">
            <w:rPr>
              <w:rFonts w:ascii="Verdana" w:hAnsi="Verdana"/>
              <w:noProof/>
              <w:sz w:val="16"/>
            </w:rPr>
            <w:t>6</w:t>
          </w:r>
          <w:r w:rsidRPr="734F17C8">
            <w:rPr>
              <w:rFonts w:ascii="Verdana" w:eastAsia="Verdana" w:hAnsi="Verdana" w:cs="Verdana"/>
              <w:noProof/>
              <w:sz w:val="16"/>
              <w:szCs w:val="16"/>
            </w:rPr>
            <w:fldChar w:fldCharType="end"/>
          </w:r>
          <w:r w:rsidRPr="734F17C8">
            <w:rPr>
              <w:rFonts w:ascii="Verdana" w:eastAsia="Verdana" w:hAnsi="Verdana" w:cs="Verdana"/>
              <w:sz w:val="16"/>
              <w:szCs w:val="16"/>
            </w:rPr>
            <w:t xml:space="preserve"> av </w:t>
          </w:r>
          <w:r w:rsidRPr="734F17C8">
            <w:rPr>
              <w:rFonts w:ascii="Verdana" w:eastAsia="Verdana" w:hAnsi="Verdana" w:cs="Verdana"/>
              <w:noProof/>
              <w:sz w:val="16"/>
              <w:szCs w:val="16"/>
            </w:rPr>
            <w:fldChar w:fldCharType="begin"/>
          </w:r>
          <w:r>
            <w:rPr>
              <w:rFonts w:ascii="Verdana" w:hAnsi="Verdana"/>
              <w:sz w:val="16"/>
            </w:rPr>
            <w:instrText xml:space="preserve"> NUMPAGES </w:instrText>
          </w:r>
          <w:r w:rsidRPr="734F17C8">
            <w:rPr>
              <w:rFonts w:ascii="Verdana" w:hAnsi="Verdana"/>
              <w:sz w:val="16"/>
            </w:rPr>
            <w:fldChar w:fldCharType="separate"/>
          </w:r>
          <w:r w:rsidR="00E70743">
            <w:rPr>
              <w:rFonts w:ascii="Verdana" w:hAnsi="Verdana"/>
              <w:noProof/>
              <w:sz w:val="16"/>
            </w:rPr>
            <w:t>6</w:t>
          </w:r>
          <w:r w:rsidRPr="734F17C8">
            <w:rPr>
              <w:rFonts w:ascii="Verdana" w:eastAsia="Verdana" w:hAnsi="Verdana" w:cs="Verdana"/>
              <w:noProof/>
              <w:sz w:val="16"/>
              <w:szCs w:val="16"/>
            </w:rPr>
            <w:fldChar w:fldCharType="end"/>
          </w:r>
        </w:p>
      </w:tc>
    </w:tr>
  </w:tbl>
  <w:p w14:paraId="6722DA4A" w14:textId="77777777" w:rsidR="00653C0C" w:rsidRDefault="00653C0C" w:rsidP="00DA1184">
    <w:pPr>
      <w:pStyle w:val="Topptekst"/>
      <w:tabs>
        <w:tab w:val="left" w:pos="267"/>
        <w:tab w:val="right" w:pos="9922"/>
      </w:tabs>
      <w:spacing w:after="240"/>
      <w:rPr>
        <w:sz w:val="16"/>
      </w:rPr>
    </w:pPr>
    <w:r>
      <w:rPr>
        <w:noProof/>
        <w:sz w:val="16"/>
        <w:lang w:eastAsia="nb-NO"/>
      </w:rPr>
      <w:drawing>
        <wp:inline distT="0" distB="0" distL="0" distR="0" wp14:anchorId="3D8800FD" wp14:editId="259AC8D9">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2D29700"/>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6EE18E9"/>
    <w:multiLevelType w:val="hybridMultilevel"/>
    <w:tmpl w:val="4C3C1C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29695F"/>
    <w:multiLevelType w:val="hybridMultilevel"/>
    <w:tmpl w:val="4DC605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C7235C0"/>
    <w:multiLevelType w:val="hybridMultilevel"/>
    <w:tmpl w:val="72688D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E36567A"/>
    <w:multiLevelType w:val="hybridMultilevel"/>
    <w:tmpl w:val="9C2AA4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E3C4977"/>
    <w:multiLevelType w:val="hybridMultilevel"/>
    <w:tmpl w:val="2AECEB0E"/>
    <w:lvl w:ilvl="0" w:tplc="E43C8462">
      <w:start w:val="1"/>
      <w:numFmt w:val="decimal"/>
      <w:lvlText w:val="%1."/>
      <w:lvlJc w:val="left"/>
      <w:pPr>
        <w:ind w:left="720" w:hanging="360"/>
      </w:pPr>
      <w:rPr>
        <w:rFonts w:ascii="Verdana" w:hAnsi="Verdana" w:cs="Verdana"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0096C73"/>
    <w:multiLevelType w:val="hybridMultilevel"/>
    <w:tmpl w:val="A37079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34E4EA4"/>
    <w:multiLevelType w:val="hybridMultilevel"/>
    <w:tmpl w:val="3C26E17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17E433CF"/>
    <w:multiLevelType w:val="hybridMultilevel"/>
    <w:tmpl w:val="83BADC02"/>
    <w:lvl w:ilvl="0" w:tplc="FC1EC78A">
      <w:start w:val="1"/>
      <w:numFmt w:val="decimal"/>
      <w:lvlText w:val="%1."/>
      <w:lvlJc w:val="left"/>
      <w:pPr>
        <w:ind w:left="720" w:hanging="360"/>
      </w:pPr>
    </w:lvl>
    <w:lvl w:ilvl="1" w:tplc="8C28563E">
      <w:start w:val="1"/>
      <w:numFmt w:val="lowerLetter"/>
      <w:lvlText w:val="%2."/>
      <w:lvlJc w:val="left"/>
      <w:pPr>
        <w:ind w:left="1440" w:hanging="360"/>
      </w:pPr>
    </w:lvl>
    <w:lvl w:ilvl="2" w:tplc="2304B570">
      <w:start w:val="1"/>
      <w:numFmt w:val="lowerRoman"/>
      <w:lvlText w:val="%3."/>
      <w:lvlJc w:val="right"/>
      <w:pPr>
        <w:ind w:left="2160" w:hanging="180"/>
      </w:pPr>
    </w:lvl>
    <w:lvl w:ilvl="3" w:tplc="3444915C">
      <w:start w:val="1"/>
      <w:numFmt w:val="decimal"/>
      <w:lvlText w:val="%4."/>
      <w:lvlJc w:val="left"/>
      <w:pPr>
        <w:ind w:left="2880" w:hanging="360"/>
      </w:pPr>
    </w:lvl>
    <w:lvl w:ilvl="4" w:tplc="F2727E7C">
      <w:start w:val="1"/>
      <w:numFmt w:val="lowerLetter"/>
      <w:lvlText w:val="%5."/>
      <w:lvlJc w:val="left"/>
      <w:pPr>
        <w:ind w:left="3600" w:hanging="360"/>
      </w:pPr>
    </w:lvl>
    <w:lvl w:ilvl="5" w:tplc="CF88408E">
      <w:start w:val="1"/>
      <w:numFmt w:val="lowerRoman"/>
      <w:lvlText w:val="%6."/>
      <w:lvlJc w:val="right"/>
      <w:pPr>
        <w:ind w:left="4320" w:hanging="180"/>
      </w:pPr>
    </w:lvl>
    <w:lvl w:ilvl="6" w:tplc="018E2168">
      <w:start w:val="1"/>
      <w:numFmt w:val="decimal"/>
      <w:lvlText w:val="%7."/>
      <w:lvlJc w:val="left"/>
      <w:pPr>
        <w:ind w:left="5040" w:hanging="360"/>
      </w:pPr>
    </w:lvl>
    <w:lvl w:ilvl="7" w:tplc="197C03D4">
      <w:start w:val="1"/>
      <w:numFmt w:val="lowerLetter"/>
      <w:lvlText w:val="%8."/>
      <w:lvlJc w:val="left"/>
      <w:pPr>
        <w:ind w:left="5760" w:hanging="360"/>
      </w:pPr>
    </w:lvl>
    <w:lvl w:ilvl="8" w:tplc="262CE726">
      <w:start w:val="1"/>
      <w:numFmt w:val="lowerRoman"/>
      <w:lvlText w:val="%9."/>
      <w:lvlJc w:val="right"/>
      <w:pPr>
        <w:ind w:left="6480" w:hanging="180"/>
      </w:pPr>
    </w:lvl>
  </w:abstractNum>
  <w:abstractNum w:abstractNumId="9" w15:restartNumberingAfterBreak="0">
    <w:nsid w:val="18D5485E"/>
    <w:multiLevelType w:val="hybridMultilevel"/>
    <w:tmpl w:val="0A18BA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4BE502C"/>
    <w:multiLevelType w:val="hybridMultilevel"/>
    <w:tmpl w:val="8AAA0C08"/>
    <w:lvl w:ilvl="0" w:tplc="39ACC2E6">
      <w:start w:val="20"/>
      <w:numFmt w:val="bullet"/>
      <w:lvlText w:val="-"/>
      <w:lvlJc w:val="left"/>
      <w:pPr>
        <w:ind w:left="720" w:hanging="360"/>
      </w:pPr>
      <w:rPr>
        <w:rFonts w:ascii="Verdana" w:eastAsiaTheme="minorEastAsia"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C6E2634"/>
    <w:multiLevelType w:val="hybridMultilevel"/>
    <w:tmpl w:val="52643364"/>
    <w:lvl w:ilvl="0" w:tplc="3E603CF4">
      <w:start w:val="74"/>
      <w:numFmt w:val="bullet"/>
      <w:lvlText w:val="-"/>
      <w:lvlJc w:val="left"/>
      <w:pPr>
        <w:ind w:left="720" w:hanging="360"/>
      </w:pPr>
      <w:rPr>
        <w:rFonts w:ascii="Verdana" w:eastAsiaTheme="minorHAns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FE80495"/>
    <w:multiLevelType w:val="hybridMultilevel"/>
    <w:tmpl w:val="F93CFEA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3CA95537"/>
    <w:multiLevelType w:val="hybridMultilevel"/>
    <w:tmpl w:val="D3700D1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0914DC4"/>
    <w:multiLevelType w:val="hybridMultilevel"/>
    <w:tmpl w:val="C23E7EAA"/>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45BB5E7A"/>
    <w:multiLevelType w:val="hybridMultilevel"/>
    <w:tmpl w:val="55062F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7E30F20"/>
    <w:multiLevelType w:val="hybridMultilevel"/>
    <w:tmpl w:val="EC121C3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5584002B"/>
    <w:multiLevelType w:val="hybridMultilevel"/>
    <w:tmpl w:val="751A0026"/>
    <w:lvl w:ilvl="0" w:tplc="39ACC2E6">
      <w:start w:val="20"/>
      <w:numFmt w:val="bullet"/>
      <w:lvlText w:val="-"/>
      <w:lvlJc w:val="left"/>
      <w:pPr>
        <w:ind w:left="720" w:hanging="360"/>
      </w:pPr>
      <w:rPr>
        <w:rFonts w:ascii="Verdana" w:eastAsiaTheme="minorEastAsia"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E3302A8"/>
    <w:multiLevelType w:val="hybridMultilevel"/>
    <w:tmpl w:val="474CA1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EAE0172"/>
    <w:multiLevelType w:val="hybridMultilevel"/>
    <w:tmpl w:val="8FC4EB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FFB6CF2"/>
    <w:multiLevelType w:val="multilevel"/>
    <w:tmpl w:val="BE90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FA23F4"/>
    <w:multiLevelType w:val="hybridMultilevel"/>
    <w:tmpl w:val="1A36F6D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638F3B97"/>
    <w:multiLevelType w:val="hybridMultilevel"/>
    <w:tmpl w:val="8904D9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4C20C34"/>
    <w:multiLevelType w:val="multilevel"/>
    <w:tmpl w:val="D0783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4E4F1B"/>
    <w:multiLevelType w:val="hybridMultilevel"/>
    <w:tmpl w:val="7D92CA8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76A5602B"/>
    <w:multiLevelType w:val="hybridMultilevel"/>
    <w:tmpl w:val="3E62C8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BB64AAC"/>
    <w:multiLevelType w:val="hybridMultilevel"/>
    <w:tmpl w:val="FAAC4D9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6"/>
  </w:num>
  <w:num w:numId="4">
    <w:abstractNumId w:val="17"/>
  </w:num>
  <w:num w:numId="5">
    <w:abstractNumId w:val="5"/>
  </w:num>
  <w:num w:numId="6">
    <w:abstractNumId w:val="2"/>
  </w:num>
  <w:num w:numId="7">
    <w:abstractNumId w:val="6"/>
  </w:num>
  <w:num w:numId="8">
    <w:abstractNumId w:val="18"/>
  </w:num>
  <w:num w:numId="9">
    <w:abstractNumId w:val="20"/>
  </w:num>
  <w:num w:numId="10">
    <w:abstractNumId w:val="16"/>
  </w:num>
  <w:num w:numId="11">
    <w:abstractNumId w:val="0"/>
  </w:num>
  <w:num w:numId="12">
    <w:abstractNumId w:val="14"/>
  </w:num>
  <w:num w:numId="13">
    <w:abstractNumId w:val="19"/>
  </w:num>
  <w:num w:numId="14">
    <w:abstractNumId w:val="12"/>
  </w:num>
  <w:num w:numId="15">
    <w:abstractNumId w:val="10"/>
  </w:num>
  <w:num w:numId="16">
    <w:abstractNumId w:val="9"/>
  </w:num>
  <w:num w:numId="17">
    <w:abstractNumId w:val="1"/>
  </w:num>
  <w:num w:numId="18">
    <w:abstractNumId w:val="22"/>
  </w:num>
  <w:num w:numId="19">
    <w:abstractNumId w:val="7"/>
  </w:num>
  <w:num w:numId="20">
    <w:abstractNumId w:val="24"/>
  </w:num>
  <w:num w:numId="21">
    <w:abstractNumId w:val="3"/>
  </w:num>
  <w:num w:numId="22">
    <w:abstractNumId w:val="25"/>
  </w:num>
  <w:num w:numId="23">
    <w:abstractNumId w:val="4"/>
  </w:num>
  <w:num w:numId="24">
    <w:abstractNumId w:val="23"/>
  </w:num>
  <w:num w:numId="25">
    <w:abstractNumId w:val="15"/>
  </w:num>
  <w:num w:numId="26">
    <w:abstractNumId w:val="21"/>
  </w:num>
  <w:num w:numId="2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00"/>
    <w:rsid w:val="00000550"/>
    <w:rsid w:val="00000A75"/>
    <w:rsid w:val="00000B05"/>
    <w:rsid w:val="00004D95"/>
    <w:rsid w:val="00005461"/>
    <w:rsid w:val="00010CB8"/>
    <w:rsid w:val="00016168"/>
    <w:rsid w:val="00016A6E"/>
    <w:rsid w:val="0001788D"/>
    <w:rsid w:val="00022577"/>
    <w:rsid w:val="00023B5F"/>
    <w:rsid w:val="000323FC"/>
    <w:rsid w:val="00033F64"/>
    <w:rsid w:val="000367FB"/>
    <w:rsid w:val="0003690E"/>
    <w:rsid w:val="00040E44"/>
    <w:rsid w:val="00041597"/>
    <w:rsid w:val="00043CDF"/>
    <w:rsid w:val="00045FFA"/>
    <w:rsid w:val="00047265"/>
    <w:rsid w:val="00054829"/>
    <w:rsid w:val="00055C1A"/>
    <w:rsid w:val="0005653B"/>
    <w:rsid w:val="00060659"/>
    <w:rsid w:val="00060B41"/>
    <w:rsid w:val="00065F39"/>
    <w:rsid w:val="00067104"/>
    <w:rsid w:val="00067D46"/>
    <w:rsid w:val="000715CC"/>
    <w:rsid w:val="0007225E"/>
    <w:rsid w:val="0007381B"/>
    <w:rsid w:val="00075131"/>
    <w:rsid w:val="000762D2"/>
    <w:rsid w:val="000764D6"/>
    <w:rsid w:val="000769F8"/>
    <w:rsid w:val="00076BCF"/>
    <w:rsid w:val="000806EC"/>
    <w:rsid w:val="00081487"/>
    <w:rsid w:val="00084731"/>
    <w:rsid w:val="00087243"/>
    <w:rsid w:val="00087A91"/>
    <w:rsid w:val="0009138C"/>
    <w:rsid w:val="000917D5"/>
    <w:rsid w:val="00095532"/>
    <w:rsid w:val="00096717"/>
    <w:rsid w:val="00096AA4"/>
    <w:rsid w:val="000A3818"/>
    <w:rsid w:val="000A3AA9"/>
    <w:rsid w:val="000A6659"/>
    <w:rsid w:val="000A675E"/>
    <w:rsid w:val="000A704A"/>
    <w:rsid w:val="000A7D7F"/>
    <w:rsid w:val="000B132D"/>
    <w:rsid w:val="000B133F"/>
    <w:rsid w:val="000B1A24"/>
    <w:rsid w:val="000B2C8E"/>
    <w:rsid w:val="000B58B7"/>
    <w:rsid w:val="000C0CAC"/>
    <w:rsid w:val="000C1C69"/>
    <w:rsid w:val="000C4A80"/>
    <w:rsid w:val="000C58AA"/>
    <w:rsid w:val="000D1C07"/>
    <w:rsid w:val="000D21C4"/>
    <w:rsid w:val="000D5B81"/>
    <w:rsid w:val="000D7AC5"/>
    <w:rsid w:val="000E3136"/>
    <w:rsid w:val="000E4393"/>
    <w:rsid w:val="000F10B6"/>
    <w:rsid w:val="000F7390"/>
    <w:rsid w:val="00101EC1"/>
    <w:rsid w:val="00104650"/>
    <w:rsid w:val="00104C01"/>
    <w:rsid w:val="00107D8F"/>
    <w:rsid w:val="0011526C"/>
    <w:rsid w:val="00120B37"/>
    <w:rsid w:val="00121D0E"/>
    <w:rsid w:val="00121D18"/>
    <w:rsid w:val="00124501"/>
    <w:rsid w:val="00125586"/>
    <w:rsid w:val="001258F7"/>
    <w:rsid w:val="00125ECB"/>
    <w:rsid w:val="001268C4"/>
    <w:rsid w:val="00130198"/>
    <w:rsid w:val="00131619"/>
    <w:rsid w:val="001329AA"/>
    <w:rsid w:val="00135B29"/>
    <w:rsid w:val="00135B4B"/>
    <w:rsid w:val="00136E8E"/>
    <w:rsid w:val="00140F19"/>
    <w:rsid w:val="0014105E"/>
    <w:rsid w:val="001427BD"/>
    <w:rsid w:val="00144B9C"/>
    <w:rsid w:val="001473A2"/>
    <w:rsid w:val="0015007C"/>
    <w:rsid w:val="001501BB"/>
    <w:rsid w:val="00151193"/>
    <w:rsid w:val="00153F3B"/>
    <w:rsid w:val="00155DF1"/>
    <w:rsid w:val="00157070"/>
    <w:rsid w:val="0015763B"/>
    <w:rsid w:val="00164DB4"/>
    <w:rsid w:val="00170848"/>
    <w:rsid w:val="00170DC3"/>
    <w:rsid w:val="001715AC"/>
    <w:rsid w:val="00173B6B"/>
    <w:rsid w:val="001756EA"/>
    <w:rsid w:val="001761F3"/>
    <w:rsid w:val="00176AB5"/>
    <w:rsid w:val="001830AC"/>
    <w:rsid w:val="00183E74"/>
    <w:rsid w:val="00187414"/>
    <w:rsid w:val="00190A89"/>
    <w:rsid w:val="00190BB6"/>
    <w:rsid w:val="00191217"/>
    <w:rsid w:val="00192398"/>
    <w:rsid w:val="001935F2"/>
    <w:rsid w:val="00193E96"/>
    <w:rsid w:val="001A14CD"/>
    <w:rsid w:val="001A3D5A"/>
    <w:rsid w:val="001A41D6"/>
    <w:rsid w:val="001A4B3E"/>
    <w:rsid w:val="001A5D6E"/>
    <w:rsid w:val="001A7556"/>
    <w:rsid w:val="001A7D20"/>
    <w:rsid w:val="001B376A"/>
    <w:rsid w:val="001B6255"/>
    <w:rsid w:val="001B6A3A"/>
    <w:rsid w:val="001C0C5F"/>
    <w:rsid w:val="001C3BCD"/>
    <w:rsid w:val="001D38FC"/>
    <w:rsid w:val="001D4BE5"/>
    <w:rsid w:val="001D6D14"/>
    <w:rsid w:val="001E1E2F"/>
    <w:rsid w:val="001E5324"/>
    <w:rsid w:val="001F0E61"/>
    <w:rsid w:val="001F0F59"/>
    <w:rsid w:val="001F2B75"/>
    <w:rsid w:val="001F51C4"/>
    <w:rsid w:val="001F57D1"/>
    <w:rsid w:val="001F5E32"/>
    <w:rsid w:val="001F6F5E"/>
    <w:rsid w:val="0020009C"/>
    <w:rsid w:val="00202F3C"/>
    <w:rsid w:val="00205C1D"/>
    <w:rsid w:val="002069A2"/>
    <w:rsid w:val="00206DCB"/>
    <w:rsid w:val="00210F7B"/>
    <w:rsid w:val="002131AA"/>
    <w:rsid w:val="00214DE9"/>
    <w:rsid w:val="00216799"/>
    <w:rsid w:val="00216CAA"/>
    <w:rsid w:val="002216BC"/>
    <w:rsid w:val="00221AD8"/>
    <w:rsid w:val="00223E13"/>
    <w:rsid w:val="002252A3"/>
    <w:rsid w:val="00237057"/>
    <w:rsid w:val="00240170"/>
    <w:rsid w:val="002418FF"/>
    <w:rsid w:val="002425FB"/>
    <w:rsid w:val="00244DAF"/>
    <w:rsid w:val="002453A1"/>
    <w:rsid w:val="0024592F"/>
    <w:rsid w:val="002459B2"/>
    <w:rsid w:val="00245D40"/>
    <w:rsid w:val="00247779"/>
    <w:rsid w:val="00250F1F"/>
    <w:rsid w:val="00267FA6"/>
    <w:rsid w:val="00273536"/>
    <w:rsid w:val="002741A2"/>
    <w:rsid w:val="00274711"/>
    <w:rsid w:val="00274D6E"/>
    <w:rsid w:val="002755CC"/>
    <w:rsid w:val="00277243"/>
    <w:rsid w:val="0028045A"/>
    <w:rsid w:val="00281A94"/>
    <w:rsid w:val="00285CD5"/>
    <w:rsid w:val="00291554"/>
    <w:rsid w:val="0029288C"/>
    <w:rsid w:val="00293AA3"/>
    <w:rsid w:val="00293BCD"/>
    <w:rsid w:val="00294576"/>
    <w:rsid w:val="002A2ABB"/>
    <w:rsid w:val="002A313A"/>
    <w:rsid w:val="002A6E55"/>
    <w:rsid w:val="002C0882"/>
    <w:rsid w:val="002C111C"/>
    <w:rsid w:val="002C266B"/>
    <w:rsid w:val="002C2FA2"/>
    <w:rsid w:val="002C36EB"/>
    <w:rsid w:val="002C7BC2"/>
    <w:rsid w:val="002D1D8A"/>
    <w:rsid w:val="002D3AAF"/>
    <w:rsid w:val="002D4D8D"/>
    <w:rsid w:val="002D5603"/>
    <w:rsid w:val="002E0EB4"/>
    <w:rsid w:val="002E25DA"/>
    <w:rsid w:val="002E5DA6"/>
    <w:rsid w:val="002E60A4"/>
    <w:rsid w:val="002F0938"/>
    <w:rsid w:val="002F220D"/>
    <w:rsid w:val="002F266C"/>
    <w:rsid w:val="002F3419"/>
    <w:rsid w:val="002F3EEE"/>
    <w:rsid w:val="002F46C0"/>
    <w:rsid w:val="002F527C"/>
    <w:rsid w:val="002F549E"/>
    <w:rsid w:val="00300E67"/>
    <w:rsid w:val="00303A51"/>
    <w:rsid w:val="00304EFA"/>
    <w:rsid w:val="003054C1"/>
    <w:rsid w:val="00305656"/>
    <w:rsid w:val="003063BB"/>
    <w:rsid w:val="00310AE6"/>
    <w:rsid w:val="00312289"/>
    <w:rsid w:val="00312449"/>
    <w:rsid w:val="003126D9"/>
    <w:rsid w:val="00313F13"/>
    <w:rsid w:val="0032052D"/>
    <w:rsid w:val="0032576C"/>
    <w:rsid w:val="00331771"/>
    <w:rsid w:val="003340A3"/>
    <w:rsid w:val="00336FF6"/>
    <w:rsid w:val="00337370"/>
    <w:rsid w:val="00337CE9"/>
    <w:rsid w:val="00340E0F"/>
    <w:rsid w:val="00340F56"/>
    <w:rsid w:val="003412F0"/>
    <w:rsid w:val="00341DAC"/>
    <w:rsid w:val="00341E17"/>
    <w:rsid w:val="00342278"/>
    <w:rsid w:val="003431A1"/>
    <w:rsid w:val="003468CD"/>
    <w:rsid w:val="00347ECA"/>
    <w:rsid w:val="00350E33"/>
    <w:rsid w:val="003519A8"/>
    <w:rsid w:val="003520E8"/>
    <w:rsid w:val="003543BA"/>
    <w:rsid w:val="0035487C"/>
    <w:rsid w:val="0036039E"/>
    <w:rsid w:val="00371999"/>
    <w:rsid w:val="00371B55"/>
    <w:rsid w:val="00372B25"/>
    <w:rsid w:val="00373465"/>
    <w:rsid w:val="00375F3C"/>
    <w:rsid w:val="0037749D"/>
    <w:rsid w:val="00380264"/>
    <w:rsid w:val="003849B4"/>
    <w:rsid w:val="00385386"/>
    <w:rsid w:val="003858C8"/>
    <w:rsid w:val="00386A2D"/>
    <w:rsid w:val="00391654"/>
    <w:rsid w:val="003920BC"/>
    <w:rsid w:val="00392227"/>
    <w:rsid w:val="00393BA4"/>
    <w:rsid w:val="00396E03"/>
    <w:rsid w:val="003A0772"/>
    <w:rsid w:val="003A0903"/>
    <w:rsid w:val="003A2E0E"/>
    <w:rsid w:val="003A3E32"/>
    <w:rsid w:val="003A599B"/>
    <w:rsid w:val="003B460A"/>
    <w:rsid w:val="003B548D"/>
    <w:rsid w:val="003B6DB5"/>
    <w:rsid w:val="003C0919"/>
    <w:rsid w:val="003C13F4"/>
    <w:rsid w:val="003C17FD"/>
    <w:rsid w:val="003C73A6"/>
    <w:rsid w:val="003D11E5"/>
    <w:rsid w:val="003D2820"/>
    <w:rsid w:val="003D399A"/>
    <w:rsid w:val="003D61A7"/>
    <w:rsid w:val="003D7988"/>
    <w:rsid w:val="003E112B"/>
    <w:rsid w:val="003E43A2"/>
    <w:rsid w:val="003F0091"/>
    <w:rsid w:val="003F14A0"/>
    <w:rsid w:val="003F1F2F"/>
    <w:rsid w:val="003F26AD"/>
    <w:rsid w:val="003F2758"/>
    <w:rsid w:val="003F7A70"/>
    <w:rsid w:val="00402946"/>
    <w:rsid w:val="00402AFB"/>
    <w:rsid w:val="00402EFC"/>
    <w:rsid w:val="00405E38"/>
    <w:rsid w:val="004164D3"/>
    <w:rsid w:val="004200B4"/>
    <w:rsid w:val="00423BFE"/>
    <w:rsid w:val="00424E19"/>
    <w:rsid w:val="0042632E"/>
    <w:rsid w:val="00427A5D"/>
    <w:rsid w:val="004300BF"/>
    <w:rsid w:val="004313E9"/>
    <w:rsid w:val="00431440"/>
    <w:rsid w:val="00431A8B"/>
    <w:rsid w:val="00433243"/>
    <w:rsid w:val="004347FA"/>
    <w:rsid w:val="0043480B"/>
    <w:rsid w:val="0043679F"/>
    <w:rsid w:val="00436DB0"/>
    <w:rsid w:val="00440A56"/>
    <w:rsid w:val="00441482"/>
    <w:rsid w:val="004415FC"/>
    <w:rsid w:val="00441E1D"/>
    <w:rsid w:val="0044580D"/>
    <w:rsid w:val="0044614B"/>
    <w:rsid w:val="00446740"/>
    <w:rsid w:val="00454BEB"/>
    <w:rsid w:val="004550F0"/>
    <w:rsid w:val="004641C9"/>
    <w:rsid w:val="00465C6E"/>
    <w:rsid w:val="0046697F"/>
    <w:rsid w:val="00467E59"/>
    <w:rsid w:val="004704BB"/>
    <w:rsid w:val="00470ABF"/>
    <w:rsid w:val="00470D83"/>
    <w:rsid w:val="00471410"/>
    <w:rsid w:val="00472564"/>
    <w:rsid w:val="00472E96"/>
    <w:rsid w:val="004736D7"/>
    <w:rsid w:val="004778F3"/>
    <w:rsid w:val="00477C62"/>
    <w:rsid w:val="00480FE8"/>
    <w:rsid w:val="0048196C"/>
    <w:rsid w:val="00485E43"/>
    <w:rsid w:val="004916B4"/>
    <w:rsid w:val="00497E9C"/>
    <w:rsid w:val="00497FCB"/>
    <w:rsid w:val="004A2D92"/>
    <w:rsid w:val="004A45CE"/>
    <w:rsid w:val="004B0589"/>
    <w:rsid w:val="004B0CAF"/>
    <w:rsid w:val="004B22CA"/>
    <w:rsid w:val="004B696A"/>
    <w:rsid w:val="004B7AB1"/>
    <w:rsid w:val="004C1E18"/>
    <w:rsid w:val="004C2536"/>
    <w:rsid w:val="004C3A0E"/>
    <w:rsid w:val="004C41F8"/>
    <w:rsid w:val="004C5D04"/>
    <w:rsid w:val="004C6CF6"/>
    <w:rsid w:val="004D0547"/>
    <w:rsid w:val="004D3BC1"/>
    <w:rsid w:val="004D5238"/>
    <w:rsid w:val="004D53D1"/>
    <w:rsid w:val="004D6FC2"/>
    <w:rsid w:val="004D706B"/>
    <w:rsid w:val="004D72C8"/>
    <w:rsid w:val="004E3631"/>
    <w:rsid w:val="004F046B"/>
    <w:rsid w:val="004F1345"/>
    <w:rsid w:val="004F25EB"/>
    <w:rsid w:val="004F3BF2"/>
    <w:rsid w:val="004F4954"/>
    <w:rsid w:val="004F6475"/>
    <w:rsid w:val="005038BA"/>
    <w:rsid w:val="00511424"/>
    <w:rsid w:val="00511783"/>
    <w:rsid w:val="0051270E"/>
    <w:rsid w:val="00513083"/>
    <w:rsid w:val="00516894"/>
    <w:rsid w:val="005169B5"/>
    <w:rsid w:val="00516FA5"/>
    <w:rsid w:val="005236AA"/>
    <w:rsid w:val="00531DE6"/>
    <w:rsid w:val="0053560E"/>
    <w:rsid w:val="0053754D"/>
    <w:rsid w:val="005413A3"/>
    <w:rsid w:val="00544C75"/>
    <w:rsid w:val="00546364"/>
    <w:rsid w:val="00550302"/>
    <w:rsid w:val="005505A7"/>
    <w:rsid w:val="00550933"/>
    <w:rsid w:val="00550B39"/>
    <w:rsid w:val="00550DC3"/>
    <w:rsid w:val="00551CB5"/>
    <w:rsid w:val="00551DF6"/>
    <w:rsid w:val="00553623"/>
    <w:rsid w:val="00553DD7"/>
    <w:rsid w:val="0056250C"/>
    <w:rsid w:val="00563F31"/>
    <w:rsid w:val="00573FFB"/>
    <w:rsid w:val="00575BF5"/>
    <w:rsid w:val="005762D0"/>
    <w:rsid w:val="00576605"/>
    <w:rsid w:val="00576787"/>
    <w:rsid w:val="0057698B"/>
    <w:rsid w:val="00577BCE"/>
    <w:rsid w:val="00582B91"/>
    <w:rsid w:val="0059256B"/>
    <w:rsid w:val="005927CF"/>
    <w:rsid w:val="00593F7F"/>
    <w:rsid w:val="0059756B"/>
    <w:rsid w:val="005A2CD9"/>
    <w:rsid w:val="005A4156"/>
    <w:rsid w:val="005A5BEA"/>
    <w:rsid w:val="005A65FA"/>
    <w:rsid w:val="005A6765"/>
    <w:rsid w:val="005A6A9A"/>
    <w:rsid w:val="005B23FA"/>
    <w:rsid w:val="005B2F05"/>
    <w:rsid w:val="005B7CD3"/>
    <w:rsid w:val="005C01ED"/>
    <w:rsid w:val="005C16F8"/>
    <w:rsid w:val="005C33C2"/>
    <w:rsid w:val="005C61D5"/>
    <w:rsid w:val="005C693E"/>
    <w:rsid w:val="005C7019"/>
    <w:rsid w:val="005C74C8"/>
    <w:rsid w:val="005D254C"/>
    <w:rsid w:val="005D31CA"/>
    <w:rsid w:val="005D628B"/>
    <w:rsid w:val="005D651D"/>
    <w:rsid w:val="005F0CCC"/>
    <w:rsid w:val="005F1192"/>
    <w:rsid w:val="005F2401"/>
    <w:rsid w:val="005F2D78"/>
    <w:rsid w:val="005F35E8"/>
    <w:rsid w:val="005F3D89"/>
    <w:rsid w:val="005F46ED"/>
    <w:rsid w:val="005F50B8"/>
    <w:rsid w:val="005F7116"/>
    <w:rsid w:val="0060015A"/>
    <w:rsid w:val="006003ED"/>
    <w:rsid w:val="006009FC"/>
    <w:rsid w:val="006020D7"/>
    <w:rsid w:val="006023BD"/>
    <w:rsid w:val="006041DD"/>
    <w:rsid w:val="00607139"/>
    <w:rsid w:val="006125D5"/>
    <w:rsid w:val="006219BC"/>
    <w:rsid w:val="00623C1C"/>
    <w:rsid w:val="006273F7"/>
    <w:rsid w:val="0063424E"/>
    <w:rsid w:val="00636564"/>
    <w:rsid w:val="00636CB4"/>
    <w:rsid w:val="006405AD"/>
    <w:rsid w:val="00640CE6"/>
    <w:rsid w:val="006428BC"/>
    <w:rsid w:val="00645ED9"/>
    <w:rsid w:val="00650C05"/>
    <w:rsid w:val="0065328D"/>
    <w:rsid w:val="00653C0C"/>
    <w:rsid w:val="00653D3E"/>
    <w:rsid w:val="006600B5"/>
    <w:rsid w:val="00662611"/>
    <w:rsid w:val="00662DD9"/>
    <w:rsid w:val="00663C81"/>
    <w:rsid w:val="006644FB"/>
    <w:rsid w:val="006654CB"/>
    <w:rsid w:val="006670F8"/>
    <w:rsid w:val="0067617F"/>
    <w:rsid w:val="00683335"/>
    <w:rsid w:val="00683E4D"/>
    <w:rsid w:val="006854C4"/>
    <w:rsid w:val="0068578C"/>
    <w:rsid w:val="00685FEF"/>
    <w:rsid w:val="00686858"/>
    <w:rsid w:val="006961F0"/>
    <w:rsid w:val="00696986"/>
    <w:rsid w:val="006A6BA3"/>
    <w:rsid w:val="006B0433"/>
    <w:rsid w:val="006B05AA"/>
    <w:rsid w:val="006B4DC8"/>
    <w:rsid w:val="006B5ACE"/>
    <w:rsid w:val="006C0CD6"/>
    <w:rsid w:val="006C1CF0"/>
    <w:rsid w:val="006C30E4"/>
    <w:rsid w:val="006C4E61"/>
    <w:rsid w:val="006C618F"/>
    <w:rsid w:val="006C6B2B"/>
    <w:rsid w:val="006C6E0E"/>
    <w:rsid w:val="006D0FF7"/>
    <w:rsid w:val="006D13BC"/>
    <w:rsid w:val="006D13FE"/>
    <w:rsid w:val="006D1863"/>
    <w:rsid w:val="006E1ED4"/>
    <w:rsid w:val="006E2ABA"/>
    <w:rsid w:val="006F2B55"/>
    <w:rsid w:val="006F3371"/>
    <w:rsid w:val="006F3E13"/>
    <w:rsid w:val="006F48CA"/>
    <w:rsid w:val="007024C7"/>
    <w:rsid w:val="00702C1B"/>
    <w:rsid w:val="00704DBB"/>
    <w:rsid w:val="00705E62"/>
    <w:rsid w:val="00707A2A"/>
    <w:rsid w:val="00707F9F"/>
    <w:rsid w:val="00711B00"/>
    <w:rsid w:val="00713505"/>
    <w:rsid w:val="00714ABD"/>
    <w:rsid w:val="007171A5"/>
    <w:rsid w:val="007174DE"/>
    <w:rsid w:val="00720C48"/>
    <w:rsid w:val="00722BF4"/>
    <w:rsid w:val="0073330B"/>
    <w:rsid w:val="00734547"/>
    <w:rsid w:val="00740981"/>
    <w:rsid w:val="0074436D"/>
    <w:rsid w:val="00744FED"/>
    <w:rsid w:val="00745381"/>
    <w:rsid w:val="0074792B"/>
    <w:rsid w:val="0075073F"/>
    <w:rsid w:val="0075088D"/>
    <w:rsid w:val="007516D9"/>
    <w:rsid w:val="00753564"/>
    <w:rsid w:val="00753B33"/>
    <w:rsid w:val="0075499E"/>
    <w:rsid w:val="00757B6E"/>
    <w:rsid w:val="00757D3C"/>
    <w:rsid w:val="007603CE"/>
    <w:rsid w:val="007622A2"/>
    <w:rsid w:val="00762601"/>
    <w:rsid w:val="00764239"/>
    <w:rsid w:val="0077199C"/>
    <w:rsid w:val="007730B3"/>
    <w:rsid w:val="00773F06"/>
    <w:rsid w:val="00776195"/>
    <w:rsid w:val="0078259A"/>
    <w:rsid w:val="00785271"/>
    <w:rsid w:val="00785636"/>
    <w:rsid w:val="00786172"/>
    <w:rsid w:val="00787522"/>
    <w:rsid w:val="00787D6D"/>
    <w:rsid w:val="007963E5"/>
    <w:rsid w:val="00797702"/>
    <w:rsid w:val="007A1CFC"/>
    <w:rsid w:val="007A2DC8"/>
    <w:rsid w:val="007A33F7"/>
    <w:rsid w:val="007A3D6F"/>
    <w:rsid w:val="007B0960"/>
    <w:rsid w:val="007B1D05"/>
    <w:rsid w:val="007B3F99"/>
    <w:rsid w:val="007B462B"/>
    <w:rsid w:val="007B578E"/>
    <w:rsid w:val="007B5C4E"/>
    <w:rsid w:val="007B795F"/>
    <w:rsid w:val="007C2139"/>
    <w:rsid w:val="007C2DC6"/>
    <w:rsid w:val="007C3F5B"/>
    <w:rsid w:val="007D105B"/>
    <w:rsid w:val="007D146F"/>
    <w:rsid w:val="007D3182"/>
    <w:rsid w:val="007D4D19"/>
    <w:rsid w:val="007E1BD2"/>
    <w:rsid w:val="007E1EA7"/>
    <w:rsid w:val="007E26FB"/>
    <w:rsid w:val="007E2A82"/>
    <w:rsid w:val="007E5585"/>
    <w:rsid w:val="007F0457"/>
    <w:rsid w:val="007F3F9E"/>
    <w:rsid w:val="007F456A"/>
    <w:rsid w:val="007F6CB4"/>
    <w:rsid w:val="007F720E"/>
    <w:rsid w:val="00800161"/>
    <w:rsid w:val="00800CD3"/>
    <w:rsid w:val="0080311B"/>
    <w:rsid w:val="008031C6"/>
    <w:rsid w:val="00804A35"/>
    <w:rsid w:val="00806409"/>
    <w:rsid w:val="00811811"/>
    <w:rsid w:val="008125B2"/>
    <w:rsid w:val="00820F46"/>
    <w:rsid w:val="00823677"/>
    <w:rsid w:val="00825A3A"/>
    <w:rsid w:val="008262D8"/>
    <w:rsid w:val="00827759"/>
    <w:rsid w:val="00835570"/>
    <w:rsid w:val="00836BF3"/>
    <w:rsid w:val="008374BF"/>
    <w:rsid w:val="008412C6"/>
    <w:rsid w:val="00841B35"/>
    <w:rsid w:val="00842DC3"/>
    <w:rsid w:val="00845F65"/>
    <w:rsid w:val="00847647"/>
    <w:rsid w:val="008502A4"/>
    <w:rsid w:val="00851205"/>
    <w:rsid w:val="00852705"/>
    <w:rsid w:val="00853596"/>
    <w:rsid w:val="00854016"/>
    <w:rsid w:val="008559BF"/>
    <w:rsid w:val="0085636E"/>
    <w:rsid w:val="00856817"/>
    <w:rsid w:val="00856A76"/>
    <w:rsid w:val="00856F1B"/>
    <w:rsid w:val="008615CC"/>
    <w:rsid w:val="008633A2"/>
    <w:rsid w:val="0086748C"/>
    <w:rsid w:val="00872916"/>
    <w:rsid w:val="00876CC8"/>
    <w:rsid w:val="00877B18"/>
    <w:rsid w:val="008800A7"/>
    <w:rsid w:val="00880B53"/>
    <w:rsid w:val="00882D43"/>
    <w:rsid w:val="008832A6"/>
    <w:rsid w:val="00883704"/>
    <w:rsid w:val="00883841"/>
    <w:rsid w:val="00885709"/>
    <w:rsid w:val="008859D9"/>
    <w:rsid w:val="00887C4A"/>
    <w:rsid w:val="00891B5D"/>
    <w:rsid w:val="008935B9"/>
    <w:rsid w:val="008971EA"/>
    <w:rsid w:val="008A0001"/>
    <w:rsid w:val="008A0941"/>
    <w:rsid w:val="008A0DB3"/>
    <w:rsid w:val="008A2E98"/>
    <w:rsid w:val="008A3980"/>
    <w:rsid w:val="008A4851"/>
    <w:rsid w:val="008A7067"/>
    <w:rsid w:val="008A799B"/>
    <w:rsid w:val="008B1585"/>
    <w:rsid w:val="008B27CC"/>
    <w:rsid w:val="008B29DC"/>
    <w:rsid w:val="008B3AAA"/>
    <w:rsid w:val="008B54EE"/>
    <w:rsid w:val="008B5FB1"/>
    <w:rsid w:val="008B6362"/>
    <w:rsid w:val="008B7796"/>
    <w:rsid w:val="008C25D0"/>
    <w:rsid w:val="008C28CB"/>
    <w:rsid w:val="008C4D01"/>
    <w:rsid w:val="008C7CBF"/>
    <w:rsid w:val="008D05C1"/>
    <w:rsid w:val="008D2811"/>
    <w:rsid w:val="008D34B9"/>
    <w:rsid w:val="008D35A8"/>
    <w:rsid w:val="008D3E9B"/>
    <w:rsid w:val="008D50BC"/>
    <w:rsid w:val="008D632D"/>
    <w:rsid w:val="008D6936"/>
    <w:rsid w:val="008E212C"/>
    <w:rsid w:val="008E4EC6"/>
    <w:rsid w:val="008E4F09"/>
    <w:rsid w:val="008E5FA3"/>
    <w:rsid w:val="008E7C5E"/>
    <w:rsid w:val="008E7F61"/>
    <w:rsid w:val="008F2576"/>
    <w:rsid w:val="008F2897"/>
    <w:rsid w:val="008F2F76"/>
    <w:rsid w:val="009017E9"/>
    <w:rsid w:val="00904152"/>
    <w:rsid w:val="00904934"/>
    <w:rsid w:val="0091044E"/>
    <w:rsid w:val="00912457"/>
    <w:rsid w:val="00913399"/>
    <w:rsid w:val="00913730"/>
    <w:rsid w:val="00914481"/>
    <w:rsid w:val="0091487B"/>
    <w:rsid w:val="009155DF"/>
    <w:rsid w:val="00915689"/>
    <w:rsid w:val="00916CEB"/>
    <w:rsid w:val="009175A6"/>
    <w:rsid w:val="0092079C"/>
    <w:rsid w:val="00924B53"/>
    <w:rsid w:val="00932793"/>
    <w:rsid w:val="0093550E"/>
    <w:rsid w:val="00935633"/>
    <w:rsid w:val="00937C81"/>
    <w:rsid w:val="00940437"/>
    <w:rsid w:val="00941790"/>
    <w:rsid w:val="00941A1F"/>
    <w:rsid w:val="00943DFD"/>
    <w:rsid w:val="00944245"/>
    <w:rsid w:val="0094462C"/>
    <w:rsid w:val="0094711A"/>
    <w:rsid w:val="009501D4"/>
    <w:rsid w:val="00950AD4"/>
    <w:rsid w:val="00954DB5"/>
    <w:rsid w:val="00955EE0"/>
    <w:rsid w:val="00957890"/>
    <w:rsid w:val="0096263C"/>
    <w:rsid w:val="009720D0"/>
    <w:rsid w:val="00974325"/>
    <w:rsid w:val="00976003"/>
    <w:rsid w:val="00976034"/>
    <w:rsid w:val="009771D1"/>
    <w:rsid w:val="00980092"/>
    <w:rsid w:val="00982111"/>
    <w:rsid w:val="00982B42"/>
    <w:rsid w:val="0098532C"/>
    <w:rsid w:val="00986824"/>
    <w:rsid w:val="00991134"/>
    <w:rsid w:val="00992A00"/>
    <w:rsid w:val="00994080"/>
    <w:rsid w:val="009950BB"/>
    <w:rsid w:val="009A199E"/>
    <w:rsid w:val="009A1BE8"/>
    <w:rsid w:val="009A2DDD"/>
    <w:rsid w:val="009A3164"/>
    <w:rsid w:val="009A34B3"/>
    <w:rsid w:val="009A49CE"/>
    <w:rsid w:val="009A7732"/>
    <w:rsid w:val="009B0E9F"/>
    <w:rsid w:val="009B3309"/>
    <w:rsid w:val="009B3511"/>
    <w:rsid w:val="009B505E"/>
    <w:rsid w:val="009B66DB"/>
    <w:rsid w:val="009B6EB8"/>
    <w:rsid w:val="009C0208"/>
    <w:rsid w:val="009C041C"/>
    <w:rsid w:val="009C0464"/>
    <w:rsid w:val="009C0713"/>
    <w:rsid w:val="009C21F1"/>
    <w:rsid w:val="009C263A"/>
    <w:rsid w:val="009C48A3"/>
    <w:rsid w:val="009C4FDF"/>
    <w:rsid w:val="009D3A38"/>
    <w:rsid w:val="009D5A94"/>
    <w:rsid w:val="009D60C5"/>
    <w:rsid w:val="009D703D"/>
    <w:rsid w:val="009D726B"/>
    <w:rsid w:val="009E52F0"/>
    <w:rsid w:val="009E5734"/>
    <w:rsid w:val="009E7549"/>
    <w:rsid w:val="009F39C6"/>
    <w:rsid w:val="00A059C8"/>
    <w:rsid w:val="00A147A9"/>
    <w:rsid w:val="00A14E9A"/>
    <w:rsid w:val="00A214E7"/>
    <w:rsid w:val="00A222C6"/>
    <w:rsid w:val="00A24E4C"/>
    <w:rsid w:val="00A253AA"/>
    <w:rsid w:val="00A262FD"/>
    <w:rsid w:val="00A312FC"/>
    <w:rsid w:val="00A3580C"/>
    <w:rsid w:val="00A40851"/>
    <w:rsid w:val="00A416F2"/>
    <w:rsid w:val="00A41B0D"/>
    <w:rsid w:val="00A436D4"/>
    <w:rsid w:val="00A43CEA"/>
    <w:rsid w:val="00A45DC2"/>
    <w:rsid w:val="00A46FD1"/>
    <w:rsid w:val="00A477FF"/>
    <w:rsid w:val="00A500BE"/>
    <w:rsid w:val="00A55816"/>
    <w:rsid w:val="00A558EB"/>
    <w:rsid w:val="00A60169"/>
    <w:rsid w:val="00A6154E"/>
    <w:rsid w:val="00A628D3"/>
    <w:rsid w:val="00A63D07"/>
    <w:rsid w:val="00A64102"/>
    <w:rsid w:val="00A64793"/>
    <w:rsid w:val="00A66A6C"/>
    <w:rsid w:val="00A67F9B"/>
    <w:rsid w:val="00A73629"/>
    <w:rsid w:val="00A7428D"/>
    <w:rsid w:val="00A74F86"/>
    <w:rsid w:val="00A75D48"/>
    <w:rsid w:val="00A813B5"/>
    <w:rsid w:val="00A82F07"/>
    <w:rsid w:val="00A8353B"/>
    <w:rsid w:val="00A836D4"/>
    <w:rsid w:val="00A85B72"/>
    <w:rsid w:val="00A91114"/>
    <w:rsid w:val="00A939B9"/>
    <w:rsid w:val="00A93DB5"/>
    <w:rsid w:val="00A945E3"/>
    <w:rsid w:val="00A9754B"/>
    <w:rsid w:val="00AA363E"/>
    <w:rsid w:val="00AA46D6"/>
    <w:rsid w:val="00AA63E2"/>
    <w:rsid w:val="00AB1E72"/>
    <w:rsid w:val="00AB2D09"/>
    <w:rsid w:val="00AB2FE5"/>
    <w:rsid w:val="00AB37C6"/>
    <w:rsid w:val="00AB429B"/>
    <w:rsid w:val="00AB5D8F"/>
    <w:rsid w:val="00AB7055"/>
    <w:rsid w:val="00AC2DA8"/>
    <w:rsid w:val="00AC3B85"/>
    <w:rsid w:val="00AC504A"/>
    <w:rsid w:val="00AC592E"/>
    <w:rsid w:val="00AD01AB"/>
    <w:rsid w:val="00AD6F5E"/>
    <w:rsid w:val="00AD744D"/>
    <w:rsid w:val="00AE456E"/>
    <w:rsid w:val="00AF2B27"/>
    <w:rsid w:val="00AF4307"/>
    <w:rsid w:val="00AF4638"/>
    <w:rsid w:val="00AF70DE"/>
    <w:rsid w:val="00AF7C5E"/>
    <w:rsid w:val="00B00191"/>
    <w:rsid w:val="00B00500"/>
    <w:rsid w:val="00B008F5"/>
    <w:rsid w:val="00B055F0"/>
    <w:rsid w:val="00B05CB8"/>
    <w:rsid w:val="00B06120"/>
    <w:rsid w:val="00B07059"/>
    <w:rsid w:val="00B07C3B"/>
    <w:rsid w:val="00B1168C"/>
    <w:rsid w:val="00B1309C"/>
    <w:rsid w:val="00B1486F"/>
    <w:rsid w:val="00B15111"/>
    <w:rsid w:val="00B167BD"/>
    <w:rsid w:val="00B16D55"/>
    <w:rsid w:val="00B20A16"/>
    <w:rsid w:val="00B25497"/>
    <w:rsid w:val="00B26E89"/>
    <w:rsid w:val="00B27C0B"/>
    <w:rsid w:val="00B27C52"/>
    <w:rsid w:val="00B31527"/>
    <w:rsid w:val="00B31B35"/>
    <w:rsid w:val="00B323D5"/>
    <w:rsid w:val="00B336FC"/>
    <w:rsid w:val="00B33C07"/>
    <w:rsid w:val="00B35512"/>
    <w:rsid w:val="00B372F3"/>
    <w:rsid w:val="00B41892"/>
    <w:rsid w:val="00B42315"/>
    <w:rsid w:val="00B43182"/>
    <w:rsid w:val="00B44041"/>
    <w:rsid w:val="00B45A08"/>
    <w:rsid w:val="00B45E7B"/>
    <w:rsid w:val="00B545AC"/>
    <w:rsid w:val="00B61AD0"/>
    <w:rsid w:val="00B61E0C"/>
    <w:rsid w:val="00B66E3F"/>
    <w:rsid w:val="00B71BC7"/>
    <w:rsid w:val="00B73512"/>
    <w:rsid w:val="00B73721"/>
    <w:rsid w:val="00B759EE"/>
    <w:rsid w:val="00B76870"/>
    <w:rsid w:val="00B818CA"/>
    <w:rsid w:val="00B82AD9"/>
    <w:rsid w:val="00B83B49"/>
    <w:rsid w:val="00B83C9C"/>
    <w:rsid w:val="00B8463B"/>
    <w:rsid w:val="00B848C2"/>
    <w:rsid w:val="00B85FF3"/>
    <w:rsid w:val="00B86466"/>
    <w:rsid w:val="00B87A57"/>
    <w:rsid w:val="00B920AD"/>
    <w:rsid w:val="00B9242D"/>
    <w:rsid w:val="00B92441"/>
    <w:rsid w:val="00B93716"/>
    <w:rsid w:val="00B95217"/>
    <w:rsid w:val="00BA1C1C"/>
    <w:rsid w:val="00BA4AA0"/>
    <w:rsid w:val="00BA6216"/>
    <w:rsid w:val="00BB0A8D"/>
    <w:rsid w:val="00BB159E"/>
    <w:rsid w:val="00BB3DDE"/>
    <w:rsid w:val="00BB45AB"/>
    <w:rsid w:val="00BB67AA"/>
    <w:rsid w:val="00BB7839"/>
    <w:rsid w:val="00BC1C31"/>
    <w:rsid w:val="00BC2885"/>
    <w:rsid w:val="00BC5D37"/>
    <w:rsid w:val="00BC77FF"/>
    <w:rsid w:val="00BD2F8D"/>
    <w:rsid w:val="00BD349E"/>
    <w:rsid w:val="00BD5D6E"/>
    <w:rsid w:val="00BD5E3F"/>
    <w:rsid w:val="00BE0B77"/>
    <w:rsid w:val="00BE145B"/>
    <w:rsid w:val="00BE3178"/>
    <w:rsid w:val="00BE54C7"/>
    <w:rsid w:val="00BF5852"/>
    <w:rsid w:val="00BF5D29"/>
    <w:rsid w:val="00C00619"/>
    <w:rsid w:val="00C01DDE"/>
    <w:rsid w:val="00C034D3"/>
    <w:rsid w:val="00C03E90"/>
    <w:rsid w:val="00C044F6"/>
    <w:rsid w:val="00C07EF7"/>
    <w:rsid w:val="00C11177"/>
    <w:rsid w:val="00C130CC"/>
    <w:rsid w:val="00C13627"/>
    <w:rsid w:val="00C13675"/>
    <w:rsid w:val="00C161C2"/>
    <w:rsid w:val="00C165DD"/>
    <w:rsid w:val="00C172B1"/>
    <w:rsid w:val="00C22A09"/>
    <w:rsid w:val="00C23085"/>
    <w:rsid w:val="00C27246"/>
    <w:rsid w:val="00C30004"/>
    <w:rsid w:val="00C32349"/>
    <w:rsid w:val="00C33188"/>
    <w:rsid w:val="00C34973"/>
    <w:rsid w:val="00C34BA0"/>
    <w:rsid w:val="00C35B46"/>
    <w:rsid w:val="00C37293"/>
    <w:rsid w:val="00C37460"/>
    <w:rsid w:val="00C37F7D"/>
    <w:rsid w:val="00C37FBB"/>
    <w:rsid w:val="00C401D6"/>
    <w:rsid w:val="00C40B29"/>
    <w:rsid w:val="00C414CC"/>
    <w:rsid w:val="00C513E9"/>
    <w:rsid w:val="00C52B5B"/>
    <w:rsid w:val="00C53D49"/>
    <w:rsid w:val="00C55536"/>
    <w:rsid w:val="00C674A2"/>
    <w:rsid w:val="00C71E9F"/>
    <w:rsid w:val="00C72396"/>
    <w:rsid w:val="00C72BBF"/>
    <w:rsid w:val="00C7502A"/>
    <w:rsid w:val="00C756E7"/>
    <w:rsid w:val="00C81E4F"/>
    <w:rsid w:val="00C83CB5"/>
    <w:rsid w:val="00C83E8A"/>
    <w:rsid w:val="00C8573C"/>
    <w:rsid w:val="00C91567"/>
    <w:rsid w:val="00C9201E"/>
    <w:rsid w:val="00C933DD"/>
    <w:rsid w:val="00C945E9"/>
    <w:rsid w:val="00C951BF"/>
    <w:rsid w:val="00CA3BB5"/>
    <w:rsid w:val="00CA544A"/>
    <w:rsid w:val="00CB10FD"/>
    <w:rsid w:val="00CB315A"/>
    <w:rsid w:val="00CB3497"/>
    <w:rsid w:val="00CB40D4"/>
    <w:rsid w:val="00CB6D3B"/>
    <w:rsid w:val="00CB7D9F"/>
    <w:rsid w:val="00CC1A30"/>
    <w:rsid w:val="00CC27DE"/>
    <w:rsid w:val="00CC4409"/>
    <w:rsid w:val="00CC4DB2"/>
    <w:rsid w:val="00CC505E"/>
    <w:rsid w:val="00CC54C8"/>
    <w:rsid w:val="00CC6EBC"/>
    <w:rsid w:val="00CD1DD8"/>
    <w:rsid w:val="00CD4286"/>
    <w:rsid w:val="00CD7EB4"/>
    <w:rsid w:val="00CE0EBF"/>
    <w:rsid w:val="00CE7085"/>
    <w:rsid w:val="00CE7BF9"/>
    <w:rsid w:val="00CE7C32"/>
    <w:rsid w:val="00CF24D7"/>
    <w:rsid w:val="00CF5859"/>
    <w:rsid w:val="00CF6312"/>
    <w:rsid w:val="00CF6482"/>
    <w:rsid w:val="00CF6FA9"/>
    <w:rsid w:val="00CF7085"/>
    <w:rsid w:val="00D023B8"/>
    <w:rsid w:val="00D05037"/>
    <w:rsid w:val="00D07313"/>
    <w:rsid w:val="00D134E5"/>
    <w:rsid w:val="00D13A02"/>
    <w:rsid w:val="00D141C8"/>
    <w:rsid w:val="00D14901"/>
    <w:rsid w:val="00D169D8"/>
    <w:rsid w:val="00D17A94"/>
    <w:rsid w:val="00D2081C"/>
    <w:rsid w:val="00D23CAC"/>
    <w:rsid w:val="00D274A7"/>
    <w:rsid w:val="00D27CCB"/>
    <w:rsid w:val="00D3014C"/>
    <w:rsid w:val="00D30C0B"/>
    <w:rsid w:val="00D31BB6"/>
    <w:rsid w:val="00D31BBE"/>
    <w:rsid w:val="00D32C40"/>
    <w:rsid w:val="00D332FB"/>
    <w:rsid w:val="00D33718"/>
    <w:rsid w:val="00D35EA8"/>
    <w:rsid w:val="00D3715B"/>
    <w:rsid w:val="00D432E8"/>
    <w:rsid w:val="00D43E5E"/>
    <w:rsid w:val="00D44300"/>
    <w:rsid w:val="00D46EF3"/>
    <w:rsid w:val="00D55FBF"/>
    <w:rsid w:val="00D66D05"/>
    <w:rsid w:val="00D67A57"/>
    <w:rsid w:val="00D7044F"/>
    <w:rsid w:val="00D7116E"/>
    <w:rsid w:val="00D7184A"/>
    <w:rsid w:val="00D71986"/>
    <w:rsid w:val="00D723FE"/>
    <w:rsid w:val="00D73076"/>
    <w:rsid w:val="00D741F9"/>
    <w:rsid w:val="00D759E3"/>
    <w:rsid w:val="00D7664B"/>
    <w:rsid w:val="00D823DE"/>
    <w:rsid w:val="00D82869"/>
    <w:rsid w:val="00D82BEA"/>
    <w:rsid w:val="00D84306"/>
    <w:rsid w:val="00D858C4"/>
    <w:rsid w:val="00D86059"/>
    <w:rsid w:val="00D86C80"/>
    <w:rsid w:val="00D90A5A"/>
    <w:rsid w:val="00D916BC"/>
    <w:rsid w:val="00D94A1A"/>
    <w:rsid w:val="00D95FD2"/>
    <w:rsid w:val="00D96390"/>
    <w:rsid w:val="00DA0724"/>
    <w:rsid w:val="00DA1184"/>
    <w:rsid w:val="00DA1454"/>
    <w:rsid w:val="00DA1ADA"/>
    <w:rsid w:val="00DA43BD"/>
    <w:rsid w:val="00DA63FA"/>
    <w:rsid w:val="00DA679F"/>
    <w:rsid w:val="00DB2104"/>
    <w:rsid w:val="00DB64BB"/>
    <w:rsid w:val="00DB6565"/>
    <w:rsid w:val="00DC1C49"/>
    <w:rsid w:val="00DC4F0D"/>
    <w:rsid w:val="00DC623C"/>
    <w:rsid w:val="00DC6A74"/>
    <w:rsid w:val="00DD2385"/>
    <w:rsid w:val="00DD5C5F"/>
    <w:rsid w:val="00DD5D29"/>
    <w:rsid w:val="00DD798E"/>
    <w:rsid w:val="00DE27C7"/>
    <w:rsid w:val="00DE38A9"/>
    <w:rsid w:val="00DE3D14"/>
    <w:rsid w:val="00DF007D"/>
    <w:rsid w:val="00DF057C"/>
    <w:rsid w:val="00DF1685"/>
    <w:rsid w:val="00DF1961"/>
    <w:rsid w:val="00DF2075"/>
    <w:rsid w:val="00DF3D00"/>
    <w:rsid w:val="00DF4538"/>
    <w:rsid w:val="00DF49B1"/>
    <w:rsid w:val="00E00900"/>
    <w:rsid w:val="00E03BF3"/>
    <w:rsid w:val="00E05AD3"/>
    <w:rsid w:val="00E06B04"/>
    <w:rsid w:val="00E105EA"/>
    <w:rsid w:val="00E10A00"/>
    <w:rsid w:val="00E124CB"/>
    <w:rsid w:val="00E20C54"/>
    <w:rsid w:val="00E21603"/>
    <w:rsid w:val="00E21D77"/>
    <w:rsid w:val="00E26073"/>
    <w:rsid w:val="00E26C28"/>
    <w:rsid w:val="00E31E86"/>
    <w:rsid w:val="00E364C2"/>
    <w:rsid w:val="00E41E3C"/>
    <w:rsid w:val="00E45007"/>
    <w:rsid w:val="00E454CF"/>
    <w:rsid w:val="00E531D2"/>
    <w:rsid w:val="00E61EB4"/>
    <w:rsid w:val="00E67DD9"/>
    <w:rsid w:val="00E70743"/>
    <w:rsid w:val="00E70D21"/>
    <w:rsid w:val="00E71448"/>
    <w:rsid w:val="00E736AF"/>
    <w:rsid w:val="00E75BCE"/>
    <w:rsid w:val="00E75C95"/>
    <w:rsid w:val="00E75EDC"/>
    <w:rsid w:val="00E76A0C"/>
    <w:rsid w:val="00E7779D"/>
    <w:rsid w:val="00E8353E"/>
    <w:rsid w:val="00E83F23"/>
    <w:rsid w:val="00E85BF8"/>
    <w:rsid w:val="00E9124D"/>
    <w:rsid w:val="00E91BD5"/>
    <w:rsid w:val="00E95225"/>
    <w:rsid w:val="00E97207"/>
    <w:rsid w:val="00EA0EFE"/>
    <w:rsid w:val="00EA2C66"/>
    <w:rsid w:val="00EB4754"/>
    <w:rsid w:val="00EB4CCD"/>
    <w:rsid w:val="00EB57CE"/>
    <w:rsid w:val="00EC0AA9"/>
    <w:rsid w:val="00EC3484"/>
    <w:rsid w:val="00EC4048"/>
    <w:rsid w:val="00EC4544"/>
    <w:rsid w:val="00EC47F2"/>
    <w:rsid w:val="00EC7610"/>
    <w:rsid w:val="00EC7743"/>
    <w:rsid w:val="00ED0847"/>
    <w:rsid w:val="00ED3A9D"/>
    <w:rsid w:val="00ED5433"/>
    <w:rsid w:val="00ED5F8D"/>
    <w:rsid w:val="00EE35EB"/>
    <w:rsid w:val="00EE5E67"/>
    <w:rsid w:val="00EF09C9"/>
    <w:rsid w:val="00EF7288"/>
    <w:rsid w:val="00EF7C3E"/>
    <w:rsid w:val="00F03412"/>
    <w:rsid w:val="00F036AE"/>
    <w:rsid w:val="00F06325"/>
    <w:rsid w:val="00F07F6F"/>
    <w:rsid w:val="00F11122"/>
    <w:rsid w:val="00F13645"/>
    <w:rsid w:val="00F14C20"/>
    <w:rsid w:val="00F16949"/>
    <w:rsid w:val="00F172CA"/>
    <w:rsid w:val="00F23352"/>
    <w:rsid w:val="00F23370"/>
    <w:rsid w:val="00F31A13"/>
    <w:rsid w:val="00F31B91"/>
    <w:rsid w:val="00F337E9"/>
    <w:rsid w:val="00F3464B"/>
    <w:rsid w:val="00F34BAB"/>
    <w:rsid w:val="00F35D0B"/>
    <w:rsid w:val="00F36318"/>
    <w:rsid w:val="00F4239F"/>
    <w:rsid w:val="00F465FA"/>
    <w:rsid w:val="00F47A97"/>
    <w:rsid w:val="00F50373"/>
    <w:rsid w:val="00F52EF4"/>
    <w:rsid w:val="00F53DA0"/>
    <w:rsid w:val="00F557A9"/>
    <w:rsid w:val="00F6158E"/>
    <w:rsid w:val="00F61686"/>
    <w:rsid w:val="00F637E1"/>
    <w:rsid w:val="00F6763E"/>
    <w:rsid w:val="00F7122C"/>
    <w:rsid w:val="00F74B5E"/>
    <w:rsid w:val="00F74D12"/>
    <w:rsid w:val="00F768A9"/>
    <w:rsid w:val="00F859B6"/>
    <w:rsid w:val="00F87503"/>
    <w:rsid w:val="00F91D94"/>
    <w:rsid w:val="00F921C2"/>
    <w:rsid w:val="00F92B69"/>
    <w:rsid w:val="00F93DB3"/>
    <w:rsid w:val="00F9642C"/>
    <w:rsid w:val="00F96B21"/>
    <w:rsid w:val="00F9783E"/>
    <w:rsid w:val="00FA1CB4"/>
    <w:rsid w:val="00FA2423"/>
    <w:rsid w:val="00FA59B0"/>
    <w:rsid w:val="00FA6C55"/>
    <w:rsid w:val="00FB03C7"/>
    <w:rsid w:val="00FB2E00"/>
    <w:rsid w:val="00FB379D"/>
    <w:rsid w:val="00FB4189"/>
    <w:rsid w:val="00FB5801"/>
    <w:rsid w:val="00FC2092"/>
    <w:rsid w:val="00FC3F05"/>
    <w:rsid w:val="00FD0F7B"/>
    <w:rsid w:val="00FD237B"/>
    <w:rsid w:val="00FD3302"/>
    <w:rsid w:val="00FD38EE"/>
    <w:rsid w:val="00FE1051"/>
    <w:rsid w:val="00FE40D3"/>
    <w:rsid w:val="00FE4579"/>
    <w:rsid w:val="00FE4D83"/>
    <w:rsid w:val="00FE5611"/>
    <w:rsid w:val="00FE72A8"/>
    <w:rsid w:val="00FF0CE7"/>
    <w:rsid w:val="00FF12AE"/>
    <w:rsid w:val="00FF290D"/>
    <w:rsid w:val="00FF765A"/>
    <w:rsid w:val="415E7327"/>
    <w:rsid w:val="734F17C8"/>
    <w:rsid w:val="7771E3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D11F31"/>
  <w15:docId w15:val="{94C569B6-2470-47A5-BBDA-58774EB5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2CA"/>
    <w:rPr>
      <w:rFonts w:ascii="Calibri" w:eastAsiaTheme="minorHAnsi" w:hAnsi="Calibri"/>
      <w:sz w:val="22"/>
      <w:szCs w:val="22"/>
      <w:lang w:eastAsia="en-US"/>
    </w:rPr>
  </w:style>
  <w:style w:type="paragraph" w:styleId="Overskrift1">
    <w:name w:val="heading 1"/>
    <w:basedOn w:val="Normal"/>
    <w:next w:val="Normal"/>
    <w:link w:val="Overskrift1Tegn"/>
    <w:qFormat/>
    <w:rsid w:val="00EE5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semiHidden/>
    <w:unhideWhenUsed/>
    <w:qFormat/>
    <w:rsid w:val="00300E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3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uiPriority w:val="99"/>
    <w:rsid w:val="00AC2DA8"/>
    <w:rPr>
      <w:sz w:val="24"/>
    </w:rPr>
  </w:style>
  <w:style w:type="character" w:styleId="Hyperkobling">
    <w:name w:val="Hyperlink"/>
    <w:basedOn w:val="Standardskriftforavsnitt"/>
    <w:uiPriority w:val="99"/>
    <w:rsid w:val="004D5238"/>
    <w:rPr>
      <w:color w:val="0000FF" w:themeColor="hyperlink"/>
      <w:u w:val="single"/>
    </w:rPr>
  </w:style>
  <w:style w:type="paragraph" w:customStyle="1" w:styleId="Default">
    <w:name w:val="Default"/>
    <w:rsid w:val="00A41B0D"/>
    <w:pPr>
      <w:autoSpaceDE w:val="0"/>
      <w:autoSpaceDN w:val="0"/>
      <w:adjustRightInd w:val="0"/>
    </w:pPr>
    <w:rPr>
      <w:rFonts w:ascii="Verdana" w:hAnsi="Verdana" w:cs="Verdana"/>
      <w:color w:val="000000"/>
      <w:sz w:val="24"/>
      <w:szCs w:val="24"/>
    </w:rPr>
  </w:style>
  <w:style w:type="paragraph" w:styleId="Listeavsnitt">
    <w:name w:val="List Paragraph"/>
    <w:basedOn w:val="Normal"/>
    <w:uiPriority w:val="34"/>
    <w:qFormat/>
    <w:rsid w:val="004D72C8"/>
    <w:pPr>
      <w:ind w:left="720"/>
      <w:contextualSpacing/>
    </w:pPr>
  </w:style>
  <w:style w:type="character" w:customStyle="1" w:styleId="hps">
    <w:name w:val="hps"/>
    <w:basedOn w:val="Standardskriftforavsnitt"/>
    <w:rsid w:val="00E21603"/>
  </w:style>
  <w:style w:type="paragraph" w:styleId="NormalWeb">
    <w:name w:val="Normal (Web)"/>
    <w:basedOn w:val="Normal"/>
    <w:uiPriority w:val="99"/>
    <w:unhideWhenUsed/>
    <w:rsid w:val="00E21603"/>
    <w:pPr>
      <w:spacing w:before="100" w:beforeAutospacing="1" w:after="100" w:afterAutospacing="1"/>
    </w:pPr>
    <w:rPr>
      <w:sz w:val="24"/>
      <w:szCs w:val="24"/>
    </w:rPr>
  </w:style>
  <w:style w:type="paragraph" w:styleId="Fotnotetekst">
    <w:name w:val="footnote text"/>
    <w:basedOn w:val="Normal"/>
    <w:link w:val="FotnotetekstTegn"/>
    <w:uiPriority w:val="99"/>
    <w:semiHidden/>
    <w:unhideWhenUsed/>
    <w:rsid w:val="00DA63FA"/>
    <w:rPr>
      <w:rFonts w:eastAsia="Calibri"/>
    </w:rPr>
  </w:style>
  <w:style w:type="character" w:customStyle="1" w:styleId="FotnotetekstTegn">
    <w:name w:val="Fotnotetekst Tegn"/>
    <w:basedOn w:val="Standardskriftforavsnitt"/>
    <w:link w:val="Fotnotetekst"/>
    <w:uiPriority w:val="99"/>
    <w:semiHidden/>
    <w:rsid w:val="00DA63FA"/>
    <w:rPr>
      <w:rFonts w:ascii="Calibri" w:eastAsia="Calibri" w:hAnsi="Calibri"/>
      <w:lang w:eastAsia="en-US"/>
    </w:rPr>
  </w:style>
  <w:style w:type="character" w:styleId="Fotnotereferanse">
    <w:name w:val="footnote reference"/>
    <w:basedOn w:val="Standardskriftforavsnitt"/>
    <w:uiPriority w:val="99"/>
    <w:semiHidden/>
    <w:unhideWhenUsed/>
    <w:rsid w:val="00DA63FA"/>
    <w:rPr>
      <w:vertAlign w:val="superscript"/>
    </w:rPr>
  </w:style>
  <w:style w:type="character" w:styleId="Sterk">
    <w:name w:val="Strong"/>
    <w:basedOn w:val="Standardskriftforavsnitt"/>
    <w:uiPriority w:val="22"/>
    <w:qFormat/>
    <w:rsid w:val="00104C01"/>
    <w:rPr>
      <w:b/>
      <w:bCs/>
    </w:rPr>
  </w:style>
  <w:style w:type="character" w:styleId="Utheving">
    <w:name w:val="Emphasis"/>
    <w:basedOn w:val="Standardskriftforavsnitt"/>
    <w:uiPriority w:val="20"/>
    <w:qFormat/>
    <w:rsid w:val="00104C01"/>
    <w:rPr>
      <w:i/>
      <w:iCs/>
    </w:rPr>
  </w:style>
  <w:style w:type="character" w:customStyle="1" w:styleId="Overskrift1Tegn">
    <w:name w:val="Overskrift 1 Tegn"/>
    <w:basedOn w:val="Standardskriftforavsnitt"/>
    <w:link w:val="Overskrift1"/>
    <w:rsid w:val="00EE5E67"/>
    <w:rPr>
      <w:rFonts w:asciiTheme="majorHAnsi" w:eastAsiaTheme="majorEastAsia" w:hAnsiTheme="majorHAnsi" w:cstheme="majorBidi"/>
      <w:color w:val="365F91" w:themeColor="accent1" w:themeShade="BF"/>
      <w:sz w:val="32"/>
      <w:szCs w:val="32"/>
      <w:lang w:eastAsia="en-US"/>
    </w:rPr>
  </w:style>
  <w:style w:type="paragraph" w:styleId="Ingenmellomrom">
    <w:name w:val="No Spacing"/>
    <w:uiPriority w:val="1"/>
    <w:qFormat/>
    <w:rsid w:val="00237057"/>
    <w:rPr>
      <w:rFonts w:asciiTheme="minorHAnsi" w:eastAsiaTheme="minorHAnsi" w:hAnsiTheme="minorHAnsi" w:cstheme="minorBidi"/>
      <w:noProof/>
      <w:sz w:val="22"/>
      <w:szCs w:val="22"/>
      <w:lang w:eastAsia="en-US"/>
    </w:rPr>
  </w:style>
  <w:style w:type="character" w:customStyle="1" w:styleId="Overskrift2Tegn">
    <w:name w:val="Overskrift 2 Tegn"/>
    <w:basedOn w:val="Standardskriftforavsnitt"/>
    <w:link w:val="Overskrift2"/>
    <w:semiHidden/>
    <w:rsid w:val="00300E67"/>
    <w:rPr>
      <w:rFonts w:asciiTheme="majorHAnsi" w:eastAsiaTheme="majorEastAsia" w:hAnsiTheme="majorHAnsi" w:cstheme="majorBidi"/>
      <w:color w:val="365F91" w:themeColor="accent1" w:themeShade="BF"/>
      <w:sz w:val="26"/>
      <w:szCs w:val="26"/>
      <w:lang w:eastAsia="en-US"/>
    </w:rPr>
  </w:style>
  <w:style w:type="character" w:customStyle="1" w:styleId="businessaddress">
    <w:name w:val="business_address"/>
    <w:basedOn w:val="Standardskriftforavsnitt"/>
    <w:rsid w:val="00757B6E"/>
  </w:style>
  <w:style w:type="character" w:styleId="Fulgthyperkobling">
    <w:name w:val="FollowedHyperlink"/>
    <w:basedOn w:val="Standardskriftforavsnitt"/>
    <w:semiHidden/>
    <w:unhideWhenUsed/>
    <w:rsid w:val="00DD798E"/>
    <w:rPr>
      <w:color w:val="800080" w:themeColor="followedHyperlink"/>
      <w:u w:val="single"/>
    </w:rPr>
  </w:style>
  <w:style w:type="paragraph" w:styleId="Punktliste2">
    <w:name w:val="List Bullet 2"/>
    <w:basedOn w:val="Normal"/>
    <w:uiPriority w:val="99"/>
    <w:semiHidden/>
    <w:unhideWhenUsed/>
    <w:rsid w:val="000C1C69"/>
    <w:pPr>
      <w:numPr>
        <w:numId w:val="11"/>
      </w:numPr>
    </w:pPr>
  </w:style>
  <w:style w:type="paragraph" w:styleId="Brdtekst">
    <w:name w:val="Body Text"/>
    <w:basedOn w:val="Normal"/>
    <w:link w:val="BrdtekstTegn"/>
    <w:uiPriority w:val="99"/>
    <w:unhideWhenUsed/>
    <w:rsid w:val="000C1C69"/>
    <w:pPr>
      <w:spacing w:after="120"/>
    </w:pPr>
  </w:style>
  <w:style w:type="character" w:customStyle="1" w:styleId="BrdtekstTegn">
    <w:name w:val="Brødtekst Tegn"/>
    <w:basedOn w:val="Standardskriftforavsnitt"/>
    <w:link w:val="Brdtekst"/>
    <w:uiPriority w:val="99"/>
    <w:rsid w:val="000C1C69"/>
    <w:rPr>
      <w:rFonts w:ascii="Calibri" w:eastAsiaTheme="minorHAnsi" w:hAnsi="Calibri"/>
      <w:sz w:val="22"/>
      <w:szCs w:val="22"/>
      <w:lang w:eastAsia="en-US"/>
    </w:rPr>
  </w:style>
  <w:style w:type="character" w:styleId="Merknadsreferanse">
    <w:name w:val="annotation reference"/>
    <w:basedOn w:val="Standardskriftforavsnitt"/>
    <w:semiHidden/>
    <w:unhideWhenUsed/>
    <w:rsid w:val="008935B9"/>
    <w:rPr>
      <w:sz w:val="16"/>
      <w:szCs w:val="16"/>
    </w:rPr>
  </w:style>
  <w:style w:type="paragraph" w:styleId="Merknadstekst">
    <w:name w:val="annotation text"/>
    <w:basedOn w:val="Normal"/>
    <w:link w:val="MerknadstekstTegn"/>
    <w:semiHidden/>
    <w:unhideWhenUsed/>
    <w:rsid w:val="008935B9"/>
    <w:rPr>
      <w:sz w:val="20"/>
      <w:szCs w:val="20"/>
    </w:rPr>
  </w:style>
  <w:style w:type="character" w:customStyle="1" w:styleId="MerknadstekstTegn">
    <w:name w:val="Merknadstekst Tegn"/>
    <w:basedOn w:val="Standardskriftforavsnitt"/>
    <w:link w:val="Merknadstekst"/>
    <w:semiHidden/>
    <w:rsid w:val="008935B9"/>
    <w:rPr>
      <w:rFonts w:ascii="Calibri" w:eastAsiaTheme="minorHAnsi" w:hAnsi="Calibri"/>
      <w:lang w:eastAsia="en-US"/>
    </w:rPr>
  </w:style>
  <w:style w:type="paragraph" w:styleId="Kommentaremne">
    <w:name w:val="annotation subject"/>
    <w:basedOn w:val="Merknadstekst"/>
    <w:next w:val="Merknadstekst"/>
    <w:link w:val="KommentaremneTegn"/>
    <w:semiHidden/>
    <w:unhideWhenUsed/>
    <w:rsid w:val="008935B9"/>
    <w:rPr>
      <w:b/>
      <w:bCs/>
    </w:rPr>
  </w:style>
  <w:style w:type="character" w:customStyle="1" w:styleId="KommentaremneTegn">
    <w:name w:val="Kommentaremne Tegn"/>
    <w:basedOn w:val="MerknadstekstTegn"/>
    <w:link w:val="Kommentaremne"/>
    <w:semiHidden/>
    <w:rsid w:val="008935B9"/>
    <w:rPr>
      <w:rFonts w:ascii="Calibri" w:eastAsiaTheme="minorHAnsi" w:hAnsi="Calibri"/>
      <w:b/>
      <w:bCs/>
      <w:lang w:eastAsia="en-US"/>
    </w:rPr>
  </w:style>
  <w:style w:type="paragraph" w:customStyle="1" w:styleId="paragraph">
    <w:name w:val="paragraph"/>
    <w:basedOn w:val="Normal"/>
    <w:rsid w:val="00294576"/>
    <w:pPr>
      <w:spacing w:before="100" w:beforeAutospacing="1" w:after="100" w:afterAutospacing="1"/>
    </w:pPr>
    <w:rPr>
      <w:rFonts w:ascii="Times New Roman" w:hAnsi="Times New Roman"/>
      <w:sz w:val="24"/>
      <w:szCs w:val="24"/>
      <w:lang w:eastAsia="nb-NO"/>
    </w:rPr>
  </w:style>
  <w:style w:type="character" w:customStyle="1" w:styleId="normaltextrun">
    <w:name w:val="normaltextrun"/>
    <w:basedOn w:val="Standardskriftforavsnitt"/>
    <w:rsid w:val="00294576"/>
  </w:style>
  <w:style w:type="paragraph" w:styleId="Rentekst">
    <w:name w:val="Plain Text"/>
    <w:basedOn w:val="Normal"/>
    <w:link w:val="RentekstTegn"/>
    <w:uiPriority w:val="99"/>
    <w:semiHidden/>
    <w:unhideWhenUsed/>
    <w:rsid w:val="00125ECB"/>
    <w:rPr>
      <w:rFonts w:cstheme="minorBidi"/>
      <w:szCs w:val="21"/>
    </w:rPr>
  </w:style>
  <w:style w:type="character" w:customStyle="1" w:styleId="RentekstTegn">
    <w:name w:val="Ren tekst Tegn"/>
    <w:basedOn w:val="Standardskriftforavsnitt"/>
    <w:link w:val="Rentekst"/>
    <w:uiPriority w:val="99"/>
    <w:semiHidden/>
    <w:rsid w:val="00125ECB"/>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6765">
      <w:bodyDiv w:val="1"/>
      <w:marLeft w:val="0"/>
      <w:marRight w:val="0"/>
      <w:marTop w:val="0"/>
      <w:marBottom w:val="0"/>
      <w:divBdr>
        <w:top w:val="none" w:sz="0" w:space="0" w:color="auto"/>
        <w:left w:val="none" w:sz="0" w:space="0" w:color="auto"/>
        <w:bottom w:val="none" w:sz="0" w:space="0" w:color="auto"/>
        <w:right w:val="none" w:sz="0" w:space="0" w:color="auto"/>
      </w:divBdr>
    </w:div>
    <w:div w:id="25103231">
      <w:bodyDiv w:val="1"/>
      <w:marLeft w:val="0"/>
      <w:marRight w:val="0"/>
      <w:marTop w:val="0"/>
      <w:marBottom w:val="0"/>
      <w:divBdr>
        <w:top w:val="none" w:sz="0" w:space="0" w:color="auto"/>
        <w:left w:val="none" w:sz="0" w:space="0" w:color="auto"/>
        <w:bottom w:val="none" w:sz="0" w:space="0" w:color="auto"/>
        <w:right w:val="none" w:sz="0" w:space="0" w:color="auto"/>
      </w:divBdr>
    </w:div>
    <w:div w:id="28075041">
      <w:bodyDiv w:val="1"/>
      <w:marLeft w:val="0"/>
      <w:marRight w:val="0"/>
      <w:marTop w:val="0"/>
      <w:marBottom w:val="0"/>
      <w:divBdr>
        <w:top w:val="none" w:sz="0" w:space="0" w:color="auto"/>
        <w:left w:val="none" w:sz="0" w:space="0" w:color="auto"/>
        <w:bottom w:val="none" w:sz="0" w:space="0" w:color="auto"/>
        <w:right w:val="none" w:sz="0" w:space="0" w:color="auto"/>
      </w:divBdr>
    </w:div>
    <w:div w:id="44179004">
      <w:bodyDiv w:val="1"/>
      <w:marLeft w:val="0"/>
      <w:marRight w:val="0"/>
      <w:marTop w:val="0"/>
      <w:marBottom w:val="0"/>
      <w:divBdr>
        <w:top w:val="none" w:sz="0" w:space="0" w:color="auto"/>
        <w:left w:val="none" w:sz="0" w:space="0" w:color="auto"/>
        <w:bottom w:val="none" w:sz="0" w:space="0" w:color="auto"/>
        <w:right w:val="none" w:sz="0" w:space="0" w:color="auto"/>
      </w:divBdr>
    </w:div>
    <w:div w:id="62335569">
      <w:bodyDiv w:val="1"/>
      <w:marLeft w:val="0"/>
      <w:marRight w:val="0"/>
      <w:marTop w:val="0"/>
      <w:marBottom w:val="0"/>
      <w:divBdr>
        <w:top w:val="none" w:sz="0" w:space="0" w:color="auto"/>
        <w:left w:val="none" w:sz="0" w:space="0" w:color="auto"/>
        <w:bottom w:val="none" w:sz="0" w:space="0" w:color="auto"/>
        <w:right w:val="none" w:sz="0" w:space="0" w:color="auto"/>
      </w:divBdr>
    </w:div>
    <w:div w:id="62530891">
      <w:bodyDiv w:val="1"/>
      <w:marLeft w:val="0"/>
      <w:marRight w:val="0"/>
      <w:marTop w:val="0"/>
      <w:marBottom w:val="0"/>
      <w:divBdr>
        <w:top w:val="none" w:sz="0" w:space="0" w:color="auto"/>
        <w:left w:val="none" w:sz="0" w:space="0" w:color="auto"/>
        <w:bottom w:val="none" w:sz="0" w:space="0" w:color="auto"/>
        <w:right w:val="none" w:sz="0" w:space="0" w:color="auto"/>
      </w:divBdr>
    </w:div>
    <w:div w:id="84692703">
      <w:bodyDiv w:val="1"/>
      <w:marLeft w:val="0"/>
      <w:marRight w:val="0"/>
      <w:marTop w:val="0"/>
      <w:marBottom w:val="0"/>
      <w:divBdr>
        <w:top w:val="none" w:sz="0" w:space="0" w:color="auto"/>
        <w:left w:val="none" w:sz="0" w:space="0" w:color="auto"/>
        <w:bottom w:val="none" w:sz="0" w:space="0" w:color="auto"/>
        <w:right w:val="none" w:sz="0" w:space="0" w:color="auto"/>
      </w:divBdr>
    </w:div>
    <w:div w:id="109519904">
      <w:bodyDiv w:val="1"/>
      <w:marLeft w:val="0"/>
      <w:marRight w:val="0"/>
      <w:marTop w:val="0"/>
      <w:marBottom w:val="0"/>
      <w:divBdr>
        <w:top w:val="none" w:sz="0" w:space="0" w:color="auto"/>
        <w:left w:val="none" w:sz="0" w:space="0" w:color="auto"/>
        <w:bottom w:val="none" w:sz="0" w:space="0" w:color="auto"/>
        <w:right w:val="none" w:sz="0" w:space="0" w:color="auto"/>
      </w:divBdr>
    </w:div>
    <w:div w:id="148251239">
      <w:bodyDiv w:val="1"/>
      <w:marLeft w:val="0"/>
      <w:marRight w:val="0"/>
      <w:marTop w:val="0"/>
      <w:marBottom w:val="0"/>
      <w:divBdr>
        <w:top w:val="none" w:sz="0" w:space="0" w:color="auto"/>
        <w:left w:val="none" w:sz="0" w:space="0" w:color="auto"/>
        <w:bottom w:val="none" w:sz="0" w:space="0" w:color="auto"/>
        <w:right w:val="none" w:sz="0" w:space="0" w:color="auto"/>
      </w:divBdr>
    </w:div>
    <w:div w:id="157696642">
      <w:bodyDiv w:val="1"/>
      <w:marLeft w:val="0"/>
      <w:marRight w:val="0"/>
      <w:marTop w:val="0"/>
      <w:marBottom w:val="0"/>
      <w:divBdr>
        <w:top w:val="none" w:sz="0" w:space="0" w:color="auto"/>
        <w:left w:val="none" w:sz="0" w:space="0" w:color="auto"/>
        <w:bottom w:val="none" w:sz="0" w:space="0" w:color="auto"/>
        <w:right w:val="none" w:sz="0" w:space="0" w:color="auto"/>
      </w:divBdr>
    </w:div>
    <w:div w:id="198904916">
      <w:bodyDiv w:val="1"/>
      <w:marLeft w:val="0"/>
      <w:marRight w:val="0"/>
      <w:marTop w:val="0"/>
      <w:marBottom w:val="0"/>
      <w:divBdr>
        <w:top w:val="none" w:sz="0" w:space="0" w:color="auto"/>
        <w:left w:val="none" w:sz="0" w:space="0" w:color="auto"/>
        <w:bottom w:val="none" w:sz="0" w:space="0" w:color="auto"/>
        <w:right w:val="none" w:sz="0" w:space="0" w:color="auto"/>
      </w:divBdr>
    </w:div>
    <w:div w:id="200365413">
      <w:bodyDiv w:val="1"/>
      <w:marLeft w:val="0"/>
      <w:marRight w:val="0"/>
      <w:marTop w:val="0"/>
      <w:marBottom w:val="0"/>
      <w:divBdr>
        <w:top w:val="none" w:sz="0" w:space="0" w:color="auto"/>
        <w:left w:val="none" w:sz="0" w:space="0" w:color="auto"/>
        <w:bottom w:val="none" w:sz="0" w:space="0" w:color="auto"/>
        <w:right w:val="none" w:sz="0" w:space="0" w:color="auto"/>
      </w:divBdr>
    </w:div>
    <w:div w:id="265814371">
      <w:bodyDiv w:val="1"/>
      <w:marLeft w:val="0"/>
      <w:marRight w:val="0"/>
      <w:marTop w:val="0"/>
      <w:marBottom w:val="0"/>
      <w:divBdr>
        <w:top w:val="none" w:sz="0" w:space="0" w:color="auto"/>
        <w:left w:val="none" w:sz="0" w:space="0" w:color="auto"/>
        <w:bottom w:val="none" w:sz="0" w:space="0" w:color="auto"/>
        <w:right w:val="none" w:sz="0" w:space="0" w:color="auto"/>
      </w:divBdr>
    </w:div>
    <w:div w:id="288702441">
      <w:bodyDiv w:val="1"/>
      <w:marLeft w:val="0"/>
      <w:marRight w:val="0"/>
      <w:marTop w:val="0"/>
      <w:marBottom w:val="0"/>
      <w:divBdr>
        <w:top w:val="none" w:sz="0" w:space="0" w:color="auto"/>
        <w:left w:val="none" w:sz="0" w:space="0" w:color="auto"/>
        <w:bottom w:val="none" w:sz="0" w:space="0" w:color="auto"/>
        <w:right w:val="none" w:sz="0" w:space="0" w:color="auto"/>
      </w:divBdr>
    </w:div>
    <w:div w:id="296421237">
      <w:bodyDiv w:val="1"/>
      <w:marLeft w:val="0"/>
      <w:marRight w:val="0"/>
      <w:marTop w:val="0"/>
      <w:marBottom w:val="0"/>
      <w:divBdr>
        <w:top w:val="none" w:sz="0" w:space="0" w:color="auto"/>
        <w:left w:val="none" w:sz="0" w:space="0" w:color="auto"/>
        <w:bottom w:val="none" w:sz="0" w:space="0" w:color="auto"/>
        <w:right w:val="none" w:sz="0" w:space="0" w:color="auto"/>
      </w:divBdr>
    </w:div>
    <w:div w:id="298807447">
      <w:bodyDiv w:val="1"/>
      <w:marLeft w:val="0"/>
      <w:marRight w:val="0"/>
      <w:marTop w:val="0"/>
      <w:marBottom w:val="0"/>
      <w:divBdr>
        <w:top w:val="none" w:sz="0" w:space="0" w:color="auto"/>
        <w:left w:val="none" w:sz="0" w:space="0" w:color="auto"/>
        <w:bottom w:val="none" w:sz="0" w:space="0" w:color="auto"/>
        <w:right w:val="none" w:sz="0" w:space="0" w:color="auto"/>
      </w:divBdr>
    </w:div>
    <w:div w:id="314381190">
      <w:bodyDiv w:val="1"/>
      <w:marLeft w:val="0"/>
      <w:marRight w:val="0"/>
      <w:marTop w:val="0"/>
      <w:marBottom w:val="0"/>
      <w:divBdr>
        <w:top w:val="none" w:sz="0" w:space="0" w:color="auto"/>
        <w:left w:val="none" w:sz="0" w:space="0" w:color="auto"/>
        <w:bottom w:val="none" w:sz="0" w:space="0" w:color="auto"/>
        <w:right w:val="none" w:sz="0" w:space="0" w:color="auto"/>
      </w:divBdr>
    </w:div>
    <w:div w:id="317998750">
      <w:bodyDiv w:val="1"/>
      <w:marLeft w:val="0"/>
      <w:marRight w:val="0"/>
      <w:marTop w:val="0"/>
      <w:marBottom w:val="0"/>
      <w:divBdr>
        <w:top w:val="none" w:sz="0" w:space="0" w:color="auto"/>
        <w:left w:val="none" w:sz="0" w:space="0" w:color="auto"/>
        <w:bottom w:val="none" w:sz="0" w:space="0" w:color="auto"/>
        <w:right w:val="none" w:sz="0" w:space="0" w:color="auto"/>
      </w:divBdr>
    </w:div>
    <w:div w:id="327634301">
      <w:bodyDiv w:val="1"/>
      <w:marLeft w:val="0"/>
      <w:marRight w:val="0"/>
      <w:marTop w:val="0"/>
      <w:marBottom w:val="0"/>
      <w:divBdr>
        <w:top w:val="none" w:sz="0" w:space="0" w:color="auto"/>
        <w:left w:val="none" w:sz="0" w:space="0" w:color="auto"/>
        <w:bottom w:val="none" w:sz="0" w:space="0" w:color="auto"/>
        <w:right w:val="none" w:sz="0" w:space="0" w:color="auto"/>
      </w:divBdr>
    </w:div>
    <w:div w:id="339502808">
      <w:bodyDiv w:val="1"/>
      <w:marLeft w:val="0"/>
      <w:marRight w:val="0"/>
      <w:marTop w:val="0"/>
      <w:marBottom w:val="0"/>
      <w:divBdr>
        <w:top w:val="none" w:sz="0" w:space="0" w:color="auto"/>
        <w:left w:val="none" w:sz="0" w:space="0" w:color="auto"/>
        <w:bottom w:val="none" w:sz="0" w:space="0" w:color="auto"/>
        <w:right w:val="none" w:sz="0" w:space="0" w:color="auto"/>
      </w:divBdr>
    </w:div>
    <w:div w:id="341519757">
      <w:bodyDiv w:val="1"/>
      <w:marLeft w:val="0"/>
      <w:marRight w:val="0"/>
      <w:marTop w:val="0"/>
      <w:marBottom w:val="0"/>
      <w:divBdr>
        <w:top w:val="none" w:sz="0" w:space="0" w:color="auto"/>
        <w:left w:val="none" w:sz="0" w:space="0" w:color="auto"/>
        <w:bottom w:val="none" w:sz="0" w:space="0" w:color="auto"/>
        <w:right w:val="none" w:sz="0" w:space="0" w:color="auto"/>
      </w:divBdr>
    </w:div>
    <w:div w:id="349186473">
      <w:bodyDiv w:val="1"/>
      <w:marLeft w:val="0"/>
      <w:marRight w:val="0"/>
      <w:marTop w:val="0"/>
      <w:marBottom w:val="0"/>
      <w:divBdr>
        <w:top w:val="none" w:sz="0" w:space="0" w:color="auto"/>
        <w:left w:val="none" w:sz="0" w:space="0" w:color="auto"/>
        <w:bottom w:val="none" w:sz="0" w:space="0" w:color="auto"/>
        <w:right w:val="none" w:sz="0" w:space="0" w:color="auto"/>
      </w:divBdr>
    </w:div>
    <w:div w:id="356275326">
      <w:bodyDiv w:val="1"/>
      <w:marLeft w:val="0"/>
      <w:marRight w:val="0"/>
      <w:marTop w:val="0"/>
      <w:marBottom w:val="0"/>
      <w:divBdr>
        <w:top w:val="none" w:sz="0" w:space="0" w:color="auto"/>
        <w:left w:val="none" w:sz="0" w:space="0" w:color="auto"/>
        <w:bottom w:val="none" w:sz="0" w:space="0" w:color="auto"/>
        <w:right w:val="none" w:sz="0" w:space="0" w:color="auto"/>
      </w:divBdr>
    </w:div>
    <w:div w:id="356469256">
      <w:bodyDiv w:val="1"/>
      <w:marLeft w:val="0"/>
      <w:marRight w:val="0"/>
      <w:marTop w:val="0"/>
      <w:marBottom w:val="0"/>
      <w:divBdr>
        <w:top w:val="none" w:sz="0" w:space="0" w:color="auto"/>
        <w:left w:val="none" w:sz="0" w:space="0" w:color="auto"/>
        <w:bottom w:val="none" w:sz="0" w:space="0" w:color="auto"/>
        <w:right w:val="none" w:sz="0" w:space="0" w:color="auto"/>
      </w:divBdr>
    </w:div>
    <w:div w:id="368922029">
      <w:bodyDiv w:val="1"/>
      <w:marLeft w:val="0"/>
      <w:marRight w:val="0"/>
      <w:marTop w:val="0"/>
      <w:marBottom w:val="0"/>
      <w:divBdr>
        <w:top w:val="none" w:sz="0" w:space="0" w:color="auto"/>
        <w:left w:val="none" w:sz="0" w:space="0" w:color="auto"/>
        <w:bottom w:val="none" w:sz="0" w:space="0" w:color="auto"/>
        <w:right w:val="none" w:sz="0" w:space="0" w:color="auto"/>
      </w:divBdr>
    </w:div>
    <w:div w:id="398485507">
      <w:bodyDiv w:val="1"/>
      <w:marLeft w:val="0"/>
      <w:marRight w:val="0"/>
      <w:marTop w:val="0"/>
      <w:marBottom w:val="0"/>
      <w:divBdr>
        <w:top w:val="none" w:sz="0" w:space="0" w:color="auto"/>
        <w:left w:val="none" w:sz="0" w:space="0" w:color="auto"/>
        <w:bottom w:val="none" w:sz="0" w:space="0" w:color="auto"/>
        <w:right w:val="none" w:sz="0" w:space="0" w:color="auto"/>
      </w:divBdr>
    </w:div>
    <w:div w:id="407268356">
      <w:bodyDiv w:val="1"/>
      <w:marLeft w:val="0"/>
      <w:marRight w:val="0"/>
      <w:marTop w:val="0"/>
      <w:marBottom w:val="0"/>
      <w:divBdr>
        <w:top w:val="none" w:sz="0" w:space="0" w:color="auto"/>
        <w:left w:val="none" w:sz="0" w:space="0" w:color="auto"/>
        <w:bottom w:val="none" w:sz="0" w:space="0" w:color="auto"/>
        <w:right w:val="none" w:sz="0" w:space="0" w:color="auto"/>
      </w:divBdr>
    </w:div>
    <w:div w:id="413552657">
      <w:bodyDiv w:val="1"/>
      <w:marLeft w:val="0"/>
      <w:marRight w:val="0"/>
      <w:marTop w:val="0"/>
      <w:marBottom w:val="0"/>
      <w:divBdr>
        <w:top w:val="none" w:sz="0" w:space="0" w:color="auto"/>
        <w:left w:val="none" w:sz="0" w:space="0" w:color="auto"/>
        <w:bottom w:val="none" w:sz="0" w:space="0" w:color="auto"/>
        <w:right w:val="none" w:sz="0" w:space="0" w:color="auto"/>
      </w:divBdr>
      <w:divsChild>
        <w:div w:id="1112822216">
          <w:marLeft w:val="0"/>
          <w:marRight w:val="0"/>
          <w:marTop w:val="0"/>
          <w:marBottom w:val="0"/>
          <w:divBdr>
            <w:top w:val="none" w:sz="0" w:space="0" w:color="auto"/>
            <w:left w:val="none" w:sz="0" w:space="0" w:color="auto"/>
            <w:bottom w:val="none" w:sz="0" w:space="0" w:color="auto"/>
            <w:right w:val="none" w:sz="0" w:space="0" w:color="auto"/>
          </w:divBdr>
          <w:divsChild>
            <w:div w:id="1534339630">
              <w:marLeft w:val="0"/>
              <w:marRight w:val="0"/>
              <w:marTop w:val="0"/>
              <w:marBottom w:val="0"/>
              <w:divBdr>
                <w:top w:val="none" w:sz="0" w:space="0" w:color="auto"/>
                <w:left w:val="none" w:sz="0" w:space="0" w:color="auto"/>
                <w:bottom w:val="none" w:sz="0" w:space="0" w:color="auto"/>
                <w:right w:val="none" w:sz="0" w:space="0" w:color="auto"/>
              </w:divBdr>
              <w:divsChild>
                <w:div w:id="11049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47212">
      <w:bodyDiv w:val="1"/>
      <w:marLeft w:val="0"/>
      <w:marRight w:val="0"/>
      <w:marTop w:val="0"/>
      <w:marBottom w:val="0"/>
      <w:divBdr>
        <w:top w:val="none" w:sz="0" w:space="0" w:color="auto"/>
        <w:left w:val="none" w:sz="0" w:space="0" w:color="auto"/>
        <w:bottom w:val="none" w:sz="0" w:space="0" w:color="auto"/>
        <w:right w:val="none" w:sz="0" w:space="0" w:color="auto"/>
      </w:divBdr>
    </w:div>
    <w:div w:id="438066990">
      <w:bodyDiv w:val="1"/>
      <w:marLeft w:val="0"/>
      <w:marRight w:val="0"/>
      <w:marTop w:val="0"/>
      <w:marBottom w:val="0"/>
      <w:divBdr>
        <w:top w:val="none" w:sz="0" w:space="0" w:color="auto"/>
        <w:left w:val="none" w:sz="0" w:space="0" w:color="auto"/>
        <w:bottom w:val="none" w:sz="0" w:space="0" w:color="auto"/>
        <w:right w:val="none" w:sz="0" w:space="0" w:color="auto"/>
      </w:divBdr>
    </w:div>
    <w:div w:id="450980698">
      <w:bodyDiv w:val="1"/>
      <w:marLeft w:val="0"/>
      <w:marRight w:val="0"/>
      <w:marTop w:val="0"/>
      <w:marBottom w:val="0"/>
      <w:divBdr>
        <w:top w:val="none" w:sz="0" w:space="0" w:color="auto"/>
        <w:left w:val="none" w:sz="0" w:space="0" w:color="auto"/>
        <w:bottom w:val="none" w:sz="0" w:space="0" w:color="auto"/>
        <w:right w:val="none" w:sz="0" w:space="0" w:color="auto"/>
      </w:divBdr>
      <w:divsChild>
        <w:div w:id="1464540433">
          <w:marLeft w:val="0"/>
          <w:marRight w:val="0"/>
          <w:marTop w:val="0"/>
          <w:marBottom w:val="900"/>
          <w:divBdr>
            <w:top w:val="none" w:sz="0" w:space="0" w:color="auto"/>
            <w:left w:val="none" w:sz="0" w:space="0" w:color="auto"/>
            <w:bottom w:val="none" w:sz="0" w:space="0" w:color="auto"/>
            <w:right w:val="none" w:sz="0" w:space="0" w:color="auto"/>
          </w:divBdr>
          <w:divsChild>
            <w:div w:id="1418744003">
              <w:marLeft w:val="0"/>
              <w:marRight w:val="0"/>
              <w:marTop w:val="0"/>
              <w:marBottom w:val="0"/>
              <w:divBdr>
                <w:top w:val="none" w:sz="0" w:space="0" w:color="auto"/>
                <w:left w:val="none" w:sz="0" w:space="0" w:color="auto"/>
                <w:bottom w:val="none" w:sz="0" w:space="0" w:color="auto"/>
                <w:right w:val="none" w:sz="0" w:space="0" w:color="auto"/>
              </w:divBdr>
              <w:divsChild>
                <w:div w:id="402291393">
                  <w:marLeft w:val="0"/>
                  <w:marRight w:val="0"/>
                  <w:marTop w:val="0"/>
                  <w:marBottom w:val="0"/>
                  <w:divBdr>
                    <w:top w:val="none" w:sz="0" w:space="0" w:color="auto"/>
                    <w:left w:val="none" w:sz="0" w:space="0" w:color="auto"/>
                    <w:bottom w:val="none" w:sz="0" w:space="0" w:color="auto"/>
                    <w:right w:val="none" w:sz="0" w:space="0" w:color="auto"/>
                  </w:divBdr>
                </w:div>
                <w:div w:id="1560092939">
                  <w:marLeft w:val="0"/>
                  <w:marRight w:val="0"/>
                  <w:marTop w:val="0"/>
                  <w:marBottom w:val="0"/>
                  <w:divBdr>
                    <w:top w:val="none" w:sz="0" w:space="0" w:color="auto"/>
                    <w:left w:val="none" w:sz="0" w:space="0" w:color="auto"/>
                    <w:bottom w:val="none" w:sz="0" w:space="0" w:color="auto"/>
                    <w:right w:val="none" w:sz="0" w:space="0" w:color="auto"/>
                  </w:divBdr>
                </w:div>
                <w:div w:id="802237579">
                  <w:marLeft w:val="0"/>
                  <w:marRight w:val="0"/>
                  <w:marTop w:val="0"/>
                  <w:marBottom w:val="0"/>
                  <w:divBdr>
                    <w:top w:val="none" w:sz="0" w:space="0" w:color="auto"/>
                    <w:left w:val="none" w:sz="0" w:space="0" w:color="auto"/>
                    <w:bottom w:val="none" w:sz="0" w:space="0" w:color="auto"/>
                    <w:right w:val="none" w:sz="0" w:space="0" w:color="auto"/>
                  </w:divBdr>
                  <w:divsChild>
                    <w:div w:id="6070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37835">
      <w:bodyDiv w:val="1"/>
      <w:marLeft w:val="0"/>
      <w:marRight w:val="0"/>
      <w:marTop w:val="0"/>
      <w:marBottom w:val="0"/>
      <w:divBdr>
        <w:top w:val="none" w:sz="0" w:space="0" w:color="auto"/>
        <w:left w:val="none" w:sz="0" w:space="0" w:color="auto"/>
        <w:bottom w:val="none" w:sz="0" w:space="0" w:color="auto"/>
        <w:right w:val="none" w:sz="0" w:space="0" w:color="auto"/>
      </w:divBdr>
    </w:div>
    <w:div w:id="550311540">
      <w:bodyDiv w:val="1"/>
      <w:marLeft w:val="0"/>
      <w:marRight w:val="0"/>
      <w:marTop w:val="0"/>
      <w:marBottom w:val="0"/>
      <w:divBdr>
        <w:top w:val="none" w:sz="0" w:space="0" w:color="auto"/>
        <w:left w:val="none" w:sz="0" w:space="0" w:color="auto"/>
        <w:bottom w:val="none" w:sz="0" w:space="0" w:color="auto"/>
        <w:right w:val="none" w:sz="0" w:space="0" w:color="auto"/>
      </w:divBdr>
    </w:div>
    <w:div w:id="553737908">
      <w:bodyDiv w:val="1"/>
      <w:marLeft w:val="0"/>
      <w:marRight w:val="0"/>
      <w:marTop w:val="0"/>
      <w:marBottom w:val="0"/>
      <w:divBdr>
        <w:top w:val="none" w:sz="0" w:space="0" w:color="auto"/>
        <w:left w:val="none" w:sz="0" w:space="0" w:color="auto"/>
        <w:bottom w:val="none" w:sz="0" w:space="0" w:color="auto"/>
        <w:right w:val="none" w:sz="0" w:space="0" w:color="auto"/>
      </w:divBdr>
    </w:div>
    <w:div w:id="573510774">
      <w:bodyDiv w:val="1"/>
      <w:marLeft w:val="0"/>
      <w:marRight w:val="0"/>
      <w:marTop w:val="0"/>
      <w:marBottom w:val="0"/>
      <w:divBdr>
        <w:top w:val="none" w:sz="0" w:space="0" w:color="auto"/>
        <w:left w:val="none" w:sz="0" w:space="0" w:color="auto"/>
        <w:bottom w:val="none" w:sz="0" w:space="0" w:color="auto"/>
        <w:right w:val="none" w:sz="0" w:space="0" w:color="auto"/>
      </w:divBdr>
    </w:div>
    <w:div w:id="583799905">
      <w:bodyDiv w:val="1"/>
      <w:marLeft w:val="0"/>
      <w:marRight w:val="0"/>
      <w:marTop w:val="0"/>
      <w:marBottom w:val="0"/>
      <w:divBdr>
        <w:top w:val="none" w:sz="0" w:space="0" w:color="auto"/>
        <w:left w:val="none" w:sz="0" w:space="0" w:color="auto"/>
        <w:bottom w:val="none" w:sz="0" w:space="0" w:color="auto"/>
        <w:right w:val="none" w:sz="0" w:space="0" w:color="auto"/>
      </w:divBdr>
      <w:divsChild>
        <w:div w:id="1352223683">
          <w:marLeft w:val="0"/>
          <w:marRight w:val="0"/>
          <w:marTop w:val="0"/>
          <w:marBottom w:val="0"/>
          <w:divBdr>
            <w:top w:val="none" w:sz="0" w:space="0" w:color="auto"/>
            <w:left w:val="none" w:sz="0" w:space="0" w:color="auto"/>
            <w:bottom w:val="none" w:sz="0" w:space="0" w:color="auto"/>
            <w:right w:val="none" w:sz="0" w:space="0" w:color="auto"/>
          </w:divBdr>
          <w:divsChild>
            <w:div w:id="903636020">
              <w:marLeft w:val="0"/>
              <w:marRight w:val="0"/>
              <w:marTop w:val="0"/>
              <w:marBottom w:val="0"/>
              <w:divBdr>
                <w:top w:val="none" w:sz="0" w:space="0" w:color="auto"/>
                <w:left w:val="none" w:sz="0" w:space="0" w:color="auto"/>
                <w:bottom w:val="none" w:sz="0" w:space="0" w:color="auto"/>
                <w:right w:val="none" w:sz="0" w:space="0" w:color="auto"/>
              </w:divBdr>
              <w:divsChild>
                <w:div w:id="1780178338">
                  <w:marLeft w:val="0"/>
                  <w:marRight w:val="0"/>
                  <w:marTop w:val="0"/>
                  <w:marBottom w:val="0"/>
                  <w:divBdr>
                    <w:top w:val="none" w:sz="0" w:space="0" w:color="auto"/>
                    <w:left w:val="none" w:sz="0" w:space="0" w:color="auto"/>
                    <w:bottom w:val="none" w:sz="0" w:space="0" w:color="auto"/>
                    <w:right w:val="none" w:sz="0" w:space="0" w:color="auto"/>
                  </w:divBdr>
                  <w:divsChild>
                    <w:div w:id="228538978">
                      <w:marLeft w:val="0"/>
                      <w:marRight w:val="0"/>
                      <w:marTop w:val="0"/>
                      <w:marBottom w:val="0"/>
                      <w:divBdr>
                        <w:top w:val="none" w:sz="0" w:space="0" w:color="auto"/>
                        <w:left w:val="none" w:sz="0" w:space="0" w:color="auto"/>
                        <w:bottom w:val="none" w:sz="0" w:space="0" w:color="auto"/>
                        <w:right w:val="none" w:sz="0" w:space="0" w:color="auto"/>
                      </w:divBdr>
                      <w:divsChild>
                        <w:div w:id="1491024523">
                          <w:marLeft w:val="0"/>
                          <w:marRight w:val="0"/>
                          <w:marTop w:val="0"/>
                          <w:marBottom w:val="0"/>
                          <w:divBdr>
                            <w:top w:val="none" w:sz="0" w:space="0" w:color="auto"/>
                            <w:left w:val="none" w:sz="0" w:space="0" w:color="auto"/>
                            <w:bottom w:val="none" w:sz="0" w:space="0" w:color="auto"/>
                            <w:right w:val="none" w:sz="0" w:space="0" w:color="auto"/>
                          </w:divBdr>
                          <w:divsChild>
                            <w:div w:id="977614864">
                              <w:marLeft w:val="0"/>
                              <w:marRight w:val="0"/>
                              <w:marTop w:val="0"/>
                              <w:marBottom w:val="0"/>
                              <w:divBdr>
                                <w:top w:val="none" w:sz="0" w:space="0" w:color="auto"/>
                                <w:left w:val="none" w:sz="0" w:space="0" w:color="auto"/>
                                <w:bottom w:val="none" w:sz="0" w:space="0" w:color="auto"/>
                                <w:right w:val="none" w:sz="0" w:space="0" w:color="auto"/>
                              </w:divBdr>
                              <w:divsChild>
                                <w:div w:id="387727302">
                                  <w:marLeft w:val="0"/>
                                  <w:marRight w:val="0"/>
                                  <w:marTop w:val="0"/>
                                  <w:marBottom w:val="0"/>
                                  <w:divBdr>
                                    <w:top w:val="none" w:sz="0" w:space="0" w:color="auto"/>
                                    <w:left w:val="none" w:sz="0" w:space="0" w:color="auto"/>
                                    <w:bottom w:val="none" w:sz="0" w:space="0" w:color="auto"/>
                                    <w:right w:val="none" w:sz="0" w:space="0" w:color="auto"/>
                                  </w:divBdr>
                                  <w:divsChild>
                                    <w:div w:id="808547110">
                                      <w:marLeft w:val="0"/>
                                      <w:marRight w:val="0"/>
                                      <w:marTop w:val="0"/>
                                      <w:marBottom w:val="0"/>
                                      <w:divBdr>
                                        <w:top w:val="none" w:sz="0" w:space="0" w:color="auto"/>
                                        <w:left w:val="none" w:sz="0" w:space="0" w:color="auto"/>
                                        <w:bottom w:val="none" w:sz="0" w:space="0" w:color="auto"/>
                                        <w:right w:val="none" w:sz="0" w:space="0" w:color="auto"/>
                                      </w:divBdr>
                                      <w:divsChild>
                                        <w:div w:id="1662126235">
                                          <w:marLeft w:val="0"/>
                                          <w:marRight w:val="0"/>
                                          <w:marTop w:val="0"/>
                                          <w:marBottom w:val="0"/>
                                          <w:divBdr>
                                            <w:top w:val="none" w:sz="0" w:space="0" w:color="auto"/>
                                            <w:left w:val="none" w:sz="0" w:space="0" w:color="auto"/>
                                            <w:bottom w:val="none" w:sz="0" w:space="0" w:color="auto"/>
                                            <w:right w:val="none" w:sz="0" w:space="0" w:color="auto"/>
                                          </w:divBdr>
                                          <w:divsChild>
                                            <w:div w:id="2043969324">
                                              <w:marLeft w:val="0"/>
                                              <w:marRight w:val="0"/>
                                              <w:marTop w:val="0"/>
                                              <w:marBottom w:val="0"/>
                                              <w:divBdr>
                                                <w:top w:val="none" w:sz="0" w:space="0" w:color="auto"/>
                                                <w:left w:val="none" w:sz="0" w:space="0" w:color="auto"/>
                                                <w:bottom w:val="none" w:sz="0" w:space="0" w:color="auto"/>
                                                <w:right w:val="none" w:sz="0" w:space="0" w:color="auto"/>
                                              </w:divBdr>
                                              <w:divsChild>
                                                <w:div w:id="1219784184">
                                                  <w:marLeft w:val="0"/>
                                                  <w:marRight w:val="0"/>
                                                  <w:marTop w:val="0"/>
                                                  <w:marBottom w:val="0"/>
                                                  <w:divBdr>
                                                    <w:top w:val="none" w:sz="0" w:space="0" w:color="auto"/>
                                                    <w:left w:val="none" w:sz="0" w:space="0" w:color="auto"/>
                                                    <w:bottom w:val="none" w:sz="0" w:space="0" w:color="auto"/>
                                                    <w:right w:val="none" w:sz="0" w:space="0" w:color="auto"/>
                                                  </w:divBdr>
                                                  <w:divsChild>
                                                    <w:div w:id="1491750966">
                                                      <w:marLeft w:val="0"/>
                                                      <w:marRight w:val="0"/>
                                                      <w:marTop w:val="0"/>
                                                      <w:marBottom w:val="0"/>
                                                      <w:divBdr>
                                                        <w:top w:val="none" w:sz="0" w:space="0" w:color="auto"/>
                                                        <w:left w:val="none" w:sz="0" w:space="0" w:color="auto"/>
                                                        <w:bottom w:val="none" w:sz="0" w:space="0" w:color="auto"/>
                                                        <w:right w:val="none" w:sz="0" w:space="0" w:color="auto"/>
                                                      </w:divBdr>
                                                      <w:divsChild>
                                                        <w:div w:id="10477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314509">
      <w:bodyDiv w:val="1"/>
      <w:marLeft w:val="0"/>
      <w:marRight w:val="0"/>
      <w:marTop w:val="0"/>
      <w:marBottom w:val="0"/>
      <w:divBdr>
        <w:top w:val="none" w:sz="0" w:space="0" w:color="auto"/>
        <w:left w:val="none" w:sz="0" w:space="0" w:color="auto"/>
        <w:bottom w:val="none" w:sz="0" w:space="0" w:color="auto"/>
        <w:right w:val="none" w:sz="0" w:space="0" w:color="auto"/>
      </w:divBdr>
    </w:div>
    <w:div w:id="654839273">
      <w:bodyDiv w:val="1"/>
      <w:marLeft w:val="0"/>
      <w:marRight w:val="0"/>
      <w:marTop w:val="0"/>
      <w:marBottom w:val="0"/>
      <w:divBdr>
        <w:top w:val="none" w:sz="0" w:space="0" w:color="auto"/>
        <w:left w:val="none" w:sz="0" w:space="0" w:color="auto"/>
        <w:bottom w:val="none" w:sz="0" w:space="0" w:color="auto"/>
        <w:right w:val="none" w:sz="0" w:space="0" w:color="auto"/>
      </w:divBdr>
    </w:div>
    <w:div w:id="663121122">
      <w:bodyDiv w:val="1"/>
      <w:marLeft w:val="0"/>
      <w:marRight w:val="0"/>
      <w:marTop w:val="0"/>
      <w:marBottom w:val="0"/>
      <w:divBdr>
        <w:top w:val="none" w:sz="0" w:space="0" w:color="auto"/>
        <w:left w:val="none" w:sz="0" w:space="0" w:color="auto"/>
        <w:bottom w:val="none" w:sz="0" w:space="0" w:color="auto"/>
        <w:right w:val="none" w:sz="0" w:space="0" w:color="auto"/>
      </w:divBdr>
    </w:div>
    <w:div w:id="698091046">
      <w:bodyDiv w:val="1"/>
      <w:marLeft w:val="0"/>
      <w:marRight w:val="0"/>
      <w:marTop w:val="0"/>
      <w:marBottom w:val="0"/>
      <w:divBdr>
        <w:top w:val="none" w:sz="0" w:space="0" w:color="auto"/>
        <w:left w:val="none" w:sz="0" w:space="0" w:color="auto"/>
        <w:bottom w:val="none" w:sz="0" w:space="0" w:color="auto"/>
        <w:right w:val="none" w:sz="0" w:space="0" w:color="auto"/>
      </w:divBdr>
    </w:div>
    <w:div w:id="698357979">
      <w:bodyDiv w:val="1"/>
      <w:marLeft w:val="0"/>
      <w:marRight w:val="0"/>
      <w:marTop w:val="0"/>
      <w:marBottom w:val="0"/>
      <w:divBdr>
        <w:top w:val="none" w:sz="0" w:space="0" w:color="auto"/>
        <w:left w:val="none" w:sz="0" w:space="0" w:color="auto"/>
        <w:bottom w:val="none" w:sz="0" w:space="0" w:color="auto"/>
        <w:right w:val="none" w:sz="0" w:space="0" w:color="auto"/>
      </w:divBdr>
    </w:div>
    <w:div w:id="715474059">
      <w:bodyDiv w:val="1"/>
      <w:marLeft w:val="0"/>
      <w:marRight w:val="0"/>
      <w:marTop w:val="0"/>
      <w:marBottom w:val="0"/>
      <w:divBdr>
        <w:top w:val="none" w:sz="0" w:space="0" w:color="auto"/>
        <w:left w:val="none" w:sz="0" w:space="0" w:color="auto"/>
        <w:bottom w:val="none" w:sz="0" w:space="0" w:color="auto"/>
        <w:right w:val="none" w:sz="0" w:space="0" w:color="auto"/>
      </w:divBdr>
    </w:div>
    <w:div w:id="767623312">
      <w:bodyDiv w:val="1"/>
      <w:marLeft w:val="0"/>
      <w:marRight w:val="0"/>
      <w:marTop w:val="0"/>
      <w:marBottom w:val="0"/>
      <w:divBdr>
        <w:top w:val="none" w:sz="0" w:space="0" w:color="auto"/>
        <w:left w:val="none" w:sz="0" w:space="0" w:color="auto"/>
        <w:bottom w:val="none" w:sz="0" w:space="0" w:color="auto"/>
        <w:right w:val="none" w:sz="0" w:space="0" w:color="auto"/>
      </w:divBdr>
    </w:div>
    <w:div w:id="773866580">
      <w:bodyDiv w:val="1"/>
      <w:marLeft w:val="0"/>
      <w:marRight w:val="0"/>
      <w:marTop w:val="0"/>
      <w:marBottom w:val="0"/>
      <w:divBdr>
        <w:top w:val="none" w:sz="0" w:space="0" w:color="auto"/>
        <w:left w:val="none" w:sz="0" w:space="0" w:color="auto"/>
        <w:bottom w:val="none" w:sz="0" w:space="0" w:color="auto"/>
        <w:right w:val="none" w:sz="0" w:space="0" w:color="auto"/>
      </w:divBdr>
    </w:div>
    <w:div w:id="784615389">
      <w:bodyDiv w:val="1"/>
      <w:marLeft w:val="0"/>
      <w:marRight w:val="0"/>
      <w:marTop w:val="0"/>
      <w:marBottom w:val="0"/>
      <w:divBdr>
        <w:top w:val="none" w:sz="0" w:space="0" w:color="auto"/>
        <w:left w:val="none" w:sz="0" w:space="0" w:color="auto"/>
        <w:bottom w:val="none" w:sz="0" w:space="0" w:color="auto"/>
        <w:right w:val="none" w:sz="0" w:space="0" w:color="auto"/>
      </w:divBdr>
    </w:div>
    <w:div w:id="787047905">
      <w:bodyDiv w:val="1"/>
      <w:marLeft w:val="0"/>
      <w:marRight w:val="0"/>
      <w:marTop w:val="0"/>
      <w:marBottom w:val="0"/>
      <w:divBdr>
        <w:top w:val="none" w:sz="0" w:space="0" w:color="auto"/>
        <w:left w:val="none" w:sz="0" w:space="0" w:color="auto"/>
        <w:bottom w:val="none" w:sz="0" w:space="0" w:color="auto"/>
        <w:right w:val="none" w:sz="0" w:space="0" w:color="auto"/>
      </w:divBdr>
    </w:div>
    <w:div w:id="793980543">
      <w:bodyDiv w:val="1"/>
      <w:marLeft w:val="0"/>
      <w:marRight w:val="0"/>
      <w:marTop w:val="0"/>
      <w:marBottom w:val="0"/>
      <w:divBdr>
        <w:top w:val="none" w:sz="0" w:space="0" w:color="auto"/>
        <w:left w:val="none" w:sz="0" w:space="0" w:color="auto"/>
        <w:bottom w:val="none" w:sz="0" w:space="0" w:color="auto"/>
        <w:right w:val="none" w:sz="0" w:space="0" w:color="auto"/>
      </w:divBdr>
    </w:div>
    <w:div w:id="802192372">
      <w:bodyDiv w:val="1"/>
      <w:marLeft w:val="0"/>
      <w:marRight w:val="0"/>
      <w:marTop w:val="0"/>
      <w:marBottom w:val="0"/>
      <w:divBdr>
        <w:top w:val="none" w:sz="0" w:space="0" w:color="auto"/>
        <w:left w:val="none" w:sz="0" w:space="0" w:color="auto"/>
        <w:bottom w:val="none" w:sz="0" w:space="0" w:color="auto"/>
        <w:right w:val="none" w:sz="0" w:space="0" w:color="auto"/>
      </w:divBdr>
    </w:div>
    <w:div w:id="806512628">
      <w:bodyDiv w:val="1"/>
      <w:marLeft w:val="0"/>
      <w:marRight w:val="0"/>
      <w:marTop w:val="0"/>
      <w:marBottom w:val="0"/>
      <w:divBdr>
        <w:top w:val="none" w:sz="0" w:space="0" w:color="auto"/>
        <w:left w:val="none" w:sz="0" w:space="0" w:color="auto"/>
        <w:bottom w:val="none" w:sz="0" w:space="0" w:color="auto"/>
        <w:right w:val="none" w:sz="0" w:space="0" w:color="auto"/>
      </w:divBdr>
    </w:div>
    <w:div w:id="825364281">
      <w:bodyDiv w:val="1"/>
      <w:marLeft w:val="0"/>
      <w:marRight w:val="0"/>
      <w:marTop w:val="0"/>
      <w:marBottom w:val="0"/>
      <w:divBdr>
        <w:top w:val="none" w:sz="0" w:space="0" w:color="auto"/>
        <w:left w:val="none" w:sz="0" w:space="0" w:color="auto"/>
        <w:bottom w:val="none" w:sz="0" w:space="0" w:color="auto"/>
        <w:right w:val="none" w:sz="0" w:space="0" w:color="auto"/>
      </w:divBdr>
    </w:div>
    <w:div w:id="852644717">
      <w:bodyDiv w:val="1"/>
      <w:marLeft w:val="0"/>
      <w:marRight w:val="0"/>
      <w:marTop w:val="0"/>
      <w:marBottom w:val="0"/>
      <w:divBdr>
        <w:top w:val="none" w:sz="0" w:space="0" w:color="auto"/>
        <w:left w:val="none" w:sz="0" w:space="0" w:color="auto"/>
        <w:bottom w:val="none" w:sz="0" w:space="0" w:color="auto"/>
        <w:right w:val="none" w:sz="0" w:space="0" w:color="auto"/>
      </w:divBdr>
    </w:div>
    <w:div w:id="861237505">
      <w:bodyDiv w:val="1"/>
      <w:marLeft w:val="0"/>
      <w:marRight w:val="0"/>
      <w:marTop w:val="0"/>
      <w:marBottom w:val="0"/>
      <w:divBdr>
        <w:top w:val="none" w:sz="0" w:space="0" w:color="auto"/>
        <w:left w:val="none" w:sz="0" w:space="0" w:color="auto"/>
        <w:bottom w:val="none" w:sz="0" w:space="0" w:color="auto"/>
        <w:right w:val="none" w:sz="0" w:space="0" w:color="auto"/>
      </w:divBdr>
    </w:div>
    <w:div w:id="879165525">
      <w:bodyDiv w:val="1"/>
      <w:marLeft w:val="0"/>
      <w:marRight w:val="0"/>
      <w:marTop w:val="0"/>
      <w:marBottom w:val="0"/>
      <w:divBdr>
        <w:top w:val="none" w:sz="0" w:space="0" w:color="auto"/>
        <w:left w:val="none" w:sz="0" w:space="0" w:color="auto"/>
        <w:bottom w:val="none" w:sz="0" w:space="0" w:color="auto"/>
        <w:right w:val="none" w:sz="0" w:space="0" w:color="auto"/>
      </w:divBdr>
    </w:div>
    <w:div w:id="880822077">
      <w:bodyDiv w:val="1"/>
      <w:marLeft w:val="0"/>
      <w:marRight w:val="0"/>
      <w:marTop w:val="0"/>
      <w:marBottom w:val="0"/>
      <w:divBdr>
        <w:top w:val="none" w:sz="0" w:space="0" w:color="auto"/>
        <w:left w:val="none" w:sz="0" w:space="0" w:color="auto"/>
        <w:bottom w:val="none" w:sz="0" w:space="0" w:color="auto"/>
        <w:right w:val="none" w:sz="0" w:space="0" w:color="auto"/>
      </w:divBdr>
    </w:div>
    <w:div w:id="884174053">
      <w:bodyDiv w:val="1"/>
      <w:marLeft w:val="0"/>
      <w:marRight w:val="0"/>
      <w:marTop w:val="0"/>
      <w:marBottom w:val="0"/>
      <w:divBdr>
        <w:top w:val="none" w:sz="0" w:space="0" w:color="auto"/>
        <w:left w:val="none" w:sz="0" w:space="0" w:color="auto"/>
        <w:bottom w:val="none" w:sz="0" w:space="0" w:color="auto"/>
        <w:right w:val="none" w:sz="0" w:space="0" w:color="auto"/>
      </w:divBdr>
    </w:div>
    <w:div w:id="908538305">
      <w:bodyDiv w:val="1"/>
      <w:marLeft w:val="0"/>
      <w:marRight w:val="0"/>
      <w:marTop w:val="0"/>
      <w:marBottom w:val="0"/>
      <w:divBdr>
        <w:top w:val="none" w:sz="0" w:space="0" w:color="auto"/>
        <w:left w:val="none" w:sz="0" w:space="0" w:color="auto"/>
        <w:bottom w:val="none" w:sz="0" w:space="0" w:color="auto"/>
        <w:right w:val="none" w:sz="0" w:space="0" w:color="auto"/>
      </w:divBdr>
    </w:div>
    <w:div w:id="920913266">
      <w:bodyDiv w:val="1"/>
      <w:marLeft w:val="0"/>
      <w:marRight w:val="0"/>
      <w:marTop w:val="0"/>
      <w:marBottom w:val="0"/>
      <w:divBdr>
        <w:top w:val="none" w:sz="0" w:space="0" w:color="auto"/>
        <w:left w:val="none" w:sz="0" w:space="0" w:color="auto"/>
        <w:bottom w:val="none" w:sz="0" w:space="0" w:color="auto"/>
        <w:right w:val="none" w:sz="0" w:space="0" w:color="auto"/>
      </w:divBdr>
    </w:div>
    <w:div w:id="928345566">
      <w:bodyDiv w:val="1"/>
      <w:marLeft w:val="0"/>
      <w:marRight w:val="0"/>
      <w:marTop w:val="0"/>
      <w:marBottom w:val="0"/>
      <w:divBdr>
        <w:top w:val="none" w:sz="0" w:space="0" w:color="auto"/>
        <w:left w:val="none" w:sz="0" w:space="0" w:color="auto"/>
        <w:bottom w:val="none" w:sz="0" w:space="0" w:color="auto"/>
        <w:right w:val="none" w:sz="0" w:space="0" w:color="auto"/>
      </w:divBdr>
    </w:div>
    <w:div w:id="930628280">
      <w:bodyDiv w:val="1"/>
      <w:marLeft w:val="0"/>
      <w:marRight w:val="0"/>
      <w:marTop w:val="0"/>
      <w:marBottom w:val="0"/>
      <w:divBdr>
        <w:top w:val="none" w:sz="0" w:space="0" w:color="auto"/>
        <w:left w:val="none" w:sz="0" w:space="0" w:color="auto"/>
        <w:bottom w:val="none" w:sz="0" w:space="0" w:color="auto"/>
        <w:right w:val="none" w:sz="0" w:space="0" w:color="auto"/>
      </w:divBdr>
    </w:div>
    <w:div w:id="940181398">
      <w:bodyDiv w:val="1"/>
      <w:marLeft w:val="0"/>
      <w:marRight w:val="0"/>
      <w:marTop w:val="0"/>
      <w:marBottom w:val="0"/>
      <w:divBdr>
        <w:top w:val="none" w:sz="0" w:space="0" w:color="auto"/>
        <w:left w:val="none" w:sz="0" w:space="0" w:color="auto"/>
        <w:bottom w:val="none" w:sz="0" w:space="0" w:color="auto"/>
        <w:right w:val="none" w:sz="0" w:space="0" w:color="auto"/>
      </w:divBdr>
    </w:div>
    <w:div w:id="944775476">
      <w:bodyDiv w:val="1"/>
      <w:marLeft w:val="0"/>
      <w:marRight w:val="0"/>
      <w:marTop w:val="0"/>
      <w:marBottom w:val="0"/>
      <w:divBdr>
        <w:top w:val="none" w:sz="0" w:space="0" w:color="auto"/>
        <w:left w:val="none" w:sz="0" w:space="0" w:color="auto"/>
        <w:bottom w:val="none" w:sz="0" w:space="0" w:color="auto"/>
        <w:right w:val="none" w:sz="0" w:space="0" w:color="auto"/>
      </w:divBdr>
    </w:div>
    <w:div w:id="957680309">
      <w:bodyDiv w:val="1"/>
      <w:marLeft w:val="0"/>
      <w:marRight w:val="0"/>
      <w:marTop w:val="0"/>
      <w:marBottom w:val="0"/>
      <w:divBdr>
        <w:top w:val="none" w:sz="0" w:space="0" w:color="auto"/>
        <w:left w:val="none" w:sz="0" w:space="0" w:color="auto"/>
        <w:bottom w:val="none" w:sz="0" w:space="0" w:color="auto"/>
        <w:right w:val="none" w:sz="0" w:space="0" w:color="auto"/>
      </w:divBdr>
    </w:div>
    <w:div w:id="962809565">
      <w:bodyDiv w:val="1"/>
      <w:marLeft w:val="0"/>
      <w:marRight w:val="0"/>
      <w:marTop w:val="0"/>
      <w:marBottom w:val="0"/>
      <w:divBdr>
        <w:top w:val="none" w:sz="0" w:space="0" w:color="auto"/>
        <w:left w:val="none" w:sz="0" w:space="0" w:color="auto"/>
        <w:bottom w:val="none" w:sz="0" w:space="0" w:color="auto"/>
        <w:right w:val="none" w:sz="0" w:space="0" w:color="auto"/>
      </w:divBdr>
    </w:div>
    <w:div w:id="963199170">
      <w:bodyDiv w:val="1"/>
      <w:marLeft w:val="0"/>
      <w:marRight w:val="0"/>
      <w:marTop w:val="0"/>
      <w:marBottom w:val="0"/>
      <w:divBdr>
        <w:top w:val="none" w:sz="0" w:space="0" w:color="auto"/>
        <w:left w:val="none" w:sz="0" w:space="0" w:color="auto"/>
        <w:bottom w:val="none" w:sz="0" w:space="0" w:color="auto"/>
        <w:right w:val="none" w:sz="0" w:space="0" w:color="auto"/>
      </w:divBdr>
    </w:div>
    <w:div w:id="970594934">
      <w:bodyDiv w:val="1"/>
      <w:marLeft w:val="0"/>
      <w:marRight w:val="0"/>
      <w:marTop w:val="0"/>
      <w:marBottom w:val="0"/>
      <w:divBdr>
        <w:top w:val="none" w:sz="0" w:space="0" w:color="auto"/>
        <w:left w:val="none" w:sz="0" w:space="0" w:color="auto"/>
        <w:bottom w:val="none" w:sz="0" w:space="0" w:color="auto"/>
        <w:right w:val="none" w:sz="0" w:space="0" w:color="auto"/>
      </w:divBdr>
    </w:div>
    <w:div w:id="1005017407">
      <w:bodyDiv w:val="1"/>
      <w:marLeft w:val="0"/>
      <w:marRight w:val="0"/>
      <w:marTop w:val="0"/>
      <w:marBottom w:val="0"/>
      <w:divBdr>
        <w:top w:val="none" w:sz="0" w:space="0" w:color="auto"/>
        <w:left w:val="none" w:sz="0" w:space="0" w:color="auto"/>
        <w:bottom w:val="none" w:sz="0" w:space="0" w:color="auto"/>
        <w:right w:val="none" w:sz="0" w:space="0" w:color="auto"/>
      </w:divBdr>
    </w:div>
    <w:div w:id="1006060880">
      <w:bodyDiv w:val="1"/>
      <w:marLeft w:val="0"/>
      <w:marRight w:val="0"/>
      <w:marTop w:val="0"/>
      <w:marBottom w:val="0"/>
      <w:divBdr>
        <w:top w:val="none" w:sz="0" w:space="0" w:color="auto"/>
        <w:left w:val="none" w:sz="0" w:space="0" w:color="auto"/>
        <w:bottom w:val="none" w:sz="0" w:space="0" w:color="auto"/>
        <w:right w:val="none" w:sz="0" w:space="0" w:color="auto"/>
      </w:divBdr>
    </w:div>
    <w:div w:id="1011417970">
      <w:bodyDiv w:val="1"/>
      <w:marLeft w:val="0"/>
      <w:marRight w:val="0"/>
      <w:marTop w:val="0"/>
      <w:marBottom w:val="0"/>
      <w:divBdr>
        <w:top w:val="none" w:sz="0" w:space="0" w:color="auto"/>
        <w:left w:val="none" w:sz="0" w:space="0" w:color="auto"/>
        <w:bottom w:val="none" w:sz="0" w:space="0" w:color="auto"/>
        <w:right w:val="none" w:sz="0" w:space="0" w:color="auto"/>
      </w:divBdr>
    </w:div>
    <w:div w:id="1021396287">
      <w:bodyDiv w:val="1"/>
      <w:marLeft w:val="0"/>
      <w:marRight w:val="0"/>
      <w:marTop w:val="0"/>
      <w:marBottom w:val="0"/>
      <w:divBdr>
        <w:top w:val="none" w:sz="0" w:space="0" w:color="auto"/>
        <w:left w:val="none" w:sz="0" w:space="0" w:color="auto"/>
        <w:bottom w:val="none" w:sz="0" w:space="0" w:color="auto"/>
        <w:right w:val="none" w:sz="0" w:space="0" w:color="auto"/>
      </w:divBdr>
    </w:div>
    <w:div w:id="1023045788">
      <w:bodyDiv w:val="1"/>
      <w:marLeft w:val="0"/>
      <w:marRight w:val="0"/>
      <w:marTop w:val="0"/>
      <w:marBottom w:val="0"/>
      <w:divBdr>
        <w:top w:val="none" w:sz="0" w:space="0" w:color="auto"/>
        <w:left w:val="none" w:sz="0" w:space="0" w:color="auto"/>
        <w:bottom w:val="none" w:sz="0" w:space="0" w:color="auto"/>
        <w:right w:val="none" w:sz="0" w:space="0" w:color="auto"/>
      </w:divBdr>
    </w:div>
    <w:div w:id="1033920298">
      <w:bodyDiv w:val="1"/>
      <w:marLeft w:val="0"/>
      <w:marRight w:val="0"/>
      <w:marTop w:val="0"/>
      <w:marBottom w:val="0"/>
      <w:divBdr>
        <w:top w:val="none" w:sz="0" w:space="0" w:color="auto"/>
        <w:left w:val="none" w:sz="0" w:space="0" w:color="auto"/>
        <w:bottom w:val="none" w:sz="0" w:space="0" w:color="auto"/>
        <w:right w:val="none" w:sz="0" w:space="0" w:color="auto"/>
      </w:divBdr>
    </w:div>
    <w:div w:id="1049377729">
      <w:bodyDiv w:val="1"/>
      <w:marLeft w:val="0"/>
      <w:marRight w:val="0"/>
      <w:marTop w:val="0"/>
      <w:marBottom w:val="0"/>
      <w:divBdr>
        <w:top w:val="none" w:sz="0" w:space="0" w:color="auto"/>
        <w:left w:val="none" w:sz="0" w:space="0" w:color="auto"/>
        <w:bottom w:val="none" w:sz="0" w:space="0" w:color="auto"/>
        <w:right w:val="none" w:sz="0" w:space="0" w:color="auto"/>
      </w:divBdr>
    </w:div>
    <w:div w:id="1071734976">
      <w:bodyDiv w:val="1"/>
      <w:marLeft w:val="0"/>
      <w:marRight w:val="0"/>
      <w:marTop w:val="0"/>
      <w:marBottom w:val="0"/>
      <w:divBdr>
        <w:top w:val="none" w:sz="0" w:space="0" w:color="auto"/>
        <w:left w:val="none" w:sz="0" w:space="0" w:color="auto"/>
        <w:bottom w:val="none" w:sz="0" w:space="0" w:color="auto"/>
        <w:right w:val="none" w:sz="0" w:space="0" w:color="auto"/>
      </w:divBdr>
      <w:divsChild>
        <w:div w:id="886330579">
          <w:marLeft w:val="0"/>
          <w:marRight w:val="0"/>
          <w:marTop w:val="0"/>
          <w:marBottom w:val="0"/>
          <w:divBdr>
            <w:top w:val="none" w:sz="0" w:space="0" w:color="auto"/>
            <w:left w:val="none" w:sz="0" w:space="0" w:color="auto"/>
            <w:bottom w:val="none" w:sz="0" w:space="0" w:color="auto"/>
            <w:right w:val="none" w:sz="0" w:space="0" w:color="auto"/>
          </w:divBdr>
          <w:divsChild>
            <w:div w:id="2144692086">
              <w:marLeft w:val="0"/>
              <w:marRight w:val="0"/>
              <w:marTop w:val="0"/>
              <w:marBottom w:val="0"/>
              <w:divBdr>
                <w:top w:val="none" w:sz="0" w:space="0" w:color="auto"/>
                <w:left w:val="none" w:sz="0" w:space="0" w:color="auto"/>
                <w:bottom w:val="none" w:sz="0" w:space="0" w:color="auto"/>
                <w:right w:val="none" w:sz="0" w:space="0" w:color="auto"/>
              </w:divBdr>
              <w:divsChild>
                <w:div w:id="1017584632">
                  <w:marLeft w:val="0"/>
                  <w:marRight w:val="0"/>
                  <w:marTop w:val="0"/>
                  <w:marBottom w:val="0"/>
                  <w:divBdr>
                    <w:top w:val="none" w:sz="0" w:space="0" w:color="auto"/>
                    <w:left w:val="none" w:sz="0" w:space="0" w:color="auto"/>
                    <w:bottom w:val="none" w:sz="0" w:space="0" w:color="auto"/>
                    <w:right w:val="none" w:sz="0" w:space="0" w:color="auto"/>
                  </w:divBdr>
                  <w:divsChild>
                    <w:div w:id="1911184846">
                      <w:marLeft w:val="0"/>
                      <w:marRight w:val="0"/>
                      <w:marTop w:val="0"/>
                      <w:marBottom w:val="0"/>
                      <w:divBdr>
                        <w:top w:val="none" w:sz="0" w:space="0" w:color="auto"/>
                        <w:left w:val="none" w:sz="0" w:space="0" w:color="auto"/>
                        <w:bottom w:val="none" w:sz="0" w:space="0" w:color="auto"/>
                        <w:right w:val="none" w:sz="0" w:space="0" w:color="auto"/>
                      </w:divBdr>
                      <w:divsChild>
                        <w:div w:id="72897862">
                          <w:marLeft w:val="0"/>
                          <w:marRight w:val="0"/>
                          <w:marTop w:val="0"/>
                          <w:marBottom w:val="0"/>
                          <w:divBdr>
                            <w:top w:val="none" w:sz="0" w:space="0" w:color="auto"/>
                            <w:left w:val="none" w:sz="0" w:space="0" w:color="auto"/>
                            <w:bottom w:val="none" w:sz="0" w:space="0" w:color="auto"/>
                            <w:right w:val="none" w:sz="0" w:space="0" w:color="auto"/>
                          </w:divBdr>
                          <w:divsChild>
                            <w:div w:id="607005345">
                              <w:marLeft w:val="0"/>
                              <w:marRight w:val="0"/>
                              <w:marTop w:val="0"/>
                              <w:marBottom w:val="0"/>
                              <w:divBdr>
                                <w:top w:val="none" w:sz="0" w:space="0" w:color="auto"/>
                                <w:left w:val="none" w:sz="0" w:space="0" w:color="auto"/>
                                <w:bottom w:val="none" w:sz="0" w:space="0" w:color="auto"/>
                                <w:right w:val="none" w:sz="0" w:space="0" w:color="auto"/>
                              </w:divBdr>
                              <w:divsChild>
                                <w:div w:id="1311980783">
                                  <w:marLeft w:val="0"/>
                                  <w:marRight w:val="0"/>
                                  <w:marTop w:val="0"/>
                                  <w:marBottom w:val="0"/>
                                  <w:divBdr>
                                    <w:top w:val="none" w:sz="0" w:space="0" w:color="auto"/>
                                    <w:left w:val="none" w:sz="0" w:space="0" w:color="auto"/>
                                    <w:bottom w:val="none" w:sz="0" w:space="0" w:color="auto"/>
                                    <w:right w:val="none" w:sz="0" w:space="0" w:color="auto"/>
                                  </w:divBdr>
                                  <w:divsChild>
                                    <w:div w:id="9217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6097">
      <w:bodyDiv w:val="1"/>
      <w:marLeft w:val="0"/>
      <w:marRight w:val="0"/>
      <w:marTop w:val="0"/>
      <w:marBottom w:val="0"/>
      <w:divBdr>
        <w:top w:val="none" w:sz="0" w:space="0" w:color="auto"/>
        <w:left w:val="none" w:sz="0" w:space="0" w:color="auto"/>
        <w:bottom w:val="none" w:sz="0" w:space="0" w:color="auto"/>
        <w:right w:val="none" w:sz="0" w:space="0" w:color="auto"/>
      </w:divBdr>
    </w:div>
    <w:div w:id="1105661203">
      <w:bodyDiv w:val="1"/>
      <w:marLeft w:val="0"/>
      <w:marRight w:val="0"/>
      <w:marTop w:val="0"/>
      <w:marBottom w:val="0"/>
      <w:divBdr>
        <w:top w:val="none" w:sz="0" w:space="0" w:color="auto"/>
        <w:left w:val="none" w:sz="0" w:space="0" w:color="auto"/>
        <w:bottom w:val="none" w:sz="0" w:space="0" w:color="auto"/>
        <w:right w:val="none" w:sz="0" w:space="0" w:color="auto"/>
      </w:divBdr>
    </w:div>
    <w:div w:id="1108546007">
      <w:bodyDiv w:val="1"/>
      <w:marLeft w:val="0"/>
      <w:marRight w:val="0"/>
      <w:marTop w:val="0"/>
      <w:marBottom w:val="0"/>
      <w:divBdr>
        <w:top w:val="none" w:sz="0" w:space="0" w:color="auto"/>
        <w:left w:val="none" w:sz="0" w:space="0" w:color="auto"/>
        <w:bottom w:val="none" w:sz="0" w:space="0" w:color="auto"/>
        <w:right w:val="none" w:sz="0" w:space="0" w:color="auto"/>
      </w:divBdr>
    </w:div>
    <w:div w:id="1115446803">
      <w:bodyDiv w:val="1"/>
      <w:marLeft w:val="0"/>
      <w:marRight w:val="0"/>
      <w:marTop w:val="0"/>
      <w:marBottom w:val="0"/>
      <w:divBdr>
        <w:top w:val="none" w:sz="0" w:space="0" w:color="auto"/>
        <w:left w:val="none" w:sz="0" w:space="0" w:color="auto"/>
        <w:bottom w:val="none" w:sz="0" w:space="0" w:color="auto"/>
        <w:right w:val="none" w:sz="0" w:space="0" w:color="auto"/>
      </w:divBdr>
    </w:div>
    <w:div w:id="1117331411">
      <w:bodyDiv w:val="1"/>
      <w:marLeft w:val="0"/>
      <w:marRight w:val="0"/>
      <w:marTop w:val="0"/>
      <w:marBottom w:val="0"/>
      <w:divBdr>
        <w:top w:val="none" w:sz="0" w:space="0" w:color="auto"/>
        <w:left w:val="none" w:sz="0" w:space="0" w:color="auto"/>
        <w:bottom w:val="none" w:sz="0" w:space="0" w:color="auto"/>
        <w:right w:val="none" w:sz="0" w:space="0" w:color="auto"/>
      </w:divBdr>
    </w:div>
    <w:div w:id="1136532482">
      <w:bodyDiv w:val="1"/>
      <w:marLeft w:val="0"/>
      <w:marRight w:val="0"/>
      <w:marTop w:val="0"/>
      <w:marBottom w:val="0"/>
      <w:divBdr>
        <w:top w:val="none" w:sz="0" w:space="0" w:color="auto"/>
        <w:left w:val="none" w:sz="0" w:space="0" w:color="auto"/>
        <w:bottom w:val="none" w:sz="0" w:space="0" w:color="auto"/>
        <w:right w:val="none" w:sz="0" w:space="0" w:color="auto"/>
      </w:divBdr>
    </w:div>
    <w:div w:id="1147011911">
      <w:bodyDiv w:val="1"/>
      <w:marLeft w:val="0"/>
      <w:marRight w:val="0"/>
      <w:marTop w:val="0"/>
      <w:marBottom w:val="0"/>
      <w:divBdr>
        <w:top w:val="none" w:sz="0" w:space="0" w:color="auto"/>
        <w:left w:val="none" w:sz="0" w:space="0" w:color="auto"/>
        <w:bottom w:val="none" w:sz="0" w:space="0" w:color="auto"/>
        <w:right w:val="none" w:sz="0" w:space="0" w:color="auto"/>
      </w:divBdr>
    </w:div>
    <w:div w:id="1185943965">
      <w:bodyDiv w:val="1"/>
      <w:marLeft w:val="0"/>
      <w:marRight w:val="0"/>
      <w:marTop w:val="0"/>
      <w:marBottom w:val="0"/>
      <w:divBdr>
        <w:top w:val="none" w:sz="0" w:space="0" w:color="auto"/>
        <w:left w:val="none" w:sz="0" w:space="0" w:color="auto"/>
        <w:bottom w:val="none" w:sz="0" w:space="0" w:color="auto"/>
        <w:right w:val="none" w:sz="0" w:space="0" w:color="auto"/>
      </w:divBdr>
    </w:div>
    <w:div w:id="1322389165">
      <w:bodyDiv w:val="1"/>
      <w:marLeft w:val="0"/>
      <w:marRight w:val="0"/>
      <w:marTop w:val="0"/>
      <w:marBottom w:val="0"/>
      <w:divBdr>
        <w:top w:val="none" w:sz="0" w:space="0" w:color="auto"/>
        <w:left w:val="none" w:sz="0" w:space="0" w:color="auto"/>
        <w:bottom w:val="none" w:sz="0" w:space="0" w:color="auto"/>
        <w:right w:val="none" w:sz="0" w:space="0" w:color="auto"/>
      </w:divBdr>
    </w:div>
    <w:div w:id="1323511383">
      <w:bodyDiv w:val="1"/>
      <w:marLeft w:val="0"/>
      <w:marRight w:val="0"/>
      <w:marTop w:val="0"/>
      <w:marBottom w:val="0"/>
      <w:divBdr>
        <w:top w:val="none" w:sz="0" w:space="0" w:color="auto"/>
        <w:left w:val="none" w:sz="0" w:space="0" w:color="auto"/>
        <w:bottom w:val="none" w:sz="0" w:space="0" w:color="auto"/>
        <w:right w:val="none" w:sz="0" w:space="0" w:color="auto"/>
      </w:divBdr>
    </w:div>
    <w:div w:id="1354965607">
      <w:bodyDiv w:val="1"/>
      <w:marLeft w:val="0"/>
      <w:marRight w:val="0"/>
      <w:marTop w:val="0"/>
      <w:marBottom w:val="0"/>
      <w:divBdr>
        <w:top w:val="none" w:sz="0" w:space="0" w:color="auto"/>
        <w:left w:val="none" w:sz="0" w:space="0" w:color="auto"/>
        <w:bottom w:val="none" w:sz="0" w:space="0" w:color="auto"/>
        <w:right w:val="none" w:sz="0" w:space="0" w:color="auto"/>
      </w:divBdr>
    </w:div>
    <w:div w:id="1396317877">
      <w:bodyDiv w:val="1"/>
      <w:marLeft w:val="0"/>
      <w:marRight w:val="0"/>
      <w:marTop w:val="0"/>
      <w:marBottom w:val="0"/>
      <w:divBdr>
        <w:top w:val="none" w:sz="0" w:space="0" w:color="auto"/>
        <w:left w:val="none" w:sz="0" w:space="0" w:color="auto"/>
        <w:bottom w:val="none" w:sz="0" w:space="0" w:color="auto"/>
        <w:right w:val="none" w:sz="0" w:space="0" w:color="auto"/>
      </w:divBdr>
    </w:div>
    <w:div w:id="1407023507">
      <w:bodyDiv w:val="1"/>
      <w:marLeft w:val="0"/>
      <w:marRight w:val="0"/>
      <w:marTop w:val="0"/>
      <w:marBottom w:val="0"/>
      <w:divBdr>
        <w:top w:val="none" w:sz="0" w:space="0" w:color="auto"/>
        <w:left w:val="none" w:sz="0" w:space="0" w:color="auto"/>
        <w:bottom w:val="none" w:sz="0" w:space="0" w:color="auto"/>
        <w:right w:val="none" w:sz="0" w:space="0" w:color="auto"/>
      </w:divBdr>
    </w:div>
    <w:div w:id="1431579833">
      <w:bodyDiv w:val="1"/>
      <w:marLeft w:val="0"/>
      <w:marRight w:val="0"/>
      <w:marTop w:val="0"/>
      <w:marBottom w:val="0"/>
      <w:divBdr>
        <w:top w:val="none" w:sz="0" w:space="0" w:color="auto"/>
        <w:left w:val="none" w:sz="0" w:space="0" w:color="auto"/>
        <w:bottom w:val="none" w:sz="0" w:space="0" w:color="auto"/>
        <w:right w:val="none" w:sz="0" w:space="0" w:color="auto"/>
      </w:divBdr>
    </w:div>
    <w:div w:id="1480923770">
      <w:bodyDiv w:val="1"/>
      <w:marLeft w:val="0"/>
      <w:marRight w:val="0"/>
      <w:marTop w:val="0"/>
      <w:marBottom w:val="0"/>
      <w:divBdr>
        <w:top w:val="none" w:sz="0" w:space="0" w:color="auto"/>
        <w:left w:val="none" w:sz="0" w:space="0" w:color="auto"/>
        <w:bottom w:val="none" w:sz="0" w:space="0" w:color="auto"/>
        <w:right w:val="none" w:sz="0" w:space="0" w:color="auto"/>
      </w:divBdr>
    </w:div>
    <w:div w:id="1500267779">
      <w:bodyDiv w:val="1"/>
      <w:marLeft w:val="0"/>
      <w:marRight w:val="0"/>
      <w:marTop w:val="0"/>
      <w:marBottom w:val="0"/>
      <w:divBdr>
        <w:top w:val="none" w:sz="0" w:space="0" w:color="auto"/>
        <w:left w:val="none" w:sz="0" w:space="0" w:color="auto"/>
        <w:bottom w:val="none" w:sz="0" w:space="0" w:color="auto"/>
        <w:right w:val="none" w:sz="0" w:space="0" w:color="auto"/>
      </w:divBdr>
    </w:div>
    <w:div w:id="1512255429">
      <w:bodyDiv w:val="1"/>
      <w:marLeft w:val="0"/>
      <w:marRight w:val="0"/>
      <w:marTop w:val="0"/>
      <w:marBottom w:val="0"/>
      <w:divBdr>
        <w:top w:val="none" w:sz="0" w:space="0" w:color="auto"/>
        <w:left w:val="none" w:sz="0" w:space="0" w:color="auto"/>
        <w:bottom w:val="none" w:sz="0" w:space="0" w:color="auto"/>
        <w:right w:val="none" w:sz="0" w:space="0" w:color="auto"/>
      </w:divBdr>
    </w:div>
    <w:div w:id="1531337593">
      <w:bodyDiv w:val="1"/>
      <w:marLeft w:val="0"/>
      <w:marRight w:val="0"/>
      <w:marTop w:val="0"/>
      <w:marBottom w:val="0"/>
      <w:divBdr>
        <w:top w:val="none" w:sz="0" w:space="0" w:color="auto"/>
        <w:left w:val="none" w:sz="0" w:space="0" w:color="auto"/>
        <w:bottom w:val="none" w:sz="0" w:space="0" w:color="auto"/>
        <w:right w:val="none" w:sz="0" w:space="0" w:color="auto"/>
      </w:divBdr>
    </w:div>
    <w:div w:id="1538617853">
      <w:bodyDiv w:val="1"/>
      <w:marLeft w:val="0"/>
      <w:marRight w:val="0"/>
      <w:marTop w:val="0"/>
      <w:marBottom w:val="0"/>
      <w:divBdr>
        <w:top w:val="none" w:sz="0" w:space="0" w:color="auto"/>
        <w:left w:val="none" w:sz="0" w:space="0" w:color="auto"/>
        <w:bottom w:val="none" w:sz="0" w:space="0" w:color="auto"/>
        <w:right w:val="none" w:sz="0" w:space="0" w:color="auto"/>
      </w:divBdr>
    </w:div>
    <w:div w:id="1569534215">
      <w:bodyDiv w:val="1"/>
      <w:marLeft w:val="0"/>
      <w:marRight w:val="0"/>
      <w:marTop w:val="0"/>
      <w:marBottom w:val="0"/>
      <w:divBdr>
        <w:top w:val="none" w:sz="0" w:space="0" w:color="auto"/>
        <w:left w:val="none" w:sz="0" w:space="0" w:color="auto"/>
        <w:bottom w:val="none" w:sz="0" w:space="0" w:color="auto"/>
        <w:right w:val="none" w:sz="0" w:space="0" w:color="auto"/>
      </w:divBdr>
    </w:div>
    <w:div w:id="1589120093">
      <w:bodyDiv w:val="1"/>
      <w:marLeft w:val="0"/>
      <w:marRight w:val="0"/>
      <w:marTop w:val="0"/>
      <w:marBottom w:val="0"/>
      <w:divBdr>
        <w:top w:val="none" w:sz="0" w:space="0" w:color="auto"/>
        <w:left w:val="none" w:sz="0" w:space="0" w:color="auto"/>
        <w:bottom w:val="none" w:sz="0" w:space="0" w:color="auto"/>
        <w:right w:val="none" w:sz="0" w:space="0" w:color="auto"/>
      </w:divBdr>
    </w:div>
    <w:div w:id="1616130116">
      <w:bodyDiv w:val="1"/>
      <w:marLeft w:val="0"/>
      <w:marRight w:val="0"/>
      <w:marTop w:val="0"/>
      <w:marBottom w:val="0"/>
      <w:divBdr>
        <w:top w:val="none" w:sz="0" w:space="0" w:color="auto"/>
        <w:left w:val="none" w:sz="0" w:space="0" w:color="auto"/>
        <w:bottom w:val="none" w:sz="0" w:space="0" w:color="auto"/>
        <w:right w:val="none" w:sz="0" w:space="0" w:color="auto"/>
      </w:divBdr>
    </w:div>
    <w:div w:id="1619531573">
      <w:bodyDiv w:val="1"/>
      <w:marLeft w:val="0"/>
      <w:marRight w:val="0"/>
      <w:marTop w:val="0"/>
      <w:marBottom w:val="0"/>
      <w:divBdr>
        <w:top w:val="none" w:sz="0" w:space="0" w:color="auto"/>
        <w:left w:val="none" w:sz="0" w:space="0" w:color="auto"/>
        <w:bottom w:val="none" w:sz="0" w:space="0" w:color="auto"/>
        <w:right w:val="none" w:sz="0" w:space="0" w:color="auto"/>
      </w:divBdr>
    </w:div>
    <w:div w:id="1639215189">
      <w:bodyDiv w:val="1"/>
      <w:marLeft w:val="0"/>
      <w:marRight w:val="0"/>
      <w:marTop w:val="0"/>
      <w:marBottom w:val="0"/>
      <w:divBdr>
        <w:top w:val="none" w:sz="0" w:space="0" w:color="auto"/>
        <w:left w:val="none" w:sz="0" w:space="0" w:color="auto"/>
        <w:bottom w:val="none" w:sz="0" w:space="0" w:color="auto"/>
        <w:right w:val="none" w:sz="0" w:space="0" w:color="auto"/>
      </w:divBdr>
    </w:div>
    <w:div w:id="1654144020">
      <w:bodyDiv w:val="1"/>
      <w:marLeft w:val="0"/>
      <w:marRight w:val="0"/>
      <w:marTop w:val="0"/>
      <w:marBottom w:val="0"/>
      <w:divBdr>
        <w:top w:val="none" w:sz="0" w:space="0" w:color="auto"/>
        <w:left w:val="none" w:sz="0" w:space="0" w:color="auto"/>
        <w:bottom w:val="none" w:sz="0" w:space="0" w:color="auto"/>
        <w:right w:val="none" w:sz="0" w:space="0" w:color="auto"/>
      </w:divBdr>
    </w:div>
    <w:div w:id="1670863726">
      <w:bodyDiv w:val="1"/>
      <w:marLeft w:val="0"/>
      <w:marRight w:val="0"/>
      <w:marTop w:val="0"/>
      <w:marBottom w:val="0"/>
      <w:divBdr>
        <w:top w:val="none" w:sz="0" w:space="0" w:color="auto"/>
        <w:left w:val="none" w:sz="0" w:space="0" w:color="auto"/>
        <w:bottom w:val="none" w:sz="0" w:space="0" w:color="auto"/>
        <w:right w:val="none" w:sz="0" w:space="0" w:color="auto"/>
      </w:divBdr>
    </w:div>
    <w:div w:id="1675844080">
      <w:bodyDiv w:val="1"/>
      <w:marLeft w:val="0"/>
      <w:marRight w:val="0"/>
      <w:marTop w:val="0"/>
      <w:marBottom w:val="0"/>
      <w:divBdr>
        <w:top w:val="none" w:sz="0" w:space="0" w:color="auto"/>
        <w:left w:val="none" w:sz="0" w:space="0" w:color="auto"/>
        <w:bottom w:val="none" w:sz="0" w:space="0" w:color="auto"/>
        <w:right w:val="none" w:sz="0" w:space="0" w:color="auto"/>
      </w:divBdr>
    </w:div>
    <w:div w:id="1692953260">
      <w:bodyDiv w:val="1"/>
      <w:marLeft w:val="0"/>
      <w:marRight w:val="0"/>
      <w:marTop w:val="0"/>
      <w:marBottom w:val="0"/>
      <w:divBdr>
        <w:top w:val="none" w:sz="0" w:space="0" w:color="auto"/>
        <w:left w:val="none" w:sz="0" w:space="0" w:color="auto"/>
        <w:bottom w:val="none" w:sz="0" w:space="0" w:color="auto"/>
        <w:right w:val="none" w:sz="0" w:space="0" w:color="auto"/>
      </w:divBdr>
    </w:div>
    <w:div w:id="1712923059">
      <w:bodyDiv w:val="1"/>
      <w:marLeft w:val="0"/>
      <w:marRight w:val="0"/>
      <w:marTop w:val="0"/>
      <w:marBottom w:val="0"/>
      <w:divBdr>
        <w:top w:val="none" w:sz="0" w:space="0" w:color="auto"/>
        <w:left w:val="none" w:sz="0" w:space="0" w:color="auto"/>
        <w:bottom w:val="none" w:sz="0" w:space="0" w:color="auto"/>
        <w:right w:val="none" w:sz="0" w:space="0" w:color="auto"/>
      </w:divBdr>
    </w:div>
    <w:div w:id="1762489210">
      <w:bodyDiv w:val="1"/>
      <w:marLeft w:val="0"/>
      <w:marRight w:val="0"/>
      <w:marTop w:val="0"/>
      <w:marBottom w:val="0"/>
      <w:divBdr>
        <w:top w:val="none" w:sz="0" w:space="0" w:color="auto"/>
        <w:left w:val="none" w:sz="0" w:space="0" w:color="auto"/>
        <w:bottom w:val="none" w:sz="0" w:space="0" w:color="auto"/>
        <w:right w:val="none" w:sz="0" w:space="0" w:color="auto"/>
      </w:divBdr>
    </w:div>
    <w:div w:id="1772045531">
      <w:bodyDiv w:val="1"/>
      <w:marLeft w:val="0"/>
      <w:marRight w:val="0"/>
      <w:marTop w:val="0"/>
      <w:marBottom w:val="0"/>
      <w:divBdr>
        <w:top w:val="none" w:sz="0" w:space="0" w:color="auto"/>
        <w:left w:val="none" w:sz="0" w:space="0" w:color="auto"/>
        <w:bottom w:val="none" w:sz="0" w:space="0" w:color="auto"/>
        <w:right w:val="none" w:sz="0" w:space="0" w:color="auto"/>
      </w:divBdr>
    </w:div>
    <w:div w:id="1776362687">
      <w:bodyDiv w:val="1"/>
      <w:marLeft w:val="0"/>
      <w:marRight w:val="0"/>
      <w:marTop w:val="0"/>
      <w:marBottom w:val="0"/>
      <w:divBdr>
        <w:top w:val="none" w:sz="0" w:space="0" w:color="auto"/>
        <w:left w:val="none" w:sz="0" w:space="0" w:color="auto"/>
        <w:bottom w:val="none" w:sz="0" w:space="0" w:color="auto"/>
        <w:right w:val="none" w:sz="0" w:space="0" w:color="auto"/>
      </w:divBdr>
    </w:div>
    <w:div w:id="1776442589">
      <w:bodyDiv w:val="1"/>
      <w:marLeft w:val="0"/>
      <w:marRight w:val="0"/>
      <w:marTop w:val="0"/>
      <w:marBottom w:val="0"/>
      <w:divBdr>
        <w:top w:val="none" w:sz="0" w:space="0" w:color="auto"/>
        <w:left w:val="none" w:sz="0" w:space="0" w:color="auto"/>
        <w:bottom w:val="none" w:sz="0" w:space="0" w:color="auto"/>
        <w:right w:val="none" w:sz="0" w:space="0" w:color="auto"/>
      </w:divBdr>
    </w:div>
    <w:div w:id="1784109424">
      <w:bodyDiv w:val="1"/>
      <w:marLeft w:val="0"/>
      <w:marRight w:val="0"/>
      <w:marTop w:val="0"/>
      <w:marBottom w:val="0"/>
      <w:divBdr>
        <w:top w:val="none" w:sz="0" w:space="0" w:color="auto"/>
        <w:left w:val="none" w:sz="0" w:space="0" w:color="auto"/>
        <w:bottom w:val="none" w:sz="0" w:space="0" w:color="auto"/>
        <w:right w:val="none" w:sz="0" w:space="0" w:color="auto"/>
      </w:divBdr>
    </w:div>
    <w:div w:id="1851944151">
      <w:bodyDiv w:val="1"/>
      <w:marLeft w:val="0"/>
      <w:marRight w:val="0"/>
      <w:marTop w:val="0"/>
      <w:marBottom w:val="0"/>
      <w:divBdr>
        <w:top w:val="none" w:sz="0" w:space="0" w:color="auto"/>
        <w:left w:val="none" w:sz="0" w:space="0" w:color="auto"/>
        <w:bottom w:val="none" w:sz="0" w:space="0" w:color="auto"/>
        <w:right w:val="none" w:sz="0" w:space="0" w:color="auto"/>
      </w:divBdr>
    </w:div>
    <w:div w:id="1933850647">
      <w:bodyDiv w:val="1"/>
      <w:marLeft w:val="0"/>
      <w:marRight w:val="0"/>
      <w:marTop w:val="0"/>
      <w:marBottom w:val="0"/>
      <w:divBdr>
        <w:top w:val="none" w:sz="0" w:space="0" w:color="auto"/>
        <w:left w:val="none" w:sz="0" w:space="0" w:color="auto"/>
        <w:bottom w:val="none" w:sz="0" w:space="0" w:color="auto"/>
        <w:right w:val="none" w:sz="0" w:space="0" w:color="auto"/>
      </w:divBdr>
    </w:div>
    <w:div w:id="1939436540">
      <w:bodyDiv w:val="1"/>
      <w:marLeft w:val="0"/>
      <w:marRight w:val="0"/>
      <w:marTop w:val="0"/>
      <w:marBottom w:val="0"/>
      <w:divBdr>
        <w:top w:val="none" w:sz="0" w:space="0" w:color="auto"/>
        <w:left w:val="none" w:sz="0" w:space="0" w:color="auto"/>
        <w:bottom w:val="none" w:sz="0" w:space="0" w:color="auto"/>
        <w:right w:val="none" w:sz="0" w:space="0" w:color="auto"/>
      </w:divBdr>
    </w:div>
    <w:div w:id="2000619822">
      <w:bodyDiv w:val="1"/>
      <w:marLeft w:val="0"/>
      <w:marRight w:val="0"/>
      <w:marTop w:val="0"/>
      <w:marBottom w:val="0"/>
      <w:divBdr>
        <w:top w:val="none" w:sz="0" w:space="0" w:color="auto"/>
        <w:left w:val="none" w:sz="0" w:space="0" w:color="auto"/>
        <w:bottom w:val="none" w:sz="0" w:space="0" w:color="auto"/>
        <w:right w:val="none" w:sz="0" w:space="0" w:color="auto"/>
      </w:divBdr>
    </w:div>
    <w:div w:id="2016808482">
      <w:bodyDiv w:val="1"/>
      <w:marLeft w:val="0"/>
      <w:marRight w:val="0"/>
      <w:marTop w:val="0"/>
      <w:marBottom w:val="0"/>
      <w:divBdr>
        <w:top w:val="none" w:sz="0" w:space="0" w:color="auto"/>
        <w:left w:val="none" w:sz="0" w:space="0" w:color="auto"/>
        <w:bottom w:val="none" w:sz="0" w:space="0" w:color="auto"/>
        <w:right w:val="none" w:sz="0" w:space="0" w:color="auto"/>
      </w:divBdr>
    </w:div>
    <w:div w:id="2038659470">
      <w:bodyDiv w:val="1"/>
      <w:marLeft w:val="0"/>
      <w:marRight w:val="0"/>
      <w:marTop w:val="0"/>
      <w:marBottom w:val="0"/>
      <w:divBdr>
        <w:top w:val="none" w:sz="0" w:space="0" w:color="auto"/>
        <w:left w:val="none" w:sz="0" w:space="0" w:color="auto"/>
        <w:bottom w:val="none" w:sz="0" w:space="0" w:color="auto"/>
        <w:right w:val="none" w:sz="0" w:space="0" w:color="auto"/>
      </w:divBdr>
    </w:div>
    <w:div w:id="2043702506">
      <w:bodyDiv w:val="1"/>
      <w:marLeft w:val="0"/>
      <w:marRight w:val="0"/>
      <w:marTop w:val="0"/>
      <w:marBottom w:val="0"/>
      <w:divBdr>
        <w:top w:val="none" w:sz="0" w:space="0" w:color="auto"/>
        <w:left w:val="none" w:sz="0" w:space="0" w:color="auto"/>
        <w:bottom w:val="none" w:sz="0" w:space="0" w:color="auto"/>
        <w:right w:val="none" w:sz="0" w:space="0" w:color="auto"/>
      </w:divBdr>
    </w:div>
    <w:div w:id="2047441240">
      <w:bodyDiv w:val="1"/>
      <w:marLeft w:val="0"/>
      <w:marRight w:val="0"/>
      <w:marTop w:val="0"/>
      <w:marBottom w:val="0"/>
      <w:divBdr>
        <w:top w:val="none" w:sz="0" w:space="0" w:color="auto"/>
        <w:left w:val="none" w:sz="0" w:space="0" w:color="auto"/>
        <w:bottom w:val="none" w:sz="0" w:space="0" w:color="auto"/>
        <w:right w:val="none" w:sz="0" w:space="0" w:color="auto"/>
      </w:divBdr>
    </w:div>
    <w:div w:id="2052263342">
      <w:bodyDiv w:val="1"/>
      <w:marLeft w:val="0"/>
      <w:marRight w:val="0"/>
      <w:marTop w:val="0"/>
      <w:marBottom w:val="0"/>
      <w:divBdr>
        <w:top w:val="none" w:sz="0" w:space="0" w:color="auto"/>
        <w:left w:val="none" w:sz="0" w:space="0" w:color="auto"/>
        <w:bottom w:val="none" w:sz="0" w:space="0" w:color="auto"/>
        <w:right w:val="none" w:sz="0" w:space="0" w:color="auto"/>
      </w:divBdr>
    </w:div>
    <w:div w:id="2096242358">
      <w:bodyDiv w:val="1"/>
      <w:marLeft w:val="0"/>
      <w:marRight w:val="0"/>
      <w:marTop w:val="0"/>
      <w:marBottom w:val="0"/>
      <w:divBdr>
        <w:top w:val="none" w:sz="0" w:space="0" w:color="auto"/>
        <w:left w:val="none" w:sz="0" w:space="0" w:color="auto"/>
        <w:bottom w:val="none" w:sz="0" w:space="0" w:color="auto"/>
        <w:right w:val="none" w:sz="0" w:space="0" w:color="auto"/>
      </w:divBdr>
    </w:div>
    <w:div w:id="2123112136">
      <w:bodyDiv w:val="1"/>
      <w:marLeft w:val="0"/>
      <w:marRight w:val="0"/>
      <w:marTop w:val="0"/>
      <w:marBottom w:val="0"/>
      <w:divBdr>
        <w:top w:val="none" w:sz="0" w:space="0" w:color="auto"/>
        <w:left w:val="none" w:sz="0" w:space="0" w:color="auto"/>
        <w:bottom w:val="none" w:sz="0" w:space="0" w:color="auto"/>
        <w:right w:val="none" w:sz="0" w:space="0" w:color="auto"/>
      </w:divBdr>
    </w:div>
    <w:div w:id="21466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dir.no/sokertall2019" TargetMode="External"/><Relationship Id="rId18" Type="http://schemas.openxmlformats.org/officeDocument/2006/relationships/hyperlink" Target="https://www.udir.no/laring-og-trivsel/lareplanverket/fagfornyelsen/hva-er-nytt-fagene-les-vare-korte-oppsummering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udir.no/om-udir/hoyringar/" TargetMode="External"/><Relationship Id="rId7" Type="http://schemas.openxmlformats.org/officeDocument/2006/relationships/settings" Target="settings.xml"/><Relationship Id="rId12" Type="http://schemas.openxmlformats.org/officeDocument/2006/relationships/hyperlink" Target="https://utdanningsdirektoratet.sharepoint.com/sites/FRBA/Shared%20Documents/Forms/AllItems.aspx" TargetMode="External"/><Relationship Id="rId17" Type="http://schemas.openxmlformats.org/officeDocument/2006/relationships/hyperlink" Target="https://www.udir.no/laring-og-trivsel/lareplanverket/fagfornyelsen/horing-nye-lareplane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oering-publisering.udir.no/360" TargetMode="External"/><Relationship Id="rId20" Type="http://schemas.openxmlformats.org/officeDocument/2006/relationships/hyperlink" Target="http://fagligerad.azurewebsites.net/fellesdel-av-radsmo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dir.no/tall-og-forskning/finn-forskning/rapporter/evaluering-av-vekslingsmodeller-i-fag--og-yrkesopplaringen/"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udir.no/laring-og-trivsel/lareplanverket/fagfornyelsen/skisser-til-ny-digital-lareplanvis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ering-publisering.udir.no/325" TargetMode="External"/><Relationship Id="rId22" Type="http://schemas.openxmlformats.org/officeDocument/2006/relationships/hyperlink" Target="https://www.liedutvalget.no/" TargetMode="External"/><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CA37518F5B6741BA6C469A59840018" ma:contentTypeVersion="2" ma:contentTypeDescription="Opprett et nytt dokument." ma:contentTypeScope="" ma:versionID="a8f5e27dda863f068907982a830a012b">
  <xsd:schema xmlns:xsd="http://www.w3.org/2001/XMLSchema" xmlns:xs="http://www.w3.org/2001/XMLSchema" xmlns:p="http://schemas.microsoft.com/office/2006/metadata/properties" xmlns:ns2="4c9f0188-84d9-43c2-a67d-461e04b4fae3" targetNamespace="http://schemas.microsoft.com/office/2006/metadata/properties" ma:root="true" ma:fieldsID="ebd438e5ed1aaa215b6e3de005390f7a" ns2:_="">
    <xsd:import namespace="4c9f0188-84d9-43c2-a67d-461e04b4fae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f0188-84d9-43c2-a67d-461e04b4f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4A467-667E-4CB2-BFFA-979A9A895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f0188-84d9-43c2-a67d-461e04b4f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7F1953-5015-4F93-A311-3D8B01D9FB3F}">
  <ds:schemaRefs>
    <ds:schemaRef ds:uri="http://purl.org/dc/terms/"/>
    <ds:schemaRef ds:uri="http://schemas.openxmlformats.org/package/2006/metadata/core-properties"/>
    <ds:schemaRef ds:uri="http://schemas.microsoft.com/office/2006/documentManagement/types"/>
    <ds:schemaRef ds:uri="4c9f0188-84d9-43c2-a67d-461e04b4fae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DFF450F-88AB-42C6-B795-9A0233FB58F6}">
  <ds:schemaRefs>
    <ds:schemaRef ds:uri="http://schemas.microsoft.com/sharepoint/v3/contenttype/forms"/>
  </ds:schemaRefs>
</ds:datastoreItem>
</file>

<file path=customXml/itemProps4.xml><?xml version="1.0" encoding="utf-8"?>
<ds:datastoreItem xmlns:ds="http://schemas.openxmlformats.org/officeDocument/2006/customXml" ds:itemID="{7B16EF8D-9FBB-4C85-9381-3390D3F92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2140</Words>
  <Characters>13717</Characters>
  <Application>Microsoft Office Word</Application>
  <DocSecurity>0</DocSecurity>
  <Lines>114</Lines>
  <Paragraphs>31</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nho</dc:creator>
  <cp:keywords/>
  <dc:description/>
  <cp:lastModifiedBy>Knut Maarud</cp:lastModifiedBy>
  <cp:revision>8</cp:revision>
  <cp:lastPrinted>2019-02-05T14:23:00Z</cp:lastPrinted>
  <dcterms:created xsi:type="dcterms:W3CDTF">2019-05-13T14:20:00Z</dcterms:created>
  <dcterms:modified xsi:type="dcterms:W3CDTF">2019-05-16T08:06:00Z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\\oslhk-i094\home$\RIS\ephorte\652393_DOC.XML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
  </property>
  <property fmtid="{D5CDD505-2E9C-101B-9397-08002B2CF9AE}" pid="6" name="DokID">
    <vt:i4>653647</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http%3a%2f%2farkiv.udir.no%2fePhorteWeb%2fshared%2faspx%2fDefault%2fdetails.aspx%3ff%3dViewJP%26JP_ID%3d422260%26LoadDocHandling%3dtrue%26SubElGroup%3d55</vt:lpwstr>
  </property>
  <property fmtid="{D5CDD505-2E9C-101B-9397-08002B2CF9AE}" pid="11" name="WindowName">
    <vt:lpwstr>TabWindow1</vt:lpwstr>
  </property>
  <property fmtid="{D5CDD505-2E9C-101B-9397-08002B2CF9AE}" pid="12" name="FileName">
    <vt:lpwstr>%5c%5coslhk-i094%5chome%24%5cRIS%5cephorte%5c652393.DOC</vt:lpwstr>
  </property>
  <property fmtid="{D5CDD505-2E9C-101B-9397-08002B2CF9AE}" pid="13" name="LinkId">
    <vt:i4>422260</vt:i4>
  </property>
  <property fmtid="{D5CDD505-2E9C-101B-9397-08002B2CF9AE}" pid="14" name="ContentTypeId">
    <vt:lpwstr>0x01010084CA37518F5B6741BA6C469A59840018</vt:lpwstr>
  </property>
  <property fmtid="{D5CDD505-2E9C-101B-9397-08002B2CF9AE}" pid="15" name="AuthorIds_UIVersion_1024">
    <vt:lpwstr>12</vt:lpwstr>
  </property>
</Properties>
</file>