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enett"/>
        <w:tblW w:w="102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461"/>
        <w:gridCol w:w="1758"/>
        <w:gridCol w:w="567"/>
        <w:gridCol w:w="709"/>
        <w:gridCol w:w="567"/>
        <w:gridCol w:w="1276"/>
        <w:gridCol w:w="2870"/>
      </w:tblGrid>
      <w:tr w:rsidR="005D706B" w:rsidRPr="00EC47F2">
        <w:tc>
          <w:tcPr>
            <w:tcW w:w="4786" w:type="dxa"/>
            <w:gridSpan w:val="3"/>
          </w:tcPr>
          <w:p w:rsidR="00D23CFF" w:rsidRDefault="00BB22E1">
            <w:pPr>
              <w:tabs>
                <w:tab w:val="left" w:pos="4537"/>
                <w:tab w:val="left" w:pos="6804"/>
              </w:tabs>
              <w:spacing w:before="240"/>
              <w:ind w:right="-74"/>
              <w:rPr>
                <w:rFonts w:ascii="Verdana" w:hAnsi="Verdana"/>
                <w:sz w:val="16"/>
              </w:rPr>
            </w:pPr>
            <w:r w:rsidRPr="00EC47F2">
              <w:rPr>
                <w:rFonts w:ascii="Verdana" w:hAnsi="Verdana"/>
                <w:sz w:val="16"/>
              </w:rPr>
              <w:t xml:space="preserve">Vår saksbehandler: </w:t>
            </w:r>
            <w:r w:rsidR="00CB73B0">
              <w:rPr>
                <w:rFonts w:ascii="Verdana" w:hAnsi="Verdana"/>
                <w:sz w:val="16"/>
              </w:rPr>
              <w:br/>
              <w:t>Avdeling for</w:t>
            </w:r>
            <w:r w:rsidR="002066CB">
              <w:rPr>
                <w:rFonts w:ascii="Verdana" w:hAnsi="Verdana"/>
                <w:sz w:val="16"/>
              </w:rPr>
              <w:t xml:space="preserve"> fagopplæring, Marianne Seim Morken </w:t>
            </w:r>
            <w:r w:rsidR="002066CB">
              <w:rPr>
                <w:rFonts w:ascii="Verdana" w:hAnsi="Verdana"/>
                <w:sz w:val="16"/>
              </w:rPr>
              <w:br/>
            </w:r>
            <w:proofErr w:type="spellStart"/>
            <w:r w:rsidR="002066CB">
              <w:rPr>
                <w:rFonts w:ascii="Verdana" w:hAnsi="Verdana"/>
                <w:sz w:val="16"/>
              </w:rPr>
              <w:t>Tlf</w:t>
            </w:r>
            <w:proofErr w:type="spellEnd"/>
            <w:r w:rsidR="002066CB">
              <w:rPr>
                <w:rFonts w:ascii="Verdana" w:hAnsi="Verdana"/>
                <w:sz w:val="16"/>
              </w:rPr>
              <w:t>: 977 66 090</w:t>
            </w:r>
            <w:r w:rsidR="009F70BA">
              <w:rPr>
                <w:rFonts w:ascii="Verdana" w:hAnsi="Verdana"/>
                <w:sz w:val="16"/>
              </w:rPr>
              <w:t xml:space="preserve"> </w:t>
            </w:r>
            <w:r w:rsidR="002066CB">
              <w:rPr>
                <w:rFonts w:ascii="Verdana" w:hAnsi="Verdana"/>
                <w:sz w:val="16"/>
              </w:rPr>
              <w:t>E-post: msm</w:t>
            </w:r>
            <w:r w:rsidR="00CB73B0">
              <w:rPr>
                <w:rFonts w:ascii="Verdana" w:hAnsi="Verdana"/>
                <w:sz w:val="16"/>
              </w:rPr>
              <w:t>@udir.no</w:t>
            </w:r>
          </w:p>
          <w:p w:rsidR="00D81BEE" w:rsidRPr="00EC47F2" w:rsidRDefault="00D81BEE" w:rsidP="00CB73B0">
            <w:pPr>
              <w:tabs>
                <w:tab w:val="left" w:pos="4537"/>
                <w:tab w:val="left" w:pos="6804"/>
              </w:tabs>
              <w:ind w:right="-72"/>
              <w:rPr>
                <w:rFonts w:ascii="Verdana" w:hAnsi="Verdana"/>
                <w:noProof/>
                <w:sz w:val="16"/>
                <w:szCs w:val="16"/>
              </w:rPr>
            </w:pPr>
          </w:p>
        </w:tc>
        <w:tc>
          <w:tcPr>
            <w:tcW w:w="1276" w:type="dxa"/>
            <w:gridSpan w:val="2"/>
          </w:tcPr>
          <w:p w:rsidR="005D706B" w:rsidRPr="004736D7" w:rsidRDefault="005D706B">
            <w:pPr>
              <w:rPr>
                <w:rFonts w:ascii="Verdana" w:hAnsi="Verdana"/>
              </w:rPr>
            </w:pPr>
          </w:p>
          <w:p w:rsidR="005D706B" w:rsidRDefault="00CB73B0">
            <w:pPr>
              <w:rPr>
                <w:rFonts w:ascii="Verdana" w:hAnsi="Verdana"/>
                <w:sz w:val="16"/>
              </w:rPr>
            </w:pPr>
            <w:r>
              <w:rPr>
                <w:rFonts w:ascii="Verdana" w:hAnsi="Verdana"/>
                <w:sz w:val="16"/>
              </w:rPr>
              <w:t>D</w:t>
            </w:r>
            <w:r w:rsidR="00BB22E1">
              <w:rPr>
                <w:rFonts w:ascii="Verdana" w:hAnsi="Verdana"/>
                <w:sz w:val="16"/>
              </w:rPr>
              <w:t>ato:</w:t>
            </w:r>
          </w:p>
          <w:p w:rsidR="008B146B" w:rsidRDefault="00283DCB" w:rsidP="005D706B">
            <w:pPr>
              <w:rPr>
                <w:rFonts w:ascii="Verdana" w:hAnsi="Verdana"/>
                <w:sz w:val="16"/>
              </w:rPr>
            </w:pPr>
            <w:r>
              <w:rPr>
                <w:rFonts w:ascii="Verdana" w:hAnsi="Verdana"/>
                <w:sz w:val="16"/>
              </w:rPr>
              <w:t>12.4.2019</w:t>
            </w:r>
          </w:p>
          <w:p w:rsidR="005D706B" w:rsidRPr="00EC47F2" w:rsidRDefault="00CB73B0" w:rsidP="005D706B">
            <w:pPr>
              <w:rPr>
                <w:rFonts w:ascii="Verdana" w:hAnsi="Verdana"/>
                <w:sz w:val="16"/>
                <w:szCs w:val="16"/>
              </w:rPr>
            </w:pPr>
            <w:r>
              <w:rPr>
                <w:rFonts w:ascii="Verdana" w:hAnsi="Verdana"/>
                <w:sz w:val="16"/>
              </w:rPr>
              <w:t>R</w:t>
            </w:r>
            <w:r w:rsidR="00BB22E1" w:rsidRPr="00EC47F2">
              <w:rPr>
                <w:rFonts w:ascii="Verdana" w:hAnsi="Verdana"/>
                <w:sz w:val="16"/>
              </w:rPr>
              <w:t>eferanse</w:t>
            </w:r>
            <w:r w:rsidR="00BB22E1">
              <w:rPr>
                <w:rFonts w:ascii="Verdana" w:hAnsi="Verdana"/>
                <w:sz w:val="16"/>
                <w:szCs w:val="16"/>
              </w:rPr>
              <w:t>:</w:t>
            </w:r>
          </w:p>
          <w:p w:rsidR="005D706B" w:rsidRPr="00EC47F2" w:rsidRDefault="00A376A4" w:rsidP="00A376A4">
            <w:pPr>
              <w:rPr>
                <w:rFonts w:ascii="Verdana" w:hAnsi="Verdana"/>
                <w:noProof/>
                <w:sz w:val="16"/>
              </w:rPr>
            </w:pPr>
            <w:r>
              <w:rPr>
                <w:rFonts w:ascii="Verdana" w:hAnsi="Verdana"/>
                <w:noProof/>
                <w:sz w:val="16"/>
              </w:rPr>
              <w:t>2018/22499</w:t>
            </w:r>
          </w:p>
        </w:tc>
        <w:tc>
          <w:tcPr>
            <w:tcW w:w="1276" w:type="dxa"/>
          </w:tcPr>
          <w:p w:rsidR="005D706B" w:rsidRPr="004736D7" w:rsidRDefault="005D706B">
            <w:pPr>
              <w:rPr>
                <w:rFonts w:ascii="Verdana" w:hAnsi="Verdana"/>
              </w:rPr>
            </w:pPr>
          </w:p>
          <w:p w:rsidR="005D706B" w:rsidRPr="00EC47F2" w:rsidRDefault="005D706B" w:rsidP="00CB73B0">
            <w:pPr>
              <w:rPr>
                <w:rFonts w:ascii="Verdana" w:hAnsi="Verdana"/>
                <w:noProof/>
                <w:sz w:val="16"/>
              </w:rPr>
            </w:pPr>
            <w:bookmarkStart w:id="0" w:name="REF"/>
            <w:bookmarkEnd w:id="0"/>
          </w:p>
        </w:tc>
        <w:tc>
          <w:tcPr>
            <w:tcW w:w="2870" w:type="dxa"/>
          </w:tcPr>
          <w:p w:rsidR="005D706B" w:rsidRPr="00EC47F2" w:rsidRDefault="005D706B" w:rsidP="005D706B">
            <w:pPr>
              <w:jc w:val="right"/>
              <w:rPr>
                <w:rFonts w:ascii="Verdana" w:hAnsi="Verdana"/>
                <w:sz w:val="16"/>
              </w:rPr>
            </w:pPr>
          </w:p>
        </w:tc>
      </w:tr>
      <w:tr w:rsidR="005D706B" w:rsidRPr="00EC47F2">
        <w:tc>
          <w:tcPr>
            <w:tcW w:w="2461" w:type="dxa"/>
          </w:tcPr>
          <w:p w:rsidR="005D706B" w:rsidRPr="00EC47F2" w:rsidRDefault="005D706B" w:rsidP="005D706B">
            <w:pPr>
              <w:jc w:val="right"/>
              <w:rPr>
                <w:rFonts w:ascii="Verdana" w:hAnsi="Verdana"/>
                <w:b/>
                <w:sz w:val="16"/>
              </w:rPr>
            </w:pPr>
          </w:p>
        </w:tc>
        <w:tc>
          <w:tcPr>
            <w:tcW w:w="1758" w:type="dxa"/>
          </w:tcPr>
          <w:p w:rsidR="005D706B" w:rsidRPr="00EC47F2" w:rsidRDefault="005D706B" w:rsidP="005D706B">
            <w:pPr>
              <w:jc w:val="right"/>
              <w:rPr>
                <w:rFonts w:ascii="Verdana" w:hAnsi="Verdana"/>
                <w:b/>
                <w:sz w:val="16"/>
              </w:rPr>
            </w:pPr>
          </w:p>
        </w:tc>
        <w:tc>
          <w:tcPr>
            <w:tcW w:w="1276" w:type="dxa"/>
            <w:gridSpan w:val="2"/>
          </w:tcPr>
          <w:p w:rsidR="005D706B" w:rsidRPr="00EC47F2" w:rsidRDefault="005D706B" w:rsidP="005D706B">
            <w:pPr>
              <w:jc w:val="right"/>
              <w:rPr>
                <w:rFonts w:ascii="Verdana" w:hAnsi="Verdana"/>
                <w:b/>
                <w:sz w:val="16"/>
              </w:rPr>
            </w:pPr>
          </w:p>
        </w:tc>
        <w:tc>
          <w:tcPr>
            <w:tcW w:w="4713" w:type="dxa"/>
            <w:gridSpan w:val="3"/>
          </w:tcPr>
          <w:p w:rsidR="005D706B" w:rsidRPr="00EC47F2" w:rsidRDefault="005D706B" w:rsidP="005D706B">
            <w:pPr>
              <w:jc w:val="right"/>
              <w:rPr>
                <w:rFonts w:ascii="Verdana" w:hAnsi="Verdana"/>
                <w:b/>
                <w:sz w:val="16"/>
              </w:rPr>
            </w:pPr>
            <w:bookmarkStart w:id="1" w:name="UOFFPARAGRAF"/>
            <w:bookmarkEnd w:id="1"/>
          </w:p>
        </w:tc>
      </w:tr>
      <w:tr w:rsidR="002A6E20" w:rsidRPr="00EC47F2" w:rsidTr="00FF53E2">
        <w:tc>
          <w:tcPr>
            <w:tcW w:w="4786" w:type="dxa"/>
            <w:gridSpan w:val="3"/>
          </w:tcPr>
          <w:p w:rsidR="00C73208" w:rsidRPr="00EC47F2" w:rsidRDefault="00C73208" w:rsidP="00FF53E2">
            <w:pPr>
              <w:tabs>
                <w:tab w:val="left" w:pos="4537"/>
                <w:tab w:val="left" w:pos="6804"/>
              </w:tabs>
              <w:ind w:right="-72"/>
              <w:rPr>
                <w:rFonts w:ascii="Verdana" w:hAnsi="Verdana"/>
                <w:noProof/>
                <w:sz w:val="16"/>
                <w:szCs w:val="16"/>
              </w:rPr>
            </w:pPr>
          </w:p>
        </w:tc>
        <w:tc>
          <w:tcPr>
            <w:tcW w:w="1276" w:type="dxa"/>
            <w:gridSpan w:val="2"/>
          </w:tcPr>
          <w:p w:rsidR="002A6E20" w:rsidRPr="00EC47F2" w:rsidRDefault="002A6E20" w:rsidP="00FF53E2">
            <w:pPr>
              <w:rPr>
                <w:rFonts w:ascii="Verdana" w:hAnsi="Verdana"/>
                <w:noProof/>
                <w:sz w:val="16"/>
              </w:rPr>
            </w:pPr>
          </w:p>
        </w:tc>
        <w:tc>
          <w:tcPr>
            <w:tcW w:w="1276" w:type="dxa"/>
          </w:tcPr>
          <w:p w:rsidR="002A6E20" w:rsidRPr="00EC47F2" w:rsidRDefault="002A6E20" w:rsidP="00FF53E2">
            <w:pPr>
              <w:rPr>
                <w:rFonts w:ascii="Verdana" w:hAnsi="Verdana"/>
                <w:noProof/>
                <w:sz w:val="16"/>
              </w:rPr>
            </w:pPr>
          </w:p>
        </w:tc>
        <w:tc>
          <w:tcPr>
            <w:tcW w:w="2870" w:type="dxa"/>
          </w:tcPr>
          <w:p w:rsidR="002A6E20" w:rsidRDefault="002A6E20" w:rsidP="00FF53E2">
            <w:pPr>
              <w:jc w:val="right"/>
              <w:rPr>
                <w:noProof/>
              </w:rPr>
            </w:pPr>
          </w:p>
          <w:p w:rsidR="002A6E20" w:rsidRPr="00EC47F2" w:rsidRDefault="002A6E20" w:rsidP="00FF53E2">
            <w:pPr>
              <w:jc w:val="right"/>
              <w:rPr>
                <w:rFonts w:ascii="Verdana" w:hAnsi="Verdana"/>
                <w:sz w:val="16"/>
              </w:rPr>
            </w:pPr>
          </w:p>
        </w:tc>
      </w:tr>
      <w:tr w:rsidR="002A6E20" w:rsidRPr="00EC47F2" w:rsidTr="00FF53E2">
        <w:tc>
          <w:tcPr>
            <w:tcW w:w="2461" w:type="dxa"/>
          </w:tcPr>
          <w:p w:rsidR="002A6E20" w:rsidRPr="00EC47F2" w:rsidRDefault="002A6E20" w:rsidP="00FF53E2">
            <w:pPr>
              <w:jc w:val="right"/>
              <w:rPr>
                <w:rFonts w:ascii="Verdana" w:hAnsi="Verdana"/>
                <w:b/>
                <w:sz w:val="16"/>
              </w:rPr>
            </w:pPr>
          </w:p>
        </w:tc>
        <w:tc>
          <w:tcPr>
            <w:tcW w:w="1758" w:type="dxa"/>
          </w:tcPr>
          <w:p w:rsidR="002A6E20" w:rsidRPr="00EC47F2" w:rsidRDefault="002A6E20" w:rsidP="00FF53E2">
            <w:pPr>
              <w:jc w:val="right"/>
              <w:rPr>
                <w:rFonts w:ascii="Verdana" w:hAnsi="Verdana"/>
                <w:b/>
                <w:sz w:val="16"/>
              </w:rPr>
            </w:pPr>
          </w:p>
        </w:tc>
        <w:tc>
          <w:tcPr>
            <w:tcW w:w="1276" w:type="dxa"/>
            <w:gridSpan w:val="2"/>
          </w:tcPr>
          <w:p w:rsidR="002A6E20" w:rsidRPr="00EC47F2" w:rsidRDefault="002A6E20" w:rsidP="00FF53E2">
            <w:pPr>
              <w:jc w:val="right"/>
              <w:rPr>
                <w:rFonts w:ascii="Verdana" w:hAnsi="Verdana"/>
                <w:b/>
                <w:sz w:val="16"/>
              </w:rPr>
            </w:pPr>
          </w:p>
        </w:tc>
        <w:tc>
          <w:tcPr>
            <w:tcW w:w="4713" w:type="dxa"/>
            <w:gridSpan w:val="3"/>
          </w:tcPr>
          <w:p w:rsidR="002A6E20" w:rsidRPr="00EC47F2" w:rsidRDefault="002A6E20" w:rsidP="00FF53E2">
            <w:pPr>
              <w:jc w:val="right"/>
              <w:rPr>
                <w:rFonts w:ascii="Verdana" w:hAnsi="Verdana"/>
                <w:b/>
                <w:sz w:val="16"/>
              </w:rPr>
            </w:pPr>
          </w:p>
        </w:tc>
      </w:tr>
    </w:tbl>
    <w:p w:rsidR="00836A4F" w:rsidRDefault="00162E09" w:rsidP="00162E09">
      <w:pPr>
        <w:pStyle w:val="overskrift"/>
        <w:rPr>
          <w:rFonts w:ascii="Verdana" w:hAnsi="Verdana" w:cs="Verdana"/>
          <w:caps w:val="0"/>
        </w:rPr>
      </w:pPr>
      <w:bookmarkStart w:id="2" w:name="ADRESSE"/>
      <w:bookmarkStart w:id="3" w:name="POSTNR"/>
      <w:bookmarkStart w:id="4" w:name="POSTSTED"/>
      <w:bookmarkStart w:id="5" w:name="KONTAKT"/>
      <w:bookmarkEnd w:id="2"/>
      <w:bookmarkEnd w:id="3"/>
      <w:bookmarkEnd w:id="4"/>
      <w:bookmarkEnd w:id="5"/>
      <w:r w:rsidRPr="00E73333">
        <w:rPr>
          <w:rFonts w:ascii="Verdana" w:hAnsi="Verdana" w:cs="Verdana"/>
          <w:caps w:val="0"/>
        </w:rPr>
        <w:t xml:space="preserve">Innkalling </w:t>
      </w:r>
      <w:r w:rsidR="00836A4F">
        <w:rPr>
          <w:rFonts w:ascii="Verdana" w:hAnsi="Verdana" w:cs="Verdana"/>
          <w:caps w:val="0"/>
        </w:rPr>
        <w:t xml:space="preserve">til </w:t>
      </w:r>
      <w:r>
        <w:rPr>
          <w:rFonts w:ascii="Verdana" w:hAnsi="Verdana" w:cs="Verdana"/>
          <w:caps w:val="0"/>
        </w:rPr>
        <w:t>r</w:t>
      </w:r>
      <w:r w:rsidRPr="00E73333">
        <w:rPr>
          <w:rFonts w:ascii="Verdana" w:hAnsi="Verdana" w:cs="Verdana"/>
          <w:caps w:val="0"/>
        </w:rPr>
        <w:t>ådsmøte i Fagl</w:t>
      </w:r>
      <w:r w:rsidR="002066CB">
        <w:rPr>
          <w:rFonts w:ascii="Verdana" w:hAnsi="Verdana" w:cs="Verdana"/>
          <w:caps w:val="0"/>
        </w:rPr>
        <w:t>ig råd for frisør, blomster og interiør</w:t>
      </w:r>
    </w:p>
    <w:p w:rsidR="001D0FA6" w:rsidRDefault="001D0FA6" w:rsidP="001D0FA6">
      <w:pPr>
        <w:pStyle w:val="Default"/>
        <w:rPr>
          <w:color w:val="000000" w:themeColor="text1"/>
          <w:sz w:val="20"/>
          <w:szCs w:val="20"/>
        </w:rPr>
      </w:pPr>
    </w:p>
    <w:p w:rsidR="00283DCB" w:rsidRDefault="00F72F18" w:rsidP="001D0FA6">
      <w:pPr>
        <w:pStyle w:val="Default"/>
        <w:rPr>
          <w:b/>
          <w:bCs/>
          <w:color w:val="auto"/>
          <w:sz w:val="20"/>
          <w:szCs w:val="20"/>
        </w:rPr>
      </w:pPr>
      <w:r>
        <w:rPr>
          <w:b/>
          <w:bCs/>
          <w:color w:val="auto"/>
          <w:sz w:val="20"/>
          <w:szCs w:val="20"/>
        </w:rPr>
        <w:t xml:space="preserve">Torsdag </w:t>
      </w:r>
      <w:r w:rsidR="00283DCB">
        <w:rPr>
          <w:b/>
          <w:bCs/>
          <w:color w:val="auto"/>
          <w:sz w:val="20"/>
          <w:szCs w:val="20"/>
        </w:rPr>
        <w:t>25</w:t>
      </w:r>
      <w:r>
        <w:rPr>
          <w:b/>
          <w:bCs/>
          <w:color w:val="auto"/>
          <w:sz w:val="20"/>
          <w:szCs w:val="20"/>
        </w:rPr>
        <w:t xml:space="preserve">. </w:t>
      </w:r>
      <w:r w:rsidR="00283DCB">
        <w:rPr>
          <w:b/>
          <w:bCs/>
          <w:color w:val="auto"/>
          <w:sz w:val="20"/>
          <w:szCs w:val="20"/>
        </w:rPr>
        <w:t>april</w:t>
      </w:r>
      <w:r>
        <w:rPr>
          <w:b/>
          <w:bCs/>
          <w:color w:val="auto"/>
          <w:sz w:val="20"/>
          <w:szCs w:val="20"/>
        </w:rPr>
        <w:t xml:space="preserve"> 2019 </w:t>
      </w:r>
    </w:p>
    <w:p w:rsidR="001D0FA6" w:rsidRPr="00DC4979" w:rsidRDefault="00283DCB" w:rsidP="001D0FA6">
      <w:pPr>
        <w:pStyle w:val="Default"/>
        <w:rPr>
          <w:i/>
          <w:color w:val="auto"/>
          <w:sz w:val="20"/>
          <w:szCs w:val="20"/>
        </w:rPr>
      </w:pPr>
      <w:r w:rsidRPr="00DC4979">
        <w:rPr>
          <w:i/>
          <w:color w:val="auto"/>
          <w:sz w:val="20"/>
          <w:szCs w:val="20"/>
        </w:rPr>
        <w:t xml:space="preserve">Merk møtetid! </w:t>
      </w:r>
      <w:r w:rsidR="00DC4979" w:rsidRPr="00DC4979">
        <w:rPr>
          <w:i/>
          <w:color w:val="auto"/>
          <w:sz w:val="20"/>
          <w:szCs w:val="20"/>
        </w:rPr>
        <w:t>Fellesdel utgår på dette møte grunnet saksliste.</w:t>
      </w:r>
    </w:p>
    <w:p w:rsidR="00DC4979" w:rsidRPr="00DC4979" w:rsidRDefault="00DC4979" w:rsidP="00283DCB">
      <w:pPr>
        <w:pStyle w:val="Default"/>
        <w:rPr>
          <w:b/>
          <w:i/>
          <w:color w:val="auto"/>
          <w:sz w:val="20"/>
          <w:szCs w:val="20"/>
        </w:rPr>
      </w:pPr>
    </w:p>
    <w:p w:rsidR="00283DCB" w:rsidRDefault="001D0FA6" w:rsidP="00283DCB">
      <w:pPr>
        <w:pStyle w:val="Default"/>
        <w:rPr>
          <w:color w:val="auto"/>
          <w:sz w:val="20"/>
          <w:szCs w:val="20"/>
        </w:rPr>
      </w:pPr>
      <w:r>
        <w:rPr>
          <w:b/>
          <w:color w:val="auto"/>
          <w:sz w:val="20"/>
          <w:szCs w:val="20"/>
        </w:rPr>
        <w:t>kl. 10.00-1</w:t>
      </w:r>
      <w:r w:rsidR="00283DCB">
        <w:rPr>
          <w:b/>
          <w:color w:val="auto"/>
          <w:sz w:val="20"/>
          <w:szCs w:val="20"/>
        </w:rPr>
        <w:t>6</w:t>
      </w:r>
      <w:r>
        <w:rPr>
          <w:b/>
          <w:color w:val="auto"/>
          <w:sz w:val="20"/>
          <w:szCs w:val="20"/>
        </w:rPr>
        <w:t xml:space="preserve">.00 </w:t>
      </w:r>
    </w:p>
    <w:p w:rsidR="001D0FA6" w:rsidRPr="00DC4979" w:rsidRDefault="00283DCB" w:rsidP="001D0FA6">
      <w:pPr>
        <w:pStyle w:val="Default"/>
        <w:rPr>
          <w:b/>
          <w:i/>
          <w:color w:val="auto"/>
          <w:sz w:val="20"/>
          <w:szCs w:val="20"/>
        </w:rPr>
      </w:pPr>
      <w:r w:rsidRPr="00DC4979">
        <w:rPr>
          <w:i/>
          <w:color w:val="auto"/>
          <w:sz w:val="20"/>
          <w:szCs w:val="20"/>
        </w:rPr>
        <w:t xml:space="preserve">Sted: Utdanningsdirektoratet, </w:t>
      </w:r>
      <w:r w:rsidR="001D0FA6" w:rsidRPr="00DC4979">
        <w:rPr>
          <w:i/>
          <w:color w:val="auto"/>
          <w:sz w:val="20"/>
          <w:szCs w:val="20"/>
        </w:rPr>
        <w:t>m</w:t>
      </w:r>
      <w:r w:rsidR="00F72F18" w:rsidRPr="00DC4979">
        <w:rPr>
          <w:i/>
          <w:color w:val="auto"/>
          <w:sz w:val="20"/>
          <w:szCs w:val="20"/>
        </w:rPr>
        <w:t xml:space="preserve">øterom; Undset, 4. </w:t>
      </w:r>
      <w:proofErr w:type="spellStart"/>
      <w:r w:rsidR="00F72F18" w:rsidRPr="00DC4979">
        <w:rPr>
          <w:i/>
          <w:color w:val="auto"/>
          <w:sz w:val="20"/>
          <w:szCs w:val="20"/>
        </w:rPr>
        <w:t>etg</w:t>
      </w:r>
      <w:proofErr w:type="spellEnd"/>
    </w:p>
    <w:p w:rsidR="001D0FA6" w:rsidRPr="00DC4979" w:rsidRDefault="001D0FA6" w:rsidP="001D0FA6">
      <w:pPr>
        <w:pStyle w:val="Default"/>
        <w:rPr>
          <w:b/>
          <w:i/>
          <w:color w:val="auto"/>
          <w:sz w:val="20"/>
          <w:szCs w:val="20"/>
        </w:rPr>
      </w:pPr>
    </w:p>
    <w:p w:rsidR="00D446CF" w:rsidRDefault="00D446CF" w:rsidP="00D446CF">
      <w:pPr>
        <w:pStyle w:val="Default"/>
        <w:rPr>
          <w:color w:val="000000" w:themeColor="text1"/>
          <w:sz w:val="20"/>
          <w:szCs w:val="20"/>
        </w:rPr>
      </w:pPr>
    </w:p>
    <w:p w:rsidR="007512EC" w:rsidRDefault="007512EC" w:rsidP="002A6E20">
      <w:pPr>
        <w:rPr>
          <w:rFonts w:ascii="Verdana" w:hAnsi="Verdan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3998"/>
        <w:gridCol w:w="4365"/>
      </w:tblGrid>
      <w:tr w:rsidR="002A6E20" w:rsidRPr="00E3700D" w:rsidTr="00CB73B0">
        <w:trPr>
          <w:trHeight w:val="215"/>
        </w:trPr>
        <w:tc>
          <w:tcPr>
            <w:tcW w:w="1418" w:type="dxa"/>
            <w:shd w:val="clear" w:color="auto" w:fill="D9D9D9" w:themeFill="background1" w:themeFillShade="D9"/>
          </w:tcPr>
          <w:p w:rsidR="002A6E20" w:rsidRPr="00E3700D" w:rsidRDefault="002A6E20" w:rsidP="00FF53E2">
            <w:pPr>
              <w:contextualSpacing/>
              <w:rPr>
                <w:rFonts w:ascii="Verdana" w:eastAsia="Times" w:hAnsi="Verdana"/>
                <w:b/>
              </w:rPr>
            </w:pPr>
            <w:bookmarkStart w:id="6" w:name="Start"/>
            <w:bookmarkEnd w:id="6"/>
          </w:p>
        </w:tc>
        <w:tc>
          <w:tcPr>
            <w:tcW w:w="3998" w:type="dxa"/>
            <w:shd w:val="clear" w:color="auto" w:fill="D9D9D9" w:themeFill="background1" w:themeFillShade="D9"/>
            <w:vAlign w:val="center"/>
          </w:tcPr>
          <w:p w:rsidR="002A6E20" w:rsidRPr="00E3700D" w:rsidRDefault="002A6E20" w:rsidP="00FF53E2">
            <w:pPr>
              <w:contextualSpacing/>
              <w:rPr>
                <w:rFonts w:ascii="Verdana" w:eastAsia="Times" w:hAnsi="Verdana"/>
                <w:b/>
              </w:rPr>
            </w:pPr>
            <w:r w:rsidRPr="00E3700D">
              <w:rPr>
                <w:rFonts w:ascii="Verdana" w:eastAsia="Times" w:hAnsi="Verdana"/>
                <w:b/>
              </w:rPr>
              <w:t>Fra arbeidstakersiden</w:t>
            </w:r>
          </w:p>
        </w:tc>
        <w:tc>
          <w:tcPr>
            <w:tcW w:w="4365"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Fra arbeidsgiversiden</w:t>
            </w:r>
          </w:p>
        </w:tc>
      </w:tr>
      <w:tr w:rsidR="002A6E20" w:rsidRPr="009B508A" w:rsidTr="00CB73B0">
        <w:trPr>
          <w:trHeight w:val="793"/>
        </w:trPr>
        <w:tc>
          <w:tcPr>
            <w:tcW w:w="1418" w:type="dxa"/>
          </w:tcPr>
          <w:p w:rsidR="002A6E20" w:rsidRPr="00E3700D" w:rsidRDefault="00FF53E2" w:rsidP="00FF53E2">
            <w:pPr>
              <w:contextualSpacing/>
              <w:rPr>
                <w:rFonts w:ascii="Verdana" w:eastAsia="Times" w:hAnsi="Verdana"/>
              </w:rPr>
            </w:pPr>
            <w:r>
              <w:rPr>
                <w:rFonts w:ascii="Verdana" w:eastAsia="Times" w:hAnsi="Verdana"/>
                <w:b/>
              </w:rPr>
              <w:t>Deltakere</w:t>
            </w:r>
          </w:p>
        </w:tc>
        <w:tc>
          <w:tcPr>
            <w:tcW w:w="3998" w:type="dxa"/>
          </w:tcPr>
          <w:p w:rsidR="006C1CD7" w:rsidRPr="002066CB" w:rsidRDefault="002066CB" w:rsidP="002066CB">
            <w:pPr>
              <w:contextualSpacing/>
              <w:rPr>
                <w:rFonts w:ascii="Verdana" w:hAnsi="Verdana"/>
                <w:sz w:val="18"/>
                <w:szCs w:val="18"/>
              </w:rPr>
            </w:pPr>
            <w:r w:rsidRPr="002066CB">
              <w:rPr>
                <w:rFonts w:ascii="Verdana" w:hAnsi="Verdana"/>
                <w:sz w:val="18"/>
                <w:szCs w:val="18"/>
              </w:rPr>
              <w:t>Jarle Kristoffersen, Fagforbundet</w:t>
            </w:r>
          </w:p>
          <w:p w:rsidR="002066CB" w:rsidRPr="002066CB" w:rsidRDefault="002066CB" w:rsidP="002066CB">
            <w:pPr>
              <w:contextualSpacing/>
              <w:rPr>
                <w:rFonts w:ascii="Verdana" w:hAnsi="Verdana"/>
                <w:sz w:val="18"/>
                <w:szCs w:val="18"/>
              </w:rPr>
            </w:pPr>
            <w:r w:rsidRPr="002066CB">
              <w:rPr>
                <w:rFonts w:ascii="Verdana" w:hAnsi="Verdana"/>
                <w:sz w:val="18"/>
                <w:szCs w:val="18"/>
              </w:rPr>
              <w:t>Birgit Kildal Lorentzen, HK i Norge</w:t>
            </w:r>
          </w:p>
          <w:p w:rsidR="002066CB" w:rsidRPr="000A6846" w:rsidRDefault="002066CB" w:rsidP="002066CB">
            <w:pPr>
              <w:contextualSpacing/>
              <w:rPr>
                <w:rFonts w:ascii="Verdana" w:hAnsi="Verdana"/>
                <w:lang w:val="nn-NO"/>
              </w:rPr>
            </w:pPr>
            <w:r w:rsidRPr="002066CB">
              <w:rPr>
                <w:rFonts w:ascii="Verdana" w:hAnsi="Verdana"/>
                <w:sz w:val="18"/>
                <w:szCs w:val="18"/>
              </w:rPr>
              <w:t>Eva Sharp, Fagforbundet</w:t>
            </w:r>
          </w:p>
        </w:tc>
        <w:tc>
          <w:tcPr>
            <w:tcW w:w="4365" w:type="dxa"/>
          </w:tcPr>
          <w:p w:rsidR="002066CB" w:rsidRDefault="002066CB" w:rsidP="002066CB">
            <w:pPr>
              <w:contextualSpacing/>
              <w:rPr>
                <w:rFonts w:ascii="Verdana" w:hAnsi="Verdana"/>
                <w:sz w:val="18"/>
                <w:szCs w:val="18"/>
              </w:rPr>
            </w:pPr>
            <w:r>
              <w:rPr>
                <w:rFonts w:ascii="Verdana" w:hAnsi="Verdana"/>
                <w:sz w:val="18"/>
                <w:szCs w:val="18"/>
              </w:rPr>
              <w:t>Jan Kristian Pettersen, NHO Service og Handel</w:t>
            </w:r>
          </w:p>
          <w:p w:rsidR="002066CB" w:rsidRDefault="002066CB" w:rsidP="002066CB">
            <w:pPr>
              <w:contextualSpacing/>
              <w:rPr>
                <w:rFonts w:ascii="Verdana" w:hAnsi="Verdana"/>
                <w:sz w:val="18"/>
                <w:szCs w:val="18"/>
              </w:rPr>
            </w:pPr>
            <w:r>
              <w:rPr>
                <w:rFonts w:ascii="Verdana" w:hAnsi="Verdana"/>
                <w:sz w:val="18"/>
                <w:szCs w:val="18"/>
              </w:rPr>
              <w:t>Anita Hope, NHO Service og Handel</w:t>
            </w:r>
          </w:p>
          <w:p w:rsidR="002066CB" w:rsidRDefault="002066CB" w:rsidP="002066CB">
            <w:pPr>
              <w:contextualSpacing/>
              <w:rPr>
                <w:rFonts w:ascii="Verdana" w:hAnsi="Verdana"/>
                <w:sz w:val="18"/>
                <w:szCs w:val="18"/>
              </w:rPr>
            </w:pPr>
            <w:r>
              <w:rPr>
                <w:rFonts w:ascii="Verdana" w:hAnsi="Verdana"/>
                <w:sz w:val="18"/>
                <w:szCs w:val="18"/>
              </w:rPr>
              <w:t>Mirja Rahm, Virke</w:t>
            </w:r>
          </w:p>
          <w:p w:rsidR="002066CB" w:rsidRPr="003822F9" w:rsidRDefault="002066CB" w:rsidP="002066CB">
            <w:pPr>
              <w:contextualSpacing/>
              <w:rPr>
                <w:rFonts w:ascii="Verdana" w:hAnsi="Verdana"/>
                <w:sz w:val="18"/>
                <w:szCs w:val="18"/>
              </w:rPr>
            </w:pPr>
          </w:p>
          <w:p w:rsidR="00CB73B0" w:rsidRPr="006014BD" w:rsidRDefault="00CB73B0" w:rsidP="00CB73B0">
            <w:pPr>
              <w:contextualSpacing/>
              <w:rPr>
                <w:rFonts w:ascii="Verdana" w:hAnsi="Verdana"/>
                <w:lang w:val="nn-NO"/>
              </w:rPr>
            </w:pPr>
          </w:p>
        </w:tc>
      </w:tr>
      <w:tr w:rsidR="002A6E20" w:rsidRPr="00E3700D" w:rsidTr="00CB73B0">
        <w:trPr>
          <w:trHeight w:val="215"/>
        </w:trPr>
        <w:tc>
          <w:tcPr>
            <w:tcW w:w="1418" w:type="dxa"/>
            <w:shd w:val="clear" w:color="auto" w:fill="D9D9D9" w:themeFill="background1" w:themeFillShade="D9"/>
          </w:tcPr>
          <w:p w:rsidR="002A6E20" w:rsidRPr="00B17290" w:rsidRDefault="002A6E20" w:rsidP="00FF53E2">
            <w:pPr>
              <w:contextualSpacing/>
              <w:rPr>
                <w:rFonts w:ascii="Verdana" w:eastAsia="Times" w:hAnsi="Verdana"/>
                <w:lang w:val="nn-NO"/>
              </w:rPr>
            </w:pPr>
          </w:p>
        </w:tc>
        <w:tc>
          <w:tcPr>
            <w:tcW w:w="3998"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Fra skoleverket</w:t>
            </w:r>
            <w:r>
              <w:rPr>
                <w:rFonts w:ascii="Verdana" w:eastAsia="Times" w:hAnsi="Verdana"/>
                <w:b/>
              </w:rPr>
              <w:t>/skoleeier</w:t>
            </w:r>
          </w:p>
        </w:tc>
        <w:tc>
          <w:tcPr>
            <w:tcW w:w="4365" w:type="dxa"/>
            <w:shd w:val="clear" w:color="auto" w:fill="D9D9D9" w:themeFill="background1" w:themeFillShade="D9"/>
          </w:tcPr>
          <w:p w:rsidR="002A6E20" w:rsidRPr="00E3700D" w:rsidRDefault="002A6E20" w:rsidP="00FF53E2">
            <w:pPr>
              <w:contextualSpacing/>
              <w:rPr>
                <w:rFonts w:ascii="Verdana" w:eastAsia="Times" w:hAnsi="Verdana"/>
                <w:b/>
              </w:rPr>
            </w:pPr>
            <w:r>
              <w:rPr>
                <w:rFonts w:ascii="Verdana" w:eastAsia="Times" w:hAnsi="Verdana"/>
                <w:b/>
              </w:rPr>
              <w:t>Andre organisasjoner</w:t>
            </w:r>
          </w:p>
        </w:tc>
      </w:tr>
      <w:tr w:rsidR="002A6E20" w:rsidRPr="00E3700D" w:rsidTr="00CB73B0">
        <w:trPr>
          <w:trHeight w:val="491"/>
        </w:trPr>
        <w:tc>
          <w:tcPr>
            <w:tcW w:w="1418" w:type="dxa"/>
          </w:tcPr>
          <w:p w:rsidR="002A6E20" w:rsidRPr="00E3700D" w:rsidRDefault="002A6E20" w:rsidP="00FF53E2">
            <w:pPr>
              <w:contextualSpacing/>
              <w:rPr>
                <w:rFonts w:ascii="Verdana" w:eastAsia="Times" w:hAnsi="Verdana"/>
              </w:rPr>
            </w:pPr>
          </w:p>
        </w:tc>
        <w:tc>
          <w:tcPr>
            <w:tcW w:w="3998" w:type="dxa"/>
          </w:tcPr>
          <w:p w:rsidR="005156A3" w:rsidRDefault="00177A7B" w:rsidP="005156A3">
            <w:pPr>
              <w:contextualSpacing/>
              <w:rPr>
                <w:rFonts w:ascii="Verdana" w:hAnsi="Verdana"/>
                <w:sz w:val="18"/>
                <w:szCs w:val="18"/>
              </w:rPr>
            </w:pPr>
            <w:r>
              <w:rPr>
                <w:rFonts w:ascii="Verdana" w:hAnsi="Verdana"/>
                <w:sz w:val="18"/>
                <w:szCs w:val="18"/>
              </w:rPr>
              <w:t xml:space="preserve">Åshild </w:t>
            </w:r>
            <w:proofErr w:type="spellStart"/>
            <w:r>
              <w:rPr>
                <w:rFonts w:ascii="Verdana" w:hAnsi="Verdana"/>
                <w:sz w:val="18"/>
                <w:szCs w:val="18"/>
              </w:rPr>
              <w:t>Lundtræ</w:t>
            </w:r>
            <w:proofErr w:type="spellEnd"/>
            <w:r>
              <w:rPr>
                <w:rFonts w:ascii="Verdana" w:hAnsi="Verdana"/>
                <w:sz w:val="18"/>
                <w:szCs w:val="18"/>
              </w:rPr>
              <w:t xml:space="preserve"> Fidje, Utdanningsforbundet</w:t>
            </w:r>
          </w:p>
          <w:p w:rsidR="00177A7B" w:rsidRDefault="00177A7B" w:rsidP="005156A3">
            <w:pPr>
              <w:contextualSpacing/>
              <w:rPr>
                <w:rFonts w:ascii="Verdana" w:hAnsi="Verdana"/>
                <w:sz w:val="18"/>
                <w:szCs w:val="18"/>
              </w:rPr>
            </w:pPr>
            <w:r>
              <w:rPr>
                <w:rFonts w:ascii="Verdana" w:hAnsi="Verdana"/>
                <w:sz w:val="18"/>
                <w:szCs w:val="18"/>
              </w:rPr>
              <w:t>Trond Halvorsen, Utdanningsforbundet</w:t>
            </w:r>
          </w:p>
          <w:p w:rsidR="00177A7B" w:rsidRDefault="00177A7B" w:rsidP="005156A3">
            <w:pPr>
              <w:contextualSpacing/>
              <w:rPr>
                <w:rFonts w:ascii="Verdana" w:hAnsi="Verdana"/>
                <w:sz w:val="18"/>
                <w:szCs w:val="18"/>
              </w:rPr>
            </w:pPr>
            <w:r>
              <w:rPr>
                <w:rFonts w:ascii="Verdana" w:hAnsi="Verdana"/>
                <w:sz w:val="18"/>
                <w:szCs w:val="18"/>
              </w:rPr>
              <w:t>Brith Antonsen, Skolenes Landsforbund</w:t>
            </w:r>
          </w:p>
          <w:p w:rsidR="00177A7B" w:rsidRPr="00283DCB" w:rsidRDefault="00283DCB" w:rsidP="005156A3">
            <w:r w:rsidRPr="00283DCB">
              <w:rPr>
                <w:rFonts w:ascii="Verdana" w:hAnsi="Verdana"/>
                <w:sz w:val="18"/>
                <w:szCs w:val="18"/>
              </w:rPr>
              <w:t>Jim Lindquist</w:t>
            </w:r>
            <w:r w:rsidR="00177A7B">
              <w:rPr>
                <w:rFonts w:ascii="Verdana" w:hAnsi="Verdana"/>
                <w:sz w:val="18"/>
                <w:szCs w:val="18"/>
              </w:rPr>
              <w:t xml:space="preserve">, KS </w:t>
            </w:r>
            <w:r>
              <w:rPr>
                <w:rFonts w:ascii="Verdana" w:hAnsi="Verdana"/>
                <w:sz w:val="18"/>
                <w:szCs w:val="18"/>
              </w:rPr>
              <w:t>(nytt medlem)</w:t>
            </w:r>
          </w:p>
          <w:p w:rsidR="00177A7B" w:rsidRPr="003822F9" w:rsidRDefault="00177A7B" w:rsidP="005156A3">
            <w:pPr>
              <w:contextualSpacing/>
              <w:rPr>
                <w:rFonts w:ascii="Verdana" w:hAnsi="Verdana"/>
                <w:sz w:val="18"/>
                <w:szCs w:val="18"/>
              </w:rPr>
            </w:pPr>
            <w:r>
              <w:rPr>
                <w:rFonts w:ascii="Verdana" w:hAnsi="Verdana"/>
                <w:sz w:val="18"/>
                <w:szCs w:val="18"/>
              </w:rPr>
              <w:t>Bjørn Lien, KS</w:t>
            </w:r>
          </w:p>
          <w:p w:rsidR="006C1CD7" w:rsidRPr="005728C6" w:rsidRDefault="006C1CD7" w:rsidP="007A7D3F">
            <w:pPr>
              <w:contextualSpacing/>
              <w:rPr>
                <w:rFonts w:ascii="Verdana" w:hAnsi="Verdana"/>
                <w:sz w:val="18"/>
                <w:szCs w:val="18"/>
              </w:rPr>
            </w:pPr>
          </w:p>
        </w:tc>
        <w:tc>
          <w:tcPr>
            <w:tcW w:w="4365" w:type="dxa"/>
          </w:tcPr>
          <w:p w:rsidR="00CB73B0" w:rsidRPr="003822F9" w:rsidRDefault="00177A7B" w:rsidP="00CB73B0">
            <w:pPr>
              <w:contextualSpacing/>
              <w:rPr>
                <w:rFonts w:ascii="Verdana" w:hAnsi="Verdana"/>
                <w:sz w:val="18"/>
                <w:szCs w:val="18"/>
              </w:rPr>
            </w:pPr>
            <w:r>
              <w:rPr>
                <w:rFonts w:ascii="Verdana" w:hAnsi="Verdana"/>
                <w:sz w:val="18"/>
                <w:szCs w:val="18"/>
              </w:rPr>
              <w:t xml:space="preserve">Per </w:t>
            </w:r>
            <w:proofErr w:type="spellStart"/>
            <w:r>
              <w:rPr>
                <w:rFonts w:ascii="Verdana" w:hAnsi="Verdana"/>
                <w:sz w:val="18"/>
                <w:szCs w:val="18"/>
              </w:rPr>
              <w:t>Ropperstad</w:t>
            </w:r>
            <w:proofErr w:type="spellEnd"/>
            <w:r w:rsidR="00CB73B0">
              <w:rPr>
                <w:rFonts w:ascii="Verdana" w:hAnsi="Verdana"/>
                <w:sz w:val="18"/>
                <w:szCs w:val="18"/>
              </w:rPr>
              <w:t>, Elevorganisasjonen</w:t>
            </w:r>
          </w:p>
          <w:p w:rsidR="00496537" w:rsidRPr="00EF2E21" w:rsidRDefault="00496537" w:rsidP="00F1113F">
            <w:pPr>
              <w:contextualSpacing/>
              <w:rPr>
                <w:rFonts w:ascii="Verdana" w:eastAsia="Times" w:hAnsi="Verdana"/>
                <w:lang w:val="nn-NO"/>
              </w:rPr>
            </w:pPr>
          </w:p>
        </w:tc>
      </w:tr>
      <w:tr w:rsidR="002A6E20" w:rsidRPr="00E3700D" w:rsidTr="00CB73B0">
        <w:trPr>
          <w:trHeight w:val="230"/>
        </w:trPr>
        <w:tc>
          <w:tcPr>
            <w:tcW w:w="1418" w:type="dxa"/>
            <w:shd w:val="clear" w:color="auto" w:fill="D9D9D9" w:themeFill="background1" w:themeFillShade="D9"/>
          </w:tcPr>
          <w:p w:rsidR="002A6E20" w:rsidRPr="00E3700D" w:rsidRDefault="002A6E20" w:rsidP="00FF53E2">
            <w:pPr>
              <w:contextualSpacing/>
              <w:rPr>
                <w:rFonts w:ascii="Verdana" w:eastAsia="Times" w:hAnsi="Verdana"/>
              </w:rPr>
            </w:pPr>
          </w:p>
        </w:tc>
        <w:tc>
          <w:tcPr>
            <w:tcW w:w="3998"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 xml:space="preserve">Meldt forfall </w:t>
            </w:r>
          </w:p>
        </w:tc>
        <w:tc>
          <w:tcPr>
            <w:tcW w:w="4365" w:type="dxa"/>
            <w:shd w:val="clear" w:color="auto" w:fill="D9D9D9" w:themeFill="background1" w:themeFillShade="D9"/>
          </w:tcPr>
          <w:p w:rsidR="002A6E20" w:rsidRPr="00E3700D" w:rsidRDefault="002A6E20" w:rsidP="00FF53E2">
            <w:pPr>
              <w:contextualSpacing/>
              <w:rPr>
                <w:rFonts w:ascii="Verdana" w:eastAsia="Times" w:hAnsi="Verdana"/>
                <w:b/>
              </w:rPr>
            </w:pPr>
            <w:r w:rsidRPr="00E3700D">
              <w:rPr>
                <w:rFonts w:ascii="Verdana" w:eastAsia="Times" w:hAnsi="Verdana"/>
                <w:b/>
              </w:rPr>
              <w:t>Utdanningsdirektoratet</w:t>
            </w:r>
          </w:p>
        </w:tc>
      </w:tr>
      <w:tr w:rsidR="007A7D3F" w:rsidRPr="00E3700D" w:rsidTr="00CB73B0">
        <w:trPr>
          <w:trHeight w:val="1085"/>
        </w:trPr>
        <w:tc>
          <w:tcPr>
            <w:tcW w:w="1418" w:type="dxa"/>
          </w:tcPr>
          <w:p w:rsidR="007A7D3F" w:rsidRPr="00E3700D" w:rsidRDefault="007A7D3F" w:rsidP="00FF53E2">
            <w:pPr>
              <w:contextualSpacing/>
              <w:rPr>
                <w:rFonts w:ascii="Verdana" w:eastAsia="Times" w:hAnsi="Verdana"/>
              </w:rPr>
            </w:pPr>
          </w:p>
        </w:tc>
        <w:tc>
          <w:tcPr>
            <w:tcW w:w="3998" w:type="dxa"/>
          </w:tcPr>
          <w:p w:rsidR="00D23CFF" w:rsidRPr="003822F9" w:rsidRDefault="00D23CFF" w:rsidP="00D23CFF">
            <w:pPr>
              <w:contextualSpacing/>
              <w:rPr>
                <w:rFonts w:ascii="Verdana" w:hAnsi="Verdana"/>
                <w:sz w:val="18"/>
                <w:szCs w:val="18"/>
              </w:rPr>
            </w:pPr>
          </w:p>
          <w:p w:rsidR="00496537" w:rsidRPr="005156A3" w:rsidRDefault="00496537" w:rsidP="00D23CFF">
            <w:pPr>
              <w:contextualSpacing/>
              <w:rPr>
                <w:rFonts w:ascii="Verdana" w:hAnsi="Verdana"/>
                <w:lang w:val="nn-NO"/>
              </w:rPr>
            </w:pPr>
          </w:p>
        </w:tc>
        <w:tc>
          <w:tcPr>
            <w:tcW w:w="4365" w:type="dxa"/>
          </w:tcPr>
          <w:p w:rsidR="007A7D3F" w:rsidRPr="003822F9" w:rsidRDefault="00177A7B" w:rsidP="00FF53E2">
            <w:pPr>
              <w:contextualSpacing/>
              <w:rPr>
                <w:rFonts w:ascii="Verdana" w:hAnsi="Verdana"/>
                <w:sz w:val="18"/>
                <w:szCs w:val="18"/>
              </w:rPr>
            </w:pPr>
            <w:r>
              <w:rPr>
                <w:rFonts w:ascii="Verdana" w:hAnsi="Verdana"/>
                <w:sz w:val="18"/>
                <w:szCs w:val="18"/>
              </w:rPr>
              <w:t>Marianne Seim Morken</w:t>
            </w:r>
            <w:r w:rsidR="00D23CFF" w:rsidRPr="003822F9">
              <w:rPr>
                <w:rFonts w:ascii="Verdana" w:hAnsi="Verdana"/>
                <w:sz w:val="18"/>
                <w:szCs w:val="18"/>
              </w:rPr>
              <w:t>,</w:t>
            </w:r>
            <w:r w:rsidR="00836A4F" w:rsidRPr="003822F9">
              <w:rPr>
                <w:rFonts w:ascii="Verdana" w:hAnsi="Verdana"/>
                <w:sz w:val="18"/>
                <w:szCs w:val="18"/>
              </w:rPr>
              <w:t xml:space="preserve"> avdeling</w:t>
            </w:r>
            <w:r w:rsidR="00D23CFF" w:rsidRPr="003822F9">
              <w:rPr>
                <w:rFonts w:ascii="Verdana" w:hAnsi="Verdana"/>
                <w:sz w:val="18"/>
                <w:szCs w:val="18"/>
              </w:rPr>
              <w:t xml:space="preserve"> for fagopplæring</w:t>
            </w:r>
            <w:r w:rsidR="003B604D" w:rsidRPr="003822F9">
              <w:rPr>
                <w:rFonts w:ascii="Verdana" w:hAnsi="Verdana"/>
                <w:sz w:val="18"/>
                <w:szCs w:val="18"/>
              </w:rPr>
              <w:t xml:space="preserve">, </w:t>
            </w:r>
          </w:p>
          <w:p w:rsidR="00D23CFF" w:rsidRDefault="00D23CFF" w:rsidP="00FF53E2">
            <w:pPr>
              <w:contextualSpacing/>
              <w:rPr>
                <w:rFonts w:ascii="Verdana" w:hAnsi="Verdana"/>
                <w:sz w:val="18"/>
                <w:szCs w:val="18"/>
              </w:rPr>
            </w:pPr>
            <w:r w:rsidRPr="003822F9">
              <w:rPr>
                <w:rFonts w:ascii="Verdana" w:hAnsi="Verdana"/>
                <w:sz w:val="18"/>
                <w:szCs w:val="18"/>
              </w:rPr>
              <w:t xml:space="preserve">Marianne Westbye, </w:t>
            </w:r>
            <w:r w:rsidR="001359BD">
              <w:rPr>
                <w:rFonts w:ascii="Verdana" w:hAnsi="Verdana"/>
                <w:sz w:val="18"/>
                <w:szCs w:val="18"/>
              </w:rPr>
              <w:t>avdeling for læreplan videregående og voksenopplæring</w:t>
            </w:r>
          </w:p>
          <w:p w:rsidR="00CB73B0" w:rsidRPr="007344D5" w:rsidRDefault="00CB73B0" w:rsidP="00FF53E2">
            <w:pPr>
              <w:contextualSpacing/>
              <w:rPr>
                <w:rFonts w:ascii="Verdana" w:eastAsia="Times" w:hAnsi="Verdana"/>
              </w:rPr>
            </w:pPr>
            <w:r>
              <w:rPr>
                <w:rFonts w:ascii="Verdana" w:hAnsi="Verdana"/>
                <w:sz w:val="18"/>
                <w:szCs w:val="18"/>
              </w:rPr>
              <w:t>Sølvi Wangen, a</w:t>
            </w:r>
            <w:r w:rsidRPr="00CB73B0">
              <w:rPr>
                <w:rFonts w:ascii="Verdana" w:hAnsi="Verdana"/>
                <w:sz w:val="18"/>
                <w:szCs w:val="18"/>
              </w:rPr>
              <w:t>vdeling for læreplan videregående opplæring</w:t>
            </w:r>
            <w:r>
              <w:rPr>
                <w:rFonts w:ascii="Verdana" w:hAnsi="Verdana"/>
                <w:sz w:val="18"/>
                <w:szCs w:val="18"/>
              </w:rPr>
              <w:t xml:space="preserve"> </w:t>
            </w:r>
          </w:p>
        </w:tc>
      </w:tr>
    </w:tbl>
    <w:p w:rsidR="002A6E20" w:rsidRDefault="002A6E20" w:rsidP="002A6E20">
      <w:pPr>
        <w:autoSpaceDE w:val="0"/>
        <w:autoSpaceDN w:val="0"/>
        <w:adjustRightInd w:val="0"/>
        <w:rPr>
          <w:b/>
          <w:bCs/>
          <w:sz w:val="24"/>
          <w:szCs w:val="24"/>
        </w:rPr>
      </w:pPr>
    </w:p>
    <w:p w:rsidR="005728C6" w:rsidRDefault="005728C6" w:rsidP="00416F88">
      <w:pPr>
        <w:rPr>
          <w:rFonts w:ascii="Verdana" w:hAnsi="Verdana"/>
          <w:b/>
          <w:u w:val="single"/>
        </w:rPr>
      </w:pPr>
    </w:p>
    <w:p w:rsidR="005728C6" w:rsidRDefault="005728C6" w:rsidP="00416F88">
      <w:pPr>
        <w:rPr>
          <w:rFonts w:ascii="Verdana" w:hAnsi="Verdana"/>
          <w:b/>
          <w:u w:val="single"/>
        </w:rPr>
      </w:pPr>
    </w:p>
    <w:p w:rsidR="00416F88" w:rsidRDefault="00162E09" w:rsidP="00416F88">
      <w:pPr>
        <w:rPr>
          <w:rFonts w:ascii="Verdana" w:hAnsi="Verdana"/>
          <w:b/>
          <w:u w:val="single"/>
        </w:rPr>
      </w:pPr>
      <w:r>
        <w:rPr>
          <w:rFonts w:ascii="Verdana" w:hAnsi="Verdana"/>
          <w:b/>
          <w:u w:val="single"/>
        </w:rPr>
        <w:t>D</w:t>
      </w:r>
      <w:r w:rsidR="00836A4F">
        <w:rPr>
          <w:rFonts w:ascii="Verdana" w:hAnsi="Verdana"/>
          <w:b/>
          <w:u w:val="single"/>
        </w:rPr>
        <w:t>agsord</w:t>
      </w:r>
      <w:r w:rsidR="00D446CF">
        <w:rPr>
          <w:rFonts w:ascii="Verdana" w:hAnsi="Verdana"/>
          <w:b/>
          <w:u w:val="single"/>
        </w:rPr>
        <w:t>en for råds</w:t>
      </w:r>
      <w:r w:rsidR="001D0FA6">
        <w:rPr>
          <w:rFonts w:ascii="Verdana" w:hAnsi="Verdana"/>
          <w:b/>
          <w:u w:val="single"/>
        </w:rPr>
        <w:t xml:space="preserve">møte i FRFBI, </w:t>
      </w:r>
      <w:r w:rsidR="00F72F18">
        <w:rPr>
          <w:rFonts w:ascii="Verdana" w:hAnsi="Verdana"/>
          <w:b/>
          <w:u w:val="single"/>
        </w:rPr>
        <w:t xml:space="preserve">torsdag </w:t>
      </w:r>
      <w:r w:rsidR="00283DCB">
        <w:rPr>
          <w:rFonts w:ascii="Verdana" w:hAnsi="Verdana"/>
          <w:b/>
          <w:u w:val="single"/>
        </w:rPr>
        <w:t xml:space="preserve">25. april </w:t>
      </w:r>
      <w:r w:rsidR="001359BD">
        <w:rPr>
          <w:rFonts w:ascii="Verdana" w:hAnsi="Verdana"/>
          <w:b/>
          <w:u w:val="single"/>
        </w:rPr>
        <w:t>201</w:t>
      </w:r>
      <w:r w:rsidR="00F72F18">
        <w:rPr>
          <w:rFonts w:ascii="Verdana" w:hAnsi="Verdana"/>
          <w:b/>
          <w:u w:val="single"/>
        </w:rPr>
        <w:t>9</w:t>
      </w:r>
      <w:r w:rsidR="00845D2F">
        <w:rPr>
          <w:rFonts w:ascii="Verdana" w:hAnsi="Verdana"/>
          <w:b/>
          <w:u w:val="single"/>
        </w:rPr>
        <w:t>:</w:t>
      </w:r>
      <w:r w:rsidR="004C39A1">
        <w:rPr>
          <w:rFonts w:ascii="Verdana" w:hAnsi="Verdana"/>
          <w:b/>
          <w:u w:val="single"/>
        </w:rPr>
        <w:tab/>
        <w:t xml:space="preserve">         </w:t>
      </w:r>
      <w:r w:rsidR="00283DCB">
        <w:rPr>
          <w:rFonts w:ascii="Verdana" w:hAnsi="Verdana"/>
          <w:b/>
          <w:u w:val="single"/>
        </w:rPr>
        <w:tab/>
      </w:r>
      <w:r w:rsidR="00283DCB">
        <w:rPr>
          <w:rFonts w:ascii="Verdana" w:hAnsi="Verdana"/>
          <w:b/>
          <w:u w:val="single"/>
        </w:rPr>
        <w:tab/>
      </w:r>
      <w:r w:rsidR="004C39A1">
        <w:rPr>
          <w:rFonts w:ascii="Verdana" w:hAnsi="Verdana"/>
          <w:b/>
          <w:u w:val="single"/>
        </w:rPr>
        <w:t>Tid:</w:t>
      </w:r>
    </w:p>
    <w:p w:rsidR="00836A4F" w:rsidRDefault="00836A4F" w:rsidP="00416F88">
      <w:pPr>
        <w:rPr>
          <w:rFonts w:ascii="Verdana" w:hAnsi="Verdana"/>
          <w:b/>
          <w:u w:val="single"/>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6095"/>
        <w:gridCol w:w="2262"/>
      </w:tblGrid>
      <w:tr w:rsidR="00C13BD7" w:rsidRPr="00C13BD7" w:rsidTr="004A50B5">
        <w:tc>
          <w:tcPr>
            <w:tcW w:w="1555" w:type="dxa"/>
          </w:tcPr>
          <w:p w:rsidR="00C13BD7" w:rsidRPr="00C13BD7" w:rsidRDefault="00F72F18" w:rsidP="00570672">
            <w:pPr>
              <w:rPr>
                <w:rFonts w:ascii="Verdana" w:hAnsi="Verdana"/>
                <w:sz w:val="18"/>
                <w:szCs w:val="18"/>
              </w:rPr>
            </w:pPr>
            <w:r>
              <w:rPr>
                <w:rFonts w:ascii="Verdana" w:hAnsi="Verdana"/>
                <w:sz w:val="18"/>
                <w:szCs w:val="18"/>
              </w:rPr>
              <w:t>1</w:t>
            </w:r>
            <w:r w:rsidR="00283DCB">
              <w:rPr>
                <w:rFonts w:ascii="Verdana" w:hAnsi="Verdana"/>
                <w:sz w:val="18"/>
                <w:szCs w:val="18"/>
              </w:rPr>
              <w:t>1</w:t>
            </w:r>
            <w:r>
              <w:rPr>
                <w:rFonts w:ascii="Verdana" w:hAnsi="Verdana"/>
                <w:sz w:val="18"/>
                <w:szCs w:val="18"/>
              </w:rPr>
              <w:t>.</w:t>
            </w:r>
            <w:r w:rsidR="00283DCB">
              <w:rPr>
                <w:rFonts w:ascii="Verdana" w:hAnsi="Verdana"/>
                <w:sz w:val="18"/>
                <w:szCs w:val="18"/>
              </w:rPr>
              <w:t>2</w:t>
            </w:r>
            <w:r w:rsidR="001D0FA6">
              <w:rPr>
                <w:rFonts w:ascii="Verdana" w:hAnsi="Verdana"/>
                <w:sz w:val="18"/>
                <w:szCs w:val="18"/>
              </w:rPr>
              <w:t>.2</w:t>
            </w:r>
            <w:r>
              <w:rPr>
                <w:rFonts w:ascii="Verdana" w:hAnsi="Verdana"/>
                <w:sz w:val="18"/>
                <w:szCs w:val="18"/>
              </w:rPr>
              <w:t>019</w:t>
            </w:r>
            <w:r w:rsidR="00C13BD7" w:rsidRPr="00C13BD7">
              <w:rPr>
                <w:rFonts w:ascii="Verdana" w:hAnsi="Verdana"/>
                <w:sz w:val="18"/>
                <w:szCs w:val="18"/>
              </w:rPr>
              <w:t xml:space="preserve"> </w:t>
            </w:r>
          </w:p>
        </w:tc>
        <w:tc>
          <w:tcPr>
            <w:tcW w:w="6095" w:type="dxa"/>
          </w:tcPr>
          <w:p w:rsidR="00C13BD7" w:rsidRPr="00C13BD7" w:rsidRDefault="00C13BD7" w:rsidP="00570672">
            <w:pPr>
              <w:rPr>
                <w:rFonts w:ascii="Verdana" w:hAnsi="Verdana"/>
                <w:sz w:val="18"/>
                <w:szCs w:val="18"/>
              </w:rPr>
            </w:pPr>
            <w:r w:rsidRPr="00C13BD7">
              <w:rPr>
                <w:rFonts w:ascii="Verdana" w:hAnsi="Verdana"/>
                <w:sz w:val="18"/>
                <w:szCs w:val="18"/>
              </w:rPr>
              <w:t xml:space="preserve">Godkjenning av innkalling </w:t>
            </w:r>
            <w:r w:rsidR="001D0FA6">
              <w:rPr>
                <w:rFonts w:ascii="Verdana" w:hAnsi="Verdana"/>
                <w:sz w:val="18"/>
                <w:szCs w:val="18"/>
              </w:rPr>
              <w:t>og dagorden</w:t>
            </w:r>
          </w:p>
        </w:tc>
        <w:tc>
          <w:tcPr>
            <w:tcW w:w="2262" w:type="dxa"/>
          </w:tcPr>
          <w:p w:rsidR="00C13BD7" w:rsidRPr="00C13BD7" w:rsidRDefault="00D81FEB" w:rsidP="00570672">
            <w:pPr>
              <w:rPr>
                <w:rFonts w:ascii="Verdana" w:hAnsi="Verdana"/>
                <w:sz w:val="18"/>
                <w:szCs w:val="18"/>
              </w:rPr>
            </w:pPr>
            <w:r>
              <w:rPr>
                <w:rFonts w:ascii="Verdana" w:hAnsi="Verdana"/>
                <w:sz w:val="18"/>
                <w:szCs w:val="18"/>
              </w:rPr>
              <w:t>10</w:t>
            </w:r>
          </w:p>
        </w:tc>
      </w:tr>
      <w:tr w:rsidR="00C13BD7" w:rsidRPr="00C13BD7" w:rsidTr="004A50B5">
        <w:tc>
          <w:tcPr>
            <w:tcW w:w="1555" w:type="dxa"/>
          </w:tcPr>
          <w:p w:rsidR="00C13BD7" w:rsidRPr="00C13BD7" w:rsidRDefault="00283DCB" w:rsidP="00570672">
            <w:pPr>
              <w:rPr>
                <w:rFonts w:ascii="Verdana" w:hAnsi="Verdana"/>
                <w:sz w:val="18"/>
                <w:szCs w:val="18"/>
              </w:rPr>
            </w:pPr>
            <w:r>
              <w:rPr>
                <w:rFonts w:ascii="Verdana" w:hAnsi="Verdana"/>
                <w:sz w:val="18"/>
                <w:szCs w:val="18"/>
              </w:rPr>
              <w:t>1</w:t>
            </w:r>
            <w:r w:rsidR="00F72F18">
              <w:rPr>
                <w:rFonts w:ascii="Verdana" w:hAnsi="Verdana"/>
                <w:sz w:val="18"/>
                <w:szCs w:val="18"/>
              </w:rPr>
              <w:t>2</w:t>
            </w:r>
            <w:r w:rsidR="001D0FA6">
              <w:rPr>
                <w:rFonts w:ascii="Verdana" w:hAnsi="Verdana"/>
                <w:sz w:val="18"/>
                <w:szCs w:val="18"/>
              </w:rPr>
              <w:t>.</w:t>
            </w:r>
            <w:r>
              <w:rPr>
                <w:rFonts w:ascii="Verdana" w:hAnsi="Verdana"/>
                <w:sz w:val="18"/>
                <w:szCs w:val="18"/>
              </w:rPr>
              <w:t>2</w:t>
            </w:r>
            <w:r w:rsidR="001D0FA6">
              <w:rPr>
                <w:rFonts w:ascii="Verdana" w:hAnsi="Verdana"/>
                <w:sz w:val="18"/>
                <w:szCs w:val="18"/>
              </w:rPr>
              <w:t>.</w:t>
            </w:r>
            <w:r w:rsidR="00C13BD7" w:rsidRPr="00C13BD7">
              <w:rPr>
                <w:rFonts w:ascii="Verdana" w:hAnsi="Verdana"/>
                <w:sz w:val="18"/>
                <w:szCs w:val="18"/>
              </w:rPr>
              <w:t>201</w:t>
            </w:r>
            <w:r w:rsidR="00F72F18">
              <w:rPr>
                <w:rFonts w:ascii="Verdana" w:hAnsi="Verdana"/>
                <w:sz w:val="18"/>
                <w:szCs w:val="18"/>
              </w:rPr>
              <w:t>9</w:t>
            </w:r>
            <w:r w:rsidR="00C13BD7" w:rsidRPr="00C13BD7">
              <w:rPr>
                <w:rFonts w:ascii="Verdana" w:hAnsi="Verdana"/>
                <w:sz w:val="18"/>
                <w:szCs w:val="18"/>
              </w:rPr>
              <w:t xml:space="preserve"> </w:t>
            </w:r>
          </w:p>
        </w:tc>
        <w:tc>
          <w:tcPr>
            <w:tcW w:w="6095" w:type="dxa"/>
          </w:tcPr>
          <w:p w:rsidR="00C13BD7" w:rsidRPr="00C13BD7" w:rsidRDefault="001D0FA6" w:rsidP="00570672">
            <w:pPr>
              <w:rPr>
                <w:rFonts w:ascii="Verdana" w:hAnsi="Verdana"/>
                <w:sz w:val="18"/>
                <w:szCs w:val="18"/>
              </w:rPr>
            </w:pPr>
            <w:r>
              <w:rPr>
                <w:rFonts w:ascii="Verdana" w:hAnsi="Verdana"/>
                <w:sz w:val="18"/>
                <w:szCs w:val="18"/>
              </w:rPr>
              <w:t xml:space="preserve">Godkjenning av referat fra rådsmøte </w:t>
            </w:r>
            <w:r w:rsidR="00283DCB">
              <w:rPr>
                <w:rFonts w:ascii="Verdana" w:hAnsi="Verdana"/>
                <w:sz w:val="18"/>
                <w:szCs w:val="18"/>
              </w:rPr>
              <w:t>14</w:t>
            </w:r>
            <w:r>
              <w:rPr>
                <w:rFonts w:ascii="Verdana" w:hAnsi="Verdana"/>
                <w:sz w:val="18"/>
                <w:szCs w:val="18"/>
              </w:rPr>
              <w:t xml:space="preserve">. </w:t>
            </w:r>
            <w:r w:rsidR="00283DCB">
              <w:rPr>
                <w:rFonts w:ascii="Verdana" w:hAnsi="Verdana"/>
                <w:sz w:val="18"/>
                <w:szCs w:val="18"/>
              </w:rPr>
              <w:t>februar</w:t>
            </w:r>
            <w:r>
              <w:rPr>
                <w:rFonts w:ascii="Verdana" w:hAnsi="Verdana"/>
                <w:sz w:val="18"/>
                <w:szCs w:val="18"/>
              </w:rPr>
              <w:t xml:space="preserve"> 201</w:t>
            </w:r>
            <w:r w:rsidR="00283DCB">
              <w:rPr>
                <w:rFonts w:ascii="Verdana" w:hAnsi="Verdana"/>
                <w:sz w:val="18"/>
                <w:szCs w:val="18"/>
              </w:rPr>
              <w:t>9</w:t>
            </w:r>
          </w:p>
        </w:tc>
        <w:tc>
          <w:tcPr>
            <w:tcW w:w="2262" w:type="dxa"/>
          </w:tcPr>
          <w:p w:rsidR="00C13BD7" w:rsidRPr="00C13BD7" w:rsidRDefault="001B451F" w:rsidP="00570672">
            <w:pPr>
              <w:rPr>
                <w:rFonts w:ascii="Verdana" w:hAnsi="Verdana"/>
                <w:sz w:val="18"/>
                <w:szCs w:val="18"/>
              </w:rPr>
            </w:pPr>
            <w:r>
              <w:rPr>
                <w:rFonts w:ascii="Verdana" w:hAnsi="Verdana"/>
                <w:sz w:val="18"/>
                <w:szCs w:val="18"/>
              </w:rPr>
              <w:t xml:space="preserve">  </w:t>
            </w:r>
            <w:bookmarkStart w:id="7" w:name="_GoBack"/>
            <w:bookmarkEnd w:id="7"/>
            <w:r w:rsidR="00057C1D">
              <w:rPr>
                <w:rFonts w:ascii="Verdana" w:hAnsi="Verdana"/>
                <w:sz w:val="18"/>
                <w:szCs w:val="18"/>
              </w:rPr>
              <w:t>5</w:t>
            </w:r>
          </w:p>
        </w:tc>
      </w:tr>
      <w:tr w:rsidR="00C13BD7" w:rsidRPr="00C13BD7" w:rsidTr="004A50B5">
        <w:tc>
          <w:tcPr>
            <w:tcW w:w="1555" w:type="dxa"/>
          </w:tcPr>
          <w:p w:rsidR="00C13BD7" w:rsidRDefault="00283DCB" w:rsidP="00570672">
            <w:pPr>
              <w:rPr>
                <w:rFonts w:ascii="Verdana" w:hAnsi="Verdana"/>
                <w:sz w:val="18"/>
                <w:szCs w:val="18"/>
              </w:rPr>
            </w:pPr>
            <w:r>
              <w:rPr>
                <w:rFonts w:ascii="Verdana" w:hAnsi="Verdana"/>
                <w:sz w:val="18"/>
                <w:szCs w:val="18"/>
              </w:rPr>
              <w:t>1</w:t>
            </w:r>
            <w:r w:rsidR="00F72F18">
              <w:rPr>
                <w:rFonts w:ascii="Verdana" w:hAnsi="Verdana"/>
                <w:sz w:val="18"/>
                <w:szCs w:val="18"/>
              </w:rPr>
              <w:t>3.</w:t>
            </w:r>
            <w:r>
              <w:rPr>
                <w:rFonts w:ascii="Verdana" w:hAnsi="Verdana"/>
                <w:sz w:val="18"/>
                <w:szCs w:val="18"/>
              </w:rPr>
              <w:t>2</w:t>
            </w:r>
            <w:r w:rsidR="001D0FA6">
              <w:rPr>
                <w:rFonts w:ascii="Verdana" w:hAnsi="Verdana"/>
                <w:sz w:val="18"/>
                <w:szCs w:val="18"/>
              </w:rPr>
              <w:t>.</w:t>
            </w:r>
            <w:r w:rsidR="00C13BD7" w:rsidRPr="00C13BD7">
              <w:rPr>
                <w:rFonts w:ascii="Verdana" w:hAnsi="Verdana"/>
                <w:sz w:val="18"/>
                <w:szCs w:val="18"/>
              </w:rPr>
              <w:t>201</w:t>
            </w:r>
            <w:r w:rsidR="00F72F18">
              <w:rPr>
                <w:rFonts w:ascii="Verdana" w:hAnsi="Verdana"/>
                <w:sz w:val="18"/>
                <w:szCs w:val="18"/>
              </w:rPr>
              <w:t>9</w:t>
            </w:r>
          </w:p>
          <w:p w:rsidR="00D81FEB" w:rsidRDefault="00D81FEB" w:rsidP="00570672">
            <w:pPr>
              <w:rPr>
                <w:rFonts w:ascii="Verdana" w:hAnsi="Verdana"/>
                <w:sz w:val="18"/>
                <w:szCs w:val="18"/>
              </w:rPr>
            </w:pPr>
          </w:p>
          <w:p w:rsidR="00D81FEB" w:rsidRPr="00C13BD7" w:rsidRDefault="00D81FEB" w:rsidP="00570672">
            <w:pPr>
              <w:rPr>
                <w:rFonts w:ascii="Verdana" w:hAnsi="Verdana"/>
                <w:sz w:val="18"/>
                <w:szCs w:val="18"/>
              </w:rPr>
            </w:pPr>
          </w:p>
        </w:tc>
        <w:tc>
          <w:tcPr>
            <w:tcW w:w="6095" w:type="dxa"/>
          </w:tcPr>
          <w:p w:rsidR="00C13BD7" w:rsidRDefault="005A5F22" w:rsidP="00570672">
            <w:pPr>
              <w:rPr>
                <w:rFonts w:ascii="Verdana" w:hAnsi="Verdana"/>
                <w:sz w:val="18"/>
                <w:szCs w:val="18"/>
              </w:rPr>
            </w:pPr>
            <w:r>
              <w:rPr>
                <w:rFonts w:ascii="Verdana" w:hAnsi="Verdana"/>
                <w:sz w:val="18"/>
                <w:szCs w:val="18"/>
              </w:rPr>
              <w:t>Orienteringssaker</w:t>
            </w:r>
          </w:p>
          <w:p w:rsidR="001B451F" w:rsidRDefault="001B451F" w:rsidP="00570672">
            <w:pPr>
              <w:rPr>
                <w:rFonts w:ascii="Verdana" w:hAnsi="Verdana"/>
                <w:sz w:val="18"/>
                <w:szCs w:val="18"/>
              </w:rPr>
            </w:pPr>
          </w:p>
          <w:p w:rsidR="001B451F" w:rsidRPr="00C13BD7" w:rsidRDefault="001B451F" w:rsidP="00570672">
            <w:pPr>
              <w:rPr>
                <w:rFonts w:ascii="Verdana" w:hAnsi="Verdana"/>
                <w:sz w:val="18"/>
                <w:szCs w:val="18"/>
              </w:rPr>
            </w:pPr>
            <w:r>
              <w:rPr>
                <w:rFonts w:ascii="Verdana" w:hAnsi="Verdana"/>
                <w:sz w:val="18"/>
                <w:szCs w:val="18"/>
              </w:rPr>
              <w:t>Lunsj</w:t>
            </w:r>
          </w:p>
        </w:tc>
        <w:tc>
          <w:tcPr>
            <w:tcW w:w="2262" w:type="dxa"/>
          </w:tcPr>
          <w:p w:rsidR="00C13BD7" w:rsidRDefault="00D81FEB" w:rsidP="00570672">
            <w:pPr>
              <w:rPr>
                <w:rFonts w:ascii="Verdana" w:hAnsi="Verdana"/>
                <w:sz w:val="18"/>
                <w:szCs w:val="18"/>
              </w:rPr>
            </w:pPr>
            <w:r>
              <w:rPr>
                <w:rFonts w:ascii="Verdana" w:hAnsi="Verdana"/>
                <w:sz w:val="18"/>
                <w:szCs w:val="18"/>
              </w:rPr>
              <w:t>40</w:t>
            </w:r>
          </w:p>
          <w:p w:rsidR="00D81FEB" w:rsidRDefault="00D81FEB" w:rsidP="00570672">
            <w:pPr>
              <w:rPr>
                <w:rFonts w:ascii="Verdana" w:hAnsi="Verdana"/>
                <w:sz w:val="18"/>
                <w:szCs w:val="18"/>
              </w:rPr>
            </w:pPr>
          </w:p>
          <w:p w:rsidR="00D81FEB" w:rsidRDefault="00D81FEB" w:rsidP="00570672">
            <w:pPr>
              <w:rPr>
                <w:rFonts w:ascii="Verdana" w:hAnsi="Verdana"/>
                <w:sz w:val="18"/>
                <w:szCs w:val="18"/>
              </w:rPr>
            </w:pPr>
          </w:p>
          <w:p w:rsidR="00D81FEB" w:rsidRPr="00C13BD7" w:rsidRDefault="00D81FEB" w:rsidP="00570672">
            <w:pPr>
              <w:rPr>
                <w:rFonts w:ascii="Verdana" w:hAnsi="Verdana"/>
                <w:sz w:val="18"/>
                <w:szCs w:val="18"/>
              </w:rPr>
            </w:pPr>
          </w:p>
        </w:tc>
      </w:tr>
      <w:tr w:rsidR="00C13BD7" w:rsidRPr="00C13BD7" w:rsidTr="004A50B5">
        <w:tc>
          <w:tcPr>
            <w:tcW w:w="1555" w:type="dxa"/>
          </w:tcPr>
          <w:p w:rsidR="00C13BD7" w:rsidRPr="00C13BD7" w:rsidRDefault="00283DCB" w:rsidP="00570672">
            <w:pPr>
              <w:rPr>
                <w:rFonts w:ascii="Verdana" w:hAnsi="Verdana"/>
                <w:sz w:val="18"/>
                <w:szCs w:val="18"/>
              </w:rPr>
            </w:pPr>
            <w:r>
              <w:rPr>
                <w:rFonts w:ascii="Verdana" w:hAnsi="Verdana"/>
                <w:sz w:val="18"/>
                <w:szCs w:val="18"/>
              </w:rPr>
              <w:t>1</w:t>
            </w:r>
            <w:r w:rsidR="00F72F18">
              <w:rPr>
                <w:rFonts w:ascii="Verdana" w:hAnsi="Verdana"/>
                <w:sz w:val="18"/>
                <w:szCs w:val="18"/>
              </w:rPr>
              <w:t>4</w:t>
            </w:r>
            <w:r w:rsidR="001D0FA6">
              <w:rPr>
                <w:rFonts w:ascii="Verdana" w:hAnsi="Verdana"/>
                <w:sz w:val="18"/>
                <w:szCs w:val="18"/>
              </w:rPr>
              <w:t>.</w:t>
            </w:r>
            <w:r>
              <w:rPr>
                <w:rFonts w:ascii="Verdana" w:hAnsi="Verdana"/>
                <w:sz w:val="18"/>
                <w:szCs w:val="18"/>
              </w:rPr>
              <w:t>2</w:t>
            </w:r>
            <w:r w:rsidR="00C13BD7" w:rsidRPr="00C13BD7">
              <w:rPr>
                <w:rFonts w:ascii="Verdana" w:hAnsi="Verdana"/>
                <w:sz w:val="18"/>
                <w:szCs w:val="18"/>
              </w:rPr>
              <w:t>.201</w:t>
            </w:r>
            <w:r w:rsidR="00F72F18">
              <w:rPr>
                <w:rFonts w:ascii="Verdana" w:hAnsi="Verdana"/>
                <w:sz w:val="18"/>
                <w:szCs w:val="18"/>
              </w:rPr>
              <w:t>9</w:t>
            </w:r>
          </w:p>
        </w:tc>
        <w:tc>
          <w:tcPr>
            <w:tcW w:w="6095" w:type="dxa"/>
          </w:tcPr>
          <w:p w:rsidR="00C13BD7" w:rsidRPr="00C13BD7" w:rsidRDefault="004F4320" w:rsidP="00570672">
            <w:pPr>
              <w:rPr>
                <w:rFonts w:ascii="Verdana" w:hAnsi="Verdana"/>
                <w:sz w:val="18"/>
                <w:szCs w:val="18"/>
              </w:rPr>
            </w:pPr>
            <w:r>
              <w:rPr>
                <w:rFonts w:ascii="Verdana" w:hAnsi="Verdana"/>
                <w:sz w:val="18"/>
                <w:szCs w:val="18"/>
              </w:rPr>
              <w:t>Status i arbeidet med nye læreplaner</w:t>
            </w:r>
          </w:p>
        </w:tc>
        <w:tc>
          <w:tcPr>
            <w:tcW w:w="2262" w:type="dxa"/>
          </w:tcPr>
          <w:p w:rsidR="00C13BD7" w:rsidRPr="00C13BD7" w:rsidRDefault="001B451F" w:rsidP="00570672">
            <w:pPr>
              <w:rPr>
                <w:rFonts w:ascii="Verdana" w:hAnsi="Verdana"/>
                <w:sz w:val="18"/>
                <w:szCs w:val="18"/>
              </w:rPr>
            </w:pPr>
            <w:r>
              <w:rPr>
                <w:rFonts w:ascii="Verdana" w:hAnsi="Verdana"/>
                <w:sz w:val="18"/>
                <w:szCs w:val="18"/>
              </w:rPr>
              <w:t>30</w:t>
            </w:r>
          </w:p>
        </w:tc>
      </w:tr>
      <w:tr w:rsidR="0084634B" w:rsidRPr="00C13BD7" w:rsidTr="004A50B5">
        <w:tc>
          <w:tcPr>
            <w:tcW w:w="1555" w:type="dxa"/>
          </w:tcPr>
          <w:p w:rsidR="0084634B" w:rsidRPr="00C13BD7" w:rsidRDefault="00283DCB" w:rsidP="0084634B">
            <w:pPr>
              <w:rPr>
                <w:rFonts w:ascii="Verdana" w:hAnsi="Verdana"/>
                <w:sz w:val="18"/>
                <w:szCs w:val="18"/>
              </w:rPr>
            </w:pPr>
            <w:r>
              <w:rPr>
                <w:rFonts w:ascii="Verdana" w:hAnsi="Verdana"/>
                <w:sz w:val="18"/>
                <w:szCs w:val="18"/>
              </w:rPr>
              <w:t>1</w:t>
            </w:r>
            <w:r w:rsidR="00F72F18">
              <w:rPr>
                <w:rFonts w:ascii="Verdana" w:hAnsi="Verdana"/>
                <w:sz w:val="18"/>
                <w:szCs w:val="18"/>
              </w:rPr>
              <w:t>5</w:t>
            </w:r>
            <w:r w:rsidR="0084634B">
              <w:rPr>
                <w:rFonts w:ascii="Verdana" w:hAnsi="Verdana"/>
                <w:sz w:val="18"/>
                <w:szCs w:val="18"/>
              </w:rPr>
              <w:t>.</w:t>
            </w:r>
            <w:r>
              <w:rPr>
                <w:rFonts w:ascii="Verdana" w:hAnsi="Verdana"/>
                <w:sz w:val="18"/>
                <w:szCs w:val="18"/>
              </w:rPr>
              <w:t>2</w:t>
            </w:r>
            <w:r w:rsidR="0084634B">
              <w:rPr>
                <w:rFonts w:ascii="Verdana" w:hAnsi="Verdana"/>
                <w:sz w:val="18"/>
                <w:szCs w:val="18"/>
              </w:rPr>
              <w:t>.201</w:t>
            </w:r>
            <w:r w:rsidR="00F72F18">
              <w:rPr>
                <w:rFonts w:ascii="Verdana" w:hAnsi="Verdana"/>
                <w:sz w:val="18"/>
                <w:szCs w:val="18"/>
              </w:rPr>
              <w:t>9</w:t>
            </w:r>
          </w:p>
        </w:tc>
        <w:tc>
          <w:tcPr>
            <w:tcW w:w="6095" w:type="dxa"/>
          </w:tcPr>
          <w:p w:rsidR="0084634B" w:rsidRPr="00C13BD7" w:rsidRDefault="00BF0FD7" w:rsidP="0084634B">
            <w:pPr>
              <w:rPr>
                <w:rFonts w:ascii="Verdana" w:hAnsi="Verdana"/>
                <w:sz w:val="18"/>
                <w:szCs w:val="18"/>
              </w:rPr>
            </w:pPr>
            <w:r>
              <w:rPr>
                <w:rFonts w:ascii="Verdana" w:hAnsi="Verdana"/>
                <w:sz w:val="18"/>
                <w:szCs w:val="18"/>
              </w:rPr>
              <w:t>Høringer</w:t>
            </w:r>
          </w:p>
        </w:tc>
        <w:tc>
          <w:tcPr>
            <w:tcW w:w="2262" w:type="dxa"/>
          </w:tcPr>
          <w:p w:rsidR="0084634B" w:rsidRDefault="001B451F" w:rsidP="0084634B">
            <w:pPr>
              <w:rPr>
                <w:rFonts w:ascii="Verdana" w:hAnsi="Verdana"/>
                <w:sz w:val="18"/>
                <w:szCs w:val="18"/>
              </w:rPr>
            </w:pPr>
            <w:r>
              <w:rPr>
                <w:rFonts w:ascii="Verdana" w:hAnsi="Verdana"/>
                <w:sz w:val="18"/>
                <w:szCs w:val="18"/>
              </w:rPr>
              <w:t>30</w:t>
            </w:r>
          </w:p>
        </w:tc>
      </w:tr>
      <w:tr w:rsidR="0084634B" w:rsidRPr="00C13BD7" w:rsidTr="00BF0FD7">
        <w:trPr>
          <w:trHeight w:val="60"/>
        </w:trPr>
        <w:tc>
          <w:tcPr>
            <w:tcW w:w="1555" w:type="dxa"/>
          </w:tcPr>
          <w:p w:rsidR="0084634B" w:rsidRPr="00C13BD7" w:rsidRDefault="00283DCB" w:rsidP="0084634B">
            <w:pPr>
              <w:rPr>
                <w:rFonts w:ascii="Verdana" w:hAnsi="Verdana"/>
                <w:sz w:val="18"/>
                <w:szCs w:val="18"/>
              </w:rPr>
            </w:pPr>
            <w:r>
              <w:rPr>
                <w:rFonts w:ascii="Verdana" w:hAnsi="Verdana"/>
                <w:sz w:val="18"/>
                <w:szCs w:val="18"/>
              </w:rPr>
              <w:t>1</w:t>
            </w:r>
            <w:r w:rsidR="00F72F18">
              <w:rPr>
                <w:rFonts w:ascii="Verdana" w:hAnsi="Verdana"/>
                <w:sz w:val="18"/>
                <w:szCs w:val="18"/>
              </w:rPr>
              <w:t>6</w:t>
            </w:r>
            <w:r w:rsidR="0084634B">
              <w:rPr>
                <w:rFonts w:ascii="Verdana" w:hAnsi="Verdana"/>
                <w:sz w:val="18"/>
                <w:szCs w:val="18"/>
              </w:rPr>
              <w:t>.</w:t>
            </w:r>
            <w:r>
              <w:rPr>
                <w:rFonts w:ascii="Verdana" w:hAnsi="Verdana"/>
                <w:sz w:val="18"/>
                <w:szCs w:val="18"/>
              </w:rPr>
              <w:t>2</w:t>
            </w:r>
            <w:r w:rsidR="0084634B" w:rsidRPr="00C13BD7">
              <w:rPr>
                <w:rFonts w:ascii="Verdana" w:hAnsi="Verdana"/>
                <w:sz w:val="18"/>
                <w:szCs w:val="18"/>
              </w:rPr>
              <w:t>.201</w:t>
            </w:r>
            <w:r w:rsidR="00F72F18">
              <w:rPr>
                <w:rFonts w:ascii="Verdana" w:hAnsi="Verdana"/>
                <w:sz w:val="18"/>
                <w:szCs w:val="18"/>
              </w:rPr>
              <w:t>9</w:t>
            </w:r>
          </w:p>
        </w:tc>
        <w:tc>
          <w:tcPr>
            <w:tcW w:w="6095" w:type="dxa"/>
          </w:tcPr>
          <w:p w:rsidR="0084634B" w:rsidRPr="00C13BD7" w:rsidRDefault="00F72F18" w:rsidP="0084634B">
            <w:pPr>
              <w:rPr>
                <w:rFonts w:ascii="Verdana" w:hAnsi="Verdana"/>
                <w:sz w:val="18"/>
                <w:szCs w:val="18"/>
              </w:rPr>
            </w:pPr>
            <w:r>
              <w:rPr>
                <w:rFonts w:ascii="Verdana" w:hAnsi="Verdana"/>
                <w:sz w:val="18"/>
                <w:szCs w:val="18"/>
              </w:rPr>
              <w:t>F</w:t>
            </w:r>
            <w:r w:rsidR="00FA18F2">
              <w:rPr>
                <w:rFonts w:ascii="Verdana" w:hAnsi="Verdana"/>
                <w:sz w:val="18"/>
                <w:szCs w:val="18"/>
              </w:rPr>
              <w:t>ordypningsområder på Vg3</w:t>
            </w:r>
          </w:p>
        </w:tc>
        <w:tc>
          <w:tcPr>
            <w:tcW w:w="2262" w:type="dxa"/>
          </w:tcPr>
          <w:p w:rsidR="0084634B" w:rsidRPr="00C13BD7" w:rsidRDefault="0009533B" w:rsidP="0084634B">
            <w:pPr>
              <w:rPr>
                <w:rFonts w:ascii="Verdana" w:hAnsi="Verdana"/>
                <w:sz w:val="18"/>
                <w:szCs w:val="18"/>
              </w:rPr>
            </w:pPr>
            <w:r>
              <w:rPr>
                <w:rFonts w:ascii="Verdana" w:hAnsi="Verdana"/>
                <w:sz w:val="18"/>
                <w:szCs w:val="18"/>
              </w:rPr>
              <w:t>20</w:t>
            </w:r>
          </w:p>
        </w:tc>
      </w:tr>
      <w:tr w:rsidR="0084634B" w:rsidRPr="00C13BD7" w:rsidTr="004A50B5">
        <w:tc>
          <w:tcPr>
            <w:tcW w:w="1555" w:type="dxa"/>
          </w:tcPr>
          <w:p w:rsidR="0084634B" w:rsidRDefault="00283DCB" w:rsidP="0084634B">
            <w:pPr>
              <w:rPr>
                <w:rFonts w:ascii="Verdana" w:hAnsi="Verdana"/>
                <w:sz w:val="18"/>
                <w:szCs w:val="18"/>
              </w:rPr>
            </w:pPr>
            <w:r>
              <w:rPr>
                <w:rFonts w:ascii="Verdana" w:hAnsi="Verdana"/>
                <w:sz w:val="18"/>
                <w:szCs w:val="18"/>
              </w:rPr>
              <w:t>1</w:t>
            </w:r>
            <w:r w:rsidR="00F72F18">
              <w:rPr>
                <w:rFonts w:ascii="Verdana" w:hAnsi="Verdana"/>
                <w:sz w:val="18"/>
                <w:szCs w:val="18"/>
              </w:rPr>
              <w:t>7</w:t>
            </w:r>
            <w:r w:rsidR="00E71C59">
              <w:rPr>
                <w:rFonts w:ascii="Verdana" w:hAnsi="Verdana"/>
                <w:sz w:val="18"/>
                <w:szCs w:val="18"/>
              </w:rPr>
              <w:t>.</w:t>
            </w:r>
            <w:r>
              <w:rPr>
                <w:rFonts w:ascii="Verdana" w:hAnsi="Verdana"/>
                <w:sz w:val="18"/>
                <w:szCs w:val="18"/>
              </w:rPr>
              <w:t>2</w:t>
            </w:r>
            <w:r w:rsidR="0084634B">
              <w:rPr>
                <w:rFonts w:ascii="Verdana" w:hAnsi="Verdana"/>
                <w:sz w:val="18"/>
                <w:szCs w:val="18"/>
              </w:rPr>
              <w:t>.201</w:t>
            </w:r>
            <w:r w:rsidR="00F72F18">
              <w:rPr>
                <w:rFonts w:ascii="Verdana" w:hAnsi="Verdana"/>
                <w:sz w:val="18"/>
                <w:szCs w:val="18"/>
              </w:rPr>
              <w:t>9</w:t>
            </w:r>
          </w:p>
        </w:tc>
        <w:tc>
          <w:tcPr>
            <w:tcW w:w="6095" w:type="dxa"/>
          </w:tcPr>
          <w:p w:rsidR="0084634B" w:rsidRPr="00C13BD7" w:rsidRDefault="00F72F18" w:rsidP="00707EF7">
            <w:pPr>
              <w:ind w:left="1416" w:hanging="1416"/>
              <w:rPr>
                <w:rFonts w:ascii="Verdana" w:hAnsi="Verdana"/>
                <w:sz w:val="18"/>
                <w:szCs w:val="18"/>
              </w:rPr>
            </w:pPr>
            <w:r>
              <w:rPr>
                <w:rFonts w:ascii="Verdana" w:hAnsi="Verdana"/>
                <w:sz w:val="18"/>
                <w:szCs w:val="18"/>
              </w:rPr>
              <w:t>Oppdrag til rådet</w:t>
            </w:r>
            <w:r w:rsidR="00707EF7">
              <w:rPr>
                <w:rFonts w:ascii="Verdana" w:hAnsi="Verdana"/>
                <w:sz w:val="18"/>
                <w:szCs w:val="18"/>
              </w:rPr>
              <w:t xml:space="preserve">; </w:t>
            </w:r>
            <w:r w:rsidR="00707EF7" w:rsidRPr="00707EF7">
              <w:rPr>
                <w:rFonts w:ascii="Verdana" w:hAnsi="Verdana"/>
                <w:sz w:val="18"/>
                <w:szCs w:val="18"/>
              </w:rPr>
              <w:t xml:space="preserve">Behovskartlegging for 2019 - </w:t>
            </w:r>
            <w:r w:rsidR="00707EF7">
              <w:rPr>
                <w:rFonts w:ascii="Verdana" w:hAnsi="Verdana"/>
                <w:sz w:val="18"/>
                <w:szCs w:val="18"/>
              </w:rPr>
              <w:t>læremiddel</w:t>
            </w:r>
          </w:p>
        </w:tc>
        <w:tc>
          <w:tcPr>
            <w:tcW w:w="2262" w:type="dxa"/>
          </w:tcPr>
          <w:p w:rsidR="0084634B" w:rsidRDefault="001B451F" w:rsidP="0084634B">
            <w:pPr>
              <w:rPr>
                <w:rFonts w:ascii="Verdana" w:hAnsi="Verdana"/>
                <w:sz w:val="18"/>
                <w:szCs w:val="18"/>
              </w:rPr>
            </w:pPr>
            <w:r>
              <w:rPr>
                <w:rFonts w:ascii="Verdana" w:hAnsi="Verdana"/>
                <w:sz w:val="18"/>
                <w:szCs w:val="18"/>
              </w:rPr>
              <w:t>3</w:t>
            </w:r>
            <w:r w:rsidR="00057C1D">
              <w:rPr>
                <w:rFonts w:ascii="Verdana" w:hAnsi="Verdana"/>
                <w:sz w:val="18"/>
                <w:szCs w:val="18"/>
              </w:rPr>
              <w:t>5</w:t>
            </w:r>
          </w:p>
        </w:tc>
      </w:tr>
      <w:tr w:rsidR="0084634B" w:rsidRPr="00C13BD7" w:rsidTr="004A50B5">
        <w:tc>
          <w:tcPr>
            <w:tcW w:w="1555" w:type="dxa"/>
          </w:tcPr>
          <w:p w:rsidR="0084634B" w:rsidRPr="00C13BD7" w:rsidRDefault="00283DCB" w:rsidP="0084634B">
            <w:pPr>
              <w:rPr>
                <w:rFonts w:ascii="Verdana" w:hAnsi="Verdana"/>
                <w:sz w:val="18"/>
                <w:szCs w:val="18"/>
              </w:rPr>
            </w:pPr>
            <w:r>
              <w:rPr>
                <w:rFonts w:ascii="Verdana" w:hAnsi="Verdana"/>
                <w:sz w:val="18"/>
                <w:szCs w:val="18"/>
              </w:rPr>
              <w:t>1</w:t>
            </w:r>
            <w:r w:rsidR="00F72F18">
              <w:rPr>
                <w:rFonts w:ascii="Verdana" w:hAnsi="Verdana"/>
                <w:sz w:val="18"/>
                <w:szCs w:val="18"/>
              </w:rPr>
              <w:t>8</w:t>
            </w:r>
            <w:r w:rsidR="00E71C59">
              <w:rPr>
                <w:rFonts w:ascii="Verdana" w:hAnsi="Verdana"/>
                <w:sz w:val="18"/>
                <w:szCs w:val="18"/>
              </w:rPr>
              <w:t>.</w:t>
            </w:r>
            <w:r>
              <w:rPr>
                <w:rFonts w:ascii="Verdana" w:hAnsi="Verdana"/>
                <w:sz w:val="18"/>
                <w:szCs w:val="18"/>
              </w:rPr>
              <w:t>2</w:t>
            </w:r>
            <w:r w:rsidR="0084634B">
              <w:rPr>
                <w:rFonts w:ascii="Verdana" w:hAnsi="Verdana"/>
                <w:sz w:val="18"/>
                <w:szCs w:val="18"/>
              </w:rPr>
              <w:t>.201</w:t>
            </w:r>
            <w:r w:rsidR="00F72F18">
              <w:rPr>
                <w:rFonts w:ascii="Verdana" w:hAnsi="Verdana"/>
                <w:sz w:val="18"/>
                <w:szCs w:val="18"/>
              </w:rPr>
              <w:t>9</w:t>
            </w:r>
          </w:p>
        </w:tc>
        <w:tc>
          <w:tcPr>
            <w:tcW w:w="6095" w:type="dxa"/>
          </w:tcPr>
          <w:p w:rsidR="0084634B" w:rsidRPr="00D81FEB" w:rsidRDefault="00CA302C" w:rsidP="0084634B">
            <w:pPr>
              <w:rPr>
                <w:rFonts w:ascii="Verdana" w:hAnsi="Verdana"/>
                <w:sz w:val="18"/>
                <w:szCs w:val="18"/>
              </w:rPr>
            </w:pPr>
            <w:r w:rsidRPr="00D81FEB">
              <w:rPr>
                <w:rFonts w:ascii="Verdana" w:hAnsi="Verdana"/>
                <w:sz w:val="18"/>
                <w:szCs w:val="18"/>
              </w:rPr>
              <w:t xml:space="preserve">Fagfornyelsen; </w:t>
            </w:r>
            <w:r w:rsidRPr="00D81FEB">
              <w:rPr>
                <w:rFonts w:ascii="Verdana" w:hAnsi="Verdana" w:cs="Segoe UI"/>
                <w:bCs/>
                <w:sz w:val="18"/>
                <w:szCs w:val="18"/>
              </w:rPr>
              <w:t>skisser til nye læreplaner for Vg1    </w:t>
            </w:r>
          </w:p>
        </w:tc>
        <w:tc>
          <w:tcPr>
            <w:tcW w:w="2262" w:type="dxa"/>
          </w:tcPr>
          <w:p w:rsidR="0084634B" w:rsidRDefault="001B451F" w:rsidP="0084634B">
            <w:pPr>
              <w:rPr>
                <w:rFonts w:ascii="Verdana" w:hAnsi="Verdana"/>
                <w:sz w:val="18"/>
                <w:szCs w:val="18"/>
              </w:rPr>
            </w:pPr>
            <w:r>
              <w:rPr>
                <w:rFonts w:ascii="Verdana" w:hAnsi="Verdana"/>
                <w:sz w:val="18"/>
                <w:szCs w:val="18"/>
              </w:rPr>
              <w:t>60</w:t>
            </w:r>
          </w:p>
        </w:tc>
      </w:tr>
      <w:tr w:rsidR="0084634B" w:rsidRPr="00C13BD7" w:rsidTr="004A50B5">
        <w:tc>
          <w:tcPr>
            <w:tcW w:w="1555" w:type="dxa"/>
          </w:tcPr>
          <w:p w:rsidR="0084634B" w:rsidRDefault="00283DCB" w:rsidP="0084634B">
            <w:pPr>
              <w:rPr>
                <w:rFonts w:ascii="Verdana" w:hAnsi="Verdana"/>
                <w:sz w:val="18"/>
                <w:szCs w:val="18"/>
              </w:rPr>
            </w:pPr>
            <w:r>
              <w:rPr>
                <w:rFonts w:ascii="Verdana" w:hAnsi="Verdana"/>
                <w:sz w:val="18"/>
                <w:szCs w:val="18"/>
              </w:rPr>
              <w:t>1</w:t>
            </w:r>
            <w:r w:rsidR="00F72F18">
              <w:rPr>
                <w:rFonts w:ascii="Verdana" w:hAnsi="Verdana"/>
                <w:sz w:val="18"/>
                <w:szCs w:val="18"/>
              </w:rPr>
              <w:t>9</w:t>
            </w:r>
            <w:r w:rsidR="00E71C59">
              <w:rPr>
                <w:rFonts w:ascii="Verdana" w:hAnsi="Verdana"/>
                <w:sz w:val="18"/>
                <w:szCs w:val="18"/>
              </w:rPr>
              <w:t>.</w:t>
            </w:r>
            <w:r>
              <w:rPr>
                <w:rFonts w:ascii="Verdana" w:hAnsi="Verdana"/>
                <w:sz w:val="18"/>
                <w:szCs w:val="18"/>
              </w:rPr>
              <w:t>2</w:t>
            </w:r>
            <w:r w:rsidR="0084634B">
              <w:rPr>
                <w:rFonts w:ascii="Verdana" w:hAnsi="Verdana"/>
                <w:sz w:val="18"/>
                <w:szCs w:val="18"/>
              </w:rPr>
              <w:t>.201</w:t>
            </w:r>
            <w:r w:rsidR="00F72F18">
              <w:rPr>
                <w:rFonts w:ascii="Verdana" w:hAnsi="Verdana"/>
                <w:sz w:val="18"/>
                <w:szCs w:val="18"/>
              </w:rPr>
              <w:t>9</w:t>
            </w:r>
          </w:p>
          <w:p w:rsidR="00000C10" w:rsidRDefault="00000C10" w:rsidP="0084634B">
            <w:pPr>
              <w:rPr>
                <w:rFonts w:ascii="Verdana" w:hAnsi="Verdana"/>
                <w:sz w:val="18"/>
                <w:szCs w:val="18"/>
              </w:rPr>
            </w:pPr>
          </w:p>
        </w:tc>
        <w:tc>
          <w:tcPr>
            <w:tcW w:w="6095" w:type="dxa"/>
          </w:tcPr>
          <w:p w:rsidR="00000C10" w:rsidRDefault="00CA302C" w:rsidP="0084634B">
            <w:pPr>
              <w:rPr>
                <w:rFonts w:ascii="Verdana" w:hAnsi="Verdana"/>
                <w:sz w:val="18"/>
                <w:szCs w:val="18"/>
              </w:rPr>
            </w:pPr>
            <w:r>
              <w:rPr>
                <w:rFonts w:ascii="Verdana" w:hAnsi="Verdana"/>
                <w:sz w:val="18"/>
                <w:szCs w:val="18"/>
              </w:rPr>
              <w:t>Eventuelt</w:t>
            </w:r>
          </w:p>
        </w:tc>
        <w:tc>
          <w:tcPr>
            <w:tcW w:w="2262" w:type="dxa"/>
          </w:tcPr>
          <w:p w:rsidR="0084634B" w:rsidRDefault="001B451F" w:rsidP="0084634B">
            <w:pPr>
              <w:rPr>
                <w:rFonts w:ascii="Verdana" w:hAnsi="Verdana"/>
                <w:sz w:val="18"/>
                <w:szCs w:val="18"/>
              </w:rPr>
            </w:pPr>
            <w:r>
              <w:rPr>
                <w:rFonts w:ascii="Verdana" w:hAnsi="Verdana"/>
                <w:sz w:val="18"/>
                <w:szCs w:val="18"/>
              </w:rPr>
              <w:t>10</w:t>
            </w:r>
          </w:p>
          <w:p w:rsidR="00000C10" w:rsidRPr="00C13BD7" w:rsidRDefault="00000C10"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000C10" w:rsidRPr="00C13BD7" w:rsidRDefault="00000C10" w:rsidP="0084634B">
            <w:pPr>
              <w:rPr>
                <w:rFonts w:ascii="Verdana" w:hAnsi="Verdana"/>
                <w:sz w:val="18"/>
                <w:szCs w:val="18"/>
              </w:rPr>
            </w:pPr>
          </w:p>
        </w:tc>
        <w:tc>
          <w:tcPr>
            <w:tcW w:w="2262" w:type="dxa"/>
          </w:tcPr>
          <w:p w:rsidR="0084634B" w:rsidRPr="00C13BD7"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r w:rsidR="0084634B" w:rsidRPr="00C13BD7" w:rsidTr="004A50B5">
        <w:tc>
          <w:tcPr>
            <w:tcW w:w="1555" w:type="dxa"/>
          </w:tcPr>
          <w:p w:rsidR="0084634B" w:rsidRPr="00C13BD7" w:rsidRDefault="0084634B" w:rsidP="0084634B">
            <w:pPr>
              <w:rPr>
                <w:rFonts w:ascii="Verdana" w:hAnsi="Verdana"/>
                <w:sz w:val="18"/>
                <w:szCs w:val="18"/>
              </w:rPr>
            </w:pPr>
          </w:p>
        </w:tc>
        <w:tc>
          <w:tcPr>
            <w:tcW w:w="6095" w:type="dxa"/>
          </w:tcPr>
          <w:p w:rsidR="0084634B" w:rsidRDefault="0084634B" w:rsidP="0084634B">
            <w:pPr>
              <w:rPr>
                <w:rFonts w:ascii="Verdana" w:hAnsi="Verdana"/>
                <w:sz w:val="18"/>
                <w:szCs w:val="18"/>
              </w:rPr>
            </w:pPr>
          </w:p>
        </w:tc>
        <w:tc>
          <w:tcPr>
            <w:tcW w:w="2262" w:type="dxa"/>
          </w:tcPr>
          <w:p w:rsidR="0084634B" w:rsidRDefault="0084634B" w:rsidP="0084634B">
            <w:pPr>
              <w:rPr>
                <w:rFonts w:ascii="Verdana" w:hAnsi="Verdana"/>
                <w:sz w:val="18"/>
                <w:szCs w:val="18"/>
              </w:rPr>
            </w:pPr>
          </w:p>
        </w:tc>
      </w:tr>
    </w:tbl>
    <w:p w:rsidR="004D3E20" w:rsidRDefault="004D3E20" w:rsidP="007A7D3F">
      <w:pPr>
        <w:rPr>
          <w:rFonts w:ascii="Verdana" w:hAnsi="Verdana"/>
          <w:sz w:val="18"/>
          <w:szCs w:val="18"/>
        </w:rPr>
      </w:pPr>
    </w:p>
    <w:p w:rsidR="004D3E20" w:rsidRDefault="004D3E20" w:rsidP="007A7D3F">
      <w:pPr>
        <w:rPr>
          <w:rFonts w:ascii="Verdana" w:hAnsi="Verdana"/>
          <w:sz w:val="18"/>
          <w:szCs w:val="18"/>
        </w:rPr>
      </w:pPr>
    </w:p>
    <w:p w:rsidR="004D3E20" w:rsidRDefault="004D3E20">
      <w:r>
        <w:br w:type="page"/>
      </w:r>
    </w:p>
    <w:tbl>
      <w:tblPr>
        <w:tblW w:w="0" w:type="auto"/>
        <w:tblLook w:val="01E0" w:firstRow="1" w:lastRow="1" w:firstColumn="1" w:lastColumn="1" w:noHBand="0" w:noVBand="0"/>
      </w:tblPr>
      <w:tblGrid>
        <w:gridCol w:w="5778"/>
        <w:gridCol w:w="3433"/>
      </w:tblGrid>
      <w:tr w:rsidR="002A6E20" w:rsidRPr="00EC47F2" w:rsidTr="00FF53E2">
        <w:tc>
          <w:tcPr>
            <w:tcW w:w="5778" w:type="dxa"/>
          </w:tcPr>
          <w:p w:rsidR="002A6E20" w:rsidRPr="008F3F36" w:rsidRDefault="008F3F36" w:rsidP="008C7E38">
            <w:pPr>
              <w:pStyle w:val="Tittel"/>
              <w:rPr>
                <w:rFonts w:ascii="Saks" w:hAnsi="Saks"/>
                <w:b/>
                <w:sz w:val="28"/>
                <w:szCs w:val="28"/>
              </w:rPr>
            </w:pPr>
            <w:r w:rsidRPr="008C7E38">
              <w:rPr>
                <w:b/>
                <w:sz w:val="28"/>
                <w:szCs w:val="28"/>
              </w:rPr>
              <w:lastRenderedPageBreak/>
              <w:t>Saksliste</w:t>
            </w:r>
            <w:r>
              <w:rPr>
                <w:rFonts w:ascii="Saks" w:hAnsi="Saks"/>
                <w:b/>
                <w:sz w:val="28"/>
                <w:szCs w:val="28"/>
              </w:rPr>
              <w:t>:</w:t>
            </w:r>
          </w:p>
        </w:tc>
        <w:tc>
          <w:tcPr>
            <w:tcW w:w="3433" w:type="dxa"/>
          </w:tcPr>
          <w:p w:rsidR="002A6E20" w:rsidRPr="00EC47F2" w:rsidRDefault="002A6E20" w:rsidP="00FF53E2">
            <w:pPr>
              <w:rPr>
                <w:rFonts w:ascii="Verdana" w:hAnsi="Verdana"/>
              </w:rPr>
            </w:pPr>
          </w:p>
        </w:tc>
      </w:tr>
      <w:tr w:rsidR="002A6E20" w:rsidRPr="00EC47F2" w:rsidTr="00FF53E2">
        <w:tc>
          <w:tcPr>
            <w:tcW w:w="5778" w:type="dxa"/>
          </w:tcPr>
          <w:p w:rsidR="002A6E20" w:rsidRPr="00741EF3" w:rsidRDefault="002A6E20" w:rsidP="00FF53E2">
            <w:pPr>
              <w:rPr>
                <w:rFonts w:ascii="Verdana" w:hAnsi="Verdana"/>
                <w:color w:val="FF0000"/>
              </w:rPr>
            </w:pPr>
          </w:p>
        </w:tc>
        <w:tc>
          <w:tcPr>
            <w:tcW w:w="3433" w:type="dxa"/>
          </w:tcPr>
          <w:p w:rsidR="002A6E20" w:rsidRPr="00EC47F2" w:rsidRDefault="002A6E20" w:rsidP="00FF53E2">
            <w:pPr>
              <w:rPr>
                <w:rFonts w:ascii="Verdana" w:hAnsi="Verdana"/>
              </w:rPr>
            </w:pPr>
          </w:p>
        </w:tc>
      </w:tr>
    </w:tbl>
    <w:p w:rsidR="00162E09" w:rsidRDefault="00213ADE" w:rsidP="00162E09">
      <w:pPr>
        <w:rPr>
          <w:rFonts w:ascii="Verdana" w:hAnsi="Verdana"/>
          <w:b/>
        </w:rPr>
      </w:pPr>
      <w:r>
        <w:rPr>
          <w:rFonts w:ascii="Verdana" w:hAnsi="Verdana"/>
          <w:b/>
        </w:rPr>
        <w:t>1</w:t>
      </w:r>
      <w:r w:rsidR="005A5F22">
        <w:rPr>
          <w:rFonts w:ascii="Verdana" w:hAnsi="Verdana"/>
          <w:b/>
        </w:rPr>
        <w:t>1</w:t>
      </w:r>
      <w:r w:rsidR="006D1B8C">
        <w:rPr>
          <w:rFonts w:ascii="Verdana" w:hAnsi="Verdana"/>
          <w:b/>
        </w:rPr>
        <w:t>.</w:t>
      </w:r>
      <w:r w:rsidR="005A5F22">
        <w:rPr>
          <w:rFonts w:ascii="Verdana" w:hAnsi="Verdana"/>
          <w:b/>
        </w:rPr>
        <w:t>2</w:t>
      </w:r>
      <w:r w:rsidR="008C7E38">
        <w:rPr>
          <w:rFonts w:ascii="Verdana" w:hAnsi="Verdana"/>
          <w:b/>
        </w:rPr>
        <w:t>.1</w:t>
      </w:r>
      <w:r w:rsidR="00C47883">
        <w:rPr>
          <w:rFonts w:ascii="Verdana" w:hAnsi="Verdana"/>
          <w:b/>
        </w:rPr>
        <w:t>9</w:t>
      </w:r>
      <w:r w:rsidR="00162E09">
        <w:rPr>
          <w:rFonts w:ascii="Verdana" w:hAnsi="Verdana"/>
          <w:b/>
        </w:rPr>
        <w:t xml:space="preserve"> </w:t>
      </w:r>
      <w:r w:rsidR="00162E09">
        <w:rPr>
          <w:rFonts w:ascii="Verdana" w:hAnsi="Verdana"/>
          <w:b/>
        </w:rPr>
        <w:tab/>
      </w:r>
      <w:r w:rsidR="00B06F7B" w:rsidRPr="00B06F7B">
        <w:rPr>
          <w:rFonts w:ascii="Verdana" w:hAnsi="Verdana"/>
          <w:b/>
        </w:rPr>
        <w:t>Godkjenning av innkalling</w:t>
      </w:r>
      <w:r w:rsidR="00B06F7B">
        <w:rPr>
          <w:rFonts w:ascii="Verdana" w:hAnsi="Verdana"/>
          <w:b/>
        </w:rPr>
        <w:t xml:space="preserve"> og dagsorden</w:t>
      </w:r>
      <w:r w:rsidR="001359BD">
        <w:rPr>
          <w:rFonts w:ascii="Verdana" w:hAnsi="Verdana"/>
          <w:b/>
        </w:rPr>
        <w:t xml:space="preserve"> til rådsmøte </w:t>
      </w:r>
    </w:p>
    <w:p w:rsidR="00FA18F2" w:rsidRPr="00FA18F2" w:rsidRDefault="00FA18F2" w:rsidP="00162E09">
      <w:pPr>
        <w:rPr>
          <w:rFonts w:asciiTheme="minorHAnsi" w:hAnsiTheme="minorHAnsi"/>
          <w:i/>
          <w:sz w:val="18"/>
          <w:szCs w:val="18"/>
        </w:rPr>
      </w:pPr>
      <w:r>
        <w:rPr>
          <w:rFonts w:ascii="Verdana" w:hAnsi="Verdana"/>
          <w:b/>
        </w:rPr>
        <w:tab/>
      </w:r>
      <w:r>
        <w:rPr>
          <w:rFonts w:ascii="Verdana" w:hAnsi="Verdana"/>
          <w:b/>
        </w:rPr>
        <w:tab/>
        <w:t>-</w:t>
      </w:r>
      <w:r w:rsidRPr="00FA18F2">
        <w:rPr>
          <w:rFonts w:asciiTheme="minorHAnsi" w:hAnsiTheme="minorHAnsi"/>
          <w:i/>
          <w:sz w:val="18"/>
          <w:szCs w:val="18"/>
        </w:rPr>
        <w:t>presentasjon av ny representant fra KS</w:t>
      </w:r>
      <w:r>
        <w:rPr>
          <w:rFonts w:asciiTheme="minorHAnsi" w:hAnsiTheme="minorHAnsi"/>
          <w:i/>
          <w:sz w:val="18"/>
          <w:szCs w:val="18"/>
        </w:rPr>
        <w:t>, Jim Lindquist.</w:t>
      </w:r>
    </w:p>
    <w:p w:rsidR="00B06F7B" w:rsidRDefault="00B31027" w:rsidP="00B06F7B">
      <w:pPr>
        <w:rPr>
          <w:rFonts w:asciiTheme="majorHAnsi" w:hAnsiTheme="majorHAnsi"/>
          <w:i/>
          <w:sz w:val="18"/>
          <w:szCs w:val="18"/>
        </w:rPr>
      </w:pPr>
      <w:r>
        <w:rPr>
          <w:rFonts w:asciiTheme="majorHAnsi" w:hAnsiTheme="majorHAnsi"/>
          <w:i/>
          <w:sz w:val="18"/>
          <w:szCs w:val="18"/>
          <w:u w:val="single"/>
        </w:rPr>
        <w:br/>
      </w:r>
      <w:r w:rsidR="00B06F7B" w:rsidRPr="00AD186B">
        <w:rPr>
          <w:rFonts w:asciiTheme="majorHAnsi" w:hAnsiTheme="majorHAnsi"/>
          <w:i/>
          <w:sz w:val="18"/>
          <w:szCs w:val="18"/>
          <w:u w:val="single"/>
        </w:rPr>
        <w:t>Forslag til vedtak</w:t>
      </w:r>
      <w:r w:rsidR="00B06F7B" w:rsidRPr="00B31027">
        <w:rPr>
          <w:rFonts w:asciiTheme="majorHAnsi" w:hAnsiTheme="majorHAnsi"/>
          <w:i/>
          <w:sz w:val="18"/>
          <w:szCs w:val="18"/>
        </w:rPr>
        <w:t>:</w:t>
      </w:r>
      <w:r w:rsidRPr="00B31027">
        <w:rPr>
          <w:rFonts w:asciiTheme="majorHAnsi" w:hAnsiTheme="majorHAnsi"/>
          <w:i/>
          <w:sz w:val="18"/>
          <w:szCs w:val="18"/>
        </w:rPr>
        <w:t xml:space="preserve"> </w:t>
      </w:r>
      <w:r>
        <w:rPr>
          <w:rFonts w:asciiTheme="majorHAnsi" w:hAnsiTheme="majorHAnsi"/>
          <w:i/>
          <w:sz w:val="18"/>
          <w:szCs w:val="18"/>
        </w:rPr>
        <w:br/>
      </w:r>
      <w:r w:rsidRPr="00B31027">
        <w:rPr>
          <w:rFonts w:asciiTheme="majorHAnsi" w:hAnsiTheme="majorHAnsi"/>
          <w:i/>
          <w:sz w:val="18"/>
          <w:szCs w:val="18"/>
        </w:rPr>
        <w:t xml:space="preserve">Faglig råd </w:t>
      </w:r>
      <w:r w:rsidR="00AD186B">
        <w:rPr>
          <w:rFonts w:asciiTheme="majorHAnsi" w:hAnsiTheme="majorHAnsi"/>
          <w:i/>
          <w:sz w:val="18"/>
          <w:szCs w:val="18"/>
        </w:rPr>
        <w:t>for frisør, blomster og interiør</w:t>
      </w:r>
      <w:r w:rsidRPr="00B31027">
        <w:rPr>
          <w:rFonts w:asciiTheme="majorHAnsi" w:hAnsiTheme="majorHAnsi"/>
          <w:i/>
          <w:sz w:val="18"/>
          <w:szCs w:val="18"/>
        </w:rPr>
        <w:t xml:space="preserve"> godkjenner innkal</w:t>
      </w:r>
      <w:r w:rsidR="00AD186B">
        <w:rPr>
          <w:rFonts w:asciiTheme="majorHAnsi" w:hAnsiTheme="majorHAnsi"/>
          <w:i/>
          <w:sz w:val="18"/>
          <w:szCs w:val="18"/>
        </w:rPr>
        <w:t>ling</w:t>
      </w:r>
      <w:r w:rsidR="00C47883">
        <w:rPr>
          <w:rFonts w:asciiTheme="majorHAnsi" w:hAnsiTheme="majorHAnsi"/>
          <w:i/>
          <w:sz w:val="18"/>
          <w:szCs w:val="18"/>
        </w:rPr>
        <w:t xml:space="preserve"> og dagsorden.</w:t>
      </w:r>
    </w:p>
    <w:p w:rsidR="00C47883" w:rsidRPr="00B31027" w:rsidRDefault="00C47883" w:rsidP="00B06F7B">
      <w:pPr>
        <w:rPr>
          <w:rFonts w:asciiTheme="majorHAnsi" w:hAnsiTheme="majorHAnsi"/>
          <w:i/>
          <w:sz w:val="18"/>
          <w:szCs w:val="18"/>
        </w:rPr>
      </w:pPr>
    </w:p>
    <w:p w:rsidR="00862037" w:rsidRPr="00B31027" w:rsidRDefault="00862037" w:rsidP="00862037">
      <w:pPr>
        <w:rPr>
          <w:rFonts w:ascii="Verdana" w:hAnsi="Verdana" w:cs="Verdana"/>
          <w:b/>
        </w:rPr>
      </w:pPr>
    </w:p>
    <w:p w:rsidR="00B31027" w:rsidRPr="0084634B" w:rsidRDefault="005A5F22" w:rsidP="005C01A9">
      <w:pPr>
        <w:rPr>
          <w:rFonts w:ascii="Verdana" w:hAnsi="Verdana"/>
          <w:sz w:val="18"/>
          <w:szCs w:val="18"/>
        </w:rPr>
      </w:pPr>
      <w:r>
        <w:rPr>
          <w:rFonts w:ascii="Verdana" w:hAnsi="Verdana"/>
          <w:b/>
        </w:rPr>
        <w:t>1</w:t>
      </w:r>
      <w:r w:rsidR="00C47883">
        <w:rPr>
          <w:rFonts w:ascii="Verdana" w:hAnsi="Verdana"/>
          <w:b/>
        </w:rPr>
        <w:t>2</w:t>
      </w:r>
      <w:r w:rsidR="007452A6">
        <w:rPr>
          <w:rFonts w:ascii="Verdana" w:hAnsi="Verdana"/>
          <w:b/>
        </w:rPr>
        <w:t>.</w:t>
      </w:r>
      <w:r>
        <w:rPr>
          <w:rFonts w:ascii="Verdana" w:hAnsi="Verdana"/>
          <w:b/>
        </w:rPr>
        <w:t>2</w:t>
      </w:r>
      <w:r w:rsidR="00D63E16">
        <w:rPr>
          <w:rFonts w:ascii="Verdana" w:hAnsi="Verdana"/>
          <w:b/>
        </w:rPr>
        <w:t>.1</w:t>
      </w:r>
      <w:r w:rsidR="00C47883">
        <w:rPr>
          <w:rFonts w:ascii="Verdana" w:hAnsi="Verdana"/>
          <w:b/>
        </w:rPr>
        <w:t>9</w:t>
      </w:r>
      <w:r w:rsidR="006F31D9">
        <w:rPr>
          <w:rFonts w:ascii="Verdana" w:hAnsi="Verdana"/>
          <w:b/>
        </w:rPr>
        <w:tab/>
      </w:r>
      <w:r w:rsidR="006D1B8C">
        <w:rPr>
          <w:rFonts w:ascii="Verdana" w:hAnsi="Verdana"/>
          <w:b/>
        </w:rPr>
        <w:t xml:space="preserve">Godkjenning av referat fra rådsmøte </w:t>
      </w:r>
      <w:r>
        <w:rPr>
          <w:rFonts w:ascii="Verdana" w:hAnsi="Verdana"/>
          <w:b/>
        </w:rPr>
        <w:t>14</w:t>
      </w:r>
      <w:r w:rsidR="00C47883">
        <w:rPr>
          <w:rFonts w:ascii="Verdana" w:hAnsi="Verdana"/>
          <w:b/>
        </w:rPr>
        <w:t xml:space="preserve">. </w:t>
      </w:r>
      <w:r>
        <w:rPr>
          <w:rFonts w:ascii="Verdana" w:hAnsi="Verdana"/>
          <w:b/>
        </w:rPr>
        <w:t>februar</w:t>
      </w:r>
      <w:r w:rsidR="006D1B8C">
        <w:rPr>
          <w:rFonts w:ascii="Verdana" w:hAnsi="Verdana"/>
          <w:b/>
        </w:rPr>
        <w:t xml:space="preserve"> 201</w:t>
      </w:r>
      <w:r>
        <w:rPr>
          <w:rFonts w:ascii="Verdana" w:hAnsi="Verdana"/>
          <w:b/>
        </w:rPr>
        <w:t>9</w:t>
      </w:r>
      <w:r w:rsidR="00B31027">
        <w:rPr>
          <w:rFonts w:ascii="Verdana" w:hAnsi="Verdana"/>
          <w:b/>
        </w:rPr>
        <w:br/>
      </w:r>
    </w:p>
    <w:p w:rsidR="00AD186B" w:rsidRDefault="00B31027" w:rsidP="005C01A9">
      <w:pPr>
        <w:rPr>
          <w:rFonts w:asciiTheme="majorHAnsi" w:hAnsiTheme="majorHAnsi"/>
          <w:i/>
          <w:sz w:val="18"/>
          <w:szCs w:val="18"/>
        </w:rPr>
      </w:pPr>
      <w:r w:rsidRPr="00AD186B">
        <w:rPr>
          <w:rFonts w:asciiTheme="majorHAnsi" w:hAnsiTheme="majorHAnsi"/>
          <w:i/>
          <w:sz w:val="18"/>
          <w:szCs w:val="18"/>
          <w:u w:val="single"/>
        </w:rPr>
        <w:t>Forslag til vedtak:</w:t>
      </w:r>
    </w:p>
    <w:p w:rsidR="00B31027" w:rsidRDefault="00C47883" w:rsidP="005C01A9">
      <w:pPr>
        <w:rPr>
          <w:rFonts w:asciiTheme="majorHAnsi" w:hAnsiTheme="majorHAnsi"/>
          <w:i/>
          <w:sz w:val="18"/>
          <w:szCs w:val="18"/>
        </w:rPr>
      </w:pPr>
      <w:r>
        <w:rPr>
          <w:rFonts w:asciiTheme="majorHAnsi" w:hAnsiTheme="majorHAnsi"/>
          <w:i/>
          <w:sz w:val="18"/>
          <w:szCs w:val="18"/>
        </w:rPr>
        <w:t>Faglig rå</w:t>
      </w:r>
      <w:r w:rsidR="00987B05">
        <w:rPr>
          <w:rFonts w:asciiTheme="majorHAnsi" w:hAnsiTheme="majorHAnsi"/>
          <w:i/>
          <w:sz w:val="18"/>
          <w:szCs w:val="18"/>
        </w:rPr>
        <w:t>d</w:t>
      </w:r>
      <w:r>
        <w:rPr>
          <w:rFonts w:asciiTheme="majorHAnsi" w:hAnsiTheme="majorHAnsi"/>
          <w:i/>
          <w:sz w:val="18"/>
          <w:szCs w:val="18"/>
        </w:rPr>
        <w:t xml:space="preserve"> for frisør, blomster og interiør godkjenner referat </w:t>
      </w:r>
      <w:r w:rsidR="005A5F22">
        <w:rPr>
          <w:rFonts w:asciiTheme="majorHAnsi" w:hAnsiTheme="majorHAnsi"/>
          <w:i/>
          <w:sz w:val="18"/>
          <w:szCs w:val="18"/>
        </w:rPr>
        <w:t>fra rådsmøte 14. februar 2019</w:t>
      </w:r>
    </w:p>
    <w:p w:rsidR="00C47883" w:rsidRDefault="00C47883" w:rsidP="005C01A9">
      <w:pPr>
        <w:rPr>
          <w:rFonts w:ascii="Verdana" w:hAnsi="Verdana"/>
          <w:b/>
        </w:rPr>
      </w:pPr>
    </w:p>
    <w:p w:rsidR="00C47883" w:rsidRPr="00CE178D" w:rsidRDefault="005A5F22" w:rsidP="00C47883">
      <w:pPr>
        <w:rPr>
          <w:rFonts w:ascii="Verdana" w:hAnsi="Verdana"/>
          <w:sz w:val="18"/>
          <w:szCs w:val="18"/>
          <w:u w:val="single"/>
        </w:rPr>
      </w:pPr>
      <w:r>
        <w:rPr>
          <w:rFonts w:ascii="Verdana" w:hAnsi="Verdana"/>
          <w:b/>
        </w:rPr>
        <w:t>1</w:t>
      </w:r>
      <w:r w:rsidR="00C47883">
        <w:rPr>
          <w:rFonts w:ascii="Verdana" w:hAnsi="Verdana"/>
          <w:b/>
        </w:rPr>
        <w:t>3</w:t>
      </w:r>
      <w:r w:rsidR="006D1B8C">
        <w:rPr>
          <w:rFonts w:ascii="Verdana" w:hAnsi="Verdana"/>
          <w:b/>
        </w:rPr>
        <w:t>.</w:t>
      </w:r>
      <w:r>
        <w:rPr>
          <w:rFonts w:ascii="Verdana" w:hAnsi="Verdana"/>
          <w:b/>
        </w:rPr>
        <w:t>2</w:t>
      </w:r>
      <w:r w:rsidR="00B31027">
        <w:rPr>
          <w:rFonts w:ascii="Verdana" w:hAnsi="Verdana"/>
          <w:b/>
        </w:rPr>
        <w:t>.1</w:t>
      </w:r>
      <w:r w:rsidR="00C47883">
        <w:rPr>
          <w:rFonts w:ascii="Verdana" w:hAnsi="Verdana"/>
          <w:b/>
        </w:rPr>
        <w:t>9</w:t>
      </w:r>
      <w:r w:rsidR="00B31027">
        <w:rPr>
          <w:rFonts w:ascii="Verdana" w:hAnsi="Verdana"/>
          <w:b/>
        </w:rPr>
        <w:t xml:space="preserve"> </w:t>
      </w:r>
      <w:r>
        <w:rPr>
          <w:rFonts w:ascii="Verdana" w:hAnsi="Verdana"/>
          <w:b/>
        </w:rPr>
        <w:tab/>
      </w:r>
      <w:r w:rsidRPr="00CE178D">
        <w:rPr>
          <w:rFonts w:ascii="Verdana" w:hAnsi="Verdana"/>
          <w:b/>
          <w:u w:val="single"/>
        </w:rPr>
        <w:t>Orienteringssaker</w:t>
      </w:r>
    </w:p>
    <w:p w:rsidR="005A5F22" w:rsidRDefault="005A5F22" w:rsidP="005A5F22">
      <w:pPr>
        <w:pStyle w:val="Listeavsnitt"/>
        <w:spacing w:after="0"/>
        <w:rPr>
          <w:rFonts w:eastAsiaTheme="minorEastAsia" w:cs="Calibri"/>
          <w:b/>
          <w:bCs/>
          <w:color w:val="000000" w:themeColor="text1"/>
          <w:sz w:val="20"/>
          <w:szCs w:val="20"/>
          <w:u w:val="single"/>
        </w:rPr>
      </w:pPr>
    </w:p>
    <w:p w:rsidR="005A5F22" w:rsidRDefault="005A5F22" w:rsidP="005A5F22">
      <w:pPr>
        <w:rPr>
          <w:rFonts w:eastAsiaTheme="minorHAnsi" w:cs="Calibri"/>
          <w:b/>
          <w:color w:val="000000" w:themeColor="text1"/>
        </w:rPr>
      </w:pPr>
    </w:p>
    <w:p w:rsidR="005A5F22" w:rsidRPr="005A5F22" w:rsidRDefault="005A5F22" w:rsidP="00C5581D">
      <w:pPr>
        <w:pStyle w:val="Listeavsnitt"/>
        <w:numPr>
          <w:ilvl w:val="0"/>
          <w:numId w:val="1"/>
        </w:numPr>
        <w:spacing w:after="0"/>
        <w:rPr>
          <w:rFonts w:cs="Calibri"/>
          <w:b/>
          <w:color w:val="000000" w:themeColor="text1"/>
          <w:sz w:val="18"/>
          <w:szCs w:val="18"/>
        </w:rPr>
      </w:pPr>
      <w:r w:rsidRPr="005A5F22">
        <w:rPr>
          <w:rFonts w:cs="Calibri"/>
          <w:b/>
          <w:color w:val="000000" w:themeColor="text1"/>
          <w:sz w:val="18"/>
          <w:szCs w:val="18"/>
        </w:rPr>
        <w:t>Implementering av ny tilbudsstruktur på de yrkesfaglige utdanningsprogrammene</w:t>
      </w:r>
    </w:p>
    <w:p w:rsidR="005A5F22" w:rsidRPr="005A5F22" w:rsidRDefault="005A5F22" w:rsidP="005A5F22">
      <w:pPr>
        <w:ind w:left="1776"/>
        <w:rPr>
          <w:rFonts w:asciiTheme="minorHAnsi" w:hAnsiTheme="minorHAnsi"/>
          <w:i/>
          <w:sz w:val="18"/>
          <w:szCs w:val="18"/>
        </w:rPr>
      </w:pPr>
      <w:r w:rsidRPr="005A5F22">
        <w:rPr>
          <w:rFonts w:asciiTheme="minorHAnsi" w:hAnsiTheme="minorHAnsi"/>
          <w:i/>
          <w:sz w:val="18"/>
          <w:szCs w:val="18"/>
        </w:rPr>
        <w:t xml:space="preserve">I forrige rådsmøte ble det vedtatt at: «Lærerrepresentantene i rådet får i mandat i å se nærmere på dette og gi innspill til </w:t>
      </w:r>
      <w:proofErr w:type="spellStart"/>
      <w:r w:rsidRPr="005A5F22">
        <w:rPr>
          <w:rFonts w:asciiTheme="minorHAnsi" w:hAnsiTheme="minorHAnsi"/>
          <w:i/>
          <w:sz w:val="18"/>
          <w:szCs w:val="18"/>
        </w:rPr>
        <w:t>Udir</w:t>
      </w:r>
      <w:proofErr w:type="spellEnd"/>
      <w:r w:rsidRPr="005A5F22">
        <w:rPr>
          <w:rFonts w:asciiTheme="minorHAnsi" w:hAnsiTheme="minorHAnsi"/>
          <w:i/>
          <w:sz w:val="18"/>
          <w:szCs w:val="18"/>
        </w:rPr>
        <w:t xml:space="preserve"> om på spørsmålene innen fristen.» Eget vedlegg</w:t>
      </w:r>
    </w:p>
    <w:p w:rsidR="005A5F22" w:rsidRPr="005A5F22" w:rsidRDefault="005A5F22" w:rsidP="005A5F22">
      <w:pPr>
        <w:rPr>
          <w:rFonts w:asciiTheme="minorHAnsi" w:hAnsiTheme="minorHAnsi"/>
          <w:i/>
          <w:sz w:val="18"/>
          <w:szCs w:val="18"/>
        </w:rPr>
      </w:pPr>
    </w:p>
    <w:p w:rsidR="00811FB0" w:rsidRPr="00811FB0" w:rsidRDefault="005A5F22" w:rsidP="00C5581D">
      <w:pPr>
        <w:pStyle w:val="Listeavsnitt"/>
        <w:numPr>
          <w:ilvl w:val="0"/>
          <w:numId w:val="1"/>
        </w:numPr>
        <w:spacing w:after="0"/>
        <w:rPr>
          <w:rFonts w:cs="Calibri"/>
          <w:sz w:val="16"/>
          <w:szCs w:val="16"/>
        </w:rPr>
      </w:pPr>
      <w:r w:rsidRPr="005A5F22">
        <w:rPr>
          <w:rFonts w:cs="Calibri"/>
          <w:b/>
          <w:sz w:val="18"/>
          <w:szCs w:val="18"/>
        </w:rPr>
        <w:t>Søkertall 1. mars 2019</w:t>
      </w:r>
      <w:r w:rsidR="00CE178D">
        <w:rPr>
          <w:rFonts w:cs="Calibri"/>
          <w:b/>
          <w:sz w:val="18"/>
          <w:szCs w:val="18"/>
        </w:rPr>
        <w:t xml:space="preserve"> er publisert:</w:t>
      </w:r>
      <w:r w:rsidR="00811FB0">
        <w:rPr>
          <w:rFonts w:cs="Calibri"/>
          <w:b/>
          <w:sz w:val="18"/>
          <w:szCs w:val="18"/>
        </w:rPr>
        <w:t xml:space="preserve"> </w:t>
      </w:r>
    </w:p>
    <w:p w:rsidR="00811FB0" w:rsidRPr="00811FB0" w:rsidRDefault="00811FB0" w:rsidP="00811FB0">
      <w:pPr>
        <w:pStyle w:val="Listeavsnitt"/>
        <w:spacing w:after="0"/>
        <w:ind w:left="1776"/>
        <w:rPr>
          <w:rFonts w:cs="Calibri"/>
          <w:sz w:val="16"/>
          <w:szCs w:val="16"/>
        </w:rPr>
      </w:pPr>
      <w:hyperlink r:id="rId8" w:history="1">
        <w:r w:rsidRPr="00E96E6C">
          <w:rPr>
            <w:rStyle w:val="Hyperkobling"/>
            <w:rFonts w:cs="Calibri"/>
            <w:sz w:val="16"/>
            <w:szCs w:val="16"/>
          </w:rPr>
          <w:t>https://www.udir.no/tall-og-forskning/statistikk/statistikk-videregaende-skole/sokertall-videregaende-opplaring-for-skolearet-2019-2020/</w:t>
        </w:r>
      </w:hyperlink>
    </w:p>
    <w:p w:rsidR="00CE178D" w:rsidRPr="005A5F22" w:rsidRDefault="00CE178D" w:rsidP="00CE178D">
      <w:pPr>
        <w:pStyle w:val="Listeavsnitt"/>
        <w:spacing w:after="0"/>
        <w:ind w:left="1776"/>
        <w:rPr>
          <w:rFonts w:cs="Calibri"/>
          <w:b/>
          <w:sz w:val="18"/>
          <w:szCs w:val="18"/>
        </w:rPr>
      </w:pPr>
    </w:p>
    <w:p w:rsidR="005A5F22" w:rsidRPr="005A5F22" w:rsidRDefault="005A5F22" w:rsidP="00C5581D">
      <w:pPr>
        <w:pStyle w:val="Listeavsnitt"/>
        <w:numPr>
          <w:ilvl w:val="0"/>
          <w:numId w:val="1"/>
        </w:numPr>
        <w:spacing w:after="0"/>
        <w:rPr>
          <w:rFonts w:cs="Calibri"/>
          <w:b/>
          <w:sz w:val="18"/>
          <w:szCs w:val="18"/>
        </w:rPr>
      </w:pPr>
      <w:r w:rsidRPr="005A5F22">
        <w:rPr>
          <w:rFonts w:cs="Calibri"/>
          <w:b/>
          <w:sz w:val="18"/>
          <w:szCs w:val="18"/>
        </w:rPr>
        <w:t>Statistikk for FRFBI</w:t>
      </w:r>
    </w:p>
    <w:p w:rsidR="005A5F22" w:rsidRPr="005A5F22" w:rsidRDefault="005A5F22" w:rsidP="005A5F22">
      <w:pPr>
        <w:ind w:left="1068" w:firstLine="708"/>
        <w:rPr>
          <w:rFonts w:asciiTheme="minorHAnsi" w:hAnsiTheme="minorHAnsi"/>
          <w:i/>
          <w:sz w:val="18"/>
          <w:szCs w:val="18"/>
        </w:rPr>
      </w:pPr>
      <w:r w:rsidRPr="005A5F22">
        <w:rPr>
          <w:rFonts w:asciiTheme="minorHAnsi" w:hAnsiTheme="minorHAnsi"/>
          <w:i/>
          <w:sz w:val="18"/>
          <w:szCs w:val="18"/>
        </w:rPr>
        <w:t>Oppfølging fra forrige rådsmøte – ref. tidligere bestilling som ble sendt til STA</w:t>
      </w:r>
    </w:p>
    <w:p w:rsidR="005A5F22" w:rsidRPr="005A5F22" w:rsidRDefault="005A5F22" w:rsidP="005A5F22">
      <w:pPr>
        <w:rPr>
          <w:rFonts w:asciiTheme="minorHAnsi" w:hAnsiTheme="minorHAnsi"/>
          <w:i/>
          <w:sz w:val="18"/>
          <w:szCs w:val="18"/>
        </w:rPr>
      </w:pPr>
    </w:p>
    <w:p w:rsidR="00CE178D" w:rsidRDefault="00CE178D" w:rsidP="00C5581D">
      <w:pPr>
        <w:pStyle w:val="Listeavsnitt"/>
        <w:numPr>
          <w:ilvl w:val="0"/>
          <w:numId w:val="1"/>
        </w:numPr>
        <w:spacing w:after="0"/>
        <w:rPr>
          <w:rFonts w:cs="Calibri"/>
          <w:b/>
          <w:sz w:val="18"/>
          <w:szCs w:val="18"/>
        </w:rPr>
      </w:pPr>
      <w:r w:rsidRPr="005A5F22">
        <w:rPr>
          <w:rFonts w:cs="Calibri"/>
          <w:b/>
          <w:sz w:val="18"/>
          <w:szCs w:val="18"/>
        </w:rPr>
        <w:t>S</w:t>
      </w:r>
      <w:r>
        <w:rPr>
          <w:rFonts w:cs="Calibri"/>
          <w:b/>
          <w:sz w:val="18"/>
          <w:szCs w:val="18"/>
        </w:rPr>
        <w:t xml:space="preserve">eminaret på </w:t>
      </w:r>
      <w:proofErr w:type="spellStart"/>
      <w:r>
        <w:rPr>
          <w:rFonts w:cs="Calibri"/>
          <w:b/>
          <w:sz w:val="18"/>
          <w:szCs w:val="18"/>
        </w:rPr>
        <w:t>Sundvolden</w:t>
      </w:r>
      <w:proofErr w:type="spellEnd"/>
      <w:r>
        <w:rPr>
          <w:rFonts w:cs="Calibri"/>
          <w:b/>
          <w:sz w:val="18"/>
          <w:szCs w:val="18"/>
        </w:rPr>
        <w:t xml:space="preserve"> Hotel 26.-27. februar 2019</w:t>
      </w:r>
    </w:p>
    <w:p w:rsidR="00714277" w:rsidRPr="00714277" w:rsidRDefault="00714277" w:rsidP="00714277">
      <w:pPr>
        <w:pStyle w:val="Listeavsnitt"/>
        <w:spacing w:after="0"/>
        <w:ind w:left="1776"/>
        <w:rPr>
          <w:rFonts w:eastAsia="Times New Roman" w:cs="Times New Roman"/>
          <w:i/>
          <w:sz w:val="18"/>
          <w:szCs w:val="18"/>
          <w:lang w:eastAsia="nb-NO"/>
        </w:rPr>
      </w:pPr>
      <w:r w:rsidRPr="00714277">
        <w:rPr>
          <w:rFonts w:eastAsia="Times New Roman" w:cs="Times New Roman"/>
          <w:i/>
          <w:sz w:val="18"/>
          <w:szCs w:val="18"/>
          <w:lang w:eastAsia="nb-NO"/>
        </w:rPr>
        <w:t>Rådsleder orienterer fra samlingen</w:t>
      </w:r>
    </w:p>
    <w:p w:rsidR="00CE178D" w:rsidRDefault="00CE178D" w:rsidP="00CE178D">
      <w:pPr>
        <w:pStyle w:val="Listeavsnitt"/>
        <w:spacing w:after="0"/>
        <w:ind w:left="1776"/>
        <w:rPr>
          <w:rFonts w:cs="Calibri"/>
          <w:b/>
          <w:sz w:val="18"/>
          <w:szCs w:val="18"/>
        </w:rPr>
      </w:pPr>
    </w:p>
    <w:p w:rsidR="00F05331" w:rsidRDefault="00CE178D" w:rsidP="00C5581D">
      <w:pPr>
        <w:pStyle w:val="Listeavsnitt"/>
        <w:numPr>
          <w:ilvl w:val="0"/>
          <w:numId w:val="1"/>
        </w:numPr>
        <w:spacing w:after="0"/>
        <w:rPr>
          <w:rFonts w:cs="Calibri"/>
          <w:b/>
          <w:sz w:val="18"/>
          <w:szCs w:val="18"/>
        </w:rPr>
      </w:pPr>
      <w:r>
        <w:rPr>
          <w:rFonts w:cs="Calibri"/>
          <w:b/>
          <w:sz w:val="18"/>
          <w:szCs w:val="18"/>
        </w:rPr>
        <w:t>Dialogseminar med Liedutvalget 9. mai</w:t>
      </w:r>
    </w:p>
    <w:p w:rsidR="00714277" w:rsidRPr="00714277" w:rsidRDefault="00F05331" w:rsidP="00714277">
      <w:pPr>
        <w:pStyle w:val="Listeavsnitt"/>
        <w:ind w:left="1776"/>
        <w:rPr>
          <w:rStyle w:val="Hyperkobling"/>
          <w:rFonts w:cs="Calibri"/>
          <w:sz w:val="16"/>
          <w:szCs w:val="16"/>
        </w:rPr>
      </w:pPr>
      <w:r w:rsidRPr="00714277">
        <w:rPr>
          <w:rFonts w:eastAsia="Times New Roman" w:cs="Times New Roman"/>
          <w:i/>
          <w:sz w:val="18"/>
          <w:szCs w:val="18"/>
          <w:lang w:eastAsia="nb-NO"/>
        </w:rPr>
        <w:t xml:space="preserve">Det arrangeres et møte mellom faglige råd og representanter fra Lied utvalget torsdag 9. mai 2019. Informasjon om utvalgets arbeid finner du her: </w:t>
      </w:r>
      <w:hyperlink r:id="rId9" w:history="1">
        <w:r w:rsidRPr="00714277">
          <w:rPr>
            <w:rStyle w:val="Hyperkobling"/>
            <w:rFonts w:cs="Calibri"/>
            <w:sz w:val="16"/>
            <w:szCs w:val="16"/>
          </w:rPr>
          <w:t>https://www.liedutvalget.no/</w:t>
        </w:r>
      </w:hyperlink>
      <w:r w:rsidRPr="00714277">
        <w:rPr>
          <w:rStyle w:val="Hyperkobling"/>
          <w:rFonts w:cs="Calibri"/>
          <w:sz w:val="16"/>
          <w:szCs w:val="16"/>
        </w:rPr>
        <w:t xml:space="preserve"> </w:t>
      </w:r>
    </w:p>
    <w:p w:rsidR="00714277" w:rsidRDefault="00714277" w:rsidP="00714277">
      <w:pPr>
        <w:pStyle w:val="Listeavsnitt"/>
        <w:ind w:left="1776"/>
        <w:rPr>
          <w:rFonts w:eastAsia="Times New Roman" w:cs="Times New Roman"/>
          <w:i/>
          <w:sz w:val="18"/>
          <w:szCs w:val="18"/>
          <w:lang w:eastAsia="nb-NO"/>
        </w:rPr>
      </w:pPr>
    </w:p>
    <w:p w:rsidR="00F05331" w:rsidRPr="00714277" w:rsidRDefault="00F05331" w:rsidP="00714277">
      <w:pPr>
        <w:pStyle w:val="Listeavsnitt"/>
        <w:ind w:left="1776"/>
        <w:rPr>
          <w:rFonts w:eastAsia="Times New Roman" w:cs="Times New Roman"/>
          <w:i/>
          <w:sz w:val="18"/>
          <w:szCs w:val="18"/>
          <w:lang w:eastAsia="nb-NO"/>
        </w:rPr>
      </w:pPr>
      <w:r w:rsidRPr="00714277">
        <w:rPr>
          <w:rFonts w:eastAsia="Times New Roman" w:cs="Times New Roman"/>
          <w:i/>
          <w:sz w:val="18"/>
          <w:szCs w:val="18"/>
          <w:lang w:eastAsia="nb-NO"/>
        </w:rPr>
        <w:t xml:space="preserve">Rådet er invitert med tre representanter. Invitasjonen følger vedlagt. </w:t>
      </w:r>
    </w:p>
    <w:p w:rsidR="00811FB0" w:rsidRPr="00811FB0" w:rsidRDefault="00811FB0" w:rsidP="00811FB0">
      <w:pPr>
        <w:pStyle w:val="Listeavsnitt"/>
        <w:rPr>
          <w:rFonts w:cs="Calibri"/>
          <w:b/>
          <w:sz w:val="18"/>
          <w:szCs w:val="18"/>
        </w:rPr>
      </w:pPr>
    </w:p>
    <w:p w:rsidR="00811FB0" w:rsidRDefault="00811FB0" w:rsidP="00C5581D">
      <w:pPr>
        <w:pStyle w:val="Listeavsnitt"/>
        <w:numPr>
          <w:ilvl w:val="0"/>
          <w:numId w:val="1"/>
        </w:numPr>
        <w:spacing w:after="0"/>
        <w:rPr>
          <w:rFonts w:cs="Calibri"/>
          <w:b/>
          <w:sz w:val="18"/>
          <w:szCs w:val="18"/>
        </w:rPr>
      </w:pPr>
      <w:r>
        <w:rPr>
          <w:rFonts w:cs="Calibri"/>
          <w:b/>
          <w:sz w:val="18"/>
          <w:szCs w:val="18"/>
        </w:rPr>
        <w:t>Møtestruktur og arbeidsprosesser i rådet</w:t>
      </w:r>
    </w:p>
    <w:p w:rsidR="00714277" w:rsidRPr="00714277" w:rsidRDefault="00714277" w:rsidP="00714277">
      <w:pPr>
        <w:pStyle w:val="Listeavsnitt"/>
        <w:spacing w:after="0"/>
        <w:ind w:left="1776"/>
        <w:rPr>
          <w:rFonts w:eastAsia="Times New Roman" w:cs="Times New Roman"/>
          <w:i/>
          <w:sz w:val="18"/>
          <w:szCs w:val="18"/>
          <w:lang w:eastAsia="nb-NO"/>
        </w:rPr>
      </w:pPr>
      <w:r w:rsidRPr="00714277">
        <w:rPr>
          <w:rFonts w:eastAsia="Times New Roman" w:cs="Times New Roman"/>
          <w:i/>
          <w:sz w:val="18"/>
          <w:szCs w:val="18"/>
          <w:lang w:eastAsia="nb-NO"/>
        </w:rPr>
        <w:t>Forslag til arbeidsprosesser og struktur i rådsarbeidet</w:t>
      </w:r>
    </w:p>
    <w:p w:rsidR="00CE178D" w:rsidRPr="00714277" w:rsidRDefault="00CE178D" w:rsidP="00CE178D">
      <w:pPr>
        <w:ind w:left="1416"/>
        <w:rPr>
          <w:rFonts w:asciiTheme="minorHAnsi" w:hAnsiTheme="minorHAnsi"/>
          <w:i/>
          <w:sz w:val="18"/>
          <w:szCs w:val="18"/>
        </w:rPr>
      </w:pPr>
    </w:p>
    <w:p w:rsidR="005018D1" w:rsidRDefault="005018D1" w:rsidP="00C5581D">
      <w:pPr>
        <w:pStyle w:val="Listeavsnitt"/>
        <w:numPr>
          <w:ilvl w:val="0"/>
          <w:numId w:val="1"/>
        </w:numPr>
        <w:spacing w:after="0"/>
        <w:rPr>
          <w:rFonts w:cs="Calibri"/>
          <w:b/>
          <w:sz w:val="18"/>
          <w:szCs w:val="18"/>
        </w:rPr>
      </w:pPr>
      <w:r>
        <w:rPr>
          <w:rFonts w:cs="Calibri"/>
          <w:b/>
          <w:sz w:val="18"/>
          <w:szCs w:val="18"/>
        </w:rPr>
        <w:t>H</w:t>
      </w:r>
      <w:r w:rsidRPr="005018D1">
        <w:rPr>
          <w:rFonts w:cs="Calibri"/>
          <w:b/>
          <w:sz w:val="18"/>
          <w:szCs w:val="18"/>
        </w:rPr>
        <w:t>envendelse fra Arbeidstilsynet</w:t>
      </w:r>
    </w:p>
    <w:p w:rsidR="005018D1" w:rsidRPr="005018D1" w:rsidRDefault="005018D1" w:rsidP="005018D1">
      <w:pPr>
        <w:pStyle w:val="Listeavsnitt"/>
        <w:ind w:left="1776"/>
        <w:rPr>
          <w:rFonts w:eastAsia="Times New Roman" w:cs="Times New Roman"/>
          <w:i/>
          <w:sz w:val="18"/>
          <w:szCs w:val="18"/>
          <w:lang w:eastAsia="nb-NO"/>
        </w:rPr>
      </w:pPr>
      <w:r w:rsidRPr="005018D1">
        <w:rPr>
          <w:rFonts w:eastAsia="Times New Roman" w:cs="Times New Roman"/>
          <w:i/>
          <w:sz w:val="18"/>
          <w:szCs w:val="18"/>
          <w:lang w:eastAsia="nb-NO"/>
        </w:rPr>
        <w:t>Viser til ved</w:t>
      </w:r>
      <w:r w:rsidRPr="005018D1">
        <w:rPr>
          <w:rFonts w:eastAsia="Times New Roman" w:cs="Times New Roman"/>
          <w:i/>
          <w:sz w:val="18"/>
          <w:szCs w:val="18"/>
          <w:lang w:eastAsia="nb-NO"/>
        </w:rPr>
        <w:t>legg</w:t>
      </w:r>
      <w:r w:rsidRPr="005018D1">
        <w:rPr>
          <w:rFonts w:eastAsia="Times New Roman" w:cs="Times New Roman"/>
          <w:i/>
          <w:sz w:val="18"/>
          <w:szCs w:val="18"/>
          <w:lang w:eastAsia="nb-NO"/>
        </w:rPr>
        <w:t xml:space="preserve"> der SRY/ faglige råd er en av mottakerne. </w:t>
      </w:r>
    </w:p>
    <w:p w:rsidR="005018D1" w:rsidRPr="005018D1" w:rsidRDefault="005018D1" w:rsidP="005018D1">
      <w:pPr>
        <w:pStyle w:val="Listeavsnitt"/>
        <w:spacing w:after="0"/>
        <w:ind w:left="1776"/>
        <w:rPr>
          <w:rFonts w:eastAsia="Times New Roman" w:cs="Times New Roman"/>
          <w:i/>
          <w:sz w:val="18"/>
          <w:szCs w:val="18"/>
          <w:lang w:eastAsia="nb-NO"/>
        </w:rPr>
      </w:pPr>
      <w:r w:rsidRPr="005018D1">
        <w:rPr>
          <w:rFonts w:eastAsia="Times New Roman" w:cs="Times New Roman"/>
          <w:i/>
          <w:sz w:val="18"/>
          <w:szCs w:val="18"/>
          <w:lang w:eastAsia="nb-NO"/>
        </w:rPr>
        <w:t xml:space="preserve">Arbeidsmiljøkunnskap er viktig kompetanse i opplæringen og </w:t>
      </w:r>
      <w:r w:rsidRPr="005018D1">
        <w:rPr>
          <w:rFonts w:eastAsia="Times New Roman" w:cs="Times New Roman"/>
          <w:i/>
          <w:sz w:val="18"/>
          <w:szCs w:val="18"/>
          <w:lang w:eastAsia="nb-NO"/>
        </w:rPr>
        <w:t>dette sendes derfor til SRY og FR</w:t>
      </w:r>
      <w:r w:rsidRPr="005018D1">
        <w:rPr>
          <w:rFonts w:eastAsia="Times New Roman" w:cs="Times New Roman"/>
          <w:i/>
          <w:sz w:val="18"/>
          <w:szCs w:val="18"/>
          <w:lang w:eastAsia="nb-NO"/>
        </w:rPr>
        <w:t xml:space="preserve"> </w:t>
      </w:r>
      <w:r w:rsidRPr="005018D1">
        <w:rPr>
          <w:rFonts w:eastAsia="Times New Roman" w:cs="Times New Roman"/>
          <w:i/>
          <w:sz w:val="18"/>
          <w:szCs w:val="18"/>
          <w:lang w:eastAsia="nb-NO"/>
        </w:rPr>
        <w:t>til orientering</w:t>
      </w:r>
      <w:r w:rsidRPr="005018D1">
        <w:rPr>
          <w:rFonts w:eastAsia="Times New Roman" w:cs="Times New Roman"/>
          <w:i/>
          <w:sz w:val="18"/>
          <w:szCs w:val="18"/>
          <w:lang w:eastAsia="nb-NO"/>
        </w:rPr>
        <w:t xml:space="preserve">. Arbeidstilsynet har </w:t>
      </w:r>
      <w:r w:rsidRPr="005018D1">
        <w:rPr>
          <w:rFonts w:eastAsia="Times New Roman" w:cs="Times New Roman"/>
          <w:i/>
          <w:sz w:val="18"/>
          <w:szCs w:val="18"/>
          <w:lang w:eastAsia="nb-NO"/>
        </w:rPr>
        <w:t xml:space="preserve">også </w:t>
      </w:r>
      <w:r w:rsidRPr="005018D1">
        <w:rPr>
          <w:rFonts w:eastAsia="Times New Roman" w:cs="Times New Roman"/>
          <w:i/>
          <w:sz w:val="18"/>
          <w:szCs w:val="18"/>
          <w:lang w:eastAsia="nb-NO"/>
        </w:rPr>
        <w:t>gitt innspill i innspillsrundene til læreplanarbeidet</w:t>
      </w:r>
    </w:p>
    <w:p w:rsidR="00245C65" w:rsidRPr="00714277" w:rsidRDefault="00245C65" w:rsidP="00245C65">
      <w:pPr>
        <w:rPr>
          <w:rFonts w:asciiTheme="minorHAnsi" w:hAnsiTheme="minorHAnsi"/>
          <w:i/>
          <w:sz w:val="18"/>
          <w:szCs w:val="18"/>
        </w:rPr>
      </w:pPr>
    </w:p>
    <w:p w:rsidR="005018D1" w:rsidRDefault="005018D1" w:rsidP="005018D1">
      <w:pPr>
        <w:rPr>
          <w:rFonts w:ascii="Calibri" w:hAnsi="Calibri" w:cs="Calibri"/>
          <w:sz w:val="22"/>
          <w:szCs w:val="22"/>
          <w:lang w:eastAsia="en-US"/>
        </w:rPr>
      </w:pPr>
    </w:p>
    <w:tbl>
      <w:tblPr>
        <w:tblW w:w="9016" w:type="dxa"/>
        <w:tblCellMar>
          <w:left w:w="0" w:type="dxa"/>
          <w:right w:w="0" w:type="dxa"/>
        </w:tblCellMar>
        <w:tblLook w:val="04A0" w:firstRow="1" w:lastRow="0" w:firstColumn="1" w:lastColumn="0" w:noHBand="0" w:noVBand="1"/>
      </w:tblPr>
      <w:tblGrid>
        <w:gridCol w:w="1424"/>
        <w:gridCol w:w="7507"/>
        <w:gridCol w:w="85"/>
      </w:tblGrid>
      <w:tr w:rsidR="00CE178D" w:rsidRPr="007325C6" w:rsidTr="00CE178D">
        <w:tc>
          <w:tcPr>
            <w:tcW w:w="1424" w:type="dxa"/>
            <w:shd w:val="clear" w:color="auto" w:fill="auto"/>
          </w:tcPr>
          <w:p w:rsidR="00CE178D" w:rsidRPr="00ED7162" w:rsidRDefault="00CE178D" w:rsidP="00317634">
            <w:pPr>
              <w:textAlignment w:val="baseline"/>
              <w:rPr>
                <w:rFonts w:ascii="Verdana" w:hAnsi="Verdana"/>
                <w:sz w:val="18"/>
                <w:szCs w:val="18"/>
              </w:rPr>
            </w:pPr>
          </w:p>
        </w:tc>
        <w:tc>
          <w:tcPr>
            <w:tcW w:w="7507" w:type="dxa"/>
            <w:shd w:val="clear" w:color="auto" w:fill="auto"/>
          </w:tcPr>
          <w:p w:rsidR="00CE178D" w:rsidRPr="0033365C" w:rsidRDefault="00CE178D" w:rsidP="00CE178D">
            <w:pPr>
              <w:pStyle w:val="Listeavsnitt"/>
              <w:spacing w:after="0"/>
              <w:textAlignment w:val="baseline"/>
              <w:rPr>
                <w:rFonts w:ascii="Verdana" w:eastAsia="Times New Roman" w:hAnsi="Verdana" w:cs="Times New Roman"/>
                <w:sz w:val="18"/>
                <w:szCs w:val="18"/>
                <w:lang w:eastAsia="nb-NO"/>
              </w:rPr>
            </w:pPr>
          </w:p>
        </w:tc>
        <w:tc>
          <w:tcPr>
            <w:tcW w:w="85" w:type="dxa"/>
            <w:shd w:val="clear" w:color="auto" w:fill="auto"/>
            <w:hideMark/>
          </w:tcPr>
          <w:p w:rsidR="00CE178D" w:rsidRPr="00ED7162" w:rsidRDefault="00CE178D" w:rsidP="00317634">
            <w:pPr>
              <w:textAlignment w:val="baseline"/>
              <w:rPr>
                <w:rFonts w:ascii="Verdana" w:hAnsi="Verdana"/>
                <w:sz w:val="18"/>
                <w:szCs w:val="18"/>
              </w:rPr>
            </w:pPr>
            <w:r w:rsidRPr="00ED7162">
              <w:rPr>
                <w:rFonts w:ascii="Verdana" w:hAnsi="Verdana"/>
                <w:sz w:val="18"/>
                <w:szCs w:val="18"/>
              </w:rPr>
              <w:t> </w:t>
            </w:r>
          </w:p>
        </w:tc>
      </w:tr>
    </w:tbl>
    <w:p w:rsidR="00245C65" w:rsidRPr="00AD186B" w:rsidRDefault="00245C65" w:rsidP="00245C65">
      <w:pPr>
        <w:rPr>
          <w:rFonts w:asciiTheme="majorHAnsi" w:hAnsiTheme="majorHAnsi"/>
          <w:i/>
          <w:sz w:val="18"/>
          <w:szCs w:val="18"/>
          <w:u w:val="single"/>
        </w:rPr>
      </w:pPr>
      <w:r w:rsidRPr="00AD186B">
        <w:rPr>
          <w:rFonts w:asciiTheme="majorHAnsi" w:hAnsiTheme="majorHAnsi"/>
          <w:i/>
          <w:sz w:val="18"/>
          <w:szCs w:val="18"/>
          <w:u w:val="single"/>
        </w:rPr>
        <w:t>Forslag til vedtak:</w:t>
      </w:r>
    </w:p>
    <w:p w:rsidR="00AD186B" w:rsidRPr="00AD186B" w:rsidRDefault="006A147E" w:rsidP="00245C65">
      <w:pPr>
        <w:rPr>
          <w:rFonts w:asciiTheme="majorHAnsi" w:hAnsiTheme="majorHAnsi"/>
          <w:i/>
          <w:sz w:val="18"/>
          <w:szCs w:val="18"/>
        </w:rPr>
      </w:pPr>
      <w:r>
        <w:rPr>
          <w:rFonts w:asciiTheme="majorHAnsi" w:hAnsiTheme="majorHAnsi"/>
          <w:i/>
          <w:sz w:val="18"/>
          <w:szCs w:val="18"/>
        </w:rPr>
        <w:t>Sakene tas til orientering</w:t>
      </w:r>
    </w:p>
    <w:p w:rsidR="00AD186B" w:rsidRDefault="00AD186B" w:rsidP="00245C65">
      <w:pPr>
        <w:rPr>
          <w:rFonts w:ascii="Verdana" w:hAnsi="Verdana"/>
          <w:i/>
        </w:rPr>
      </w:pPr>
    </w:p>
    <w:p w:rsidR="00203120" w:rsidRPr="00203120" w:rsidRDefault="00203120" w:rsidP="005C01A9">
      <w:pPr>
        <w:rPr>
          <w:rFonts w:ascii="Verdana" w:hAnsi="Verdana"/>
        </w:rPr>
      </w:pPr>
    </w:p>
    <w:p w:rsidR="00245C65" w:rsidRDefault="006A147E" w:rsidP="005C01A9">
      <w:pPr>
        <w:rPr>
          <w:rFonts w:ascii="Verdana" w:hAnsi="Verdana"/>
          <w:b/>
        </w:rPr>
      </w:pPr>
      <w:r>
        <w:rPr>
          <w:rFonts w:ascii="Verdana" w:hAnsi="Verdana"/>
          <w:b/>
        </w:rPr>
        <w:t>1</w:t>
      </w:r>
      <w:r w:rsidR="00B1299F">
        <w:rPr>
          <w:rFonts w:ascii="Verdana" w:hAnsi="Verdana"/>
          <w:b/>
        </w:rPr>
        <w:t>4</w:t>
      </w:r>
      <w:r w:rsidR="00213ADE">
        <w:rPr>
          <w:rFonts w:ascii="Verdana" w:hAnsi="Verdana"/>
          <w:b/>
        </w:rPr>
        <w:t>.</w:t>
      </w:r>
      <w:r>
        <w:rPr>
          <w:rFonts w:ascii="Verdana" w:hAnsi="Verdana"/>
          <w:b/>
        </w:rPr>
        <w:t>2</w:t>
      </w:r>
      <w:r w:rsidR="00245C65">
        <w:rPr>
          <w:rFonts w:ascii="Verdana" w:hAnsi="Verdana"/>
          <w:b/>
        </w:rPr>
        <w:t>.1</w:t>
      </w:r>
      <w:r w:rsidR="00B1299F">
        <w:rPr>
          <w:rFonts w:ascii="Verdana" w:hAnsi="Verdana"/>
          <w:b/>
        </w:rPr>
        <w:t>9</w:t>
      </w:r>
      <w:r w:rsidR="00245C65">
        <w:rPr>
          <w:rFonts w:ascii="Verdana" w:hAnsi="Verdana"/>
          <w:b/>
        </w:rPr>
        <w:t xml:space="preserve"> </w:t>
      </w:r>
      <w:r w:rsidR="00173418">
        <w:rPr>
          <w:rFonts w:ascii="Verdana" w:hAnsi="Verdana"/>
          <w:b/>
        </w:rPr>
        <w:tab/>
      </w:r>
      <w:r w:rsidR="00017390">
        <w:rPr>
          <w:rFonts w:ascii="Verdana" w:hAnsi="Verdana"/>
          <w:b/>
        </w:rPr>
        <w:t>Status i arbeidet med nye læreplaner</w:t>
      </w:r>
    </w:p>
    <w:p w:rsidR="00774C6F" w:rsidRDefault="00017390" w:rsidP="005C01A9">
      <w:pPr>
        <w:rPr>
          <w:rFonts w:ascii="Verdana" w:hAnsi="Verdana"/>
          <w:sz w:val="18"/>
          <w:szCs w:val="18"/>
        </w:rPr>
      </w:pPr>
      <w:r w:rsidRPr="0084634B">
        <w:rPr>
          <w:rFonts w:ascii="Verdana" w:hAnsi="Verdana"/>
          <w:sz w:val="18"/>
          <w:szCs w:val="18"/>
        </w:rPr>
        <w:t xml:space="preserve">Rådets </w:t>
      </w:r>
      <w:r w:rsidR="00774C6F">
        <w:rPr>
          <w:rFonts w:ascii="Verdana" w:hAnsi="Verdana"/>
          <w:sz w:val="18"/>
          <w:szCs w:val="18"/>
        </w:rPr>
        <w:t>har tidligere besluttet at det skal gis informasjon om arbeidet på rådsmøter fremover for å kunne følge arbeidet tett. Alle læreplangrupper er nå i gang og det er viktig at rådet følger opp med innspill og frister som blir gitt i oppgave. Rådets kontaktperson, Anita Hope, informerer om status.</w:t>
      </w:r>
    </w:p>
    <w:p w:rsidR="00774C6F" w:rsidRDefault="00774C6F" w:rsidP="005C01A9">
      <w:pPr>
        <w:rPr>
          <w:rFonts w:ascii="Verdana" w:hAnsi="Verdana"/>
          <w:sz w:val="18"/>
          <w:szCs w:val="18"/>
        </w:rPr>
      </w:pPr>
    </w:p>
    <w:p w:rsidR="0068084C" w:rsidRDefault="0068084C" w:rsidP="005C01A9">
      <w:pPr>
        <w:rPr>
          <w:rFonts w:ascii="Verdana" w:hAnsi="Verdana"/>
          <w:sz w:val="18"/>
          <w:szCs w:val="18"/>
        </w:rPr>
      </w:pPr>
    </w:p>
    <w:p w:rsidR="0068084C" w:rsidRDefault="0068084C" w:rsidP="005C01A9">
      <w:pPr>
        <w:rPr>
          <w:rFonts w:ascii="Verdana" w:hAnsi="Verdana"/>
          <w:sz w:val="18"/>
          <w:szCs w:val="18"/>
        </w:rPr>
      </w:pPr>
    </w:p>
    <w:p w:rsidR="0068084C" w:rsidRDefault="0068084C" w:rsidP="005C01A9">
      <w:pPr>
        <w:rPr>
          <w:rFonts w:ascii="Verdana" w:hAnsi="Verdana"/>
          <w:sz w:val="18"/>
          <w:szCs w:val="18"/>
        </w:rPr>
      </w:pPr>
    </w:p>
    <w:p w:rsidR="0068084C" w:rsidRDefault="0068084C" w:rsidP="005C01A9">
      <w:pPr>
        <w:rPr>
          <w:rFonts w:ascii="Verdana" w:hAnsi="Verdana"/>
          <w:sz w:val="18"/>
          <w:szCs w:val="18"/>
        </w:rPr>
      </w:pPr>
    </w:p>
    <w:p w:rsidR="0068084C" w:rsidRDefault="0068084C" w:rsidP="005C01A9">
      <w:pPr>
        <w:rPr>
          <w:rFonts w:ascii="Verdana" w:hAnsi="Verdana"/>
          <w:sz w:val="18"/>
          <w:szCs w:val="18"/>
        </w:rPr>
      </w:pPr>
    </w:p>
    <w:p w:rsidR="00BF0FD7" w:rsidRDefault="00774C6F" w:rsidP="005C01A9">
      <w:pPr>
        <w:rPr>
          <w:rFonts w:ascii="Verdana" w:hAnsi="Verdana"/>
          <w:sz w:val="18"/>
          <w:szCs w:val="18"/>
        </w:rPr>
      </w:pPr>
      <w:r>
        <w:rPr>
          <w:rFonts w:ascii="Verdana" w:hAnsi="Verdana"/>
          <w:sz w:val="18"/>
          <w:szCs w:val="18"/>
        </w:rPr>
        <w:t>I rådsmøte 14. februar</w:t>
      </w:r>
      <w:r w:rsidR="00EF0776">
        <w:rPr>
          <w:rFonts w:ascii="Verdana" w:hAnsi="Verdana"/>
          <w:sz w:val="18"/>
          <w:szCs w:val="18"/>
        </w:rPr>
        <w:t xml:space="preserve"> ble det </w:t>
      </w:r>
      <w:r w:rsidR="00BF0FD7">
        <w:rPr>
          <w:rFonts w:ascii="Verdana" w:hAnsi="Verdana"/>
          <w:sz w:val="18"/>
          <w:szCs w:val="18"/>
        </w:rPr>
        <w:t>fremmet ønske om å søke midler til å kunne avholde et ekstra rådsmøte, med forslag til 3. juni som dato, for å kunne sikre god oppfølging av arbeidet med nye læreplaner.</w:t>
      </w:r>
    </w:p>
    <w:p w:rsidR="00837CD9" w:rsidRPr="0084634B" w:rsidRDefault="00BF0FD7" w:rsidP="005C01A9">
      <w:pPr>
        <w:rPr>
          <w:rFonts w:ascii="Verdana" w:hAnsi="Verdana"/>
          <w:sz w:val="18"/>
          <w:szCs w:val="18"/>
        </w:rPr>
      </w:pPr>
      <w:r>
        <w:rPr>
          <w:rFonts w:ascii="Verdana" w:hAnsi="Verdana"/>
          <w:sz w:val="18"/>
          <w:szCs w:val="18"/>
        </w:rPr>
        <w:t>Høringen for nye læreplaner vil først være tilgjengelig på udir.no fra 20. juni, og rådet må derfor finne en ny dato for å søke om ekstra rådsmøte i ultimo august. Fristen for innspill er 1. november 2019.04.19</w:t>
      </w:r>
    </w:p>
    <w:p w:rsidR="00017390" w:rsidRPr="00017390" w:rsidRDefault="00017390" w:rsidP="005C01A9">
      <w:pPr>
        <w:rPr>
          <w:rFonts w:ascii="Verdana" w:hAnsi="Verdana"/>
        </w:rPr>
      </w:pPr>
    </w:p>
    <w:p w:rsidR="0068084C" w:rsidRDefault="0068084C" w:rsidP="00245C65">
      <w:pPr>
        <w:rPr>
          <w:rFonts w:asciiTheme="majorHAnsi" w:hAnsiTheme="majorHAnsi"/>
          <w:i/>
          <w:sz w:val="18"/>
          <w:szCs w:val="18"/>
          <w:u w:val="single"/>
        </w:rPr>
      </w:pPr>
    </w:p>
    <w:p w:rsidR="00D048C8" w:rsidRDefault="00245C65" w:rsidP="00245C65">
      <w:pPr>
        <w:rPr>
          <w:rFonts w:asciiTheme="majorHAnsi" w:hAnsiTheme="majorHAnsi"/>
          <w:i/>
          <w:sz w:val="18"/>
          <w:szCs w:val="18"/>
        </w:rPr>
      </w:pPr>
      <w:r w:rsidRPr="00D048C8">
        <w:rPr>
          <w:rFonts w:asciiTheme="majorHAnsi" w:hAnsiTheme="majorHAnsi"/>
          <w:i/>
          <w:sz w:val="18"/>
          <w:szCs w:val="18"/>
          <w:u w:val="single"/>
        </w:rPr>
        <w:t xml:space="preserve">Forslag til vedtak: </w:t>
      </w:r>
    </w:p>
    <w:p w:rsidR="00BF0FD7" w:rsidRDefault="00837CD9" w:rsidP="00245C65">
      <w:pPr>
        <w:rPr>
          <w:rFonts w:asciiTheme="majorHAnsi" w:hAnsiTheme="majorHAnsi"/>
          <w:i/>
          <w:sz w:val="18"/>
          <w:szCs w:val="18"/>
        </w:rPr>
      </w:pPr>
      <w:r>
        <w:rPr>
          <w:rFonts w:asciiTheme="majorHAnsi" w:hAnsiTheme="majorHAnsi"/>
          <w:i/>
          <w:sz w:val="18"/>
          <w:szCs w:val="18"/>
        </w:rPr>
        <w:t>Rådet har</w:t>
      </w:r>
      <w:r w:rsidR="00BF0FD7">
        <w:rPr>
          <w:rFonts w:asciiTheme="majorHAnsi" w:hAnsiTheme="majorHAnsi"/>
          <w:i/>
          <w:sz w:val="18"/>
          <w:szCs w:val="18"/>
        </w:rPr>
        <w:t xml:space="preserve"> </w:t>
      </w:r>
      <w:r>
        <w:rPr>
          <w:rFonts w:asciiTheme="majorHAnsi" w:hAnsiTheme="majorHAnsi"/>
          <w:i/>
          <w:sz w:val="18"/>
          <w:szCs w:val="18"/>
        </w:rPr>
        <w:t xml:space="preserve">besluttet </w:t>
      </w:r>
      <w:r w:rsidR="00BF0FD7">
        <w:rPr>
          <w:rFonts w:asciiTheme="majorHAnsi" w:hAnsiTheme="majorHAnsi"/>
          <w:i/>
          <w:sz w:val="18"/>
          <w:szCs w:val="18"/>
        </w:rPr>
        <w:t>søke om et ekstra rådsmøte i forbindelse med høringen som blir publisert 20.</w:t>
      </w:r>
      <w:proofErr w:type="gramStart"/>
      <w:r w:rsidR="00BF0FD7">
        <w:rPr>
          <w:rFonts w:asciiTheme="majorHAnsi" w:hAnsiTheme="majorHAnsi"/>
          <w:i/>
          <w:sz w:val="18"/>
          <w:szCs w:val="18"/>
        </w:rPr>
        <w:t>juni,for</w:t>
      </w:r>
      <w:proofErr w:type="gramEnd"/>
      <w:r w:rsidR="00BF0FD7">
        <w:rPr>
          <w:rFonts w:asciiTheme="majorHAnsi" w:hAnsiTheme="majorHAnsi"/>
          <w:i/>
          <w:sz w:val="18"/>
          <w:szCs w:val="18"/>
        </w:rPr>
        <w:t xml:space="preserve"> å kunne gi innspill og sikre god forankring av rådets arbeid.</w:t>
      </w:r>
    </w:p>
    <w:p w:rsidR="0083082D" w:rsidRDefault="0083082D" w:rsidP="00CC21F5">
      <w:pPr>
        <w:rPr>
          <w:rFonts w:ascii="Verdana" w:hAnsi="Verdana"/>
          <w:b/>
        </w:rPr>
      </w:pPr>
    </w:p>
    <w:p w:rsidR="00A914CC" w:rsidRDefault="00A914CC" w:rsidP="00BF0FD7">
      <w:pPr>
        <w:rPr>
          <w:rFonts w:ascii="Verdana" w:hAnsi="Verdana"/>
          <w:b/>
        </w:rPr>
      </w:pPr>
    </w:p>
    <w:p w:rsidR="00A914CC" w:rsidRDefault="00A914CC" w:rsidP="00BF0FD7">
      <w:pPr>
        <w:rPr>
          <w:rFonts w:ascii="Verdana" w:hAnsi="Verdana"/>
          <w:b/>
        </w:rPr>
      </w:pPr>
    </w:p>
    <w:p w:rsidR="00A914CC" w:rsidRDefault="00A914CC" w:rsidP="00BF0FD7">
      <w:pPr>
        <w:rPr>
          <w:rFonts w:ascii="Verdana" w:hAnsi="Verdana"/>
          <w:b/>
        </w:rPr>
      </w:pPr>
    </w:p>
    <w:p w:rsidR="00BF0FD7" w:rsidRPr="00BF0FD7" w:rsidRDefault="00BF0FD7" w:rsidP="00BF0FD7">
      <w:pPr>
        <w:rPr>
          <w:rFonts w:ascii="Verdana" w:hAnsi="Verdana" w:cs="Segoe UI"/>
          <w:iCs/>
          <w:sz w:val="18"/>
          <w:szCs w:val="18"/>
        </w:rPr>
      </w:pPr>
      <w:r>
        <w:rPr>
          <w:rFonts w:ascii="Verdana" w:hAnsi="Verdana"/>
          <w:b/>
        </w:rPr>
        <w:t>1</w:t>
      </w:r>
      <w:r w:rsidR="00837CD9">
        <w:rPr>
          <w:rFonts w:ascii="Verdana" w:hAnsi="Verdana"/>
          <w:b/>
        </w:rPr>
        <w:t>5</w:t>
      </w:r>
      <w:r w:rsidR="00017390">
        <w:rPr>
          <w:rFonts w:ascii="Verdana" w:hAnsi="Verdana"/>
          <w:b/>
        </w:rPr>
        <w:t>.</w:t>
      </w:r>
      <w:r>
        <w:rPr>
          <w:rFonts w:ascii="Verdana" w:hAnsi="Verdana"/>
          <w:b/>
        </w:rPr>
        <w:t>2</w:t>
      </w:r>
      <w:r w:rsidR="00245C65">
        <w:rPr>
          <w:rFonts w:ascii="Verdana" w:hAnsi="Verdana"/>
          <w:b/>
        </w:rPr>
        <w:t>.1</w:t>
      </w:r>
      <w:r w:rsidR="00837CD9">
        <w:rPr>
          <w:rFonts w:ascii="Verdana" w:hAnsi="Verdana"/>
          <w:b/>
        </w:rPr>
        <w:t>9</w:t>
      </w:r>
      <w:r w:rsidR="00245C65">
        <w:rPr>
          <w:rFonts w:ascii="Verdana" w:hAnsi="Verdana"/>
          <w:b/>
        </w:rPr>
        <w:t xml:space="preserve"> </w:t>
      </w:r>
      <w:r w:rsidR="00173418">
        <w:rPr>
          <w:rFonts w:ascii="Verdana" w:hAnsi="Verdana"/>
          <w:b/>
        </w:rPr>
        <w:tab/>
      </w:r>
      <w:r>
        <w:rPr>
          <w:rFonts w:ascii="Verdana" w:hAnsi="Verdana"/>
          <w:b/>
        </w:rPr>
        <w:t>Høringer</w:t>
      </w:r>
    </w:p>
    <w:p w:rsidR="00BF0FD7" w:rsidRPr="0001505E" w:rsidRDefault="00BF0FD7" w:rsidP="00BF0FD7">
      <w:pPr>
        <w:pStyle w:val="Listeavsnitt"/>
        <w:rPr>
          <w:rFonts w:cs="Calibri"/>
          <w:b/>
          <w:sz w:val="20"/>
          <w:szCs w:val="20"/>
          <w:u w:val="single"/>
        </w:rPr>
      </w:pPr>
    </w:p>
    <w:p w:rsidR="00A914CC" w:rsidRPr="00BB4A15" w:rsidRDefault="00BF0FD7" w:rsidP="00C5581D">
      <w:pPr>
        <w:pStyle w:val="Listeavsnitt"/>
        <w:numPr>
          <w:ilvl w:val="0"/>
          <w:numId w:val="3"/>
        </w:numPr>
        <w:rPr>
          <w:rFonts w:cs="Calibri"/>
          <w:b/>
          <w:color w:val="000000" w:themeColor="text1"/>
          <w:sz w:val="18"/>
          <w:szCs w:val="18"/>
          <w:u w:val="single"/>
        </w:rPr>
      </w:pPr>
      <w:r w:rsidRPr="00BB4A15">
        <w:rPr>
          <w:rFonts w:cs="Calibri"/>
          <w:b/>
          <w:color w:val="000000" w:themeColor="text1"/>
          <w:sz w:val="18"/>
          <w:szCs w:val="18"/>
          <w:u w:val="single"/>
        </w:rPr>
        <w:t xml:space="preserve">NOU 2019:4 Nye sjanser – bedre læring. Kjønnsforskjeller i skolen og utdanningsløp – </w:t>
      </w:r>
      <w:proofErr w:type="spellStart"/>
      <w:r w:rsidRPr="00BB4A15">
        <w:rPr>
          <w:rFonts w:cs="Calibri"/>
          <w:b/>
          <w:color w:val="000000" w:themeColor="text1"/>
          <w:sz w:val="18"/>
          <w:szCs w:val="18"/>
          <w:u w:val="single"/>
        </w:rPr>
        <w:t>Stoltenbergutvalgets</w:t>
      </w:r>
      <w:proofErr w:type="spellEnd"/>
      <w:r w:rsidRPr="00BB4A15">
        <w:rPr>
          <w:rFonts w:cs="Calibri"/>
          <w:b/>
          <w:color w:val="000000" w:themeColor="text1"/>
          <w:sz w:val="18"/>
          <w:szCs w:val="18"/>
          <w:u w:val="single"/>
        </w:rPr>
        <w:t xml:space="preserve"> rapport</w:t>
      </w:r>
    </w:p>
    <w:p w:rsidR="00A914CC" w:rsidRPr="00A767DF" w:rsidRDefault="00A914CC" w:rsidP="00A914CC">
      <w:pPr>
        <w:pStyle w:val="Listeavsnitt"/>
        <w:ind w:left="1068"/>
        <w:rPr>
          <w:rStyle w:val="Hyperkobling"/>
          <w:rFonts w:eastAsiaTheme="minorEastAsia" w:cs="Calibri"/>
          <w:bCs/>
          <w:sz w:val="18"/>
          <w:szCs w:val="18"/>
        </w:rPr>
      </w:pPr>
      <w:hyperlink r:id="rId10" w:history="1">
        <w:r w:rsidRPr="00A767DF">
          <w:rPr>
            <w:rStyle w:val="Hyperkobling"/>
            <w:rFonts w:eastAsiaTheme="minorEastAsia" w:cs="Calibri"/>
            <w:bCs/>
            <w:sz w:val="18"/>
            <w:szCs w:val="18"/>
          </w:rPr>
          <w:t>https://hoering-publisering.udir.no/325</w:t>
        </w:r>
      </w:hyperlink>
      <w:r w:rsidR="00BF0FD7" w:rsidRPr="00A767DF">
        <w:rPr>
          <w:rStyle w:val="Hyperkobling"/>
          <w:rFonts w:eastAsiaTheme="minorEastAsia" w:cs="Calibri"/>
          <w:bCs/>
          <w:sz w:val="18"/>
          <w:szCs w:val="18"/>
        </w:rPr>
        <w:t xml:space="preserve">. </w:t>
      </w:r>
    </w:p>
    <w:p w:rsidR="00A914CC" w:rsidRPr="00A767DF" w:rsidRDefault="00A914CC" w:rsidP="00A914CC">
      <w:pPr>
        <w:pStyle w:val="Listeavsnitt"/>
        <w:ind w:left="1068"/>
        <w:rPr>
          <w:rStyle w:val="Hyperkobling"/>
          <w:rFonts w:eastAsiaTheme="minorEastAsia"/>
          <w:bCs/>
          <w:sz w:val="18"/>
          <w:szCs w:val="18"/>
        </w:rPr>
      </w:pPr>
    </w:p>
    <w:p w:rsidR="00A914CC" w:rsidRDefault="00A914CC" w:rsidP="00A914CC">
      <w:pPr>
        <w:rPr>
          <w:rFonts w:asciiTheme="majorHAnsi" w:hAnsiTheme="majorHAnsi"/>
          <w:i/>
          <w:sz w:val="18"/>
          <w:szCs w:val="18"/>
        </w:rPr>
      </w:pPr>
      <w:r w:rsidRPr="00D048C8">
        <w:rPr>
          <w:rFonts w:asciiTheme="majorHAnsi" w:hAnsiTheme="majorHAnsi"/>
          <w:i/>
          <w:sz w:val="18"/>
          <w:szCs w:val="18"/>
          <w:u w:val="single"/>
        </w:rPr>
        <w:t xml:space="preserve">Forslag til vedtak: </w:t>
      </w:r>
    </w:p>
    <w:p w:rsidR="00950BE3" w:rsidRDefault="00BF0FD7" w:rsidP="00950BE3">
      <w:pPr>
        <w:rPr>
          <w:rFonts w:asciiTheme="majorHAnsi" w:hAnsiTheme="majorHAnsi"/>
          <w:i/>
          <w:sz w:val="18"/>
          <w:szCs w:val="18"/>
        </w:rPr>
      </w:pPr>
      <w:r w:rsidRPr="00950BE3">
        <w:rPr>
          <w:rFonts w:asciiTheme="majorHAnsi" w:hAnsiTheme="majorHAnsi"/>
          <w:i/>
          <w:sz w:val="18"/>
          <w:szCs w:val="18"/>
        </w:rPr>
        <w:t xml:space="preserve">AU anbefaler at rådet </w:t>
      </w:r>
      <w:r w:rsidR="00950BE3">
        <w:rPr>
          <w:rFonts w:asciiTheme="majorHAnsi" w:hAnsiTheme="majorHAnsi"/>
          <w:i/>
          <w:sz w:val="18"/>
          <w:szCs w:val="18"/>
        </w:rPr>
        <w:t xml:space="preserve">ikke svarer på høringen, men overlater til organisasjonene å gi </w:t>
      </w:r>
      <w:proofErr w:type="gramStart"/>
      <w:r w:rsidR="00950BE3">
        <w:rPr>
          <w:rFonts w:asciiTheme="majorHAnsi" w:hAnsiTheme="majorHAnsi"/>
          <w:i/>
          <w:sz w:val="18"/>
          <w:szCs w:val="18"/>
        </w:rPr>
        <w:t>avgi</w:t>
      </w:r>
      <w:proofErr w:type="gramEnd"/>
      <w:r w:rsidR="00950BE3">
        <w:rPr>
          <w:rFonts w:asciiTheme="majorHAnsi" w:hAnsiTheme="majorHAnsi"/>
          <w:i/>
          <w:sz w:val="18"/>
          <w:szCs w:val="18"/>
        </w:rPr>
        <w:t xml:space="preserve"> svar.</w:t>
      </w:r>
    </w:p>
    <w:p w:rsidR="00BF0FD7" w:rsidRPr="00950BE3" w:rsidRDefault="00BF0FD7" w:rsidP="00950BE3">
      <w:pPr>
        <w:rPr>
          <w:rFonts w:asciiTheme="majorHAnsi" w:hAnsiTheme="majorHAnsi"/>
          <w:i/>
          <w:sz w:val="18"/>
          <w:szCs w:val="18"/>
        </w:rPr>
      </w:pPr>
    </w:p>
    <w:p w:rsidR="00BF0FD7" w:rsidRPr="000C4A80" w:rsidRDefault="00BF0FD7" w:rsidP="00BF0FD7">
      <w:pPr>
        <w:rPr>
          <w:rFonts w:cs="Calibri"/>
          <w:b/>
        </w:rPr>
      </w:pPr>
    </w:p>
    <w:p w:rsidR="00BF0FD7" w:rsidRDefault="00BF0FD7" w:rsidP="00BF0FD7">
      <w:pPr>
        <w:rPr>
          <w:rFonts w:cs="Calibri"/>
          <w:b/>
        </w:rPr>
      </w:pPr>
    </w:p>
    <w:p w:rsidR="00BF0FD7" w:rsidRPr="00BB4A15" w:rsidRDefault="00BF0FD7" w:rsidP="00C5581D">
      <w:pPr>
        <w:pStyle w:val="Listeavsnitt"/>
        <w:numPr>
          <w:ilvl w:val="0"/>
          <w:numId w:val="3"/>
        </w:numPr>
        <w:rPr>
          <w:rFonts w:cs="Calibri"/>
          <w:b/>
          <w:color w:val="000000" w:themeColor="text1"/>
          <w:sz w:val="18"/>
          <w:szCs w:val="18"/>
          <w:u w:val="single"/>
        </w:rPr>
      </w:pPr>
      <w:r w:rsidRPr="00BB4A15">
        <w:rPr>
          <w:rFonts w:cs="Calibri"/>
          <w:b/>
          <w:color w:val="000000" w:themeColor="text1"/>
          <w:sz w:val="18"/>
          <w:szCs w:val="18"/>
          <w:u w:val="single"/>
        </w:rPr>
        <w:t>Høring – forslag til nye læreplaner for grunnskolen og de gjennomgående fagene i videregående opplæring</w:t>
      </w:r>
    </w:p>
    <w:p w:rsidR="00084844" w:rsidRDefault="00BF0FD7" w:rsidP="00BF0FD7">
      <w:pPr>
        <w:ind w:left="708"/>
        <w:rPr>
          <w:rFonts w:eastAsiaTheme="minorEastAsia" w:cs="Calibri"/>
          <w:bCs/>
          <w:color w:val="000000" w:themeColor="text1"/>
        </w:rPr>
      </w:pPr>
      <w:r w:rsidRPr="00084844">
        <w:rPr>
          <w:rFonts w:ascii="Verdana" w:hAnsi="Verdana"/>
          <w:sz w:val="18"/>
          <w:szCs w:val="18"/>
        </w:rPr>
        <w:t>Forslag til nye læreplaner for grunnskolen, de gjennomgående fagene i videregående opplæring samt noen programfag er sendt på høring</w:t>
      </w:r>
      <w:r w:rsidR="00084844">
        <w:rPr>
          <w:rFonts w:ascii="Verdana" w:hAnsi="Verdana"/>
          <w:sz w:val="18"/>
          <w:szCs w:val="18"/>
        </w:rPr>
        <w:t xml:space="preserve">; </w:t>
      </w:r>
      <w:r w:rsidRPr="000C4A80">
        <w:rPr>
          <w:rFonts w:eastAsiaTheme="minorEastAsia" w:cs="Calibri"/>
          <w:bCs/>
          <w:color w:val="000000" w:themeColor="text1"/>
        </w:rPr>
        <w:t xml:space="preserve"> </w:t>
      </w:r>
      <w:hyperlink r:id="rId11" w:history="1">
        <w:r w:rsidRPr="00084844">
          <w:rPr>
            <w:rStyle w:val="Hyperkobling"/>
            <w:rFonts w:asciiTheme="minorHAnsi" w:eastAsiaTheme="minorEastAsia" w:hAnsiTheme="minorHAnsi" w:cs="Calibri"/>
            <w:bCs/>
            <w:sz w:val="18"/>
            <w:szCs w:val="18"/>
            <w:lang w:eastAsia="en-US"/>
          </w:rPr>
          <w:t>lenke</w:t>
        </w:r>
      </w:hyperlink>
      <w:r w:rsidRPr="00084844">
        <w:rPr>
          <w:rStyle w:val="Hyperkobling"/>
          <w:rFonts w:asciiTheme="minorHAnsi" w:eastAsiaTheme="minorEastAsia" w:hAnsiTheme="minorHAnsi"/>
          <w:lang w:eastAsia="en-US"/>
        </w:rPr>
        <w:t>.</w:t>
      </w:r>
      <w:r w:rsidRPr="000C4A80">
        <w:rPr>
          <w:rFonts w:eastAsiaTheme="minorEastAsia" w:cs="Calibri"/>
          <w:bCs/>
          <w:color w:val="000000" w:themeColor="text1"/>
        </w:rPr>
        <w:t xml:space="preserve"> </w:t>
      </w:r>
    </w:p>
    <w:p w:rsidR="00084844" w:rsidRDefault="00084844" w:rsidP="00BF0FD7">
      <w:pPr>
        <w:ind w:left="708"/>
        <w:rPr>
          <w:rFonts w:eastAsiaTheme="minorEastAsia" w:cs="Calibri"/>
          <w:bCs/>
          <w:color w:val="000000" w:themeColor="text1"/>
        </w:rPr>
      </w:pPr>
    </w:p>
    <w:p w:rsidR="00084844" w:rsidRPr="00084844" w:rsidRDefault="00BF0FD7" w:rsidP="00BF0FD7">
      <w:pPr>
        <w:ind w:left="708"/>
        <w:rPr>
          <w:rFonts w:ascii="Verdana" w:hAnsi="Verdana"/>
          <w:sz w:val="18"/>
          <w:szCs w:val="18"/>
          <w:u w:val="single"/>
        </w:rPr>
      </w:pPr>
      <w:r w:rsidRPr="00084844">
        <w:rPr>
          <w:rFonts w:ascii="Verdana" w:hAnsi="Verdana"/>
          <w:sz w:val="18"/>
          <w:szCs w:val="18"/>
          <w:u w:val="single"/>
        </w:rPr>
        <w:t>Støtte til høringen</w:t>
      </w:r>
    </w:p>
    <w:p w:rsidR="00084844" w:rsidRPr="00084844" w:rsidRDefault="00BF0FD7" w:rsidP="00C5581D">
      <w:pPr>
        <w:pStyle w:val="Listeavsnitt"/>
        <w:numPr>
          <w:ilvl w:val="0"/>
          <w:numId w:val="4"/>
        </w:numPr>
        <w:rPr>
          <w:rFonts w:ascii="Verdana" w:eastAsia="Times New Roman" w:hAnsi="Verdana" w:cs="Times New Roman"/>
          <w:sz w:val="18"/>
          <w:szCs w:val="18"/>
        </w:rPr>
      </w:pPr>
      <w:r w:rsidRPr="00084844">
        <w:rPr>
          <w:rFonts w:ascii="Verdana" w:eastAsia="Times New Roman" w:hAnsi="Verdana" w:cs="Times New Roman"/>
          <w:sz w:val="18"/>
          <w:szCs w:val="18"/>
        </w:rPr>
        <w:t>Introduksjon til hva som er nytt og endret i fagene</w:t>
      </w:r>
      <w:r w:rsidR="00084844">
        <w:rPr>
          <w:rFonts w:eastAsiaTheme="minorEastAsia" w:cs="Calibri"/>
          <w:bCs/>
          <w:color w:val="000000" w:themeColor="text1"/>
        </w:rPr>
        <w:t>;</w:t>
      </w:r>
      <w:r w:rsidRPr="00084844">
        <w:rPr>
          <w:rFonts w:eastAsiaTheme="minorEastAsia" w:cs="Calibri"/>
          <w:bCs/>
          <w:color w:val="000000" w:themeColor="text1"/>
        </w:rPr>
        <w:t xml:space="preserve"> </w:t>
      </w:r>
      <w:hyperlink r:id="rId12" w:tgtFrame="_blank" w:history="1">
        <w:r w:rsidRPr="00084844">
          <w:rPr>
            <w:rStyle w:val="Hyperkobling"/>
            <w:rFonts w:eastAsiaTheme="minorEastAsia" w:cs="Calibri"/>
            <w:bCs/>
            <w:sz w:val="18"/>
            <w:szCs w:val="18"/>
          </w:rPr>
          <w:t>Les våre oppsummeringer</w:t>
        </w:r>
      </w:hyperlink>
    </w:p>
    <w:p w:rsidR="00084844" w:rsidRPr="00084844" w:rsidRDefault="00BF0FD7" w:rsidP="00C5581D">
      <w:pPr>
        <w:pStyle w:val="Listeavsnitt"/>
        <w:numPr>
          <w:ilvl w:val="0"/>
          <w:numId w:val="4"/>
        </w:numPr>
        <w:rPr>
          <w:rFonts w:ascii="Verdana" w:eastAsia="Times New Roman" w:hAnsi="Verdana" w:cs="Times New Roman"/>
          <w:sz w:val="18"/>
          <w:szCs w:val="18"/>
        </w:rPr>
      </w:pPr>
      <w:r w:rsidRPr="00084844">
        <w:rPr>
          <w:rFonts w:ascii="Verdana" w:eastAsia="Times New Roman" w:hAnsi="Verdana" w:cs="Times New Roman"/>
          <w:sz w:val="18"/>
          <w:szCs w:val="18"/>
        </w:rPr>
        <w:t>Funksjonalitet som kommer i den nye digitale læreplanvisninge</w:t>
      </w:r>
      <w:r w:rsidR="00084844">
        <w:rPr>
          <w:rFonts w:ascii="Verdana" w:eastAsia="Times New Roman" w:hAnsi="Verdana" w:cs="Times New Roman"/>
          <w:sz w:val="18"/>
          <w:szCs w:val="18"/>
        </w:rPr>
        <w:t>n;</w:t>
      </w:r>
      <w:r w:rsidRPr="00084844">
        <w:rPr>
          <w:rFonts w:eastAsiaTheme="minorEastAsia" w:cs="Calibri"/>
          <w:bCs/>
          <w:color w:val="000000" w:themeColor="text1"/>
        </w:rPr>
        <w:t xml:space="preserve"> </w:t>
      </w:r>
      <w:hyperlink r:id="rId13" w:tgtFrame="_blank" w:history="1">
        <w:r w:rsidRPr="00084844">
          <w:rPr>
            <w:rStyle w:val="Hyperkobling"/>
            <w:rFonts w:eastAsiaTheme="minorEastAsia" w:cs="Calibri"/>
            <w:bCs/>
            <w:sz w:val="18"/>
            <w:szCs w:val="18"/>
          </w:rPr>
          <w:t>Se denne korte filme</w:t>
        </w:r>
        <w:r w:rsidRPr="00084844">
          <w:rPr>
            <w:rStyle w:val="Hyperkobling"/>
            <w:rFonts w:eastAsiaTheme="minorEastAsia" w:cs="Calibri"/>
            <w:bCs/>
            <w:sz w:val="20"/>
            <w:szCs w:val="20"/>
          </w:rPr>
          <w:t>n</w:t>
        </w:r>
      </w:hyperlink>
      <w:r w:rsidRPr="00084844">
        <w:rPr>
          <w:rFonts w:eastAsiaTheme="minorEastAsia" w:cs="Calibri"/>
          <w:bCs/>
          <w:color w:val="000000" w:themeColor="text1"/>
        </w:rPr>
        <w:t xml:space="preserve"> </w:t>
      </w:r>
    </w:p>
    <w:p w:rsidR="00084844" w:rsidRDefault="00084844" w:rsidP="00084844">
      <w:pPr>
        <w:pStyle w:val="Listeavsnitt"/>
        <w:ind w:left="1428"/>
        <w:rPr>
          <w:rFonts w:ascii="Verdana" w:eastAsia="Times New Roman" w:hAnsi="Verdana" w:cs="Times New Roman"/>
          <w:sz w:val="18"/>
          <w:szCs w:val="18"/>
        </w:rPr>
      </w:pPr>
    </w:p>
    <w:p w:rsidR="00BF0FD7" w:rsidRPr="00084844" w:rsidRDefault="00BF0FD7" w:rsidP="00084844">
      <w:pPr>
        <w:ind w:left="1068"/>
        <w:rPr>
          <w:rFonts w:ascii="Verdana" w:hAnsi="Verdana"/>
          <w:sz w:val="18"/>
          <w:szCs w:val="18"/>
        </w:rPr>
      </w:pPr>
      <w:r w:rsidRPr="00084844">
        <w:rPr>
          <w:rFonts w:ascii="Verdana" w:hAnsi="Verdana"/>
          <w:sz w:val="18"/>
          <w:szCs w:val="18"/>
        </w:rPr>
        <w:t>Følgend</w:t>
      </w:r>
      <w:r w:rsidR="002F3AF2">
        <w:rPr>
          <w:rFonts w:ascii="Verdana" w:hAnsi="Verdana"/>
          <w:sz w:val="18"/>
          <w:szCs w:val="18"/>
        </w:rPr>
        <w:t>e er spesielt gjeldende for læreplanene i FRFBI</w:t>
      </w:r>
      <w:r w:rsidRPr="00084844">
        <w:rPr>
          <w:rFonts w:ascii="Verdana" w:hAnsi="Verdana"/>
          <w:sz w:val="18"/>
          <w:szCs w:val="18"/>
        </w:rPr>
        <w:t>:</w:t>
      </w:r>
    </w:p>
    <w:p w:rsidR="00BF0FD7" w:rsidRPr="000C4A80" w:rsidRDefault="00BF0FD7" w:rsidP="00BF0FD7">
      <w:pPr>
        <w:rPr>
          <w:rFonts w:eastAsiaTheme="minorEastAsia" w:cs="Calibri"/>
          <w:bCs/>
          <w:color w:val="000000" w:themeColor="text1"/>
        </w:rPr>
      </w:pPr>
    </w:p>
    <w:p w:rsidR="00BF0FD7" w:rsidRPr="00253665" w:rsidRDefault="00BF0FD7" w:rsidP="00C5581D">
      <w:pPr>
        <w:pStyle w:val="Listeavsnitt"/>
        <w:numPr>
          <w:ilvl w:val="0"/>
          <w:numId w:val="2"/>
        </w:numPr>
        <w:spacing w:after="0"/>
        <w:rPr>
          <w:rFonts w:ascii="Verdana" w:eastAsia="Times New Roman" w:hAnsi="Verdana" w:cs="Times New Roman"/>
          <w:sz w:val="18"/>
          <w:szCs w:val="18"/>
          <w:lang w:eastAsia="nb-NO"/>
        </w:rPr>
      </w:pPr>
      <w:r w:rsidRPr="00084844">
        <w:rPr>
          <w:rFonts w:ascii="Verdana" w:eastAsia="Times New Roman" w:hAnsi="Verdana" w:cs="Times New Roman"/>
          <w:sz w:val="18"/>
          <w:szCs w:val="18"/>
          <w:lang w:eastAsia="nb-NO"/>
        </w:rPr>
        <w:t>Engelsk</w:t>
      </w:r>
      <w:r w:rsidR="00253665">
        <w:rPr>
          <w:rFonts w:ascii="Verdana" w:eastAsia="Times New Roman" w:hAnsi="Verdana" w:cs="Times New Roman"/>
          <w:sz w:val="18"/>
          <w:szCs w:val="18"/>
          <w:lang w:eastAsia="nb-NO"/>
        </w:rPr>
        <w:t xml:space="preserve"> – egen yrkesfagspesifikk del</w:t>
      </w:r>
    </w:p>
    <w:p w:rsidR="00BF0FD7" w:rsidRPr="00084844" w:rsidRDefault="00BF0FD7" w:rsidP="00C5581D">
      <w:pPr>
        <w:pStyle w:val="Listeavsnitt"/>
        <w:numPr>
          <w:ilvl w:val="0"/>
          <w:numId w:val="2"/>
        </w:numPr>
        <w:spacing w:after="0"/>
        <w:rPr>
          <w:rFonts w:ascii="Verdana" w:eastAsia="Times New Roman" w:hAnsi="Verdana" w:cs="Times New Roman"/>
          <w:sz w:val="18"/>
          <w:szCs w:val="18"/>
          <w:lang w:eastAsia="nb-NO"/>
        </w:rPr>
      </w:pPr>
      <w:r w:rsidRPr="00084844">
        <w:rPr>
          <w:rFonts w:ascii="Verdana" w:eastAsia="Times New Roman" w:hAnsi="Verdana" w:cs="Times New Roman"/>
          <w:sz w:val="18"/>
          <w:szCs w:val="18"/>
          <w:lang w:eastAsia="nb-NO"/>
        </w:rPr>
        <w:t>Matematikk</w:t>
      </w:r>
      <w:r w:rsidR="00253665">
        <w:rPr>
          <w:rFonts w:ascii="Verdana" w:eastAsia="Times New Roman" w:hAnsi="Verdana" w:cs="Times New Roman"/>
          <w:sz w:val="18"/>
          <w:szCs w:val="18"/>
          <w:lang w:eastAsia="nb-NO"/>
        </w:rPr>
        <w:t xml:space="preserve"> – egen utdanningsspesifikk del</w:t>
      </w:r>
    </w:p>
    <w:p w:rsidR="00BF0FD7" w:rsidRPr="00084844" w:rsidRDefault="00BF0FD7" w:rsidP="00C5581D">
      <w:pPr>
        <w:pStyle w:val="Listeavsnitt"/>
        <w:numPr>
          <w:ilvl w:val="0"/>
          <w:numId w:val="2"/>
        </w:numPr>
        <w:spacing w:after="0"/>
        <w:rPr>
          <w:rFonts w:ascii="Verdana" w:eastAsia="Times New Roman" w:hAnsi="Verdana" w:cs="Times New Roman"/>
          <w:sz w:val="18"/>
          <w:szCs w:val="18"/>
          <w:lang w:eastAsia="nb-NO"/>
        </w:rPr>
      </w:pPr>
      <w:r w:rsidRPr="00084844">
        <w:rPr>
          <w:rFonts w:ascii="Verdana" w:eastAsia="Times New Roman" w:hAnsi="Verdana" w:cs="Times New Roman"/>
          <w:sz w:val="18"/>
          <w:szCs w:val="18"/>
          <w:lang w:eastAsia="nb-NO"/>
        </w:rPr>
        <w:t>Norsk</w:t>
      </w:r>
      <w:r w:rsidR="00253665">
        <w:rPr>
          <w:rFonts w:ascii="Verdana" w:eastAsia="Times New Roman" w:hAnsi="Verdana" w:cs="Times New Roman"/>
          <w:sz w:val="18"/>
          <w:szCs w:val="18"/>
          <w:lang w:eastAsia="nb-NO"/>
        </w:rPr>
        <w:t xml:space="preserve"> – egen yrkesfagspesifikk del</w:t>
      </w:r>
    </w:p>
    <w:p w:rsidR="00BF0FD7" w:rsidRDefault="002F3AF2" w:rsidP="00C5581D">
      <w:pPr>
        <w:pStyle w:val="Listeavsnitt"/>
        <w:numPr>
          <w:ilvl w:val="0"/>
          <w:numId w:val="2"/>
        </w:numPr>
        <w:spacing w:after="0"/>
        <w:rPr>
          <w:rFonts w:ascii="Verdana" w:eastAsia="Times New Roman" w:hAnsi="Verdana" w:cs="Times New Roman"/>
          <w:sz w:val="18"/>
          <w:szCs w:val="18"/>
          <w:lang w:eastAsia="nb-NO"/>
        </w:rPr>
      </w:pPr>
      <w:r>
        <w:rPr>
          <w:rFonts w:ascii="Verdana" w:eastAsia="Times New Roman" w:hAnsi="Verdana" w:cs="Times New Roman"/>
          <w:sz w:val="18"/>
          <w:szCs w:val="18"/>
          <w:lang w:eastAsia="nb-NO"/>
        </w:rPr>
        <w:t>Naturfag – egen utdanningsprogramspesifikk del</w:t>
      </w:r>
    </w:p>
    <w:p w:rsidR="002F3AF2" w:rsidRDefault="002F3AF2" w:rsidP="00C5581D">
      <w:pPr>
        <w:pStyle w:val="Listeavsnitt"/>
        <w:numPr>
          <w:ilvl w:val="0"/>
          <w:numId w:val="2"/>
        </w:numPr>
        <w:spacing w:after="0"/>
        <w:rPr>
          <w:rFonts w:ascii="Verdana" w:eastAsia="Times New Roman" w:hAnsi="Verdana" w:cs="Times New Roman"/>
          <w:sz w:val="18"/>
          <w:szCs w:val="18"/>
          <w:lang w:eastAsia="nb-NO"/>
        </w:rPr>
      </w:pPr>
      <w:r>
        <w:rPr>
          <w:rFonts w:ascii="Verdana" w:eastAsia="Times New Roman" w:hAnsi="Verdana" w:cs="Times New Roman"/>
          <w:sz w:val="18"/>
          <w:szCs w:val="18"/>
          <w:lang w:eastAsia="nb-NO"/>
        </w:rPr>
        <w:t>Kunst og håndverk</w:t>
      </w:r>
    </w:p>
    <w:p w:rsidR="002F3AF2" w:rsidRDefault="002F3AF2" w:rsidP="00C5581D">
      <w:pPr>
        <w:pStyle w:val="Listeavsnitt"/>
        <w:numPr>
          <w:ilvl w:val="0"/>
          <w:numId w:val="2"/>
        </w:numPr>
        <w:spacing w:after="0"/>
        <w:rPr>
          <w:rFonts w:ascii="Verdana" w:eastAsia="Times New Roman" w:hAnsi="Verdana" w:cs="Times New Roman"/>
          <w:sz w:val="18"/>
          <w:szCs w:val="18"/>
          <w:lang w:eastAsia="nb-NO"/>
        </w:rPr>
      </w:pPr>
      <w:r>
        <w:rPr>
          <w:rFonts w:ascii="Verdana" w:eastAsia="Times New Roman" w:hAnsi="Verdana" w:cs="Times New Roman"/>
          <w:sz w:val="18"/>
          <w:szCs w:val="18"/>
          <w:lang w:eastAsia="nb-NO"/>
        </w:rPr>
        <w:t>Arbeidslivsfag</w:t>
      </w:r>
    </w:p>
    <w:p w:rsidR="002F3AF2" w:rsidRPr="00084844" w:rsidRDefault="002F3AF2" w:rsidP="00C5581D">
      <w:pPr>
        <w:pStyle w:val="Listeavsnitt"/>
        <w:numPr>
          <w:ilvl w:val="0"/>
          <w:numId w:val="2"/>
        </w:numPr>
        <w:spacing w:after="0"/>
        <w:rPr>
          <w:rFonts w:ascii="Verdana" w:eastAsia="Times New Roman" w:hAnsi="Verdana" w:cs="Times New Roman"/>
          <w:sz w:val="18"/>
          <w:szCs w:val="18"/>
          <w:lang w:eastAsia="nb-NO"/>
        </w:rPr>
      </w:pPr>
      <w:r>
        <w:rPr>
          <w:rFonts w:ascii="Verdana" w:eastAsia="Times New Roman" w:hAnsi="Verdana" w:cs="Times New Roman"/>
          <w:sz w:val="18"/>
          <w:szCs w:val="18"/>
          <w:lang w:eastAsia="nb-NO"/>
        </w:rPr>
        <w:t>Utdanningsvalg</w:t>
      </w:r>
    </w:p>
    <w:p w:rsidR="00BF0FD7" w:rsidRDefault="00BF0FD7" w:rsidP="00BF0FD7">
      <w:pPr>
        <w:rPr>
          <w:rFonts w:eastAsiaTheme="minorEastAsia" w:cs="Calibri"/>
          <w:bCs/>
          <w:color w:val="000000" w:themeColor="text1"/>
        </w:rPr>
      </w:pPr>
    </w:p>
    <w:p w:rsidR="00253665" w:rsidRPr="000C4A80" w:rsidRDefault="00253665" w:rsidP="00BF0FD7">
      <w:pPr>
        <w:rPr>
          <w:rFonts w:eastAsiaTheme="minorEastAsia" w:cs="Calibri"/>
          <w:bCs/>
          <w:color w:val="000000" w:themeColor="text1"/>
        </w:rPr>
      </w:pPr>
    </w:p>
    <w:p w:rsidR="00084844" w:rsidRDefault="00BF0FD7" w:rsidP="00BF0FD7">
      <w:pPr>
        <w:ind w:left="708"/>
        <w:rPr>
          <w:rFonts w:ascii="Verdana" w:hAnsi="Verdana"/>
          <w:sz w:val="18"/>
          <w:szCs w:val="18"/>
        </w:rPr>
      </w:pPr>
      <w:r w:rsidRPr="00084844">
        <w:rPr>
          <w:rFonts w:ascii="Verdana" w:hAnsi="Verdana"/>
          <w:sz w:val="18"/>
          <w:szCs w:val="18"/>
        </w:rPr>
        <w:t xml:space="preserve">Dette er siste mulighet for å komme med innspill før læreplanene blir fastsatt av Kunnskapsdepartementet høsten 2019. </w:t>
      </w:r>
    </w:p>
    <w:p w:rsidR="00084844" w:rsidRDefault="00084844" w:rsidP="00BF0FD7">
      <w:pPr>
        <w:ind w:left="708"/>
        <w:rPr>
          <w:rFonts w:ascii="Verdana" w:hAnsi="Verdana"/>
          <w:sz w:val="18"/>
          <w:szCs w:val="18"/>
        </w:rPr>
      </w:pPr>
    </w:p>
    <w:p w:rsidR="00084844" w:rsidRDefault="00BF0FD7" w:rsidP="00BF0FD7">
      <w:pPr>
        <w:ind w:left="708"/>
        <w:rPr>
          <w:rFonts w:ascii="Verdana" w:hAnsi="Verdana"/>
          <w:sz w:val="18"/>
          <w:szCs w:val="18"/>
        </w:rPr>
      </w:pPr>
      <w:r w:rsidRPr="00084844">
        <w:rPr>
          <w:rFonts w:ascii="Verdana" w:hAnsi="Verdana"/>
          <w:b/>
          <w:sz w:val="18"/>
          <w:szCs w:val="18"/>
        </w:rPr>
        <w:t>Frist for å svare på høringen er 18. juni 2019</w:t>
      </w:r>
      <w:r w:rsidRPr="00084844">
        <w:rPr>
          <w:rFonts w:ascii="Verdana" w:hAnsi="Verdana"/>
          <w:sz w:val="18"/>
          <w:szCs w:val="18"/>
        </w:rPr>
        <w:t xml:space="preserve">. </w:t>
      </w:r>
    </w:p>
    <w:p w:rsidR="00084844" w:rsidRDefault="00BF0FD7" w:rsidP="00C5581D">
      <w:pPr>
        <w:pStyle w:val="Listeavsnitt"/>
        <w:numPr>
          <w:ilvl w:val="0"/>
          <w:numId w:val="5"/>
        </w:numPr>
        <w:rPr>
          <w:rFonts w:ascii="Verdana" w:hAnsi="Verdana"/>
          <w:sz w:val="18"/>
          <w:szCs w:val="18"/>
        </w:rPr>
      </w:pPr>
      <w:r w:rsidRPr="00084844">
        <w:rPr>
          <w:rFonts w:ascii="Verdana" w:hAnsi="Verdana"/>
          <w:sz w:val="18"/>
          <w:szCs w:val="18"/>
        </w:rPr>
        <w:t xml:space="preserve">Direktoratet inviterer rådene til en </w:t>
      </w:r>
      <w:r w:rsidR="00084844" w:rsidRPr="00084844">
        <w:rPr>
          <w:rFonts w:ascii="Verdana" w:hAnsi="Verdana"/>
          <w:sz w:val="18"/>
          <w:szCs w:val="18"/>
        </w:rPr>
        <w:t>w</w:t>
      </w:r>
      <w:r w:rsidRPr="00084844">
        <w:rPr>
          <w:rFonts w:ascii="Verdana" w:hAnsi="Verdana"/>
          <w:sz w:val="18"/>
          <w:szCs w:val="18"/>
        </w:rPr>
        <w:t>ork</w:t>
      </w:r>
      <w:r w:rsidR="00084844" w:rsidRPr="00084844">
        <w:rPr>
          <w:rFonts w:ascii="Verdana" w:hAnsi="Verdana"/>
          <w:sz w:val="18"/>
          <w:szCs w:val="18"/>
        </w:rPr>
        <w:t>s</w:t>
      </w:r>
      <w:r w:rsidRPr="00084844">
        <w:rPr>
          <w:rFonts w:ascii="Verdana" w:hAnsi="Verdana"/>
          <w:sz w:val="18"/>
          <w:szCs w:val="18"/>
        </w:rPr>
        <w:t xml:space="preserve">hop om høringen tirsdag 23.04.2019 </w:t>
      </w:r>
    </w:p>
    <w:p w:rsidR="00BF0FD7" w:rsidRPr="00084844" w:rsidRDefault="00BF0FD7" w:rsidP="00084844">
      <w:pPr>
        <w:pStyle w:val="Listeavsnitt"/>
        <w:ind w:left="1428"/>
        <w:rPr>
          <w:rFonts w:ascii="Verdana" w:hAnsi="Verdana"/>
          <w:sz w:val="18"/>
          <w:szCs w:val="18"/>
        </w:rPr>
      </w:pPr>
      <w:r w:rsidRPr="00084844">
        <w:rPr>
          <w:rFonts w:ascii="Verdana" w:hAnsi="Verdana"/>
          <w:sz w:val="18"/>
          <w:szCs w:val="18"/>
        </w:rPr>
        <w:t>kl. 12.00-14.00.</w:t>
      </w:r>
      <w:r w:rsidR="00BB4A15">
        <w:rPr>
          <w:rFonts w:ascii="Verdana" w:hAnsi="Verdana"/>
          <w:sz w:val="18"/>
          <w:szCs w:val="18"/>
        </w:rPr>
        <w:t xml:space="preserve"> Se program vedlagt.</w:t>
      </w:r>
    </w:p>
    <w:p w:rsidR="00BF0FD7" w:rsidRDefault="00BF0FD7" w:rsidP="00BF0FD7">
      <w:pPr>
        <w:rPr>
          <w:rFonts w:eastAsiaTheme="minorEastAsia" w:cs="Calibri"/>
          <w:bCs/>
          <w:color w:val="000000" w:themeColor="text1"/>
        </w:rPr>
      </w:pPr>
    </w:p>
    <w:p w:rsidR="00084844" w:rsidRPr="009D0B79" w:rsidRDefault="00084844" w:rsidP="00084844">
      <w:pPr>
        <w:rPr>
          <w:rFonts w:asciiTheme="majorHAnsi" w:hAnsiTheme="majorHAnsi"/>
          <w:i/>
          <w:sz w:val="18"/>
          <w:szCs w:val="18"/>
          <w:u w:val="single"/>
        </w:rPr>
      </w:pPr>
      <w:r w:rsidRPr="009D0B79">
        <w:rPr>
          <w:rFonts w:asciiTheme="majorHAnsi" w:hAnsiTheme="majorHAnsi"/>
          <w:i/>
          <w:sz w:val="18"/>
          <w:szCs w:val="18"/>
          <w:u w:val="single"/>
        </w:rPr>
        <w:t>Forslag til vedtak:</w:t>
      </w:r>
    </w:p>
    <w:p w:rsidR="00084844" w:rsidRPr="009D0B79" w:rsidRDefault="00084844" w:rsidP="00084844">
      <w:pPr>
        <w:rPr>
          <w:rFonts w:asciiTheme="majorHAnsi" w:hAnsiTheme="majorHAnsi"/>
          <w:i/>
          <w:sz w:val="18"/>
          <w:szCs w:val="18"/>
        </w:rPr>
      </w:pPr>
      <w:r w:rsidRPr="009D0B79">
        <w:rPr>
          <w:rFonts w:asciiTheme="majorHAnsi" w:hAnsiTheme="majorHAnsi"/>
          <w:i/>
          <w:sz w:val="18"/>
          <w:szCs w:val="18"/>
        </w:rPr>
        <w:t>AU foreslår at en mindre arb</w:t>
      </w:r>
      <w:r w:rsidR="009D0B79" w:rsidRPr="009D0B79">
        <w:rPr>
          <w:rFonts w:asciiTheme="majorHAnsi" w:hAnsiTheme="majorHAnsi"/>
          <w:i/>
          <w:sz w:val="18"/>
          <w:szCs w:val="18"/>
        </w:rPr>
        <w:t>eidsgruppe fra rådet deltar på workshop 23. april, med representanter fra lærerorganisasjonene (Trond Halvorsen + 1?) og partene (Jan Kristian Pettersen).  Gruppen får ansvar for å utarbeide en felles høringsuttalelse.</w:t>
      </w:r>
    </w:p>
    <w:p w:rsidR="00084844" w:rsidRDefault="00084844" w:rsidP="00084844">
      <w:pPr>
        <w:rPr>
          <w:rFonts w:asciiTheme="majorHAnsi" w:hAnsiTheme="majorHAnsi"/>
          <w:i/>
          <w:sz w:val="18"/>
          <w:szCs w:val="18"/>
        </w:rPr>
      </w:pPr>
    </w:p>
    <w:p w:rsidR="00BF0FD7" w:rsidRDefault="00BF0FD7" w:rsidP="00BF0FD7">
      <w:pPr>
        <w:rPr>
          <w:rFonts w:cs="Calibri"/>
          <w:b/>
        </w:rPr>
      </w:pPr>
    </w:p>
    <w:p w:rsidR="0068084C" w:rsidRDefault="0068084C" w:rsidP="00BF0FD7">
      <w:pPr>
        <w:rPr>
          <w:rFonts w:cs="Calibri"/>
          <w:b/>
        </w:rPr>
      </w:pPr>
    </w:p>
    <w:p w:rsidR="0068084C" w:rsidRDefault="0068084C" w:rsidP="00BF0FD7">
      <w:pPr>
        <w:rPr>
          <w:rFonts w:cs="Calibri"/>
          <w:b/>
        </w:rPr>
      </w:pPr>
    </w:p>
    <w:p w:rsidR="0068084C" w:rsidRDefault="0068084C" w:rsidP="00BF0FD7">
      <w:pPr>
        <w:rPr>
          <w:rFonts w:cs="Calibri"/>
          <w:b/>
        </w:rPr>
      </w:pPr>
    </w:p>
    <w:p w:rsidR="00BF0FD7" w:rsidRDefault="00BF0FD7" w:rsidP="00BF0FD7">
      <w:pPr>
        <w:rPr>
          <w:rFonts w:cs="Calibri"/>
          <w:b/>
        </w:rPr>
      </w:pPr>
    </w:p>
    <w:p w:rsidR="00BB4A15" w:rsidRPr="00BB4A15" w:rsidRDefault="00BF0FD7" w:rsidP="00C5581D">
      <w:pPr>
        <w:pStyle w:val="Listeavsnitt"/>
        <w:numPr>
          <w:ilvl w:val="0"/>
          <w:numId w:val="3"/>
        </w:numPr>
        <w:rPr>
          <w:rFonts w:cs="Calibri"/>
          <w:b/>
          <w:color w:val="000000" w:themeColor="text1"/>
          <w:sz w:val="18"/>
          <w:szCs w:val="18"/>
          <w:u w:val="single"/>
        </w:rPr>
      </w:pPr>
      <w:r w:rsidRPr="00BB4A15">
        <w:rPr>
          <w:rFonts w:cs="Calibri"/>
          <w:b/>
          <w:color w:val="000000" w:themeColor="text1"/>
          <w:sz w:val="18"/>
          <w:szCs w:val="18"/>
          <w:u w:val="single"/>
        </w:rPr>
        <w:t>Ekstrapoeng ved inntak på bakgrunn av kjønn</w:t>
      </w:r>
    </w:p>
    <w:p w:rsidR="00BF0FD7" w:rsidRDefault="00BF0FD7" w:rsidP="00BB4A15">
      <w:pPr>
        <w:ind w:left="708"/>
        <w:rPr>
          <w:rFonts w:ascii="Verdana" w:hAnsi="Verdana"/>
          <w:sz w:val="18"/>
          <w:szCs w:val="18"/>
        </w:rPr>
      </w:pPr>
      <w:r w:rsidRPr="00BB4A15">
        <w:rPr>
          <w:rFonts w:ascii="Verdana" w:hAnsi="Verdana"/>
          <w:sz w:val="18"/>
          <w:szCs w:val="18"/>
        </w:rPr>
        <w:t xml:space="preserve">Svar er nå gitt fra </w:t>
      </w:r>
      <w:proofErr w:type="spellStart"/>
      <w:r w:rsidRPr="00BB4A15">
        <w:rPr>
          <w:rFonts w:ascii="Verdana" w:hAnsi="Verdana"/>
          <w:sz w:val="18"/>
          <w:szCs w:val="18"/>
        </w:rPr>
        <w:t>Udir</w:t>
      </w:r>
      <w:proofErr w:type="spellEnd"/>
      <w:r w:rsidRPr="00BB4A15">
        <w:rPr>
          <w:rFonts w:ascii="Verdana" w:hAnsi="Verdana"/>
          <w:sz w:val="18"/>
          <w:szCs w:val="18"/>
        </w:rPr>
        <w:t xml:space="preserve"> til KD. Direktoratet anbefaler at det ikke gis ekstrapoeng på bakgrunn av kjønn.</w:t>
      </w:r>
    </w:p>
    <w:p w:rsidR="006D0617" w:rsidRDefault="006D0617" w:rsidP="00BB4A15">
      <w:pPr>
        <w:ind w:left="708"/>
        <w:rPr>
          <w:rFonts w:asciiTheme="minorHAnsi" w:hAnsiTheme="minorHAnsi" w:cs="Calibri"/>
          <w:b/>
          <w:color w:val="000000" w:themeColor="text1"/>
          <w:sz w:val="18"/>
          <w:szCs w:val="18"/>
        </w:rPr>
      </w:pPr>
    </w:p>
    <w:p w:rsidR="006D0617" w:rsidRPr="00BB4A15" w:rsidRDefault="006D0617" w:rsidP="00BB4A15">
      <w:pPr>
        <w:ind w:left="708"/>
        <w:rPr>
          <w:rFonts w:asciiTheme="minorHAnsi" w:hAnsiTheme="minorHAnsi" w:cs="Calibri"/>
          <w:b/>
          <w:color w:val="000000" w:themeColor="text1"/>
          <w:sz w:val="18"/>
          <w:szCs w:val="18"/>
        </w:rPr>
      </w:pPr>
    </w:p>
    <w:p w:rsidR="00BF0FD7" w:rsidRPr="00BB4A15" w:rsidRDefault="00BF0FD7" w:rsidP="00BF0FD7">
      <w:pPr>
        <w:rPr>
          <w:rFonts w:ascii="Verdana" w:hAnsi="Verdana"/>
          <w:sz w:val="18"/>
          <w:szCs w:val="18"/>
        </w:rPr>
      </w:pPr>
    </w:p>
    <w:p w:rsidR="00BF0FD7" w:rsidRPr="00BB4A15" w:rsidRDefault="00BF0FD7" w:rsidP="00C5581D">
      <w:pPr>
        <w:pStyle w:val="Listeavsnitt"/>
        <w:numPr>
          <w:ilvl w:val="0"/>
          <w:numId w:val="3"/>
        </w:numPr>
        <w:spacing w:after="0"/>
        <w:rPr>
          <w:rFonts w:cs="Calibri"/>
          <w:b/>
          <w:color w:val="000000" w:themeColor="text1"/>
          <w:sz w:val="18"/>
          <w:szCs w:val="18"/>
          <w:u w:val="single"/>
        </w:rPr>
      </w:pPr>
      <w:r w:rsidRPr="00BB4A15">
        <w:rPr>
          <w:rFonts w:cs="Calibri"/>
          <w:b/>
          <w:color w:val="000000" w:themeColor="text1"/>
          <w:sz w:val="18"/>
          <w:szCs w:val="18"/>
          <w:u w:val="single"/>
        </w:rPr>
        <w:t>Status vekslingsmodeller – anbefaling til Kunnskapsdepartementet</w:t>
      </w:r>
    </w:p>
    <w:p w:rsidR="00BB4A15" w:rsidRPr="00BB4A15" w:rsidRDefault="00BB4A15" w:rsidP="00BF0FD7">
      <w:pPr>
        <w:ind w:left="708"/>
        <w:rPr>
          <w:rFonts w:ascii="Verdana" w:hAnsi="Verdana"/>
          <w:sz w:val="18"/>
          <w:szCs w:val="18"/>
          <w:u w:val="single"/>
        </w:rPr>
      </w:pPr>
    </w:p>
    <w:p w:rsidR="00BF0FD7" w:rsidRPr="00BB4A15" w:rsidRDefault="00BF0FD7" w:rsidP="00BF0FD7">
      <w:pPr>
        <w:ind w:left="708"/>
        <w:rPr>
          <w:rStyle w:val="Hyperkobling"/>
          <w:rFonts w:asciiTheme="minorHAnsi" w:eastAsiaTheme="minorEastAsia" w:hAnsiTheme="minorHAnsi" w:cs="Calibri"/>
          <w:bCs/>
          <w:sz w:val="18"/>
          <w:szCs w:val="18"/>
          <w:lang w:eastAsia="en-US"/>
        </w:rPr>
      </w:pPr>
      <w:r w:rsidRPr="00BB4A15">
        <w:rPr>
          <w:rFonts w:ascii="Verdana" w:hAnsi="Verdana"/>
          <w:sz w:val="18"/>
          <w:szCs w:val="18"/>
        </w:rPr>
        <w:t>Direktoratet har i brev til KD av 29.03.2019 anbefalt at vekslingsmodeller ikke innføres som en ny opplæringsordning. Brevet følger vedlagt.</w:t>
      </w:r>
      <w:r w:rsidRPr="00BB4A15">
        <w:rPr>
          <w:rFonts w:ascii="Verdana" w:hAnsi="Verdana"/>
          <w:sz w:val="18"/>
          <w:szCs w:val="18"/>
        </w:rPr>
        <w:t xml:space="preserve"> </w:t>
      </w:r>
      <w:hyperlink r:id="rId14" w:history="1">
        <w:r w:rsidRPr="00BB4A15">
          <w:rPr>
            <w:rStyle w:val="Hyperkobling"/>
            <w:rFonts w:asciiTheme="minorHAnsi" w:eastAsiaTheme="minorEastAsia" w:hAnsiTheme="minorHAnsi" w:cs="Calibri"/>
            <w:bCs/>
            <w:sz w:val="18"/>
            <w:szCs w:val="18"/>
            <w:lang w:eastAsia="en-US"/>
          </w:rPr>
          <w:t>Lenke</w:t>
        </w:r>
      </w:hyperlink>
    </w:p>
    <w:p w:rsidR="00BF0FD7" w:rsidRDefault="00BF0FD7" w:rsidP="00BF0FD7"/>
    <w:p w:rsidR="00CC21F5" w:rsidRPr="00B17F5A" w:rsidRDefault="00CC21F5" w:rsidP="00CC21F5">
      <w:pPr>
        <w:rPr>
          <w:rFonts w:ascii="Verdana" w:hAnsi="Verdana" w:cs="Segoe UI"/>
          <w:iCs/>
          <w:sz w:val="18"/>
          <w:szCs w:val="18"/>
        </w:rPr>
      </w:pPr>
    </w:p>
    <w:p w:rsidR="00CC21F5" w:rsidRPr="00CC21F5" w:rsidRDefault="00CC21F5" w:rsidP="00CC21F5">
      <w:pPr>
        <w:spacing w:after="160" w:line="259" w:lineRule="auto"/>
        <w:rPr>
          <w:rFonts w:ascii="Verdana" w:hAnsi="Verdana" w:cs="Segoe UI"/>
          <w:i/>
          <w:iCs/>
          <w:sz w:val="18"/>
          <w:szCs w:val="18"/>
        </w:rPr>
      </w:pPr>
    </w:p>
    <w:p w:rsidR="00087C00" w:rsidRDefault="00BB4A15" w:rsidP="00087C00">
      <w:pPr>
        <w:rPr>
          <w:rFonts w:ascii="Verdana" w:hAnsi="Verdana"/>
          <w:b/>
        </w:rPr>
      </w:pPr>
      <w:r>
        <w:rPr>
          <w:rFonts w:ascii="Verdana" w:hAnsi="Verdana"/>
          <w:b/>
        </w:rPr>
        <w:t>1</w:t>
      </w:r>
      <w:r w:rsidR="00CC21F5">
        <w:rPr>
          <w:rFonts w:ascii="Verdana" w:hAnsi="Verdana"/>
          <w:b/>
        </w:rPr>
        <w:t>6</w:t>
      </w:r>
      <w:r w:rsidR="0084634B">
        <w:rPr>
          <w:rFonts w:ascii="Verdana" w:hAnsi="Verdana"/>
          <w:b/>
        </w:rPr>
        <w:t>.</w:t>
      </w:r>
      <w:r>
        <w:rPr>
          <w:rFonts w:ascii="Verdana" w:hAnsi="Verdana"/>
          <w:b/>
        </w:rPr>
        <w:t>2</w:t>
      </w:r>
      <w:r w:rsidR="00245C65">
        <w:rPr>
          <w:rFonts w:ascii="Verdana" w:hAnsi="Verdana"/>
          <w:b/>
        </w:rPr>
        <w:t>.1</w:t>
      </w:r>
      <w:r w:rsidR="00CC21F5">
        <w:rPr>
          <w:rFonts w:ascii="Verdana" w:hAnsi="Verdana"/>
          <w:b/>
        </w:rPr>
        <w:t>9</w:t>
      </w:r>
      <w:r w:rsidR="00245C65">
        <w:rPr>
          <w:rFonts w:ascii="Verdana" w:hAnsi="Verdana"/>
          <w:b/>
        </w:rPr>
        <w:t xml:space="preserve"> </w:t>
      </w:r>
      <w:r w:rsidR="00173418">
        <w:rPr>
          <w:rFonts w:ascii="Verdana" w:hAnsi="Verdana"/>
          <w:b/>
        </w:rPr>
        <w:tab/>
      </w:r>
      <w:r w:rsidR="00CC21F5">
        <w:rPr>
          <w:rFonts w:ascii="Verdana" w:hAnsi="Verdana"/>
          <w:b/>
        </w:rPr>
        <w:t>F</w:t>
      </w:r>
      <w:r w:rsidR="00FA18F2">
        <w:rPr>
          <w:rFonts w:ascii="Verdana" w:hAnsi="Verdana"/>
          <w:b/>
        </w:rPr>
        <w:t>ordypningsområder Vg3</w:t>
      </w:r>
    </w:p>
    <w:p w:rsidR="00FA18F2" w:rsidRPr="00087C00" w:rsidRDefault="00FA18F2" w:rsidP="00087C00">
      <w:pPr>
        <w:rPr>
          <w:rFonts w:ascii="Verdana" w:hAnsi="Verdana"/>
          <w:b/>
        </w:rPr>
      </w:pPr>
    </w:p>
    <w:p w:rsidR="00781B8F" w:rsidRPr="00781B8F" w:rsidRDefault="00781B8F" w:rsidP="00781B8F">
      <w:pPr>
        <w:pStyle w:val="Default"/>
        <w:rPr>
          <w:rFonts w:cs="Times New Roman"/>
          <w:color w:val="auto"/>
          <w:sz w:val="18"/>
          <w:szCs w:val="18"/>
        </w:rPr>
      </w:pPr>
      <w:r w:rsidRPr="00781B8F">
        <w:rPr>
          <w:rFonts w:cs="Times New Roman"/>
          <w:color w:val="auto"/>
          <w:sz w:val="18"/>
          <w:szCs w:val="18"/>
        </w:rPr>
        <w:t xml:space="preserve">Direktoratet har besluttet å oppnevne en arbeidsgruppe bestående av representanter fra faglige råd som skal foreslå nasjonale prinsipper og rammer for fordypninger. Ny tilbudsstruktur og fagfornyelsen legges til grunn for arbeidet. </w:t>
      </w:r>
    </w:p>
    <w:p w:rsidR="00781B8F" w:rsidRPr="00781B8F" w:rsidRDefault="00781B8F" w:rsidP="00781B8F">
      <w:pPr>
        <w:pStyle w:val="Default"/>
        <w:rPr>
          <w:rFonts w:cs="Times New Roman"/>
          <w:color w:val="auto"/>
          <w:sz w:val="18"/>
          <w:szCs w:val="18"/>
        </w:rPr>
      </w:pPr>
    </w:p>
    <w:p w:rsidR="00781B8F" w:rsidRDefault="00781B8F" w:rsidP="00781B8F">
      <w:pPr>
        <w:pStyle w:val="Default"/>
        <w:rPr>
          <w:rFonts w:cs="Times New Roman"/>
          <w:color w:val="auto"/>
          <w:sz w:val="18"/>
          <w:szCs w:val="18"/>
        </w:rPr>
      </w:pPr>
      <w:r w:rsidRPr="00781B8F">
        <w:rPr>
          <w:rFonts w:cs="Times New Roman"/>
          <w:color w:val="auto"/>
          <w:sz w:val="18"/>
          <w:szCs w:val="18"/>
        </w:rPr>
        <w:t>Arbeidsgruppen har utarbeidet et saksfremlegg som de ber de faglige rådene behandle i sine respektive rådsmøter. Arbeidsgruppen ber om tilslutning til sitt forslag til retningslinjer. Se saksframlegget i vedlegg</w:t>
      </w:r>
    </w:p>
    <w:p w:rsidR="00781B8F" w:rsidRDefault="00781B8F" w:rsidP="00781B8F">
      <w:pPr>
        <w:pStyle w:val="Default"/>
        <w:rPr>
          <w:rFonts w:cs="Times New Roman"/>
          <w:color w:val="auto"/>
          <w:sz w:val="18"/>
          <w:szCs w:val="18"/>
        </w:rPr>
      </w:pPr>
    </w:p>
    <w:p w:rsidR="00781B8F" w:rsidRPr="00FA18F2" w:rsidRDefault="00781B8F" w:rsidP="00781B8F">
      <w:pPr>
        <w:ind w:left="708"/>
        <w:rPr>
          <w:rFonts w:ascii="Verdana" w:hAnsi="Verdana"/>
          <w:sz w:val="18"/>
          <w:szCs w:val="18"/>
        </w:rPr>
      </w:pPr>
      <w:r w:rsidRPr="00FA18F2">
        <w:rPr>
          <w:rFonts w:ascii="Verdana" w:hAnsi="Verdana"/>
          <w:sz w:val="18"/>
          <w:szCs w:val="18"/>
        </w:rPr>
        <w:t>Gruppa har følgende sammensetting:</w:t>
      </w:r>
    </w:p>
    <w:p w:rsidR="00781B8F" w:rsidRPr="00FA18F2" w:rsidRDefault="00781B8F" w:rsidP="00781B8F">
      <w:pPr>
        <w:rPr>
          <w:rFonts w:ascii="Verdana" w:hAnsi="Verdana"/>
          <w:sz w:val="18"/>
          <w:szCs w:val="18"/>
        </w:rPr>
      </w:pPr>
    </w:p>
    <w:p w:rsidR="00781B8F" w:rsidRPr="00FA18F2" w:rsidRDefault="00781B8F" w:rsidP="00C5581D">
      <w:pPr>
        <w:pStyle w:val="Listeavsnitt"/>
        <w:numPr>
          <w:ilvl w:val="0"/>
          <w:numId w:val="6"/>
        </w:numPr>
        <w:spacing w:after="0"/>
        <w:rPr>
          <w:rFonts w:ascii="Verdana" w:eastAsia="Times New Roman" w:hAnsi="Verdana" w:cs="Times New Roman"/>
          <w:i/>
          <w:sz w:val="18"/>
          <w:szCs w:val="18"/>
          <w:lang w:eastAsia="nb-NO"/>
        </w:rPr>
      </w:pPr>
      <w:r w:rsidRPr="00FA18F2">
        <w:rPr>
          <w:rFonts w:ascii="Verdana" w:eastAsia="Times New Roman" w:hAnsi="Verdana" w:cs="Times New Roman"/>
          <w:i/>
          <w:sz w:val="18"/>
          <w:szCs w:val="18"/>
          <w:lang w:eastAsia="nb-NO"/>
        </w:rPr>
        <w:t>Liv Christiansen - FRTIP</w:t>
      </w:r>
    </w:p>
    <w:p w:rsidR="00781B8F" w:rsidRPr="00FA18F2" w:rsidRDefault="00781B8F" w:rsidP="00C5581D">
      <w:pPr>
        <w:pStyle w:val="Listeavsnitt"/>
        <w:numPr>
          <w:ilvl w:val="0"/>
          <w:numId w:val="6"/>
        </w:numPr>
        <w:spacing w:after="0"/>
        <w:rPr>
          <w:rFonts w:ascii="Verdana" w:eastAsia="Times New Roman" w:hAnsi="Verdana" w:cs="Times New Roman"/>
          <w:i/>
          <w:sz w:val="18"/>
          <w:szCs w:val="18"/>
          <w:lang w:eastAsia="nb-NO"/>
        </w:rPr>
      </w:pPr>
      <w:r w:rsidRPr="00FA18F2">
        <w:rPr>
          <w:rFonts w:ascii="Verdana" w:eastAsia="Times New Roman" w:hAnsi="Verdana" w:cs="Times New Roman"/>
          <w:i/>
          <w:sz w:val="18"/>
          <w:szCs w:val="18"/>
          <w:lang w:eastAsia="nb-NO"/>
        </w:rPr>
        <w:t xml:space="preserve">Jørgen </w:t>
      </w:r>
      <w:proofErr w:type="spellStart"/>
      <w:r w:rsidRPr="00FA18F2">
        <w:rPr>
          <w:rFonts w:ascii="Verdana" w:eastAsia="Times New Roman" w:hAnsi="Verdana" w:cs="Times New Roman"/>
          <w:i/>
          <w:sz w:val="18"/>
          <w:szCs w:val="18"/>
          <w:lang w:eastAsia="nb-NO"/>
        </w:rPr>
        <w:t>Leegård</w:t>
      </w:r>
      <w:proofErr w:type="spellEnd"/>
      <w:r w:rsidRPr="00FA18F2">
        <w:rPr>
          <w:rFonts w:ascii="Verdana" w:eastAsia="Times New Roman" w:hAnsi="Verdana" w:cs="Times New Roman"/>
          <w:i/>
          <w:sz w:val="18"/>
          <w:szCs w:val="18"/>
          <w:lang w:eastAsia="nb-NO"/>
        </w:rPr>
        <w:t xml:space="preserve"> - FRBA</w:t>
      </w:r>
    </w:p>
    <w:p w:rsidR="00781B8F" w:rsidRPr="00FA18F2" w:rsidRDefault="00781B8F" w:rsidP="00C5581D">
      <w:pPr>
        <w:pStyle w:val="Listeavsnitt"/>
        <w:numPr>
          <w:ilvl w:val="0"/>
          <w:numId w:val="6"/>
        </w:numPr>
        <w:spacing w:after="0"/>
        <w:rPr>
          <w:rFonts w:ascii="Verdana" w:eastAsia="Times New Roman" w:hAnsi="Verdana" w:cs="Times New Roman"/>
          <w:i/>
          <w:sz w:val="18"/>
          <w:szCs w:val="18"/>
          <w:lang w:eastAsia="nb-NO"/>
        </w:rPr>
      </w:pPr>
      <w:r w:rsidRPr="00FA18F2">
        <w:rPr>
          <w:rFonts w:ascii="Verdana" w:eastAsia="Times New Roman" w:hAnsi="Verdana" w:cs="Times New Roman"/>
          <w:i/>
          <w:sz w:val="18"/>
          <w:szCs w:val="18"/>
          <w:lang w:eastAsia="nb-NO"/>
        </w:rPr>
        <w:t>Espen Lynghaug - FRRM/FRNA</w:t>
      </w:r>
    </w:p>
    <w:p w:rsidR="00781B8F" w:rsidRPr="00FA18F2" w:rsidRDefault="00781B8F" w:rsidP="00C5581D">
      <w:pPr>
        <w:pStyle w:val="Listeavsnitt"/>
        <w:numPr>
          <w:ilvl w:val="0"/>
          <w:numId w:val="6"/>
        </w:numPr>
        <w:spacing w:after="0"/>
        <w:rPr>
          <w:rFonts w:ascii="Verdana" w:eastAsia="Times New Roman" w:hAnsi="Verdana" w:cs="Times New Roman"/>
          <w:i/>
          <w:sz w:val="18"/>
          <w:szCs w:val="18"/>
          <w:lang w:eastAsia="nb-NO"/>
        </w:rPr>
      </w:pPr>
      <w:r w:rsidRPr="00FA18F2">
        <w:rPr>
          <w:rFonts w:ascii="Verdana" w:eastAsia="Times New Roman" w:hAnsi="Verdana" w:cs="Times New Roman"/>
          <w:i/>
          <w:sz w:val="18"/>
          <w:szCs w:val="18"/>
          <w:lang w:eastAsia="nb-NO"/>
        </w:rPr>
        <w:t>Merete Sutton - FRSSR</w:t>
      </w:r>
    </w:p>
    <w:p w:rsidR="00781B8F" w:rsidRPr="00FA18F2" w:rsidRDefault="00781B8F" w:rsidP="00C5581D">
      <w:pPr>
        <w:pStyle w:val="Listeavsnitt"/>
        <w:numPr>
          <w:ilvl w:val="0"/>
          <w:numId w:val="6"/>
        </w:numPr>
        <w:spacing w:after="0"/>
        <w:rPr>
          <w:rFonts w:ascii="Verdana" w:eastAsia="Times New Roman" w:hAnsi="Verdana" w:cs="Times New Roman"/>
          <w:i/>
          <w:sz w:val="18"/>
          <w:szCs w:val="18"/>
          <w:lang w:eastAsia="nb-NO"/>
        </w:rPr>
      </w:pPr>
      <w:r w:rsidRPr="00FA18F2">
        <w:rPr>
          <w:rFonts w:ascii="Verdana" w:eastAsia="Times New Roman" w:hAnsi="Verdana" w:cs="Times New Roman"/>
          <w:i/>
          <w:sz w:val="18"/>
          <w:szCs w:val="18"/>
          <w:lang w:eastAsia="nb-NO"/>
        </w:rPr>
        <w:t>Hans Jacob Edvardsen - FREL</w:t>
      </w:r>
    </w:p>
    <w:p w:rsidR="00781B8F" w:rsidRPr="00781B8F" w:rsidRDefault="00781B8F" w:rsidP="00781B8F">
      <w:pPr>
        <w:pStyle w:val="Default"/>
        <w:rPr>
          <w:rFonts w:cs="Times New Roman"/>
          <w:color w:val="auto"/>
          <w:sz w:val="18"/>
          <w:szCs w:val="18"/>
        </w:rPr>
      </w:pPr>
    </w:p>
    <w:p w:rsidR="00781B8F" w:rsidRPr="00781B8F" w:rsidRDefault="00781B8F" w:rsidP="00781B8F">
      <w:pPr>
        <w:pStyle w:val="Default"/>
        <w:rPr>
          <w:rFonts w:cs="Times New Roman"/>
          <w:color w:val="auto"/>
          <w:sz w:val="18"/>
          <w:szCs w:val="18"/>
        </w:rPr>
      </w:pPr>
    </w:p>
    <w:p w:rsidR="00781B8F" w:rsidRDefault="00781B8F" w:rsidP="00781B8F">
      <w:pPr>
        <w:rPr>
          <w:rFonts w:ascii="Verdana" w:hAnsi="Verdana"/>
          <w:sz w:val="18"/>
          <w:szCs w:val="18"/>
        </w:rPr>
      </w:pPr>
      <w:r w:rsidRPr="00FA18F2">
        <w:rPr>
          <w:rFonts w:ascii="Verdana" w:hAnsi="Verdana"/>
          <w:sz w:val="18"/>
          <w:szCs w:val="18"/>
        </w:rPr>
        <w:t xml:space="preserve">Kristian </w:t>
      </w:r>
      <w:proofErr w:type="spellStart"/>
      <w:r w:rsidRPr="00FA18F2">
        <w:rPr>
          <w:rFonts w:ascii="Verdana" w:hAnsi="Verdana"/>
          <w:sz w:val="18"/>
          <w:szCs w:val="18"/>
        </w:rPr>
        <w:t>Ilner</w:t>
      </w:r>
      <w:proofErr w:type="spellEnd"/>
      <w:r w:rsidRPr="00FA18F2">
        <w:rPr>
          <w:rFonts w:ascii="Verdana" w:hAnsi="Verdana"/>
          <w:sz w:val="18"/>
          <w:szCs w:val="18"/>
        </w:rPr>
        <w:t xml:space="preserve"> er sekretær for arbeidsgruppen. Gruppa skal ifølge mandat fra </w:t>
      </w:r>
      <w:proofErr w:type="spellStart"/>
      <w:r w:rsidRPr="00FA18F2">
        <w:rPr>
          <w:rFonts w:ascii="Verdana" w:hAnsi="Verdana"/>
          <w:sz w:val="18"/>
          <w:szCs w:val="18"/>
        </w:rPr>
        <w:t>Udir</w:t>
      </w:r>
      <w:proofErr w:type="spellEnd"/>
      <w:r w:rsidRPr="00FA18F2">
        <w:rPr>
          <w:rFonts w:ascii="Verdana" w:hAnsi="Verdana"/>
          <w:sz w:val="18"/>
          <w:szCs w:val="18"/>
        </w:rPr>
        <w:t xml:space="preserve">, rammer fra KD, og egne vurderinger, anbefale noen generelle prinsipper og retningslinjer for fordypninger som kan sammenfattes i en felles modell. </w:t>
      </w:r>
    </w:p>
    <w:p w:rsidR="00781B8F" w:rsidRDefault="00781B8F" w:rsidP="00781B8F">
      <w:pPr>
        <w:pStyle w:val="Default"/>
        <w:rPr>
          <w:rFonts w:cs="Times New Roman"/>
          <w:color w:val="auto"/>
          <w:sz w:val="18"/>
          <w:szCs w:val="18"/>
        </w:rPr>
      </w:pPr>
    </w:p>
    <w:p w:rsidR="00781B8F" w:rsidRPr="00781B8F" w:rsidRDefault="00781B8F" w:rsidP="00781B8F">
      <w:pPr>
        <w:pStyle w:val="Default"/>
        <w:rPr>
          <w:rFonts w:cs="Times New Roman"/>
          <w:color w:val="auto"/>
          <w:sz w:val="18"/>
          <w:szCs w:val="18"/>
        </w:rPr>
      </w:pPr>
      <w:r w:rsidRPr="00781B8F">
        <w:rPr>
          <w:rFonts w:cs="Times New Roman"/>
          <w:color w:val="auto"/>
          <w:sz w:val="18"/>
          <w:szCs w:val="18"/>
        </w:rPr>
        <w:t xml:space="preserve">Saksfremlegget er ikke uttømmende i forhold til mandatet for arbeidet. Blant annet er det ikke beskrevet alternative modeller for fordypningsområder. Sekretariatet ber allikevel de faglige rådene komme med kommentarer til de prinsipper arbeidsgruppen har beskrevet. </w:t>
      </w:r>
    </w:p>
    <w:p w:rsidR="00781B8F" w:rsidRPr="00781B8F" w:rsidRDefault="00781B8F" w:rsidP="00781B8F">
      <w:pPr>
        <w:pStyle w:val="Default"/>
        <w:rPr>
          <w:rFonts w:cs="Times New Roman"/>
          <w:color w:val="auto"/>
          <w:sz w:val="18"/>
          <w:szCs w:val="18"/>
        </w:rPr>
      </w:pPr>
    </w:p>
    <w:p w:rsidR="00D048C8" w:rsidRDefault="001B727F" w:rsidP="003752CA">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1B727F" w:rsidRDefault="003752CA" w:rsidP="001B727F">
      <w:pPr>
        <w:rPr>
          <w:rFonts w:asciiTheme="majorHAnsi" w:hAnsiTheme="majorHAnsi"/>
          <w:i/>
          <w:sz w:val="18"/>
          <w:szCs w:val="18"/>
        </w:rPr>
      </w:pPr>
      <w:r>
        <w:rPr>
          <w:rFonts w:asciiTheme="majorHAnsi" w:hAnsiTheme="majorHAnsi"/>
          <w:i/>
          <w:sz w:val="18"/>
          <w:szCs w:val="18"/>
        </w:rPr>
        <w:t>Ingen forslag foreligger</w:t>
      </w:r>
    </w:p>
    <w:p w:rsidR="00034617" w:rsidRPr="00D048C8" w:rsidRDefault="00034617" w:rsidP="001B727F">
      <w:pPr>
        <w:rPr>
          <w:rFonts w:asciiTheme="majorHAnsi" w:hAnsiTheme="majorHAnsi"/>
          <w:i/>
          <w:sz w:val="18"/>
          <w:szCs w:val="18"/>
        </w:rPr>
      </w:pPr>
    </w:p>
    <w:p w:rsidR="00076780" w:rsidRPr="001B727F" w:rsidRDefault="00076780" w:rsidP="00076780">
      <w:pPr>
        <w:ind w:left="709" w:hanging="709"/>
        <w:rPr>
          <w:rFonts w:ascii="Verdana" w:hAnsi="Verdana"/>
        </w:rPr>
      </w:pPr>
    </w:p>
    <w:p w:rsidR="005728C6" w:rsidRDefault="005728C6" w:rsidP="00D048C8">
      <w:pPr>
        <w:rPr>
          <w:rFonts w:ascii="Verdana" w:hAnsi="Verdana"/>
          <w:b/>
        </w:rPr>
      </w:pPr>
    </w:p>
    <w:p w:rsidR="00707EF7" w:rsidRDefault="00FA18F2" w:rsidP="00082E3E">
      <w:pPr>
        <w:ind w:left="1416" w:hanging="1416"/>
        <w:rPr>
          <w:rFonts w:asciiTheme="minorHAnsi" w:eastAsiaTheme="minorEastAsia" w:hAnsiTheme="minorHAnsi" w:cstheme="minorBidi"/>
          <w:b/>
          <w:bCs/>
          <w:color w:val="000000" w:themeColor="text1"/>
        </w:rPr>
      </w:pPr>
      <w:r>
        <w:rPr>
          <w:rFonts w:ascii="Verdana" w:hAnsi="Verdana"/>
          <w:b/>
        </w:rPr>
        <w:t>1</w:t>
      </w:r>
      <w:r w:rsidR="00157AC6">
        <w:rPr>
          <w:rFonts w:ascii="Verdana" w:hAnsi="Verdana"/>
          <w:b/>
        </w:rPr>
        <w:t>7</w:t>
      </w:r>
      <w:r w:rsidR="0084634B">
        <w:rPr>
          <w:rFonts w:ascii="Verdana" w:hAnsi="Verdana"/>
          <w:b/>
        </w:rPr>
        <w:t>.</w:t>
      </w:r>
      <w:r>
        <w:rPr>
          <w:rFonts w:ascii="Verdana" w:hAnsi="Verdana"/>
          <w:b/>
        </w:rPr>
        <w:t>2</w:t>
      </w:r>
      <w:r w:rsidR="00245C65">
        <w:rPr>
          <w:rFonts w:ascii="Verdana" w:hAnsi="Verdana"/>
          <w:b/>
        </w:rPr>
        <w:t>.1</w:t>
      </w:r>
      <w:r w:rsidR="00157AC6">
        <w:rPr>
          <w:rFonts w:ascii="Verdana" w:hAnsi="Verdana"/>
          <w:b/>
        </w:rPr>
        <w:t>9</w:t>
      </w:r>
      <w:r w:rsidR="00245C65">
        <w:rPr>
          <w:rFonts w:ascii="Verdana" w:hAnsi="Verdana"/>
          <w:b/>
        </w:rPr>
        <w:t xml:space="preserve"> </w:t>
      </w:r>
      <w:r w:rsidR="00173418">
        <w:rPr>
          <w:rFonts w:ascii="Verdana" w:hAnsi="Verdana"/>
          <w:b/>
        </w:rPr>
        <w:tab/>
      </w:r>
      <w:r w:rsidR="00082E3E">
        <w:rPr>
          <w:rFonts w:asciiTheme="minorHAnsi" w:eastAsiaTheme="minorEastAsia" w:hAnsiTheme="minorHAnsi" w:cstheme="minorBidi"/>
          <w:b/>
          <w:bCs/>
          <w:color w:val="000000" w:themeColor="text1"/>
        </w:rPr>
        <w:t>Oppdrag til rådet:</w:t>
      </w:r>
      <w:r w:rsidR="00082E3E">
        <w:rPr>
          <w:rFonts w:asciiTheme="minorHAnsi" w:eastAsiaTheme="minorEastAsia" w:hAnsiTheme="minorHAnsi" w:cstheme="minorBidi"/>
          <w:b/>
          <w:bCs/>
          <w:color w:val="000000" w:themeColor="text1"/>
        </w:rPr>
        <w:t xml:space="preserve"> </w:t>
      </w:r>
      <w:r w:rsidR="00707EF7">
        <w:rPr>
          <w:rFonts w:ascii="Verdana" w:hAnsi="Verdana" w:cs="Segoe UI"/>
          <w:b/>
          <w:bCs/>
        </w:rPr>
        <w:t xml:space="preserve">Behovskartlegging for 2019 - </w:t>
      </w:r>
      <w:r w:rsidR="00707EF7" w:rsidRPr="00D8435D">
        <w:rPr>
          <w:rFonts w:ascii="Verdana" w:hAnsi="Verdana" w:cs="Segoe UI"/>
          <w:b/>
          <w:bCs/>
        </w:rPr>
        <w:t>Læremiddelutvikling i smale fagområder innenfor yrkesfaglige utdanningsprogram</w:t>
      </w:r>
      <w:r w:rsidR="00707EF7">
        <w:rPr>
          <w:rFonts w:asciiTheme="minorHAnsi" w:eastAsiaTheme="minorEastAsia" w:hAnsiTheme="minorHAnsi" w:cstheme="minorBidi"/>
          <w:b/>
          <w:bCs/>
          <w:color w:val="000000" w:themeColor="text1"/>
        </w:rPr>
        <w:t xml:space="preserve"> </w:t>
      </w:r>
    </w:p>
    <w:p w:rsidR="00707EF7" w:rsidRDefault="00707EF7" w:rsidP="00707EF7">
      <w:pPr>
        <w:rPr>
          <w:rFonts w:ascii="Verdana" w:hAnsi="Verdana"/>
          <w:b/>
        </w:rPr>
      </w:pPr>
    </w:p>
    <w:p w:rsidR="00157AC6" w:rsidRDefault="00157AC6" w:rsidP="0084634B">
      <w:pPr>
        <w:rPr>
          <w:rFonts w:asciiTheme="minorHAnsi" w:eastAsiaTheme="minorEastAsia" w:hAnsiTheme="minorHAnsi" w:cstheme="minorBidi"/>
          <w:b/>
          <w:bCs/>
          <w:color w:val="000000" w:themeColor="text1"/>
        </w:rPr>
      </w:pPr>
    </w:p>
    <w:p w:rsidR="00082E3E" w:rsidRPr="00082E3E" w:rsidRDefault="00082E3E" w:rsidP="00082E3E">
      <w:pPr>
        <w:rPr>
          <w:rFonts w:ascii="Verdana" w:hAnsi="Verdana"/>
          <w:sz w:val="18"/>
          <w:szCs w:val="18"/>
        </w:rPr>
      </w:pPr>
      <w:r w:rsidRPr="00082E3E">
        <w:rPr>
          <w:rFonts w:ascii="Verdana" w:hAnsi="Verdana"/>
          <w:sz w:val="18"/>
          <w:szCs w:val="18"/>
        </w:rPr>
        <w:t xml:space="preserve">Utdanningsdirektoratet lyser årlig ut tilskudd til utvikling av læremidler innen fire kategorier: </w:t>
      </w:r>
    </w:p>
    <w:p w:rsidR="00082E3E" w:rsidRPr="00082E3E" w:rsidRDefault="00082E3E" w:rsidP="00C5581D">
      <w:pPr>
        <w:pStyle w:val="Listeavsnitt"/>
        <w:numPr>
          <w:ilvl w:val="0"/>
          <w:numId w:val="5"/>
        </w:numPr>
        <w:spacing w:after="0"/>
        <w:rPr>
          <w:rFonts w:ascii="Verdana" w:eastAsia="Times New Roman" w:hAnsi="Verdana" w:cs="Times New Roman"/>
          <w:sz w:val="18"/>
          <w:szCs w:val="18"/>
          <w:lang w:eastAsia="nb-NO"/>
        </w:rPr>
      </w:pPr>
      <w:r w:rsidRPr="00082E3E">
        <w:rPr>
          <w:rFonts w:ascii="Verdana" w:hAnsi="Verdana"/>
          <w:sz w:val="18"/>
          <w:szCs w:val="18"/>
        </w:rPr>
        <w:t xml:space="preserve">smale fagområder </w:t>
      </w:r>
    </w:p>
    <w:p w:rsidR="00082E3E" w:rsidRPr="00082E3E" w:rsidRDefault="00082E3E" w:rsidP="00C5581D">
      <w:pPr>
        <w:pStyle w:val="Listeavsnitt"/>
        <w:numPr>
          <w:ilvl w:val="0"/>
          <w:numId w:val="5"/>
        </w:numPr>
        <w:rPr>
          <w:rFonts w:ascii="Verdana" w:hAnsi="Verdana"/>
          <w:sz w:val="18"/>
          <w:szCs w:val="18"/>
        </w:rPr>
      </w:pPr>
      <w:r w:rsidRPr="00082E3E">
        <w:rPr>
          <w:rFonts w:ascii="Verdana" w:hAnsi="Verdana"/>
          <w:sz w:val="18"/>
          <w:szCs w:val="18"/>
        </w:rPr>
        <w:t>særskilt tilrettelagte læremidler</w:t>
      </w:r>
    </w:p>
    <w:p w:rsidR="00082E3E" w:rsidRPr="00082E3E" w:rsidRDefault="00082E3E" w:rsidP="00C5581D">
      <w:pPr>
        <w:pStyle w:val="Listeavsnitt"/>
        <w:numPr>
          <w:ilvl w:val="0"/>
          <w:numId w:val="5"/>
        </w:numPr>
        <w:rPr>
          <w:rFonts w:ascii="Verdana" w:hAnsi="Verdana"/>
          <w:sz w:val="18"/>
          <w:szCs w:val="18"/>
        </w:rPr>
      </w:pPr>
      <w:r w:rsidRPr="00082E3E">
        <w:rPr>
          <w:rFonts w:ascii="Verdana" w:hAnsi="Verdana"/>
          <w:sz w:val="18"/>
          <w:szCs w:val="18"/>
        </w:rPr>
        <w:t xml:space="preserve">læremidler for minoritetsspråklige elever </w:t>
      </w:r>
    </w:p>
    <w:p w:rsidR="00082E3E" w:rsidRPr="00082E3E" w:rsidRDefault="00082E3E" w:rsidP="00C5581D">
      <w:pPr>
        <w:pStyle w:val="Listeavsnitt"/>
        <w:numPr>
          <w:ilvl w:val="0"/>
          <w:numId w:val="5"/>
        </w:numPr>
        <w:rPr>
          <w:rFonts w:ascii="Verdana" w:hAnsi="Verdana"/>
          <w:sz w:val="18"/>
          <w:szCs w:val="18"/>
        </w:rPr>
      </w:pPr>
      <w:r w:rsidRPr="00082E3E">
        <w:rPr>
          <w:rFonts w:ascii="Verdana" w:hAnsi="Verdana"/>
          <w:sz w:val="18"/>
          <w:szCs w:val="18"/>
        </w:rPr>
        <w:t xml:space="preserve">universell utforming av læremidler innenfor alle fag og trinn. </w:t>
      </w:r>
    </w:p>
    <w:p w:rsidR="00082E3E" w:rsidRPr="00082E3E" w:rsidRDefault="00082E3E" w:rsidP="00082E3E">
      <w:pPr>
        <w:rPr>
          <w:rFonts w:ascii="Verdana" w:hAnsi="Verdana"/>
          <w:sz w:val="18"/>
          <w:szCs w:val="18"/>
        </w:rPr>
      </w:pPr>
    </w:p>
    <w:p w:rsidR="00082E3E" w:rsidRDefault="00082E3E" w:rsidP="00082E3E">
      <w:pPr>
        <w:rPr>
          <w:rFonts w:ascii="Verdana" w:hAnsi="Verdana"/>
          <w:sz w:val="18"/>
          <w:szCs w:val="18"/>
        </w:rPr>
      </w:pPr>
      <w:r w:rsidRPr="00082E3E">
        <w:rPr>
          <w:rFonts w:ascii="Verdana" w:hAnsi="Verdana"/>
          <w:sz w:val="18"/>
          <w:szCs w:val="18"/>
        </w:rPr>
        <w:t xml:space="preserve">Direktoratet ønsker innspill fra de faglige rådene på behov for læremidler. Se oppdrag i vedlegg. </w:t>
      </w:r>
    </w:p>
    <w:p w:rsidR="00082E3E" w:rsidRPr="00082E3E" w:rsidRDefault="00082E3E" w:rsidP="00082E3E">
      <w:pPr>
        <w:rPr>
          <w:rFonts w:ascii="Verdana" w:hAnsi="Verdana"/>
          <w:sz w:val="18"/>
          <w:szCs w:val="18"/>
        </w:rPr>
      </w:pPr>
      <w:r w:rsidRPr="00082E3E">
        <w:rPr>
          <w:rFonts w:ascii="Verdana" w:hAnsi="Verdana"/>
          <w:sz w:val="18"/>
          <w:szCs w:val="18"/>
        </w:rPr>
        <w:t xml:space="preserve">Frist for tilbakemelding </w:t>
      </w:r>
      <w:r w:rsidRPr="00082E3E">
        <w:rPr>
          <w:rFonts w:ascii="Verdana" w:hAnsi="Verdana"/>
          <w:b/>
          <w:sz w:val="18"/>
          <w:szCs w:val="18"/>
        </w:rPr>
        <w:t>innen 29</w:t>
      </w:r>
      <w:r w:rsidRPr="00082E3E">
        <w:rPr>
          <w:rFonts w:ascii="Verdana" w:hAnsi="Verdana"/>
          <w:b/>
          <w:sz w:val="18"/>
          <w:szCs w:val="18"/>
        </w:rPr>
        <w:t>.</w:t>
      </w:r>
      <w:r w:rsidRPr="00082E3E">
        <w:rPr>
          <w:rFonts w:ascii="Verdana" w:hAnsi="Verdana"/>
          <w:b/>
          <w:sz w:val="18"/>
          <w:szCs w:val="18"/>
        </w:rPr>
        <w:t xml:space="preserve"> april 2019.</w:t>
      </w:r>
      <w:r w:rsidRPr="00082E3E">
        <w:rPr>
          <w:rFonts w:ascii="Verdana" w:hAnsi="Verdana"/>
          <w:sz w:val="18"/>
          <w:szCs w:val="18"/>
        </w:rPr>
        <w:t xml:space="preserve"> </w:t>
      </w:r>
    </w:p>
    <w:p w:rsidR="007512B3" w:rsidRDefault="007512B3" w:rsidP="007512B3">
      <w:pPr>
        <w:rPr>
          <w:rFonts w:ascii="Verdana" w:hAnsi="Verdana" w:cs="Segoe UI"/>
          <w:iCs/>
          <w:sz w:val="18"/>
          <w:szCs w:val="18"/>
        </w:rPr>
      </w:pPr>
    </w:p>
    <w:p w:rsidR="007512B3" w:rsidRDefault="007512B3" w:rsidP="007512B3">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7512B3" w:rsidRDefault="007512B3" w:rsidP="007512B3">
      <w:pPr>
        <w:rPr>
          <w:rFonts w:asciiTheme="majorHAnsi" w:hAnsiTheme="majorHAnsi"/>
          <w:i/>
          <w:sz w:val="18"/>
          <w:szCs w:val="18"/>
        </w:rPr>
      </w:pPr>
      <w:r>
        <w:rPr>
          <w:rFonts w:asciiTheme="majorHAnsi" w:hAnsiTheme="majorHAnsi"/>
          <w:i/>
          <w:sz w:val="18"/>
          <w:szCs w:val="18"/>
        </w:rPr>
        <w:t>Formuleres i møte</w:t>
      </w:r>
      <w:r w:rsidRPr="00D048C8">
        <w:rPr>
          <w:rFonts w:asciiTheme="majorHAnsi" w:hAnsiTheme="majorHAnsi"/>
          <w:i/>
          <w:sz w:val="18"/>
          <w:szCs w:val="18"/>
        </w:rPr>
        <w:t xml:space="preserve"> </w:t>
      </w:r>
    </w:p>
    <w:p w:rsidR="007512B3" w:rsidRPr="007512B3" w:rsidRDefault="007512B3" w:rsidP="007512B3">
      <w:pPr>
        <w:rPr>
          <w:rFonts w:ascii="Verdana" w:hAnsi="Verdana" w:cs="Segoe UI"/>
          <w:iCs/>
          <w:sz w:val="18"/>
          <w:szCs w:val="18"/>
        </w:rPr>
      </w:pPr>
    </w:p>
    <w:p w:rsidR="007512B3" w:rsidRDefault="007512B3" w:rsidP="007512B3">
      <w:pPr>
        <w:pStyle w:val="Listeavsnitt"/>
        <w:rPr>
          <w:rFonts w:ascii="Verdana" w:eastAsia="Times New Roman" w:hAnsi="Verdana" w:cs="Segoe UI"/>
          <w:iCs/>
          <w:sz w:val="18"/>
          <w:szCs w:val="18"/>
          <w:lang w:eastAsia="nb-NO"/>
        </w:rPr>
      </w:pPr>
    </w:p>
    <w:p w:rsidR="00385CE4" w:rsidRDefault="00385CE4" w:rsidP="007512B3">
      <w:pPr>
        <w:pStyle w:val="Listeavsnitt"/>
        <w:rPr>
          <w:rFonts w:ascii="Verdana" w:eastAsia="Times New Roman" w:hAnsi="Verdana" w:cs="Segoe UI"/>
          <w:iCs/>
          <w:sz w:val="18"/>
          <w:szCs w:val="18"/>
          <w:lang w:eastAsia="nb-NO"/>
        </w:rPr>
      </w:pPr>
    </w:p>
    <w:p w:rsidR="00674170" w:rsidRPr="00674170" w:rsidRDefault="00082E3E" w:rsidP="00674170">
      <w:pPr>
        <w:rPr>
          <w:rFonts w:ascii="Verdana" w:hAnsi="Verdana"/>
          <w:b/>
        </w:rPr>
      </w:pPr>
      <w:r>
        <w:rPr>
          <w:rFonts w:ascii="Verdana" w:hAnsi="Verdana"/>
          <w:b/>
        </w:rPr>
        <w:t>1</w:t>
      </w:r>
      <w:r w:rsidR="00CD5BF0">
        <w:rPr>
          <w:rFonts w:ascii="Verdana" w:hAnsi="Verdana"/>
          <w:b/>
        </w:rPr>
        <w:t>8</w:t>
      </w:r>
      <w:r w:rsidR="006039E7">
        <w:rPr>
          <w:rFonts w:ascii="Verdana" w:hAnsi="Verdana"/>
          <w:b/>
        </w:rPr>
        <w:t>.</w:t>
      </w:r>
      <w:r>
        <w:rPr>
          <w:rFonts w:ascii="Verdana" w:hAnsi="Verdana"/>
          <w:b/>
        </w:rPr>
        <w:t>2</w:t>
      </w:r>
      <w:r w:rsidR="00076780">
        <w:rPr>
          <w:rFonts w:ascii="Verdana" w:hAnsi="Verdana"/>
          <w:b/>
        </w:rPr>
        <w:t>.1</w:t>
      </w:r>
      <w:r w:rsidR="007B44D6">
        <w:rPr>
          <w:rFonts w:ascii="Verdana" w:hAnsi="Verdana"/>
          <w:b/>
        </w:rPr>
        <w:t>9</w:t>
      </w:r>
      <w:r w:rsidR="00076780">
        <w:rPr>
          <w:rFonts w:ascii="Verdana" w:hAnsi="Verdana"/>
          <w:b/>
        </w:rPr>
        <w:t xml:space="preserve"> </w:t>
      </w:r>
      <w:r w:rsidR="00173418">
        <w:rPr>
          <w:rFonts w:ascii="Verdana" w:hAnsi="Verdana"/>
          <w:b/>
        </w:rPr>
        <w:tab/>
      </w:r>
      <w:r w:rsidR="00674170" w:rsidRPr="00674170">
        <w:rPr>
          <w:rFonts w:ascii="Verdana" w:hAnsi="Verdana"/>
          <w:b/>
        </w:rPr>
        <w:t>Fagfornyelsen</w:t>
      </w:r>
      <w:r w:rsidR="00674170">
        <w:rPr>
          <w:rFonts w:ascii="Verdana" w:hAnsi="Verdana"/>
          <w:b/>
        </w:rPr>
        <w:t xml:space="preserve">; </w:t>
      </w:r>
      <w:r w:rsidR="00D104CF">
        <w:rPr>
          <w:rFonts w:ascii="Verdana" w:hAnsi="Verdana" w:cs="Segoe UI"/>
          <w:b/>
          <w:bCs/>
        </w:rPr>
        <w:t>s</w:t>
      </w:r>
      <w:r w:rsidR="00D104CF">
        <w:rPr>
          <w:rFonts w:ascii="Verdana" w:hAnsi="Verdana" w:cs="Segoe UI"/>
          <w:b/>
          <w:bCs/>
        </w:rPr>
        <w:t xml:space="preserve">kisser til nye læreplaner for Vg1 </w:t>
      </w:r>
      <w:r w:rsidR="00D104CF" w:rsidRPr="001545A1">
        <w:rPr>
          <w:rFonts w:ascii="Verdana" w:hAnsi="Verdana" w:cs="Segoe UI"/>
          <w:b/>
          <w:bCs/>
        </w:rPr>
        <w:t>   </w:t>
      </w:r>
    </w:p>
    <w:p w:rsidR="00674170" w:rsidRDefault="00674170" w:rsidP="00674170">
      <w:pPr>
        <w:rPr>
          <w:rFonts w:ascii="Verdana" w:hAnsi="Verdana"/>
          <w:sz w:val="18"/>
          <w:szCs w:val="18"/>
        </w:rPr>
      </w:pPr>
    </w:p>
    <w:p w:rsidR="00D104CF" w:rsidRDefault="00674170" w:rsidP="00674170">
      <w:pPr>
        <w:rPr>
          <w:rFonts w:ascii="Verdana" w:hAnsi="Verdana"/>
          <w:sz w:val="18"/>
          <w:szCs w:val="18"/>
        </w:rPr>
      </w:pPr>
      <w:r w:rsidRPr="00674170">
        <w:rPr>
          <w:rFonts w:ascii="Verdana" w:hAnsi="Verdana"/>
          <w:sz w:val="18"/>
          <w:szCs w:val="18"/>
        </w:rPr>
        <w:t xml:space="preserve">Direktoratet inviterer til andre </w:t>
      </w:r>
      <w:proofErr w:type="spellStart"/>
      <w:r w:rsidRPr="00674170">
        <w:rPr>
          <w:rFonts w:ascii="Verdana" w:hAnsi="Verdana"/>
          <w:sz w:val="18"/>
          <w:szCs w:val="18"/>
        </w:rPr>
        <w:t>innspillsrunde</w:t>
      </w:r>
      <w:proofErr w:type="spellEnd"/>
      <w:r w:rsidRPr="00674170">
        <w:rPr>
          <w:rFonts w:ascii="Verdana" w:hAnsi="Verdana"/>
          <w:sz w:val="18"/>
          <w:szCs w:val="18"/>
        </w:rPr>
        <w:t xml:space="preserve"> for læreplaner i Vg1 yrkesfag. De ber her om innspill til hele læreplanen. I forrige </w:t>
      </w:r>
      <w:proofErr w:type="spellStart"/>
      <w:r w:rsidRPr="00674170">
        <w:rPr>
          <w:rFonts w:ascii="Verdana" w:hAnsi="Verdana"/>
          <w:sz w:val="18"/>
          <w:szCs w:val="18"/>
        </w:rPr>
        <w:t>innspillsrunde</w:t>
      </w:r>
      <w:proofErr w:type="spellEnd"/>
      <w:r w:rsidRPr="00674170">
        <w:rPr>
          <w:rFonts w:ascii="Verdana" w:hAnsi="Verdana"/>
          <w:sz w:val="18"/>
          <w:szCs w:val="18"/>
        </w:rPr>
        <w:t xml:space="preserve"> vektla </w:t>
      </w:r>
      <w:proofErr w:type="spellStart"/>
      <w:r w:rsidRPr="00674170">
        <w:rPr>
          <w:rFonts w:ascii="Verdana" w:hAnsi="Verdana"/>
          <w:sz w:val="18"/>
          <w:szCs w:val="18"/>
        </w:rPr>
        <w:t>udir</w:t>
      </w:r>
      <w:proofErr w:type="spellEnd"/>
      <w:r w:rsidRPr="00674170">
        <w:rPr>
          <w:rFonts w:ascii="Verdana" w:hAnsi="Verdana"/>
          <w:sz w:val="18"/>
          <w:szCs w:val="18"/>
        </w:rPr>
        <w:t xml:space="preserve"> kapittelet </w:t>
      </w:r>
      <w:r w:rsidRPr="00D104CF">
        <w:rPr>
          <w:rFonts w:ascii="Verdana" w:hAnsi="Verdana"/>
          <w:i/>
          <w:sz w:val="18"/>
          <w:szCs w:val="18"/>
        </w:rPr>
        <w:t>Om faget</w:t>
      </w:r>
      <w:r w:rsidRPr="00674170">
        <w:rPr>
          <w:rFonts w:ascii="Verdana" w:hAnsi="Verdana"/>
          <w:sz w:val="18"/>
          <w:szCs w:val="18"/>
        </w:rPr>
        <w:t xml:space="preserve"> (den første delen i læreplanen). </w:t>
      </w:r>
    </w:p>
    <w:p w:rsidR="00674170" w:rsidRDefault="00674170" w:rsidP="00674170">
      <w:pPr>
        <w:rPr>
          <w:rFonts w:ascii="Verdana" w:hAnsi="Verdana"/>
          <w:sz w:val="18"/>
          <w:szCs w:val="18"/>
        </w:rPr>
      </w:pPr>
      <w:r w:rsidRPr="00674170">
        <w:rPr>
          <w:rFonts w:ascii="Verdana" w:hAnsi="Verdana"/>
          <w:sz w:val="18"/>
          <w:szCs w:val="18"/>
        </w:rPr>
        <w:t>I denne runden kan hele læreplanen kommenteres.</w:t>
      </w:r>
    </w:p>
    <w:p w:rsidR="00D104CF" w:rsidRDefault="00D104CF" w:rsidP="00674170">
      <w:pPr>
        <w:rPr>
          <w:rFonts w:ascii="Verdana" w:hAnsi="Verdana"/>
          <w:sz w:val="18"/>
          <w:szCs w:val="18"/>
        </w:rPr>
      </w:pPr>
    </w:p>
    <w:p w:rsidR="00674170" w:rsidRDefault="00674170" w:rsidP="00674170">
      <w:pPr>
        <w:rPr>
          <w:rFonts w:eastAsiaTheme="minorEastAsia" w:cs="Calibri"/>
          <w:bCs/>
          <w:color w:val="000000" w:themeColor="text1"/>
        </w:rPr>
      </w:pPr>
      <w:r w:rsidRPr="00D104CF">
        <w:rPr>
          <w:rFonts w:ascii="Verdana" w:hAnsi="Verdana"/>
          <w:b/>
          <w:i/>
          <w:sz w:val="18"/>
          <w:szCs w:val="18"/>
        </w:rPr>
        <w:t>Alle rådsmedlemmer må lese utkastet til læreplan, og forberede innspill til møte</w:t>
      </w:r>
      <w:r w:rsidRPr="00674170">
        <w:rPr>
          <w:rFonts w:ascii="Verdana" w:hAnsi="Verdana"/>
          <w:sz w:val="18"/>
          <w:szCs w:val="18"/>
        </w:rPr>
        <w:t>t.</w:t>
      </w:r>
      <w:r>
        <w:rPr>
          <w:rFonts w:eastAsiaTheme="minorEastAsia" w:cs="Calibri"/>
          <w:bCs/>
          <w:color w:val="000000" w:themeColor="text1"/>
        </w:rPr>
        <w:t xml:space="preserve"> </w:t>
      </w:r>
    </w:p>
    <w:p w:rsidR="001C3083" w:rsidRPr="001C3083" w:rsidRDefault="001C3083" w:rsidP="00674170">
      <w:pPr>
        <w:rPr>
          <w:rFonts w:ascii="Verdana" w:hAnsi="Verdana"/>
          <w:sz w:val="18"/>
          <w:szCs w:val="18"/>
        </w:rPr>
      </w:pPr>
      <w:r w:rsidRPr="001C3083">
        <w:rPr>
          <w:rFonts w:ascii="Verdana" w:hAnsi="Verdana"/>
          <w:sz w:val="18"/>
          <w:szCs w:val="18"/>
        </w:rPr>
        <w:t>Viser til epost som ble sendt til rådet 11. april fra Åshild – med oppfordring om å legge inn svar i egen lenke for å kunne sammenfatte felles innspill til behandling i rådsmøte. Trond har laget et utkast</w:t>
      </w:r>
      <w:r>
        <w:rPr>
          <w:rFonts w:ascii="Verdana" w:hAnsi="Verdana"/>
          <w:sz w:val="18"/>
          <w:szCs w:val="18"/>
        </w:rPr>
        <w:t xml:space="preserve"> til svar</w:t>
      </w:r>
      <w:r w:rsidRPr="001C3083">
        <w:rPr>
          <w:rFonts w:ascii="Verdana" w:hAnsi="Verdana"/>
          <w:sz w:val="18"/>
          <w:szCs w:val="18"/>
        </w:rPr>
        <w:t xml:space="preserve"> som skal gjennomgås i rådsmøte 25. april</w:t>
      </w:r>
      <w:r>
        <w:rPr>
          <w:rFonts w:ascii="Verdana" w:hAnsi="Verdana"/>
          <w:sz w:val="18"/>
          <w:szCs w:val="18"/>
        </w:rPr>
        <w:t>, se vedlegg</w:t>
      </w:r>
      <w:r w:rsidRPr="001C3083">
        <w:rPr>
          <w:rFonts w:ascii="Verdana" w:hAnsi="Verdana"/>
          <w:sz w:val="18"/>
          <w:szCs w:val="18"/>
        </w:rPr>
        <w:t xml:space="preserve"> – der det er ønske at rådet skal kunne </w:t>
      </w:r>
      <w:r>
        <w:rPr>
          <w:rFonts w:ascii="Verdana" w:hAnsi="Verdana"/>
          <w:sz w:val="18"/>
          <w:szCs w:val="18"/>
        </w:rPr>
        <w:t>ferdigstille felles svar på vegne</w:t>
      </w:r>
      <w:r w:rsidRPr="001C3083">
        <w:rPr>
          <w:rFonts w:ascii="Verdana" w:hAnsi="Verdana"/>
          <w:sz w:val="18"/>
          <w:szCs w:val="18"/>
        </w:rPr>
        <w:t xml:space="preserve"> av rådet innen fristen 1. mai 2019.</w:t>
      </w:r>
    </w:p>
    <w:p w:rsidR="001C3083" w:rsidRPr="001C3083" w:rsidRDefault="001C3083" w:rsidP="00674170">
      <w:pPr>
        <w:rPr>
          <w:rFonts w:ascii="Verdana" w:hAnsi="Verdana"/>
          <w:sz w:val="18"/>
          <w:szCs w:val="18"/>
        </w:rPr>
      </w:pPr>
      <w:r w:rsidRPr="001C3083">
        <w:rPr>
          <w:rFonts w:ascii="Verdana" w:hAnsi="Verdana"/>
          <w:sz w:val="18"/>
          <w:szCs w:val="18"/>
        </w:rPr>
        <w:t xml:space="preserve">Alle rådsmedlemmer </w:t>
      </w:r>
      <w:r>
        <w:rPr>
          <w:rFonts w:ascii="Verdana" w:hAnsi="Verdana"/>
          <w:sz w:val="18"/>
          <w:szCs w:val="18"/>
        </w:rPr>
        <w:t xml:space="preserve">må </w:t>
      </w:r>
      <w:r w:rsidRPr="001C3083">
        <w:rPr>
          <w:rFonts w:ascii="Verdana" w:hAnsi="Verdana"/>
          <w:sz w:val="18"/>
          <w:szCs w:val="18"/>
        </w:rPr>
        <w:t>forankre sine innspill i egen organisasjon i forkant.</w:t>
      </w:r>
    </w:p>
    <w:p w:rsidR="003752CA" w:rsidRPr="001C3083" w:rsidRDefault="003752CA" w:rsidP="003752CA">
      <w:pPr>
        <w:rPr>
          <w:rFonts w:ascii="Verdana" w:hAnsi="Verdana"/>
          <w:sz w:val="18"/>
          <w:szCs w:val="18"/>
        </w:rPr>
      </w:pPr>
    </w:p>
    <w:p w:rsidR="00D104CF" w:rsidRPr="00D104CF" w:rsidRDefault="00D104CF" w:rsidP="00D104CF">
      <w:pPr>
        <w:rPr>
          <w:rFonts w:ascii="Verdana" w:hAnsi="Verdana" w:cs="Segoe UI"/>
          <w:iCs/>
          <w:sz w:val="18"/>
          <w:szCs w:val="18"/>
          <w:u w:val="single"/>
        </w:rPr>
      </w:pPr>
      <w:r w:rsidRPr="00D104CF">
        <w:rPr>
          <w:rFonts w:ascii="Verdana" w:hAnsi="Verdana" w:cs="Segoe UI"/>
          <w:iCs/>
          <w:sz w:val="18"/>
          <w:szCs w:val="18"/>
          <w:u w:val="single"/>
        </w:rPr>
        <w:t xml:space="preserve">Læreplanene består av tre deler: </w:t>
      </w:r>
    </w:p>
    <w:p w:rsidR="00D104CF" w:rsidRDefault="00D104CF" w:rsidP="00C5581D">
      <w:pPr>
        <w:pStyle w:val="Listeavsnitt"/>
        <w:numPr>
          <w:ilvl w:val="0"/>
          <w:numId w:val="15"/>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Om faget</w:t>
      </w:r>
    </w:p>
    <w:p w:rsidR="00D104CF" w:rsidRDefault="00D104CF" w:rsidP="00C5581D">
      <w:pPr>
        <w:pStyle w:val="Listeavsnitt"/>
        <w:numPr>
          <w:ilvl w:val="0"/>
          <w:numId w:val="16"/>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Fagets relevans for eleven/lærlingen, samfunnet og arbeidslivet</w:t>
      </w:r>
    </w:p>
    <w:p w:rsidR="00D104CF" w:rsidRDefault="00D104CF" w:rsidP="00C5581D">
      <w:pPr>
        <w:pStyle w:val="Listeavsnitt"/>
        <w:numPr>
          <w:ilvl w:val="0"/>
          <w:numId w:val="16"/>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Kjerneelementer i faget </w:t>
      </w:r>
    </w:p>
    <w:p w:rsidR="00D104CF" w:rsidRDefault="00D104CF" w:rsidP="00C5581D">
      <w:pPr>
        <w:pStyle w:val="Listeavsnitt"/>
        <w:numPr>
          <w:ilvl w:val="0"/>
          <w:numId w:val="16"/>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Fagspesifikk tekst om verdier og prinsipper i overordnet del</w:t>
      </w:r>
    </w:p>
    <w:p w:rsidR="00D104CF" w:rsidRDefault="00D104CF" w:rsidP="00C5581D">
      <w:pPr>
        <w:pStyle w:val="Listeavsnitt"/>
        <w:numPr>
          <w:ilvl w:val="0"/>
          <w:numId w:val="16"/>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Tverrfaglige temaer</w:t>
      </w:r>
    </w:p>
    <w:p w:rsidR="00D104CF" w:rsidRDefault="00D104CF" w:rsidP="00C5581D">
      <w:pPr>
        <w:pStyle w:val="Listeavsnitt"/>
        <w:numPr>
          <w:ilvl w:val="0"/>
          <w:numId w:val="16"/>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Grunnleggende ferdigheter i faget </w:t>
      </w:r>
    </w:p>
    <w:p w:rsidR="00D104CF" w:rsidRDefault="00D104CF" w:rsidP="00C5581D">
      <w:pPr>
        <w:pStyle w:val="Listeavsnitt"/>
        <w:numPr>
          <w:ilvl w:val="0"/>
          <w:numId w:val="15"/>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Kompetansemål</w:t>
      </w:r>
    </w:p>
    <w:p w:rsidR="00D104CF" w:rsidRPr="00D65035" w:rsidRDefault="00D104CF" w:rsidP="00C5581D">
      <w:pPr>
        <w:pStyle w:val="Listeavsnitt"/>
        <w:numPr>
          <w:ilvl w:val="0"/>
          <w:numId w:val="15"/>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Vurdering </w:t>
      </w:r>
    </w:p>
    <w:p w:rsidR="00D104CF" w:rsidRPr="00D104CF" w:rsidRDefault="00D104CF" w:rsidP="00D104CF">
      <w:pPr>
        <w:rPr>
          <w:rFonts w:ascii="Verdana" w:hAnsi="Verdana" w:cs="Segoe UI"/>
          <w:iCs/>
          <w:sz w:val="18"/>
          <w:szCs w:val="18"/>
          <w:u w:val="single"/>
        </w:rPr>
      </w:pPr>
      <w:r w:rsidRPr="00D104CF">
        <w:rPr>
          <w:rFonts w:ascii="Verdana" w:hAnsi="Verdana" w:cs="Segoe UI"/>
          <w:iCs/>
          <w:sz w:val="18"/>
          <w:szCs w:val="18"/>
          <w:u w:val="single"/>
        </w:rPr>
        <w:t>Viktige dokumenter:</w:t>
      </w:r>
    </w:p>
    <w:p w:rsidR="00D104CF" w:rsidRDefault="00D104CF" w:rsidP="00C5581D">
      <w:pPr>
        <w:pStyle w:val="Listeavsnitt"/>
        <w:numPr>
          <w:ilvl w:val="0"/>
          <w:numId w:val="14"/>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Læreplanene og høringsdokumentene </w:t>
      </w:r>
      <w:hyperlink r:id="rId15" w:history="1">
        <w:r w:rsidRPr="009022F0">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rsidR="00D104CF" w:rsidRDefault="00D104CF" w:rsidP="00C5581D">
      <w:pPr>
        <w:pStyle w:val="Listeavsnitt"/>
        <w:numPr>
          <w:ilvl w:val="0"/>
          <w:numId w:val="14"/>
        </w:numPr>
        <w:spacing w:after="160" w:line="259" w:lineRule="auto"/>
        <w:rPr>
          <w:rFonts w:ascii="Verdana" w:eastAsia="Times New Roman" w:hAnsi="Verdana" w:cs="Segoe UI"/>
          <w:iCs/>
          <w:sz w:val="18"/>
          <w:szCs w:val="18"/>
          <w:lang w:eastAsia="nb-NO"/>
        </w:rPr>
      </w:pPr>
      <w:r w:rsidRPr="00B611CD">
        <w:rPr>
          <w:rFonts w:ascii="Verdana" w:eastAsia="Times New Roman" w:hAnsi="Verdana" w:cs="Segoe UI"/>
          <w:iCs/>
          <w:sz w:val="18"/>
          <w:szCs w:val="18"/>
          <w:lang w:eastAsia="nb-NO"/>
        </w:rPr>
        <w:t xml:space="preserve">Retningslinjer for utforming av nasjonale og samiske læreplaner for fag i LK20 og LK20S </w:t>
      </w:r>
      <w:hyperlink r:id="rId16" w:history="1">
        <w:r w:rsidRPr="00B611CD">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rsidR="00D104CF" w:rsidRDefault="00D104CF" w:rsidP="00C5581D">
      <w:pPr>
        <w:pStyle w:val="Listeavsnitt"/>
        <w:numPr>
          <w:ilvl w:val="0"/>
          <w:numId w:val="14"/>
        </w:numPr>
        <w:spacing w:after="160" w:line="259" w:lineRule="auto"/>
        <w:rPr>
          <w:rFonts w:ascii="Verdana" w:eastAsia="Times New Roman" w:hAnsi="Verdana" w:cs="Segoe UI"/>
          <w:iCs/>
          <w:sz w:val="18"/>
          <w:szCs w:val="18"/>
          <w:lang w:eastAsia="nb-NO"/>
        </w:rPr>
      </w:pPr>
      <w:r w:rsidRPr="00B611CD">
        <w:rPr>
          <w:rFonts w:ascii="Verdana" w:eastAsia="Times New Roman" w:hAnsi="Verdana" w:cs="Segoe UI"/>
          <w:iCs/>
          <w:sz w:val="18"/>
          <w:szCs w:val="18"/>
          <w:lang w:eastAsia="nb-NO"/>
        </w:rPr>
        <w:t>Overordnet del – verdier og prinsipper for grunnopplæringen</w:t>
      </w:r>
      <w:r>
        <w:rPr>
          <w:rFonts w:ascii="Verdana" w:eastAsia="Times New Roman" w:hAnsi="Verdana" w:cs="Segoe UI"/>
          <w:iCs/>
          <w:sz w:val="18"/>
          <w:szCs w:val="18"/>
          <w:lang w:eastAsia="nb-NO"/>
        </w:rPr>
        <w:t xml:space="preserve"> </w:t>
      </w:r>
      <w:hyperlink r:id="rId17" w:history="1">
        <w:r w:rsidRPr="00B611CD">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rsidR="00D104CF" w:rsidRDefault="00D104CF" w:rsidP="00C5581D">
      <w:pPr>
        <w:pStyle w:val="Listeavsnitt"/>
        <w:numPr>
          <w:ilvl w:val="0"/>
          <w:numId w:val="14"/>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Rammeverk for grunnleggende ferdigheter </w:t>
      </w:r>
      <w:hyperlink r:id="rId18" w:history="1">
        <w:r w:rsidRPr="00B611CD">
          <w:rPr>
            <w:rStyle w:val="Hyperkobling"/>
            <w:rFonts w:ascii="Verdana" w:eastAsia="Times New Roman" w:hAnsi="Verdana" w:cs="Segoe UI"/>
            <w:iCs/>
            <w:sz w:val="18"/>
            <w:szCs w:val="18"/>
            <w:lang w:eastAsia="nb-NO"/>
          </w:rPr>
          <w:t>Lenke</w:t>
        </w:r>
      </w:hyperlink>
      <w:r>
        <w:rPr>
          <w:rFonts w:ascii="Verdana" w:eastAsia="Times New Roman" w:hAnsi="Verdana" w:cs="Segoe UI"/>
          <w:iCs/>
          <w:sz w:val="18"/>
          <w:szCs w:val="18"/>
          <w:lang w:eastAsia="nb-NO"/>
        </w:rPr>
        <w:t xml:space="preserve">. </w:t>
      </w:r>
    </w:p>
    <w:p w:rsidR="00D104CF" w:rsidRDefault="00D104CF" w:rsidP="00D104CF">
      <w:pPr>
        <w:rPr>
          <w:rFonts w:ascii="Verdana" w:hAnsi="Verdana" w:cs="Segoe UI"/>
          <w:iCs/>
          <w:sz w:val="18"/>
          <w:szCs w:val="18"/>
        </w:rPr>
      </w:pPr>
      <w:r w:rsidRPr="00013CE1">
        <w:rPr>
          <w:rFonts w:ascii="Verdana" w:hAnsi="Verdana" w:cs="Segoe UI"/>
          <w:iCs/>
          <w:sz w:val="18"/>
          <w:szCs w:val="18"/>
        </w:rPr>
        <w:t xml:space="preserve">Prosess i rådsmøtet: </w:t>
      </w:r>
    </w:p>
    <w:p w:rsidR="00D104CF" w:rsidRDefault="00D104CF" w:rsidP="00C5581D">
      <w:pPr>
        <w:pStyle w:val="Listeavsnitt"/>
        <w:numPr>
          <w:ilvl w:val="0"/>
          <w:numId w:val="17"/>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Merete A. </w:t>
      </w:r>
      <w:proofErr w:type="spellStart"/>
      <w:r>
        <w:rPr>
          <w:rFonts w:ascii="Verdana" w:eastAsia="Times New Roman" w:hAnsi="Verdana" w:cs="Segoe UI"/>
          <w:iCs/>
          <w:sz w:val="18"/>
          <w:szCs w:val="18"/>
          <w:lang w:eastAsia="nb-NO"/>
        </w:rPr>
        <w:t>Embretsen</w:t>
      </w:r>
      <w:proofErr w:type="spellEnd"/>
      <w:r>
        <w:rPr>
          <w:rFonts w:ascii="Verdana" w:eastAsia="Times New Roman" w:hAnsi="Verdana" w:cs="Segoe UI"/>
          <w:iCs/>
          <w:sz w:val="18"/>
          <w:szCs w:val="18"/>
          <w:lang w:eastAsia="nb-NO"/>
        </w:rPr>
        <w:t xml:space="preserve"> og </w:t>
      </w:r>
      <w:r w:rsidRPr="00013CE1">
        <w:rPr>
          <w:rFonts w:ascii="Verdana" w:eastAsia="Times New Roman" w:hAnsi="Verdana" w:cs="Segoe UI"/>
          <w:iCs/>
          <w:sz w:val="18"/>
          <w:szCs w:val="18"/>
          <w:lang w:eastAsia="nb-NO"/>
        </w:rPr>
        <w:t>Svein</w:t>
      </w:r>
      <w:r>
        <w:rPr>
          <w:rFonts w:ascii="Verdana" w:eastAsia="Times New Roman" w:hAnsi="Verdana" w:cs="Segoe UI"/>
          <w:iCs/>
          <w:sz w:val="18"/>
          <w:szCs w:val="18"/>
          <w:lang w:eastAsia="nb-NO"/>
        </w:rPr>
        <w:t xml:space="preserve"> </w:t>
      </w:r>
      <w:r w:rsidRPr="00013CE1">
        <w:rPr>
          <w:rFonts w:ascii="Verdana" w:eastAsia="Times New Roman" w:hAnsi="Verdana" w:cs="Segoe UI"/>
          <w:iCs/>
          <w:sz w:val="18"/>
          <w:szCs w:val="18"/>
          <w:lang w:eastAsia="nb-NO"/>
        </w:rPr>
        <w:t xml:space="preserve">informerer om arbeidet med Vg1-læreplanen og læreplangruppas tanker om læreplanutkastet. </w:t>
      </w:r>
    </w:p>
    <w:p w:rsidR="00D104CF" w:rsidRPr="009C6C8A" w:rsidRDefault="00D104CF" w:rsidP="00C5581D">
      <w:pPr>
        <w:pStyle w:val="Listeavsnitt"/>
        <w:numPr>
          <w:ilvl w:val="0"/>
          <w:numId w:val="17"/>
        </w:numPr>
        <w:spacing w:after="160" w:line="259" w:lineRule="auto"/>
        <w:rPr>
          <w:rFonts w:ascii="Verdana" w:eastAsia="Times New Roman" w:hAnsi="Verdana" w:cs="Segoe UI"/>
          <w:iCs/>
          <w:sz w:val="18"/>
          <w:szCs w:val="18"/>
          <w:lang w:eastAsia="nb-NO"/>
        </w:rPr>
      </w:pPr>
      <w:r>
        <w:rPr>
          <w:rFonts w:ascii="Verdana" w:eastAsia="Times New Roman" w:hAnsi="Verdana" w:cs="Segoe UI"/>
          <w:iCs/>
          <w:sz w:val="18"/>
          <w:szCs w:val="18"/>
          <w:lang w:eastAsia="nb-NO"/>
        </w:rPr>
        <w:t xml:space="preserve">Kort om læreplansjangeren fra </w:t>
      </w:r>
      <w:r w:rsidRPr="009C6C8A">
        <w:rPr>
          <w:rFonts w:ascii="Verdana" w:eastAsia="Times New Roman" w:hAnsi="Verdana" w:cs="Segoe UI"/>
          <w:iCs/>
          <w:sz w:val="18"/>
          <w:szCs w:val="18"/>
          <w:lang w:eastAsia="nb-NO"/>
        </w:rPr>
        <w:t>Marianne Westbye</w:t>
      </w:r>
    </w:p>
    <w:p w:rsidR="00D104CF" w:rsidRPr="00013CE1" w:rsidRDefault="00D104CF" w:rsidP="00C5581D">
      <w:pPr>
        <w:pStyle w:val="Listeavsnitt"/>
        <w:numPr>
          <w:ilvl w:val="0"/>
          <w:numId w:val="17"/>
        </w:numPr>
        <w:spacing w:after="160" w:line="259" w:lineRule="auto"/>
        <w:rPr>
          <w:rFonts w:ascii="Verdana" w:eastAsia="Times New Roman" w:hAnsi="Verdana" w:cs="Segoe UI"/>
          <w:iCs/>
          <w:sz w:val="18"/>
          <w:szCs w:val="18"/>
          <w:lang w:eastAsia="nb-NO"/>
        </w:rPr>
      </w:pPr>
      <w:r w:rsidRPr="00013CE1">
        <w:rPr>
          <w:rFonts w:ascii="Verdana" w:eastAsia="Times New Roman" w:hAnsi="Verdana" w:cs="Segoe UI"/>
          <w:iCs/>
          <w:sz w:val="18"/>
          <w:szCs w:val="18"/>
          <w:lang w:eastAsia="nb-NO"/>
        </w:rPr>
        <w:t xml:space="preserve">Rådsmedlemmene deles inn i tre grupper og jobber med å fordype seg i bakgrunnsdokumentene og læreplanutkastet og utformer forslag til innspill. Se spørsmål til gruppearbeidet i vedlegg 1. </w:t>
      </w:r>
    </w:p>
    <w:p w:rsidR="00D104CF" w:rsidRDefault="00D104CF" w:rsidP="00C5581D">
      <w:pPr>
        <w:pStyle w:val="Listeavsnitt"/>
        <w:numPr>
          <w:ilvl w:val="0"/>
          <w:numId w:val="17"/>
        </w:numPr>
        <w:spacing w:after="160" w:line="259" w:lineRule="auto"/>
        <w:rPr>
          <w:rFonts w:ascii="Verdana" w:hAnsi="Verdana" w:cs="Segoe UI"/>
          <w:i/>
          <w:iCs/>
          <w:sz w:val="18"/>
          <w:szCs w:val="18"/>
        </w:rPr>
      </w:pPr>
      <w:r w:rsidRPr="00013CE1">
        <w:rPr>
          <w:rFonts w:ascii="Verdana" w:eastAsia="Times New Roman" w:hAnsi="Verdana" w:cs="Segoe UI"/>
          <w:iCs/>
          <w:sz w:val="18"/>
          <w:szCs w:val="18"/>
          <w:lang w:eastAsia="nb-NO"/>
        </w:rPr>
        <w:t xml:space="preserve">På bakgrunn av gruppearbeidet utformer rådet et forslag til </w:t>
      </w:r>
      <w:r>
        <w:rPr>
          <w:rFonts w:ascii="Verdana" w:eastAsia="Times New Roman" w:hAnsi="Verdana" w:cs="Segoe UI"/>
          <w:iCs/>
          <w:sz w:val="18"/>
          <w:szCs w:val="18"/>
          <w:lang w:eastAsia="nb-NO"/>
        </w:rPr>
        <w:t xml:space="preserve">innspill, ev. videre prosess for å </w:t>
      </w:r>
    </w:p>
    <w:p w:rsidR="00D104CF" w:rsidRDefault="00D104CF" w:rsidP="00D104CF">
      <w:pPr>
        <w:rPr>
          <w:rFonts w:ascii="Verdana" w:hAnsi="Verdana"/>
          <w:b/>
        </w:rPr>
      </w:pPr>
    </w:p>
    <w:p w:rsidR="003752CA" w:rsidRDefault="003752CA" w:rsidP="003752CA">
      <w:pPr>
        <w:rPr>
          <w:rFonts w:ascii="Verdana" w:hAnsi="Verdana"/>
          <w:i/>
        </w:rPr>
      </w:pPr>
      <w:r w:rsidRPr="00D048C8">
        <w:rPr>
          <w:rFonts w:asciiTheme="majorHAnsi" w:hAnsiTheme="majorHAnsi"/>
          <w:i/>
          <w:sz w:val="18"/>
          <w:szCs w:val="18"/>
          <w:u w:val="single"/>
        </w:rPr>
        <w:t>Forslag til vedtak</w:t>
      </w:r>
      <w:r w:rsidRPr="00B31027">
        <w:rPr>
          <w:rFonts w:ascii="Verdana" w:hAnsi="Verdana"/>
          <w:i/>
        </w:rPr>
        <w:t xml:space="preserve">: </w:t>
      </w:r>
    </w:p>
    <w:p w:rsidR="00E71C59" w:rsidRPr="00E71C59" w:rsidRDefault="00CD5BF0" w:rsidP="00E71C59">
      <w:pPr>
        <w:rPr>
          <w:rFonts w:asciiTheme="majorHAnsi" w:hAnsiTheme="majorHAnsi"/>
          <w:i/>
          <w:sz w:val="18"/>
          <w:szCs w:val="18"/>
        </w:rPr>
      </w:pPr>
      <w:r>
        <w:rPr>
          <w:rFonts w:asciiTheme="majorHAnsi" w:hAnsiTheme="majorHAnsi"/>
          <w:i/>
          <w:sz w:val="18"/>
          <w:szCs w:val="18"/>
        </w:rPr>
        <w:t>Foreligger ikke</w:t>
      </w:r>
    </w:p>
    <w:p w:rsidR="00E71C59" w:rsidRDefault="00D104CF" w:rsidP="00E71C59">
      <w:pPr>
        <w:rPr>
          <w:rFonts w:ascii="Verdana" w:hAnsi="Verdana" w:cs="Segoe UI"/>
          <w:i/>
          <w:iCs/>
          <w:sz w:val="18"/>
          <w:szCs w:val="18"/>
        </w:rPr>
      </w:pPr>
      <w:r>
        <w:rPr>
          <w:rFonts w:ascii="Verdana" w:hAnsi="Verdana" w:cs="Segoe UI"/>
          <w:i/>
          <w:iCs/>
          <w:sz w:val="18"/>
          <w:szCs w:val="18"/>
        </w:rPr>
        <w:t>Det settes av god tid til å behandle saken i rådsmøtet.</w:t>
      </w:r>
    </w:p>
    <w:p w:rsidR="00D104CF" w:rsidRDefault="00D104CF" w:rsidP="00E71C59">
      <w:pPr>
        <w:rPr>
          <w:rFonts w:asciiTheme="majorHAnsi" w:hAnsiTheme="majorHAnsi"/>
          <w:i/>
          <w:sz w:val="18"/>
          <w:szCs w:val="18"/>
        </w:rPr>
      </w:pPr>
    </w:p>
    <w:p w:rsidR="00E71C59" w:rsidRDefault="00E71C59" w:rsidP="00E71C59">
      <w:pPr>
        <w:rPr>
          <w:rFonts w:ascii="Verdana" w:hAnsi="Verdana"/>
          <w:b/>
        </w:rPr>
      </w:pPr>
    </w:p>
    <w:p w:rsidR="00034617" w:rsidRDefault="007B44D6" w:rsidP="00E71C59">
      <w:pPr>
        <w:rPr>
          <w:rFonts w:asciiTheme="majorHAnsi" w:hAnsiTheme="majorHAnsi"/>
          <w:i/>
          <w:sz w:val="18"/>
          <w:szCs w:val="18"/>
          <w:u w:val="single"/>
        </w:rPr>
      </w:pPr>
      <w:r>
        <w:rPr>
          <w:rFonts w:ascii="Verdana" w:hAnsi="Verdana"/>
          <w:b/>
        </w:rPr>
        <w:t>9.1.19</w:t>
      </w:r>
      <w:r w:rsidR="00173418">
        <w:rPr>
          <w:rFonts w:ascii="Verdana" w:hAnsi="Verdana"/>
          <w:b/>
        </w:rPr>
        <w:tab/>
      </w:r>
      <w:r w:rsidR="00CA302C">
        <w:rPr>
          <w:rFonts w:ascii="Verdana" w:hAnsi="Verdana"/>
          <w:b/>
        </w:rPr>
        <w:t>Eventuelt</w:t>
      </w:r>
    </w:p>
    <w:p w:rsidR="00034617" w:rsidRPr="00E71C59" w:rsidRDefault="00034617" w:rsidP="00E71C59">
      <w:pPr>
        <w:rPr>
          <w:rFonts w:asciiTheme="majorHAnsi" w:hAnsiTheme="majorHAnsi"/>
          <w:i/>
          <w:sz w:val="18"/>
          <w:szCs w:val="18"/>
          <w:u w:val="single"/>
        </w:rPr>
      </w:pPr>
    </w:p>
    <w:p w:rsidR="00385CE4" w:rsidRPr="00CA302C" w:rsidRDefault="00385CE4" w:rsidP="00CA302C">
      <w:pPr>
        <w:textAlignment w:val="baseline"/>
        <w:rPr>
          <w:rFonts w:eastAsiaTheme="minorHAnsi"/>
          <w:sz w:val="18"/>
          <w:szCs w:val="18"/>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CA302C" w:rsidRDefault="00CA302C"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465C16" w:rsidRDefault="00465C16" w:rsidP="006F31D9">
      <w:pPr>
        <w:tabs>
          <w:tab w:val="left" w:pos="708"/>
          <w:tab w:val="left" w:pos="1416"/>
          <w:tab w:val="left" w:pos="2160"/>
        </w:tabs>
        <w:rPr>
          <w:rFonts w:asciiTheme="minorHAnsi" w:eastAsiaTheme="minorHAnsi" w:hAnsiTheme="minorHAnsi" w:cstheme="minorBidi"/>
          <w:sz w:val="18"/>
          <w:szCs w:val="18"/>
          <w:lang w:eastAsia="en-US"/>
        </w:rPr>
      </w:pPr>
    </w:p>
    <w:p w:rsidR="00465C16" w:rsidRDefault="00465C16" w:rsidP="006F31D9">
      <w:pPr>
        <w:tabs>
          <w:tab w:val="left" w:pos="708"/>
          <w:tab w:val="left" w:pos="1416"/>
          <w:tab w:val="left" w:pos="2160"/>
        </w:tabs>
        <w:rPr>
          <w:rFonts w:asciiTheme="minorHAnsi" w:eastAsiaTheme="minorHAnsi" w:hAnsiTheme="minorHAnsi" w:cstheme="minorBidi"/>
          <w:sz w:val="18"/>
          <w:szCs w:val="18"/>
          <w:lang w:eastAsia="en-US"/>
        </w:rPr>
      </w:pPr>
    </w:p>
    <w:p w:rsidR="00465C16" w:rsidRDefault="00465C16" w:rsidP="006F31D9">
      <w:pPr>
        <w:tabs>
          <w:tab w:val="left" w:pos="708"/>
          <w:tab w:val="left" w:pos="1416"/>
          <w:tab w:val="left" w:pos="2160"/>
        </w:tabs>
        <w:rPr>
          <w:rFonts w:asciiTheme="minorHAnsi" w:eastAsiaTheme="minorHAnsi" w:hAnsiTheme="minorHAnsi" w:cstheme="minorBidi"/>
          <w:sz w:val="18"/>
          <w:szCs w:val="18"/>
          <w:lang w:eastAsia="en-US"/>
        </w:rPr>
      </w:pPr>
    </w:p>
    <w:p w:rsidR="00465C16" w:rsidRDefault="00465C16" w:rsidP="006F31D9">
      <w:pPr>
        <w:tabs>
          <w:tab w:val="left" w:pos="708"/>
          <w:tab w:val="left" w:pos="1416"/>
          <w:tab w:val="left" w:pos="2160"/>
        </w:tabs>
        <w:rPr>
          <w:rFonts w:asciiTheme="minorHAnsi" w:eastAsiaTheme="minorHAnsi" w:hAnsiTheme="minorHAnsi" w:cstheme="minorBidi"/>
          <w:sz w:val="18"/>
          <w:szCs w:val="18"/>
          <w:lang w:eastAsia="en-US"/>
        </w:rPr>
      </w:pPr>
    </w:p>
    <w:p w:rsidR="00465C16" w:rsidRDefault="00465C16"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p w:rsidR="00385CE4" w:rsidRDefault="00385CE4" w:rsidP="00385CE4">
      <w:pPr>
        <w:textAlignment w:val="baseline"/>
        <w:rPr>
          <w:rFonts w:ascii="Verdana" w:hAnsi="Verdana"/>
          <w:b/>
          <w:sz w:val="18"/>
          <w:szCs w:val="18"/>
        </w:rPr>
      </w:pPr>
      <w:r>
        <w:rPr>
          <w:rFonts w:ascii="Verdana" w:hAnsi="Verdana"/>
          <w:b/>
          <w:sz w:val="18"/>
          <w:szCs w:val="18"/>
        </w:rPr>
        <w:t xml:space="preserve">Vedlegg </w:t>
      </w:r>
      <w:r>
        <w:rPr>
          <w:rFonts w:ascii="Verdana" w:hAnsi="Verdana"/>
          <w:b/>
          <w:sz w:val="18"/>
          <w:szCs w:val="18"/>
        </w:rPr>
        <w:t>1</w:t>
      </w:r>
      <w:r>
        <w:rPr>
          <w:rFonts w:ascii="Verdana" w:hAnsi="Verdana"/>
          <w:b/>
          <w:sz w:val="18"/>
          <w:szCs w:val="18"/>
        </w:rPr>
        <w:t xml:space="preserve"> Behovskartlegging læremiddelutvikling</w:t>
      </w:r>
    </w:p>
    <w:p w:rsidR="00385CE4" w:rsidRDefault="00385CE4" w:rsidP="00385CE4">
      <w:pPr>
        <w:textAlignment w:val="baseline"/>
        <w:rPr>
          <w:rFonts w:ascii="Verdana" w:hAnsi="Verdana"/>
          <w:b/>
          <w:sz w:val="18"/>
          <w:szCs w:val="18"/>
        </w:rPr>
      </w:pPr>
    </w:p>
    <w:tbl>
      <w:tblPr>
        <w:tblStyle w:val="Tabellrutenett1"/>
        <w:tblW w:w="992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0"/>
        <w:gridCol w:w="1701"/>
        <w:gridCol w:w="1843"/>
      </w:tblGrid>
      <w:tr w:rsidR="00385CE4" w:rsidRPr="00B35D9C" w:rsidTr="00317634">
        <w:tc>
          <w:tcPr>
            <w:tcW w:w="9924" w:type="dxa"/>
            <w:gridSpan w:val="3"/>
          </w:tcPr>
          <w:p w:rsidR="00385CE4" w:rsidRPr="00B35D9C" w:rsidRDefault="00385CE4" w:rsidP="00317634">
            <w:pPr>
              <w:rPr>
                <w:rFonts w:eastAsia="Calibri" w:cs="Times New Roman"/>
              </w:rPr>
            </w:pPr>
            <w:r w:rsidRPr="00B35D9C">
              <w:rPr>
                <w:rFonts w:eastAsia="Calibri" w:cs="Times New Roman"/>
                <w:noProof/>
                <w:lang w:eastAsia="nb-NO"/>
              </w:rPr>
              <w:drawing>
                <wp:inline distT="0" distB="0" distL="0" distR="0" wp14:anchorId="02FA8A24" wp14:editId="6092469E">
                  <wp:extent cx="1522800" cy="439200"/>
                  <wp:effectExtent l="0" t="0" r="127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tdanningsdirektoratet_brevmal.jpg"/>
                          <pic:cNvPicPr/>
                        </pic:nvPicPr>
                        <pic:blipFill>
                          <a:blip r:embed="rId19">
                            <a:extLst>
                              <a:ext uri="{28A0092B-C50C-407E-A947-70E740481C1C}">
                                <a14:useLocalDpi xmlns:a14="http://schemas.microsoft.com/office/drawing/2010/main" val="0"/>
                              </a:ext>
                            </a:extLst>
                          </a:blip>
                          <a:stretch>
                            <a:fillRect/>
                          </a:stretch>
                        </pic:blipFill>
                        <pic:spPr>
                          <a:xfrm>
                            <a:off x="0" y="0"/>
                            <a:ext cx="1522800" cy="439200"/>
                          </a:xfrm>
                          <a:prstGeom prst="rect">
                            <a:avLst/>
                          </a:prstGeom>
                        </pic:spPr>
                      </pic:pic>
                    </a:graphicData>
                  </a:graphic>
                </wp:inline>
              </w:drawing>
            </w:r>
          </w:p>
          <w:p w:rsidR="00385CE4" w:rsidRPr="00B35D9C" w:rsidRDefault="00385CE4" w:rsidP="00317634">
            <w:pPr>
              <w:rPr>
                <w:rFonts w:eastAsia="Calibri" w:cs="Times New Roman"/>
              </w:rPr>
            </w:pPr>
          </w:p>
        </w:tc>
      </w:tr>
      <w:tr w:rsidR="00385CE4" w:rsidRPr="00B35D9C" w:rsidTr="00317634">
        <w:tc>
          <w:tcPr>
            <w:tcW w:w="6380" w:type="dxa"/>
          </w:tcPr>
          <w:p w:rsidR="00385CE4" w:rsidRPr="00B35D9C" w:rsidRDefault="00385CE4" w:rsidP="00317634">
            <w:pPr>
              <w:rPr>
                <w:rFonts w:ascii="Roboto" w:eastAsia="Calibri" w:hAnsi="Roboto" w:cs="Times New Roman"/>
                <w:sz w:val="18"/>
                <w:szCs w:val="18"/>
              </w:rPr>
            </w:pPr>
            <w:r w:rsidRPr="00B35D9C">
              <w:rPr>
                <w:rFonts w:ascii="Roboto" w:eastAsia="Calibri" w:hAnsi="Roboto" w:cs="Times New Roman"/>
                <w:sz w:val="18"/>
                <w:szCs w:val="18"/>
              </w:rPr>
              <w:t xml:space="preserve">Saksbehandler: </w:t>
            </w:r>
            <w:bookmarkStart w:id="8" w:name="SaksbehandlerNavn"/>
            <w:bookmarkEnd w:id="8"/>
          </w:p>
          <w:p w:rsidR="00385CE4" w:rsidRPr="00B35D9C" w:rsidRDefault="00385CE4" w:rsidP="00317634">
            <w:pPr>
              <w:rPr>
                <w:rFonts w:ascii="Roboto" w:eastAsia="Calibri" w:hAnsi="Roboto" w:cs="Times New Roman"/>
                <w:sz w:val="18"/>
                <w:szCs w:val="18"/>
              </w:rPr>
            </w:pPr>
            <w:r w:rsidRPr="00B35D9C">
              <w:rPr>
                <w:rFonts w:ascii="Calibri" w:eastAsia="Calibri" w:hAnsi="Calibri" w:cs="Calibri"/>
                <w:sz w:val="16"/>
              </w:rPr>
              <w:t>Astrid Eggum</w:t>
            </w:r>
            <w:r w:rsidRPr="00B35D9C">
              <w:rPr>
                <w:rFonts w:ascii="Calibri" w:eastAsia="Calibri" w:hAnsi="Calibri" w:cs="Calibri"/>
                <w:sz w:val="16"/>
                <w:highlight w:val="yellow"/>
              </w:rPr>
              <w:br/>
            </w:r>
            <w:r w:rsidRPr="00B35D9C">
              <w:rPr>
                <w:rFonts w:ascii="Calibri" w:eastAsia="Calibri" w:hAnsi="Calibri" w:cs="Calibri"/>
                <w:sz w:val="16"/>
              </w:rPr>
              <w:t>Avdeling for rammeplan barnehage og læreplan grunnskole</w:t>
            </w:r>
          </w:p>
        </w:tc>
        <w:tc>
          <w:tcPr>
            <w:tcW w:w="1701" w:type="dxa"/>
          </w:tcPr>
          <w:p w:rsidR="00385CE4" w:rsidRPr="00B35D9C" w:rsidRDefault="00385CE4" w:rsidP="00317634">
            <w:pPr>
              <w:rPr>
                <w:rFonts w:ascii="Roboto" w:eastAsia="Calibri" w:hAnsi="Roboto" w:cs="Times New Roman"/>
                <w:sz w:val="18"/>
                <w:szCs w:val="18"/>
              </w:rPr>
            </w:pPr>
            <w:r w:rsidRPr="00B35D9C">
              <w:rPr>
                <w:rFonts w:ascii="Roboto" w:eastAsia="Calibri" w:hAnsi="Roboto" w:cs="Times New Roman"/>
                <w:sz w:val="18"/>
                <w:szCs w:val="18"/>
              </w:rPr>
              <w:t>Vår dato: 01.04.19</w:t>
            </w:r>
          </w:p>
          <w:p w:rsidR="00385CE4" w:rsidRPr="00B35D9C" w:rsidRDefault="00385CE4" w:rsidP="00317634">
            <w:pPr>
              <w:rPr>
                <w:rFonts w:ascii="Roboto" w:eastAsia="Calibri" w:hAnsi="Roboto" w:cs="Times New Roman"/>
                <w:sz w:val="18"/>
                <w:szCs w:val="18"/>
              </w:rPr>
            </w:pPr>
            <w:bookmarkStart w:id="9" w:name="Brevdato"/>
            <w:bookmarkEnd w:id="9"/>
          </w:p>
        </w:tc>
        <w:tc>
          <w:tcPr>
            <w:tcW w:w="1843" w:type="dxa"/>
          </w:tcPr>
          <w:p w:rsidR="00385CE4" w:rsidRPr="00B35D9C" w:rsidRDefault="00385CE4" w:rsidP="00317634">
            <w:pPr>
              <w:rPr>
                <w:rFonts w:ascii="Roboto" w:eastAsia="Calibri" w:hAnsi="Roboto" w:cs="Times New Roman"/>
                <w:sz w:val="18"/>
                <w:szCs w:val="18"/>
              </w:rPr>
            </w:pPr>
            <w:bookmarkStart w:id="10" w:name="Saksnr"/>
            <w:bookmarkEnd w:id="10"/>
          </w:p>
        </w:tc>
      </w:tr>
      <w:tr w:rsidR="00385CE4" w:rsidRPr="00B35D9C" w:rsidTr="00317634">
        <w:tc>
          <w:tcPr>
            <w:tcW w:w="6380" w:type="dxa"/>
          </w:tcPr>
          <w:p w:rsidR="00385CE4" w:rsidRPr="00B35D9C" w:rsidRDefault="00385CE4" w:rsidP="00317634">
            <w:pPr>
              <w:rPr>
                <w:rFonts w:ascii="Roboto" w:eastAsia="Calibri" w:hAnsi="Roboto" w:cs="Times New Roman"/>
                <w:sz w:val="18"/>
                <w:szCs w:val="18"/>
              </w:rPr>
            </w:pPr>
          </w:p>
        </w:tc>
        <w:tc>
          <w:tcPr>
            <w:tcW w:w="1701" w:type="dxa"/>
          </w:tcPr>
          <w:p w:rsidR="00385CE4" w:rsidRPr="00B35D9C" w:rsidRDefault="00385CE4" w:rsidP="00317634">
            <w:pPr>
              <w:rPr>
                <w:rFonts w:ascii="Roboto" w:eastAsia="Calibri" w:hAnsi="Roboto" w:cs="Times New Roman"/>
                <w:sz w:val="18"/>
                <w:szCs w:val="18"/>
              </w:rPr>
            </w:pPr>
            <w:bookmarkStart w:id="11" w:name="RefDato"/>
            <w:bookmarkEnd w:id="11"/>
          </w:p>
        </w:tc>
        <w:tc>
          <w:tcPr>
            <w:tcW w:w="1843" w:type="dxa"/>
          </w:tcPr>
          <w:p w:rsidR="00385CE4" w:rsidRPr="00B35D9C" w:rsidRDefault="00385CE4" w:rsidP="00317634">
            <w:pPr>
              <w:rPr>
                <w:rFonts w:ascii="Roboto" w:eastAsia="Calibri" w:hAnsi="Roboto" w:cs="Times New Roman"/>
                <w:sz w:val="18"/>
                <w:szCs w:val="18"/>
              </w:rPr>
            </w:pPr>
          </w:p>
        </w:tc>
      </w:tr>
      <w:tr w:rsidR="00385CE4" w:rsidRPr="00B35D9C" w:rsidTr="00317634">
        <w:tc>
          <w:tcPr>
            <w:tcW w:w="9924" w:type="dxa"/>
            <w:gridSpan w:val="3"/>
          </w:tcPr>
          <w:p w:rsidR="00385CE4" w:rsidRPr="00B35D9C" w:rsidRDefault="00385CE4" w:rsidP="00317634">
            <w:pPr>
              <w:jc w:val="right"/>
              <w:rPr>
                <w:rFonts w:ascii="Corbel" w:eastAsia="Calibri" w:hAnsi="Corbel" w:cs="Times New Roman"/>
                <w:b/>
                <w:sz w:val="16"/>
                <w:szCs w:val="16"/>
              </w:rPr>
            </w:pPr>
          </w:p>
        </w:tc>
      </w:tr>
    </w:tbl>
    <w:p w:rsidR="00385CE4" w:rsidRPr="00B35D9C" w:rsidRDefault="00385CE4" w:rsidP="00385CE4">
      <w:pPr>
        <w:rPr>
          <w:rFonts w:ascii="Corbel" w:eastAsia="Calibri" w:hAnsi="Corbel"/>
        </w:rPr>
      </w:pPr>
      <w:bookmarkStart w:id="12" w:name="MottakerNavn"/>
      <w:bookmarkEnd w:id="12"/>
    </w:p>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r w:rsidRPr="00B35D9C">
        <w:rPr>
          <w:rFonts w:ascii="Corbel" w:eastAsia="Calibri" w:hAnsi="Corbel"/>
        </w:rPr>
        <w:t>Faglig råd</w:t>
      </w:r>
    </w:p>
    <w:p w:rsidR="00385CE4" w:rsidRPr="00B35D9C" w:rsidRDefault="00385CE4" w:rsidP="00385CE4">
      <w:pPr>
        <w:rPr>
          <w:rFonts w:ascii="Corbel" w:eastAsia="Calibri" w:hAnsi="Corbel"/>
        </w:rPr>
      </w:pPr>
      <w:bookmarkStart w:id="13" w:name="UTLANDSADRESSE"/>
      <w:bookmarkEnd w:id="13"/>
    </w:p>
    <w:tbl>
      <w:tblPr>
        <w:tblStyle w:val="Tabellrutenett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954"/>
        <w:gridCol w:w="4958"/>
      </w:tblGrid>
      <w:tr w:rsidR="00385CE4" w:rsidRPr="00B35D9C" w:rsidTr="00317634">
        <w:tc>
          <w:tcPr>
            <w:tcW w:w="9912" w:type="dxa"/>
            <w:gridSpan w:val="2"/>
          </w:tcPr>
          <w:p w:rsidR="00385CE4" w:rsidRPr="00B35D9C" w:rsidRDefault="00385CE4" w:rsidP="00317634">
            <w:pPr>
              <w:rPr>
                <w:rFonts w:ascii="Corbel" w:eastAsia="Calibri" w:hAnsi="Corbel" w:cs="Times New Roman"/>
              </w:rPr>
            </w:pPr>
            <w:bookmarkStart w:id="14" w:name="Tittel"/>
            <w:bookmarkEnd w:id="14"/>
            <w:r w:rsidRPr="00B35D9C">
              <w:rPr>
                <w:rFonts w:ascii="Corbel" w:eastAsia="Calibri" w:hAnsi="Corbel" w:cs="Times New Roman"/>
              </w:rPr>
              <w:t>Dato: 24. og 25. april 2019</w:t>
            </w:r>
          </w:p>
        </w:tc>
      </w:tr>
      <w:tr w:rsidR="00385CE4" w:rsidRPr="00B35D9C" w:rsidTr="00317634">
        <w:tc>
          <w:tcPr>
            <w:tcW w:w="9912" w:type="dxa"/>
            <w:gridSpan w:val="2"/>
            <w:tcBorders>
              <w:bottom w:val="single" w:sz="4" w:space="0" w:color="808080"/>
            </w:tcBorders>
          </w:tcPr>
          <w:p w:rsidR="00385CE4" w:rsidRPr="00B35D9C" w:rsidRDefault="00385CE4" w:rsidP="00317634">
            <w:pPr>
              <w:rPr>
                <w:rFonts w:ascii="Corbel" w:eastAsia="Calibri" w:hAnsi="Corbel" w:cs="Times New Roman"/>
              </w:rPr>
            </w:pPr>
            <w:r w:rsidRPr="00B35D9C">
              <w:rPr>
                <w:rFonts w:ascii="Corbel" w:eastAsia="Calibri" w:hAnsi="Corbel" w:cs="Times New Roman"/>
              </w:rPr>
              <w:t xml:space="preserve">Sted: </w:t>
            </w:r>
            <w:proofErr w:type="spellStart"/>
            <w:r w:rsidRPr="00B35D9C">
              <w:rPr>
                <w:rFonts w:ascii="Corbel" w:eastAsia="Calibri" w:hAnsi="Corbel" w:cs="Times New Roman"/>
              </w:rPr>
              <w:t>Utdanningsdirektoratets</w:t>
            </w:r>
            <w:proofErr w:type="spellEnd"/>
            <w:r w:rsidRPr="00B35D9C">
              <w:rPr>
                <w:rFonts w:ascii="Corbel" w:eastAsia="Calibri" w:hAnsi="Corbel" w:cs="Times New Roman"/>
              </w:rPr>
              <w:t xml:space="preserve"> lokaler </w:t>
            </w:r>
          </w:p>
        </w:tc>
      </w:tr>
      <w:tr w:rsidR="00385CE4" w:rsidRPr="00B35D9C" w:rsidTr="00317634">
        <w:tc>
          <w:tcPr>
            <w:tcW w:w="4954" w:type="dxa"/>
            <w:tcBorders>
              <w:left w:val="nil"/>
              <w:right w:val="nil"/>
            </w:tcBorders>
          </w:tcPr>
          <w:p w:rsidR="00385CE4" w:rsidRPr="00B35D9C" w:rsidRDefault="00385CE4" w:rsidP="00317634">
            <w:pPr>
              <w:rPr>
                <w:rFonts w:ascii="Corbel" w:eastAsia="Calibri" w:hAnsi="Corbel" w:cs="Times New Roman"/>
              </w:rPr>
            </w:pPr>
          </w:p>
        </w:tc>
        <w:tc>
          <w:tcPr>
            <w:tcW w:w="4958" w:type="dxa"/>
            <w:tcBorders>
              <w:left w:val="nil"/>
              <w:right w:val="nil"/>
            </w:tcBorders>
          </w:tcPr>
          <w:p w:rsidR="00385CE4" w:rsidRPr="00B35D9C" w:rsidRDefault="00385CE4" w:rsidP="00317634">
            <w:pPr>
              <w:rPr>
                <w:rFonts w:ascii="Corbel" w:eastAsia="Calibri" w:hAnsi="Corbel" w:cs="Times New Roman"/>
              </w:rPr>
            </w:pPr>
          </w:p>
        </w:tc>
      </w:tr>
      <w:tr w:rsidR="00385CE4" w:rsidRPr="00B35D9C" w:rsidTr="00317634">
        <w:tc>
          <w:tcPr>
            <w:tcW w:w="4954"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Vedtakssak</w:t>
            </w:r>
          </w:p>
        </w:tc>
        <w:tc>
          <w:tcPr>
            <w:tcW w:w="495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Læremiddelutvikling innen yrkesfaglige utdanningsprogram</w:t>
            </w:r>
          </w:p>
        </w:tc>
      </w:tr>
      <w:tr w:rsidR="00385CE4" w:rsidRPr="00B35D9C" w:rsidTr="00317634">
        <w:tc>
          <w:tcPr>
            <w:tcW w:w="4954"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Dokument</w:t>
            </w:r>
          </w:p>
        </w:tc>
        <w:tc>
          <w:tcPr>
            <w:tcW w:w="495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Til behandling</w:t>
            </w:r>
          </w:p>
        </w:tc>
      </w:tr>
      <w:tr w:rsidR="00385CE4" w:rsidRPr="00B35D9C" w:rsidTr="00317634">
        <w:tc>
          <w:tcPr>
            <w:tcW w:w="4954"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Vedlegg</w:t>
            </w:r>
          </w:p>
        </w:tc>
        <w:tc>
          <w:tcPr>
            <w:tcW w:w="495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Oppsummering, kartlegging læremiddelbehov smale fagområder 2018</w:t>
            </w:r>
          </w:p>
        </w:tc>
      </w:tr>
    </w:tbl>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p>
    <w:p w:rsidR="00385CE4" w:rsidRPr="00B35D9C" w:rsidRDefault="00385CE4" w:rsidP="00385CE4">
      <w:pPr>
        <w:keepNext/>
        <w:keepLines/>
        <w:outlineLvl w:val="0"/>
        <w:rPr>
          <w:rFonts w:ascii="Verdana" w:hAnsi="Verdana"/>
          <w:sz w:val="24"/>
          <w:szCs w:val="32"/>
        </w:rPr>
      </w:pPr>
      <w:r w:rsidRPr="00B35D9C">
        <w:rPr>
          <w:rFonts w:ascii="Verdana" w:hAnsi="Verdana"/>
          <w:sz w:val="24"/>
          <w:szCs w:val="32"/>
        </w:rPr>
        <w:t xml:space="preserve">Behovskartlegging for 2019 - Læremiddelutvikling i smale fagområder innenfor yrkesfaglige utdanningsprogram </w:t>
      </w:r>
    </w:p>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r w:rsidRPr="00B35D9C">
        <w:rPr>
          <w:rFonts w:ascii="Corbel" w:eastAsia="Calibri" w:hAnsi="Corbel"/>
        </w:rPr>
        <w:t xml:space="preserve">Utdanningsdirektoratet lyser årlig ut tilskudd til utvikling av læremidler innen fire kategorier: smale fagområder, særskilt tilrettelagte læremidler, læremidler for minoritetsspråklige elever og universell utforming av læremidler innenfor alle fag og trinn. Bakgrunnen for utlysningen av tilskudd til læremidler innenfor disse områdene er Stortingets årlige bevilgning over </w:t>
      </w:r>
      <w:proofErr w:type="spellStart"/>
      <w:r w:rsidRPr="00B35D9C">
        <w:rPr>
          <w:rFonts w:ascii="Corbel" w:eastAsia="Calibri" w:hAnsi="Corbel"/>
        </w:rPr>
        <w:t>Prop</w:t>
      </w:r>
      <w:proofErr w:type="spellEnd"/>
      <w:r w:rsidRPr="00B35D9C">
        <w:rPr>
          <w:rFonts w:ascii="Corbel" w:eastAsia="Calibri" w:hAnsi="Corbel"/>
        </w:rPr>
        <w:t xml:space="preserve">. 1 S, </w:t>
      </w:r>
      <w:proofErr w:type="spellStart"/>
      <w:r w:rsidRPr="00B35D9C">
        <w:rPr>
          <w:rFonts w:ascii="Corbel" w:eastAsia="Calibri" w:hAnsi="Corbel"/>
        </w:rPr>
        <w:t>kap</w:t>
      </w:r>
      <w:proofErr w:type="spellEnd"/>
      <w:r w:rsidRPr="00B35D9C">
        <w:rPr>
          <w:rFonts w:ascii="Corbel" w:eastAsia="Calibri" w:hAnsi="Corbel"/>
        </w:rPr>
        <w:t>. 220, post 70. Tilskuddsmidlene skal bidra til utvikling av produksjon av læremidler der det ikke er markedsgrunnlag for kommersiell utgivelse.</w:t>
      </w:r>
    </w:p>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r w:rsidRPr="00B35D9C">
        <w:rPr>
          <w:rFonts w:ascii="Corbel" w:eastAsia="Calibri" w:hAnsi="Corbel"/>
        </w:rPr>
        <w:t>Tilskuddsordningen innen smale fagområder skal i utgangspunktet gi støtte til</w:t>
      </w:r>
    </w:p>
    <w:p w:rsidR="00385CE4" w:rsidRPr="00B35D9C" w:rsidRDefault="00385CE4" w:rsidP="00385CE4">
      <w:pPr>
        <w:rPr>
          <w:rFonts w:ascii="Corbel" w:eastAsia="Calibri" w:hAnsi="Corbel"/>
        </w:rPr>
      </w:pPr>
    </w:p>
    <w:p w:rsidR="00385CE4" w:rsidRPr="00B35D9C" w:rsidRDefault="00385CE4" w:rsidP="00C5581D">
      <w:pPr>
        <w:numPr>
          <w:ilvl w:val="0"/>
          <w:numId w:val="13"/>
        </w:numPr>
        <w:contextualSpacing/>
        <w:rPr>
          <w:rFonts w:ascii="Corbel" w:eastAsia="Calibri" w:hAnsi="Corbel"/>
        </w:rPr>
      </w:pPr>
      <w:r w:rsidRPr="00B35D9C">
        <w:rPr>
          <w:rFonts w:ascii="Corbel" w:eastAsia="Calibri" w:hAnsi="Corbel"/>
        </w:rPr>
        <w:t>nye prosjekter, revidering og komplettering med digitalt innhold. Dette gjelder alle fag med elevkull under 3000 elever/lærlinger på landsbasis.</w:t>
      </w:r>
    </w:p>
    <w:p w:rsidR="00385CE4" w:rsidRPr="00B35D9C" w:rsidRDefault="00385CE4" w:rsidP="00C5581D">
      <w:pPr>
        <w:numPr>
          <w:ilvl w:val="0"/>
          <w:numId w:val="13"/>
        </w:numPr>
        <w:contextualSpacing/>
        <w:rPr>
          <w:rFonts w:ascii="Corbel" w:eastAsia="Calibri" w:hAnsi="Corbel"/>
        </w:rPr>
      </w:pPr>
      <w:r w:rsidRPr="00B35D9C">
        <w:rPr>
          <w:rFonts w:ascii="Corbel" w:eastAsia="Calibri" w:hAnsi="Corbel"/>
        </w:rPr>
        <w:t>forprosjekter som har fokus på digitale læremidler, nyskaping og innovasjon spesielt tilrettelagt for yrkesfagene. Dette gjelder alle fag med elevkull under 3000 elever/lærlinger på landsbasis. Dette vil imøtekomme regjeringens digitaliserings strategi og kan danne et grunnlag for senere prioriteringer for tilskuddsordningen</w:t>
      </w:r>
    </w:p>
    <w:p w:rsidR="00385CE4" w:rsidRPr="00B35D9C" w:rsidRDefault="00385CE4" w:rsidP="00385CE4">
      <w:pPr>
        <w:ind w:left="720"/>
        <w:contextualSpacing/>
        <w:rPr>
          <w:rFonts w:ascii="Corbel" w:eastAsia="Calibri" w:hAnsi="Corbel"/>
        </w:rPr>
      </w:pPr>
    </w:p>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r w:rsidRPr="00B35D9C">
        <w:rPr>
          <w:rFonts w:ascii="Corbel" w:eastAsia="Calibri" w:hAnsi="Corbel"/>
        </w:rPr>
        <w:t>I forkant av utlysningen for 2018 for tilskuddsordningen innen smale fagområder ble det gjennomført en enkel behovskartlegging, blant annet i samarbeid med de faglige rådene, se oppsummering fra denne i vedlegg.</w:t>
      </w:r>
    </w:p>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r w:rsidRPr="00B35D9C">
        <w:rPr>
          <w:rFonts w:ascii="Corbel" w:eastAsia="Calibri" w:hAnsi="Corbel"/>
        </w:rPr>
        <w:t>For 2019 vil vi vurdere om det skal lyses ut tilskudd til komplettering av læremidler med digitalt innhold generelt, og/eller om vi skal ha en mer spisset utlysing hvor vi legger føringer for hvilke utdanningsprogram det skal gis tilskudd til. Samtidig må det vurderes behov for utvikling av nye læremidler i yrkesfag i påvente av endringene i tilbudsstrukturen. Til denne vurderingen ønsker vi innspill fra de faglige rådene ut fra følgende spørsmål:</w:t>
      </w:r>
    </w:p>
    <w:p w:rsidR="00385CE4" w:rsidRPr="00B35D9C" w:rsidRDefault="00385CE4" w:rsidP="00385CE4">
      <w:pPr>
        <w:rPr>
          <w:rFonts w:ascii="Corbel" w:eastAsia="Calibri" w:hAnsi="Corbel"/>
        </w:rPr>
      </w:pPr>
    </w:p>
    <w:p w:rsidR="00385CE4" w:rsidRPr="00B35D9C" w:rsidRDefault="00385CE4" w:rsidP="00C5581D">
      <w:pPr>
        <w:numPr>
          <w:ilvl w:val="0"/>
          <w:numId w:val="8"/>
        </w:numPr>
        <w:contextualSpacing/>
        <w:rPr>
          <w:rFonts w:ascii="Corbel" w:eastAsia="Calibri" w:hAnsi="Corbel"/>
        </w:rPr>
      </w:pPr>
      <w:r w:rsidRPr="00B35D9C">
        <w:rPr>
          <w:rFonts w:ascii="Corbel" w:eastAsia="Calibri" w:hAnsi="Corbel"/>
        </w:rPr>
        <w:t xml:space="preserve">Bør prioritering av nye læremidler settes i gang for de fire nye utdanningsprogrammene? </w:t>
      </w:r>
    </w:p>
    <w:p w:rsidR="00385CE4" w:rsidRPr="00B35D9C" w:rsidRDefault="00385CE4" w:rsidP="00C5581D">
      <w:pPr>
        <w:numPr>
          <w:ilvl w:val="0"/>
          <w:numId w:val="7"/>
        </w:numPr>
        <w:contextualSpacing/>
        <w:rPr>
          <w:rFonts w:ascii="Corbel" w:eastAsia="Calibri" w:hAnsi="Corbel"/>
        </w:rPr>
      </w:pPr>
      <w:r w:rsidRPr="00B35D9C">
        <w:rPr>
          <w:rFonts w:ascii="Corbel" w:eastAsia="Calibri" w:hAnsi="Corbel"/>
        </w:rPr>
        <w:t xml:space="preserve">Design og tradisjonshåndverk </w:t>
      </w:r>
    </w:p>
    <w:p w:rsidR="00385CE4" w:rsidRPr="00B35D9C" w:rsidRDefault="00385CE4" w:rsidP="00C5581D">
      <w:pPr>
        <w:numPr>
          <w:ilvl w:val="0"/>
          <w:numId w:val="7"/>
        </w:numPr>
        <w:contextualSpacing/>
        <w:rPr>
          <w:rFonts w:ascii="Corbel" w:eastAsia="Calibri" w:hAnsi="Corbel"/>
        </w:rPr>
      </w:pPr>
      <w:r w:rsidRPr="00B35D9C">
        <w:rPr>
          <w:rFonts w:ascii="Corbel" w:eastAsia="Calibri" w:hAnsi="Corbel"/>
        </w:rPr>
        <w:t>IKT og medieproduksjon</w:t>
      </w:r>
    </w:p>
    <w:p w:rsidR="00385CE4" w:rsidRPr="00B35D9C" w:rsidRDefault="00385CE4" w:rsidP="00C5581D">
      <w:pPr>
        <w:numPr>
          <w:ilvl w:val="0"/>
          <w:numId w:val="7"/>
        </w:numPr>
        <w:contextualSpacing/>
        <w:rPr>
          <w:rFonts w:ascii="Corbel" w:eastAsia="Calibri" w:hAnsi="Corbel"/>
        </w:rPr>
      </w:pPr>
      <w:r w:rsidRPr="00B35D9C">
        <w:rPr>
          <w:rFonts w:ascii="Corbel" w:eastAsia="Calibri" w:hAnsi="Corbel"/>
        </w:rPr>
        <w:t>Salg, service og reiseliv</w:t>
      </w:r>
    </w:p>
    <w:p w:rsidR="00385CE4" w:rsidRPr="00B35D9C" w:rsidRDefault="00385CE4" w:rsidP="00C5581D">
      <w:pPr>
        <w:numPr>
          <w:ilvl w:val="0"/>
          <w:numId w:val="7"/>
        </w:numPr>
        <w:contextualSpacing/>
        <w:rPr>
          <w:rFonts w:ascii="Corbel" w:eastAsia="Calibri" w:hAnsi="Corbel"/>
        </w:rPr>
      </w:pPr>
      <w:r w:rsidRPr="00B35D9C">
        <w:rPr>
          <w:rFonts w:ascii="Corbel" w:eastAsia="Calibri" w:hAnsi="Corbel"/>
        </w:rPr>
        <w:t>Frisør, - blomster- og interiørdesign</w:t>
      </w:r>
    </w:p>
    <w:p w:rsidR="00385CE4" w:rsidRPr="00B35D9C" w:rsidRDefault="00385CE4" w:rsidP="00385CE4">
      <w:pPr>
        <w:rPr>
          <w:rFonts w:ascii="Corbel" w:eastAsia="Calibri" w:hAnsi="Corbel"/>
        </w:rPr>
      </w:pPr>
      <w:r w:rsidRPr="00B35D9C">
        <w:rPr>
          <w:rFonts w:ascii="Corbel" w:eastAsia="Calibri" w:hAnsi="Corbel"/>
        </w:rPr>
        <w:t xml:space="preserve"> </w:t>
      </w:r>
    </w:p>
    <w:p w:rsidR="00385CE4" w:rsidRPr="00B35D9C" w:rsidRDefault="00385CE4" w:rsidP="00C5581D">
      <w:pPr>
        <w:numPr>
          <w:ilvl w:val="0"/>
          <w:numId w:val="8"/>
        </w:numPr>
        <w:contextualSpacing/>
        <w:rPr>
          <w:rFonts w:ascii="Corbel" w:eastAsia="Calibri" w:hAnsi="Corbel"/>
        </w:rPr>
      </w:pPr>
      <w:r w:rsidRPr="00B35D9C">
        <w:rPr>
          <w:rFonts w:ascii="Corbel" w:eastAsia="Calibri" w:hAnsi="Corbel"/>
        </w:rPr>
        <w:t>Er det programfag eller lærefag som har et behov for revidering av læremidler, for eksempel legge til digitale elementer? Ta gjerne utgangspunkt i den vedlagte oppsummeringen fra kartleggingen i 2018.</w:t>
      </w:r>
    </w:p>
    <w:p w:rsidR="00385CE4" w:rsidRPr="00B35D9C" w:rsidRDefault="00385CE4" w:rsidP="00385CE4">
      <w:pPr>
        <w:ind w:left="360"/>
        <w:contextualSpacing/>
        <w:rPr>
          <w:rFonts w:ascii="Corbel" w:eastAsia="Calibri" w:hAnsi="Corbel"/>
        </w:rPr>
      </w:pPr>
    </w:p>
    <w:p w:rsidR="00385CE4" w:rsidRPr="00B35D9C" w:rsidRDefault="00385CE4" w:rsidP="00385CE4">
      <w:pPr>
        <w:ind w:left="360"/>
        <w:contextualSpacing/>
        <w:rPr>
          <w:rFonts w:ascii="Corbel" w:eastAsia="Calibri" w:hAnsi="Corbel"/>
        </w:rPr>
      </w:pPr>
      <w:r w:rsidRPr="00B35D9C">
        <w:rPr>
          <w:rFonts w:ascii="Corbel" w:eastAsia="Calibri" w:hAnsi="Corbel"/>
        </w:rPr>
        <w:t xml:space="preserve">Tilbakemeldingene sendes på e-post til </w:t>
      </w:r>
      <w:hyperlink r:id="rId20" w:history="1">
        <w:r w:rsidRPr="00B35D9C">
          <w:rPr>
            <w:rFonts w:ascii="Corbel" w:eastAsia="Calibri" w:hAnsi="Corbel"/>
            <w:color w:val="0000FF"/>
            <w:u w:val="single"/>
          </w:rPr>
          <w:t>aeg@udir.no</w:t>
        </w:r>
      </w:hyperlink>
    </w:p>
    <w:p w:rsidR="00385CE4" w:rsidRPr="00B35D9C" w:rsidRDefault="00385CE4" w:rsidP="00385CE4">
      <w:pPr>
        <w:ind w:left="360"/>
        <w:contextualSpacing/>
        <w:rPr>
          <w:rFonts w:ascii="Corbel" w:eastAsia="Calibri" w:hAnsi="Corbel"/>
          <w:sz w:val="24"/>
          <w:szCs w:val="24"/>
        </w:rPr>
      </w:pPr>
      <w:r w:rsidRPr="00B35D9C">
        <w:rPr>
          <w:rFonts w:ascii="Corbel" w:eastAsia="Calibri" w:hAnsi="Corbel"/>
          <w:b/>
          <w:sz w:val="24"/>
          <w:szCs w:val="24"/>
        </w:rPr>
        <w:t>Svarfrist: innen 29. april</w:t>
      </w:r>
      <w:r w:rsidRPr="00B35D9C">
        <w:rPr>
          <w:rFonts w:ascii="Corbel" w:eastAsia="Calibri" w:hAnsi="Corbel"/>
          <w:sz w:val="24"/>
          <w:szCs w:val="24"/>
        </w:rPr>
        <w:t>.</w:t>
      </w:r>
    </w:p>
    <w:p w:rsidR="00385CE4" w:rsidRPr="00B35D9C" w:rsidRDefault="00385CE4" w:rsidP="00385CE4">
      <w:pPr>
        <w:ind w:left="360"/>
        <w:contextualSpacing/>
        <w:rPr>
          <w:rFonts w:ascii="Corbel" w:eastAsia="Calibri" w:hAnsi="Corbel"/>
        </w:rPr>
      </w:pPr>
    </w:p>
    <w:p w:rsidR="00385CE4" w:rsidRPr="00B35D9C" w:rsidRDefault="00385CE4" w:rsidP="00385CE4">
      <w:pPr>
        <w:keepNext/>
        <w:keepLines/>
        <w:spacing w:before="40"/>
        <w:jc w:val="right"/>
        <w:outlineLvl w:val="1"/>
        <w:rPr>
          <w:rFonts w:ascii="Verdana" w:hAnsi="Verdana"/>
          <w:szCs w:val="26"/>
        </w:rPr>
      </w:pPr>
      <w:r w:rsidRPr="00B35D9C">
        <w:rPr>
          <w:rFonts w:ascii="Verdana" w:hAnsi="Verdana"/>
          <w:szCs w:val="26"/>
        </w:rPr>
        <w:t>Vedlegg 1</w:t>
      </w:r>
    </w:p>
    <w:p w:rsidR="00385CE4" w:rsidRPr="00B35D9C" w:rsidRDefault="00385CE4" w:rsidP="00385CE4">
      <w:pPr>
        <w:keepNext/>
        <w:keepLines/>
        <w:spacing w:before="40"/>
        <w:outlineLvl w:val="1"/>
        <w:rPr>
          <w:rFonts w:ascii="Verdana" w:hAnsi="Verdana"/>
          <w:szCs w:val="26"/>
        </w:rPr>
      </w:pPr>
      <w:r w:rsidRPr="00B35D9C">
        <w:rPr>
          <w:rFonts w:ascii="Verdana" w:hAnsi="Verdana"/>
          <w:szCs w:val="26"/>
        </w:rPr>
        <w:t>Behovskartlegging fra 2018</w:t>
      </w:r>
    </w:p>
    <w:tbl>
      <w:tblPr>
        <w:tblStyle w:val="Tabellrutenett1"/>
        <w:tblpPr w:leftFromText="141" w:rightFromText="141" w:vertAnchor="text" w:tblpXSpec="center" w:tblpY="1"/>
        <w:tblOverlap w:val="never"/>
        <w:tblW w:w="10183" w:type="dxa"/>
        <w:tblLook w:val="04A0" w:firstRow="1" w:lastRow="0" w:firstColumn="1" w:lastColumn="0" w:noHBand="0" w:noVBand="1"/>
      </w:tblPr>
      <w:tblGrid>
        <w:gridCol w:w="2263"/>
        <w:gridCol w:w="3828"/>
        <w:gridCol w:w="4092"/>
      </w:tblGrid>
      <w:tr w:rsidR="00385CE4" w:rsidRPr="00B35D9C" w:rsidTr="00317634">
        <w:tc>
          <w:tcPr>
            <w:tcW w:w="2263" w:type="dxa"/>
          </w:tcPr>
          <w:p w:rsidR="00385CE4" w:rsidRPr="00B35D9C" w:rsidRDefault="00385CE4" w:rsidP="00317634">
            <w:pPr>
              <w:rPr>
                <w:rFonts w:ascii="Corbel" w:eastAsia="Calibri" w:hAnsi="Corbel" w:cs="Times New Roman"/>
              </w:rPr>
            </w:pP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Tilbakemeldinger 2017</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Tilbakemeldinger 2018</w:t>
            </w:r>
          </w:p>
        </w:tc>
      </w:tr>
      <w:tr w:rsidR="00385CE4" w:rsidRPr="00B35D9C" w:rsidTr="00317634">
        <w:tc>
          <w:tcPr>
            <w:tcW w:w="2263" w:type="dxa"/>
          </w:tcPr>
          <w:p w:rsidR="00385CE4" w:rsidRPr="00B35D9C" w:rsidRDefault="00385CE4" w:rsidP="00317634">
            <w:pPr>
              <w:rPr>
                <w:rFonts w:ascii="Corbel" w:eastAsia="Calibri" w:hAnsi="Corbel" w:cs="Times New Roman"/>
              </w:rPr>
            </w:pPr>
            <w:bookmarkStart w:id="15" w:name="EksterneKopiTilTabell"/>
            <w:bookmarkEnd w:id="15"/>
            <w:r w:rsidRPr="00B35D9C">
              <w:rPr>
                <w:rFonts w:ascii="Corbel" w:eastAsia="Calibri" w:hAnsi="Corbel" w:cs="Times New Roman"/>
              </w:rPr>
              <w:t>Bygg- og anleggsteknikk</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 xml:space="preserve">Alle lærefag, Vg2 og Vg1 vil bli berørt som følge av tilbudsstrukturen. Rådet mener derfor at utvikling av nye læremidler bør vente slik at det blir sett i sammenheng med nye læreplaner. Rådet mener for øvrig at læremidlene må digitaliseres i mye større grad og forventer at dette er en linje også </w:t>
            </w:r>
            <w:proofErr w:type="spellStart"/>
            <w:r w:rsidRPr="00B35D9C">
              <w:rPr>
                <w:rFonts w:ascii="Corbel" w:eastAsia="Calibri" w:hAnsi="Corbel" w:cs="Times New Roman"/>
              </w:rPr>
              <w:t>Udir</w:t>
            </w:r>
            <w:proofErr w:type="spellEnd"/>
            <w:r w:rsidRPr="00B35D9C">
              <w:rPr>
                <w:rFonts w:ascii="Corbel" w:eastAsia="Calibri" w:hAnsi="Corbel" w:cs="Times New Roman"/>
              </w:rPr>
              <w:t xml:space="preserve"> legger seg på i nyutviklingen av læremidler de kommende år.</w:t>
            </w: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Design og håndverk</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Bunadstilvirkerfaget – lærebok + digitalt</w:t>
            </w:r>
          </w:p>
          <w:p w:rsidR="00385CE4" w:rsidRPr="00B35D9C" w:rsidRDefault="00385CE4" w:rsidP="00317634">
            <w:pPr>
              <w:rPr>
                <w:rFonts w:ascii="Corbel" w:eastAsia="Calibri" w:hAnsi="Corbel" w:cs="Times New Roman"/>
              </w:rPr>
            </w:pPr>
            <w:r w:rsidRPr="00B35D9C">
              <w:rPr>
                <w:rFonts w:ascii="Corbel" w:eastAsia="Calibri" w:hAnsi="Corbel" w:cs="Times New Roman"/>
              </w:rPr>
              <w:t>HMS i frisørfaget – lærebok + digitalt</w:t>
            </w:r>
          </w:p>
          <w:p w:rsidR="00385CE4" w:rsidRPr="00B35D9C" w:rsidRDefault="00385CE4" w:rsidP="00317634">
            <w:pPr>
              <w:rPr>
                <w:rFonts w:ascii="Corbel" w:eastAsia="Calibri" w:hAnsi="Corbel" w:cs="Times New Roman"/>
              </w:rPr>
            </w:pPr>
            <w:r w:rsidRPr="00B35D9C">
              <w:rPr>
                <w:rFonts w:ascii="Corbel" w:eastAsia="Calibri" w:hAnsi="Corbel" w:cs="Times New Roman"/>
              </w:rPr>
              <w:t xml:space="preserve">Profileringsdesign – lærebok + digitalt </w:t>
            </w:r>
          </w:p>
          <w:p w:rsidR="00385CE4" w:rsidRPr="00B35D9C" w:rsidRDefault="00385CE4" w:rsidP="00317634">
            <w:pPr>
              <w:rPr>
                <w:rFonts w:ascii="Corbel" w:eastAsia="Calibri" w:hAnsi="Corbel" w:cs="Times New Roman"/>
              </w:rPr>
            </w:pPr>
            <w:r w:rsidRPr="00B35D9C">
              <w:rPr>
                <w:rFonts w:ascii="Corbel" w:eastAsia="Calibri" w:hAnsi="Corbel" w:cs="Times New Roman"/>
              </w:rPr>
              <w:t>Håndveverfaget – lærebok + digitalt</w:t>
            </w:r>
          </w:p>
          <w:p w:rsidR="00385CE4" w:rsidRPr="00B35D9C" w:rsidRDefault="00385CE4" w:rsidP="00317634">
            <w:pPr>
              <w:rPr>
                <w:rFonts w:ascii="Corbel" w:eastAsia="Calibri" w:hAnsi="Corbel" w:cs="Times New Roman"/>
              </w:rPr>
            </w:pPr>
            <w:r w:rsidRPr="00B35D9C">
              <w:rPr>
                <w:rFonts w:ascii="Corbel" w:eastAsia="Calibri" w:hAnsi="Corbel" w:cs="Times New Roman"/>
              </w:rPr>
              <w:t>Blomsterdekoratørfaget – revidering av lærebok + digitalt</w:t>
            </w:r>
          </w:p>
          <w:p w:rsidR="00385CE4" w:rsidRPr="00B35D9C" w:rsidRDefault="00385CE4" w:rsidP="00317634">
            <w:pPr>
              <w:rPr>
                <w:rFonts w:ascii="Corbel" w:eastAsia="Calibri" w:hAnsi="Corbel" w:cs="Times New Roman"/>
              </w:rPr>
            </w:pPr>
            <w:r w:rsidRPr="00B35D9C">
              <w:rPr>
                <w:rFonts w:ascii="Corbel" w:eastAsia="Calibri" w:hAnsi="Corbel" w:cs="Times New Roman"/>
              </w:rPr>
              <w:t>Ur og instrumentmakerfaget –revidering av lærebøker + digitalt</w:t>
            </w:r>
          </w:p>
          <w:p w:rsidR="00385CE4" w:rsidRPr="00B35D9C" w:rsidRDefault="00385CE4" w:rsidP="00317634">
            <w:pPr>
              <w:rPr>
                <w:rFonts w:ascii="Corbel" w:eastAsia="Calibri" w:hAnsi="Corbel" w:cs="Times New Roman"/>
              </w:rPr>
            </w:pPr>
            <w:r w:rsidRPr="00B35D9C">
              <w:rPr>
                <w:rFonts w:ascii="Corbel" w:eastAsia="Calibri" w:hAnsi="Corbel" w:cs="Times New Roman"/>
              </w:rPr>
              <w:t>Vg3 kostymesyerfaget</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Faglig råd ønsker å beholde listen med oversendte forslag fra 2017, i tillegg til at kostymesyerfaget skal settes inn på listen, da det ikke finnes læremiddel i dette lærefaget per dags dato.</w:t>
            </w: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Elektrofag</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 xml:space="preserve">Læremidler bør utvikles for Vg3-fag som ikke omfattes av endringer i tilbudsstrukturen. </w:t>
            </w:r>
          </w:p>
          <w:p w:rsidR="00385CE4" w:rsidRPr="00B35D9C" w:rsidRDefault="00385CE4" w:rsidP="00C5581D">
            <w:pPr>
              <w:numPr>
                <w:ilvl w:val="0"/>
                <w:numId w:val="11"/>
              </w:numPr>
              <w:contextualSpacing/>
              <w:rPr>
                <w:rFonts w:ascii="Corbel" w:eastAsia="Calibri" w:hAnsi="Corbel" w:cs="Times New Roman"/>
              </w:rPr>
            </w:pPr>
            <w:r w:rsidRPr="00B35D9C">
              <w:rPr>
                <w:rFonts w:ascii="Corbel" w:eastAsia="Calibri" w:hAnsi="Corbel" w:cs="Times New Roman"/>
              </w:rPr>
              <w:t>Kuldemontør</w:t>
            </w:r>
          </w:p>
          <w:p w:rsidR="00385CE4" w:rsidRPr="00B35D9C" w:rsidRDefault="00385CE4" w:rsidP="00C5581D">
            <w:pPr>
              <w:numPr>
                <w:ilvl w:val="0"/>
                <w:numId w:val="10"/>
              </w:numPr>
              <w:contextualSpacing/>
              <w:rPr>
                <w:rFonts w:ascii="Corbel" w:eastAsia="Calibri" w:hAnsi="Corbel" w:cs="Times New Roman"/>
              </w:rPr>
            </w:pPr>
            <w:r w:rsidRPr="00B35D9C">
              <w:rPr>
                <w:rFonts w:ascii="Corbel" w:eastAsia="Calibri" w:hAnsi="Corbel" w:cs="Times New Roman"/>
              </w:rPr>
              <w:t>Ventilasjon (beskrivelse av faget som er vedtatt av rådet brukes som utgangspunkt inntil ny læreplan foreligger)</w:t>
            </w:r>
          </w:p>
          <w:p w:rsidR="00385CE4" w:rsidRPr="00B35D9C" w:rsidRDefault="00385CE4" w:rsidP="00C5581D">
            <w:pPr>
              <w:numPr>
                <w:ilvl w:val="0"/>
                <w:numId w:val="10"/>
              </w:numPr>
              <w:contextualSpacing/>
              <w:rPr>
                <w:rFonts w:ascii="Corbel" w:eastAsia="Calibri" w:hAnsi="Corbel" w:cs="Times New Roman"/>
              </w:rPr>
            </w:pPr>
            <w:r w:rsidRPr="00B35D9C">
              <w:rPr>
                <w:rFonts w:ascii="Corbel" w:eastAsia="Calibri" w:hAnsi="Corbel" w:cs="Times New Roman"/>
              </w:rPr>
              <w:t>Heis</w:t>
            </w:r>
          </w:p>
          <w:p w:rsidR="00385CE4" w:rsidRPr="00B35D9C" w:rsidRDefault="00385CE4" w:rsidP="00C5581D">
            <w:pPr>
              <w:numPr>
                <w:ilvl w:val="0"/>
                <w:numId w:val="10"/>
              </w:numPr>
              <w:contextualSpacing/>
              <w:rPr>
                <w:rFonts w:ascii="Corbel" w:eastAsia="Calibri" w:hAnsi="Corbel" w:cs="Times New Roman"/>
              </w:rPr>
            </w:pPr>
            <w:r w:rsidRPr="00B35D9C">
              <w:rPr>
                <w:rFonts w:ascii="Corbel" w:eastAsia="Calibri" w:hAnsi="Corbel" w:cs="Times New Roman"/>
              </w:rPr>
              <w:t>Togelektriker</w:t>
            </w:r>
          </w:p>
          <w:p w:rsidR="00385CE4" w:rsidRPr="00B35D9C" w:rsidRDefault="00385CE4" w:rsidP="00C5581D">
            <w:pPr>
              <w:numPr>
                <w:ilvl w:val="0"/>
                <w:numId w:val="10"/>
              </w:numPr>
              <w:contextualSpacing/>
              <w:rPr>
                <w:rFonts w:ascii="Corbel" w:eastAsia="Calibri" w:hAnsi="Corbel" w:cs="Times New Roman"/>
              </w:rPr>
            </w:pPr>
            <w:r w:rsidRPr="00B35D9C">
              <w:rPr>
                <w:rFonts w:ascii="Corbel" w:eastAsia="Calibri" w:hAnsi="Corbel" w:cs="Times New Roman"/>
              </w:rPr>
              <w:t>Automatisering</w:t>
            </w:r>
          </w:p>
          <w:p w:rsidR="00385CE4" w:rsidRPr="00B35D9C" w:rsidRDefault="00385CE4" w:rsidP="00C5581D">
            <w:pPr>
              <w:numPr>
                <w:ilvl w:val="0"/>
                <w:numId w:val="10"/>
              </w:numPr>
              <w:contextualSpacing/>
              <w:rPr>
                <w:rFonts w:ascii="Corbel" w:eastAsia="Calibri" w:hAnsi="Corbel" w:cs="Times New Roman"/>
              </w:rPr>
            </w:pPr>
            <w:r w:rsidRPr="00B35D9C">
              <w:rPr>
                <w:rFonts w:ascii="Corbel" w:eastAsia="Calibri" w:hAnsi="Corbel" w:cs="Times New Roman"/>
              </w:rPr>
              <w:t>Energimontør</w:t>
            </w:r>
          </w:p>
          <w:p w:rsidR="00385CE4" w:rsidRPr="00B35D9C" w:rsidRDefault="00385CE4" w:rsidP="00317634">
            <w:pPr>
              <w:rPr>
                <w:rFonts w:ascii="Corbel" w:eastAsia="Calibri" w:hAnsi="Corbel" w:cs="Times New Roman"/>
              </w:rPr>
            </w:pP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Rådet foreslår utvikling av læremidler på Vg1 og Vg2-nivå utsettes til ny tilbudsstruktur er fastsatt og innholdet i fagene er kjent.</w:t>
            </w:r>
          </w:p>
          <w:p w:rsidR="00385CE4" w:rsidRPr="00B35D9C" w:rsidRDefault="00385CE4" w:rsidP="00317634">
            <w:pPr>
              <w:rPr>
                <w:rFonts w:ascii="Corbel" w:eastAsia="Calibri" w:hAnsi="Corbel" w:cs="Times New Roman"/>
              </w:rPr>
            </w:pPr>
            <w:r w:rsidRPr="00B35D9C">
              <w:rPr>
                <w:rFonts w:ascii="Corbel" w:eastAsia="Calibri" w:hAnsi="Corbel" w:cs="Times New Roman"/>
              </w:rPr>
              <w:t>Læremidler bør utvikles for Vg3-fag som ikke omfattes av endringer i tilbudsstrukturen. Vi ber Utdanningsdirektoratet ta hensyn til rådets vedtak ved prioritering av midler til læremidler.</w:t>
            </w: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Helse- og oppvekstfag</w:t>
            </w:r>
          </w:p>
        </w:tc>
        <w:tc>
          <w:tcPr>
            <w:tcW w:w="3828" w:type="dxa"/>
          </w:tcPr>
          <w:p w:rsidR="00385CE4" w:rsidRPr="00B35D9C" w:rsidRDefault="00385CE4" w:rsidP="00C5581D">
            <w:pPr>
              <w:numPr>
                <w:ilvl w:val="0"/>
                <w:numId w:val="9"/>
              </w:numPr>
              <w:rPr>
                <w:rFonts w:ascii="Corbel" w:eastAsia="Calibri" w:hAnsi="Corbel" w:cs="Times New Roman"/>
              </w:rPr>
            </w:pPr>
            <w:r w:rsidRPr="00B35D9C">
              <w:rPr>
                <w:rFonts w:ascii="Corbel" w:eastAsia="Calibri" w:hAnsi="Corbel" w:cs="Times New Roman"/>
              </w:rPr>
              <w:t>Vg2 helseservicefag (fått støtte i 2008)</w:t>
            </w:r>
          </w:p>
          <w:p w:rsidR="00385CE4" w:rsidRPr="00B35D9C" w:rsidRDefault="00385CE4" w:rsidP="00C5581D">
            <w:pPr>
              <w:numPr>
                <w:ilvl w:val="0"/>
                <w:numId w:val="9"/>
              </w:numPr>
              <w:rPr>
                <w:rFonts w:ascii="Corbel" w:eastAsia="Calibri" w:hAnsi="Corbel" w:cs="Times New Roman"/>
              </w:rPr>
            </w:pPr>
            <w:r w:rsidRPr="00B35D9C">
              <w:rPr>
                <w:rFonts w:ascii="Corbel" w:eastAsia="Calibri" w:hAnsi="Corbel" w:cs="Times New Roman"/>
              </w:rPr>
              <w:t>Vg2 og Vg3 aktivitør</w:t>
            </w:r>
          </w:p>
          <w:p w:rsidR="00385CE4" w:rsidRPr="00B35D9C" w:rsidRDefault="00385CE4" w:rsidP="00317634">
            <w:pPr>
              <w:rPr>
                <w:rFonts w:ascii="Corbel" w:eastAsia="Calibri" w:hAnsi="Corbel" w:cs="Times New Roman"/>
              </w:rPr>
            </w:pP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FRHO melder tilbake at de har tidligere identifisert behov i aktivitør og helseservicefag. Det vil også være behov for nye læremidler i årene som kommer, og når tilbudsstrukturen er ferdig. Det største behovet vil komme etter arbeid med nye læreplaner.</w:t>
            </w: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Naturbruk</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Det er behov for læremidler i:</w:t>
            </w:r>
          </w:p>
          <w:p w:rsidR="00385CE4" w:rsidRPr="00B35D9C" w:rsidRDefault="00385CE4" w:rsidP="00C5581D">
            <w:pPr>
              <w:numPr>
                <w:ilvl w:val="0"/>
                <w:numId w:val="12"/>
              </w:numPr>
              <w:contextualSpacing/>
              <w:rPr>
                <w:rFonts w:ascii="Corbel" w:eastAsia="Calibri" w:hAnsi="Corbel" w:cs="Times New Roman"/>
              </w:rPr>
            </w:pPr>
            <w:r w:rsidRPr="00B35D9C">
              <w:rPr>
                <w:rFonts w:ascii="Corbel" w:eastAsia="Calibri" w:hAnsi="Corbel" w:cs="Times New Roman"/>
              </w:rPr>
              <w:t>agronom</w:t>
            </w:r>
          </w:p>
          <w:p w:rsidR="00385CE4" w:rsidRPr="00B35D9C" w:rsidRDefault="00385CE4" w:rsidP="00C5581D">
            <w:pPr>
              <w:numPr>
                <w:ilvl w:val="0"/>
                <w:numId w:val="12"/>
              </w:numPr>
              <w:contextualSpacing/>
              <w:rPr>
                <w:rFonts w:ascii="Corbel" w:eastAsia="Calibri" w:hAnsi="Corbel" w:cs="Times New Roman"/>
              </w:rPr>
            </w:pPr>
            <w:r w:rsidRPr="00B35D9C">
              <w:rPr>
                <w:rFonts w:ascii="Corbel" w:eastAsia="Calibri" w:hAnsi="Corbel" w:cs="Times New Roman"/>
              </w:rPr>
              <w:t>skogbruk</w:t>
            </w:r>
          </w:p>
          <w:p w:rsidR="00385CE4" w:rsidRPr="00B35D9C" w:rsidRDefault="00385CE4" w:rsidP="00C5581D">
            <w:pPr>
              <w:numPr>
                <w:ilvl w:val="0"/>
                <w:numId w:val="12"/>
              </w:numPr>
              <w:contextualSpacing/>
              <w:rPr>
                <w:rFonts w:ascii="Corbel" w:eastAsia="Calibri" w:hAnsi="Corbel" w:cs="Times New Roman"/>
              </w:rPr>
            </w:pPr>
            <w:r w:rsidRPr="00B35D9C">
              <w:rPr>
                <w:rFonts w:ascii="Corbel" w:eastAsia="Calibri" w:hAnsi="Corbel" w:cs="Times New Roman"/>
              </w:rPr>
              <w:t>reindriftsfaget</w:t>
            </w:r>
          </w:p>
          <w:p w:rsidR="00385CE4" w:rsidRPr="00B35D9C" w:rsidRDefault="00385CE4" w:rsidP="00317634">
            <w:pPr>
              <w:rPr>
                <w:rFonts w:ascii="Corbel" w:eastAsia="Calibri" w:hAnsi="Corbel" w:cs="Times New Roman"/>
              </w:rPr>
            </w:pPr>
            <w:r w:rsidRPr="00B35D9C">
              <w:rPr>
                <w:rFonts w:ascii="Corbel" w:eastAsia="Calibri" w:hAnsi="Corbel" w:cs="Times New Roman"/>
              </w:rPr>
              <w:t>også innen enkelte områder innenfor disse fagene. </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Det er ikke store endringer som er foreslått i utdanningsprogrammet for naturbruk.</w:t>
            </w:r>
          </w:p>
          <w:p w:rsidR="00385CE4" w:rsidRPr="00B35D9C" w:rsidRDefault="00385CE4" w:rsidP="00317634">
            <w:pPr>
              <w:ind w:left="720"/>
              <w:contextualSpacing/>
              <w:rPr>
                <w:rFonts w:ascii="Corbel" w:eastAsia="Calibri" w:hAnsi="Corbel" w:cs="Times New Roman"/>
              </w:rPr>
            </w:pPr>
          </w:p>
          <w:p w:rsidR="00385CE4" w:rsidRPr="00B35D9C" w:rsidRDefault="00385CE4" w:rsidP="00317634">
            <w:pPr>
              <w:rPr>
                <w:rFonts w:ascii="Corbel" w:eastAsia="Calibri" w:hAnsi="Corbel" w:cs="Times New Roman"/>
              </w:rPr>
            </w:pP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Restaurant og matfag</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Det er behov for utvikling av digitale læremidler (videofilmer) innenfor baker og konditor.</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 xml:space="preserve">innstillingen fra 2017 står seg med noen små endringer. </w:t>
            </w:r>
          </w:p>
          <w:p w:rsidR="00385CE4" w:rsidRPr="00B35D9C" w:rsidRDefault="00385CE4" w:rsidP="00317634">
            <w:pPr>
              <w:rPr>
                <w:rFonts w:ascii="Corbel" w:eastAsia="Calibri" w:hAnsi="Corbel" w:cs="Times New Roman"/>
              </w:rPr>
            </w:pPr>
          </w:p>
          <w:p w:rsidR="00385CE4" w:rsidRPr="00B35D9C" w:rsidRDefault="00385CE4" w:rsidP="00317634">
            <w:pPr>
              <w:rPr>
                <w:rFonts w:ascii="Corbel" w:eastAsia="Calibri" w:hAnsi="Corbel" w:cs="Times New Roman"/>
              </w:rPr>
            </w:pPr>
            <w:r w:rsidRPr="00B35D9C">
              <w:rPr>
                <w:rFonts w:ascii="Corbel" w:eastAsia="Calibri" w:hAnsi="Corbel" w:cs="Times New Roman"/>
              </w:rPr>
              <w:t>De digitale læremidlene bør omhandle sentrale fagemner som uansett vil være aktuelle å ha med i læreplanen når ny tilbudsstruktur er på plass. Materiell som har til hensikt å vise grunnleggende teknikker vil være aktuelt uavhengig av endringene på Vg2.</w:t>
            </w:r>
          </w:p>
          <w:p w:rsidR="00385CE4" w:rsidRPr="00B35D9C" w:rsidRDefault="00385CE4" w:rsidP="00317634">
            <w:pPr>
              <w:rPr>
                <w:rFonts w:ascii="Corbel" w:eastAsia="Calibri" w:hAnsi="Corbel" w:cs="Times New Roman"/>
              </w:rPr>
            </w:pP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Service og samferdsel</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I lys av ny tilbudsstruktur og nye læreplaner vil nok fremtidige utlysninger være mer aktuelle for rådet å ta stilling til.</w:t>
            </w:r>
          </w:p>
        </w:tc>
      </w:tr>
      <w:tr w:rsidR="00385CE4" w:rsidRPr="00B35D9C" w:rsidTr="00317634">
        <w:tc>
          <w:tcPr>
            <w:tcW w:w="2263"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Teknikk og industriell produksjon</w:t>
            </w:r>
          </w:p>
        </w:tc>
        <w:tc>
          <w:tcPr>
            <w:tcW w:w="3828"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w:t>
            </w:r>
          </w:p>
        </w:tc>
        <w:tc>
          <w:tcPr>
            <w:tcW w:w="4092" w:type="dxa"/>
          </w:tcPr>
          <w:p w:rsidR="00385CE4" w:rsidRPr="00B35D9C" w:rsidRDefault="00385CE4" w:rsidP="00317634">
            <w:pPr>
              <w:rPr>
                <w:rFonts w:ascii="Corbel" w:eastAsia="Calibri" w:hAnsi="Corbel" w:cs="Times New Roman"/>
              </w:rPr>
            </w:pPr>
            <w:r w:rsidRPr="00B35D9C">
              <w:rPr>
                <w:rFonts w:ascii="Corbel" w:eastAsia="Calibri" w:hAnsi="Corbel" w:cs="Times New Roman"/>
              </w:rPr>
              <w:t>FRTIP har vurdert henvendelsen fra direktoratet om utlysning av tilskudd til læremidler. Når tilbudsstrukturen nå er vedtatt og offentliggjort ser rådet at det per tidspunkt ikke er behov for nytt materiell for fagene innenfor utdanningsprogrammet TIP. Rådet ønsker å avvente utvikling av læremidler til nye læreplaner er på plass.</w:t>
            </w:r>
          </w:p>
        </w:tc>
      </w:tr>
    </w:tbl>
    <w:p w:rsidR="00385CE4" w:rsidRPr="00B35D9C" w:rsidRDefault="00385CE4" w:rsidP="00385CE4">
      <w:pPr>
        <w:rPr>
          <w:rFonts w:ascii="Corbel" w:eastAsia="Calibri" w:hAnsi="Corbel"/>
        </w:rPr>
      </w:pPr>
      <w:r w:rsidRPr="00B35D9C">
        <w:rPr>
          <w:rFonts w:ascii="Corbel" w:eastAsia="Calibri" w:hAnsi="Corbel"/>
        </w:rPr>
        <w:br w:type="textWrapping" w:clear="all"/>
      </w:r>
    </w:p>
    <w:p w:rsidR="00385CE4" w:rsidRPr="00B35D9C" w:rsidRDefault="00385CE4" w:rsidP="00385CE4">
      <w:pPr>
        <w:keepNext/>
        <w:keepLines/>
        <w:outlineLvl w:val="0"/>
        <w:rPr>
          <w:rFonts w:ascii="Verdana" w:hAnsi="Verdana"/>
          <w:sz w:val="24"/>
          <w:szCs w:val="32"/>
        </w:rPr>
      </w:pPr>
      <w:bookmarkStart w:id="16" w:name="InternKopiTilTabell"/>
      <w:bookmarkEnd w:id="16"/>
      <w:r w:rsidRPr="00B35D9C">
        <w:rPr>
          <w:rFonts w:ascii="Verdana" w:hAnsi="Verdana"/>
          <w:sz w:val="24"/>
          <w:szCs w:val="32"/>
        </w:rPr>
        <w:t>Oversikt over tilskudd som ble gitt fra 2016- 2018</w:t>
      </w:r>
    </w:p>
    <w:p w:rsidR="00385CE4" w:rsidRPr="00B35D9C" w:rsidRDefault="00385CE4" w:rsidP="00385CE4">
      <w:pPr>
        <w:rPr>
          <w:rFonts w:ascii="Corbel" w:eastAsia="Calibri" w:hAnsi="Corbel"/>
          <w:highlight w:val="yellow"/>
        </w:rPr>
      </w:pPr>
    </w:p>
    <w:p w:rsidR="00385CE4" w:rsidRPr="00B35D9C" w:rsidRDefault="00385CE4" w:rsidP="00385CE4">
      <w:pPr>
        <w:rPr>
          <w:rFonts w:ascii="Verdana" w:hAnsi="Verdana"/>
          <w:szCs w:val="26"/>
        </w:rPr>
      </w:pPr>
      <w:r w:rsidRPr="00B35D9C">
        <w:rPr>
          <w:rFonts w:ascii="Verdana" w:hAnsi="Verdana"/>
          <w:szCs w:val="26"/>
        </w:rPr>
        <w:t>2018</w:t>
      </w:r>
    </w:p>
    <w:tbl>
      <w:tblPr>
        <w:tblW w:w="6880" w:type="dxa"/>
        <w:tblCellMar>
          <w:left w:w="70" w:type="dxa"/>
          <w:right w:w="70" w:type="dxa"/>
        </w:tblCellMar>
        <w:tblLook w:val="04A0" w:firstRow="1" w:lastRow="0" w:firstColumn="1" w:lastColumn="0" w:noHBand="0" w:noVBand="1"/>
      </w:tblPr>
      <w:tblGrid>
        <w:gridCol w:w="3440"/>
        <w:gridCol w:w="3440"/>
      </w:tblGrid>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Utdanningsprogram</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rsidR="00385CE4" w:rsidRPr="00B35D9C" w:rsidRDefault="00385CE4" w:rsidP="00317634">
            <w:pPr>
              <w:rPr>
                <w:rFonts w:ascii="Corbel" w:eastAsia="Calibri" w:hAnsi="Corbel"/>
              </w:rPr>
            </w:pPr>
            <w:r w:rsidRPr="00B35D9C">
              <w:rPr>
                <w:rFonts w:ascii="Corbel" w:eastAsia="Calibri" w:hAnsi="Corbel"/>
              </w:rPr>
              <w:t>Fag</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Bygg og anleggsteknikk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Komplettering av fire berikede digitale lærebøker</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Elektrofag</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Automatiseringsteknikk Vg2/Vg3 digitalt læremiddel</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Service og samferdsel</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Sikkerhetsfaget</w:t>
            </w:r>
          </w:p>
        </w:tc>
      </w:tr>
    </w:tbl>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rPr>
      </w:pPr>
    </w:p>
    <w:p w:rsidR="00385CE4" w:rsidRPr="00B35D9C" w:rsidRDefault="00385CE4" w:rsidP="00385CE4">
      <w:pPr>
        <w:rPr>
          <w:rFonts w:ascii="Corbel" w:eastAsia="Calibri" w:hAnsi="Corbel"/>
          <w:highlight w:val="yellow"/>
        </w:rPr>
      </w:pPr>
      <w:r w:rsidRPr="00B35D9C">
        <w:rPr>
          <w:rFonts w:ascii="Verdana" w:hAnsi="Verdana"/>
          <w:szCs w:val="26"/>
        </w:rPr>
        <w:t xml:space="preserve">2017 </w:t>
      </w:r>
    </w:p>
    <w:tbl>
      <w:tblPr>
        <w:tblW w:w="6880" w:type="dxa"/>
        <w:tblCellMar>
          <w:left w:w="70" w:type="dxa"/>
          <w:right w:w="70" w:type="dxa"/>
        </w:tblCellMar>
        <w:tblLook w:val="04A0" w:firstRow="1" w:lastRow="0" w:firstColumn="1" w:lastColumn="0" w:noHBand="0" w:noVBand="1"/>
      </w:tblPr>
      <w:tblGrid>
        <w:gridCol w:w="3440"/>
        <w:gridCol w:w="3440"/>
      </w:tblGrid>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Utdanningsprogram</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rsidR="00385CE4" w:rsidRPr="00B35D9C" w:rsidRDefault="00385CE4" w:rsidP="00317634">
            <w:pPr>
              <w:rPr>
                <w:rFonts w:ascii="Corbel" w:eastAsia="Calibri" w:hAnsi="Corbel"/>
              </w:rPr>
            </w:pPr>
            <w:r w:rsidRPr="00B35D9C">
              <w:rPr>
                <w:rFonts w:ascii="Corbel" w:eastAsia="Calibri" w:hAnsi="Corbel"/>
              </w:rPr>
              <w:t>Fag</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Bygg og anleggsteknikk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Fagbok for Glassfagene</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Elektrofag</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Nye lærebøker Vg3 heismontørfaget</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Ny lærebok Vg3 tavlemontørfaget</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Helse og- oppvekstfag</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Portørfaget Vg3</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Naturbruk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tcPr>
          <w:p w:rsidR="00385CE4" w:rsidRPr="00B35D9C" w:rsidRDefault="00385CE4" w:rsidP="00317634">
            <w:pPr>
              <w:rPr>
                <w:rFonts w:ascii="Corbel" w:eastAsia="Calibri" w:hAnsi="Corbel"/>
              </w:rPr>
            </w:pPr>
            <w:r w:rsidRPr="00B35D9C">
              <w:rPr>
                <w:rFonts w:ascii="Corbel" w:eastAsia="Calibri" w:hAnsi="Corbel"/>
              </w:rPr>
              <w:t>Naturbruk Vg1</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Teknikk og industriell produksjon</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Grafisk produksjonsteknikkfaget Vg3</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Grafisk design</w:t>
            </w:r>
          </w:p>
        </w:tc>
      </w:tr>
    </w:tbl>
    <w:p w:rsidR="00385CE4" w:rsidRPr="00B35D9C" w:rsidRDefault="00385CE4" w:rsidP="00385CE4">
      <w:pPr>
        <w:rPr>
          <w:rFonts w:ascii="Corbel" w:eastAsia="Calibri" w:hAnsi="Corbel"/>
          <w:highlight w:val="yellow"/>
        </w:rPr>
      </w:pPr>
    </w:p>
    <w:p w:rsidR="00385CE4" w:rsidRPr="00B35D9C" w:rsidRDefault="00385CE4" w:rsidP="00385CE4">
      <w:pPr>
        <w:rPr>
          <w:rFonts w:ascii="Corbel" w:eastAsia="Calibri" w:hAnsi="Corbel"/>
        </w:rPr>
      </w:pPr>
    </w:p>
    <w:p w:rsidR="00385CE4" w:rsidRPr="00B35D9C" w:rsidRDefault="00385CE4" w:rsidP="00385CE4">
      <w:pPr>
        <w:keepNext/>
        <w:keepLines/>
        <w:spacing w:before="40"/>
        <w:outlineLvl w:val="1"/>
        <w:rPr>
          <w:rFonts w:ascii="Verdana" w:hAnsi="Verdana"/>
          <w:szCs w:val="26"/>
        </w:rPr>
      </w:pPr>
      <w:r w:rsidRPr="00B35D9C">
        <w:rPr>
          <w:rFonts w:ascii="Verdana" w:hAnsi="Verdana"/>
          <w:szCs w:val="26"/>
        </w:rPr>
        <w:t>2016</w:t>
      </w:r>
    </w:p>
    <w:tbl>
      <w:tblPr>
        <w:tblW w:w="6880" w:type="dxa"/>
        <w:tblCellMar>
          <w:left w:w="70" w:type="dxa"/>
          <w:right w:w="70" w:type="dxa"/>
        </w:tblCellMar>
        <w:tblLook w:val="04A0" w:firstRow="1" w:lastRow="0" w:firstColumn="1" w:lastColumn="0" w:noHBand="0" w:noVBand="1"/>
      </w:tblPr>
      <w:tblGrid>
        <w:gridCol w:w="3440"/>
        <w:gridCol w:w="3440"/>
      </w:tblGrid>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Utdanningsprogram</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rsidR="00385CE4" w:rsidRPr="00B35D9C" w:rsidRDefault="00385CE4" w:rsidP="00317634">
            <w:pPr>
              <w:rPr>
                <w:rFonts w:ascii="Corbel" w:eastAsia="Calibri" w:hAnsi="Corbel"/>
              </w:rPr>
            </w:pPr>
            <w:r w:rsidRPr="00B35D9C">
              <w:rPr>
                <w:rFonts w:ascii="Corbel" w:eastAsia="Calibri" w:hAnsi="Corbel"/>
              </w:rPr>
              <w:t>Fag</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Bygg og anleggsteknikk</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rsidR="00385CE4" w:rsidRPr="00B35D9C" w:rsidRDefault="00385CE4" w:rsidP="00317634">
            <w:pPr>
              <w:rPr>
                <w:rFonts w:ascii="Corbel" w:eastAsia="Calibri" w:hAnsi="Corbel"/>
              </w:rPr>
            </w:pPr>
            <w:r w:rsidRPr="00B35D9C">
              <w:rPr>
                <w:rFonts w:ascii="Corbel" w:eastAsia="Calibri" w:hAnsi="Corbel"/>
              </w:rPr>
              <w:t>Vg2/vg3 anleggsgartner</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rsidR="00385CE4" w:rsidRPr="00B35D9C" w:rsidRDefault="00385CE4" w:rsidP="00317634">
            <w:pPr>
              <w:rPr>
                <w:rFonts w:ascii="Corbel" w:eastAsia="Calibri" w:hAnsi="Corbel"/>
              </w:rPr>
            </w:pPr>
            <w:r w:rsidRPr="00B35D9C">
              <w:rPr>
                <w:rFonts w:ascii="Corbel" w:eastAsia="Calibri" w:hAnsi="Corbel"/>
              </w:rPr>
              <w:t xml:space="preserve">Vg2 </w:t>
            </w:r>
            <w:proofErr w:type="spellStart"/>
            <w:r w:rsidRPr="00B35D9C">
              <w:rPr>
                <w:rFonts w:ascii="Corbel" w:eastAsia="Calibri" w:hAnsi="Corbel"/>
              </w:rPr>
              <w:t>Treteknikk</w:t>
            </w:r>
            <w:proofErr w:type="spellEnd"/>
            <w:r w:rsidRPr="00B35D9C">
              <w:rPr>
                <w:rFonts w:ascii="Corbel" w:eastAsia="Calibri" w:hAnsi="Corbel"/>
              </w:rPr>
              <w:t xml:space="preserve"> og Trevare- og </w:t>
            </w:r>
            <w:proofErr w:type="spellStart"/>
            <w:r w:rsidRPr="00B35D9C">
              <w:rPr>
                <w:rFonts w:ascii="Corbel" w:eastAsia="Calibri" w:hAnsi="Corbel"/>
              </w:rPr>
              <w:t>bygginnredningsfaget</w:t>
            </w:r>
            <w:proofErr w:type="spellEnd"/>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vAlign w:val="bottom"/>
            <w:hideMark/>
          </w:tcPr>
          <w:p w:rsidR="00385CE4" w:rsidRPr="00B35D9C" w:rsidRDefault="00385CE4" w:rsidP="00317634">
            <w:pPr>
              <w:rPr>
                <w:rFonts w:ascii="Corbel" w:eastAsia="Calibri" w:hAnsi="Corbel"/>
              </w:rPr>
            </w:pPr>
            <w:r w:rsidRPr="00B35D9C">
              <w:rPr>
                <w:rFonts w:ascii="Corbel" w:eastAsia="Calibri" w:hAnsi="Corbel"/>
              </w:rPr>
              <w:t>Vg2 Klima-, energi og miljøteknikk; vg3/tak og membrantekkerfaget - opplæring i bedrift</w:t>
            </w:r>
          </w:p>
        </w:tc>
      </w:tr>
      <w:tr w:rsidR="00385CE4" w:rsidRPr="00B35D9C" w:rsidTr="00317634">
        <w:trPr>
          <w:trHeight w:val="6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roofErr w:type="spellStart"/>
            <w:r w:rsidRPr="00B35D9C">
              <w:rPr>
                <w:rFonts w:ascii="Corbel" w:eastAsia="Calibri" w:hAnsi="Corbel"/>
              </w:rPr>
              <w:t>Elektofag</w:t>
            </w:r>
            <w:proofErr w:type="spellEnd"/>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 xml:space="preserve">Data og kommunikasjon Vg1 elektrofag </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proofErr w:type="spellStart"/>
            <w:r w:rsidRPr="00B35D9C">
              <w:rPr>
                <w:rFonts w:ascii="Corbel" w:eastAsia="Calibri" w:hAnsi="Corbel"/>
              </w:rPr>
              <w:t>Elenergi</w:t>
            </w:r>
            <w:proofErr w:type="spellEnd"/>
            <w:r w:rsidRPr="00B35D9C">
              <w:rPr>
                <w:rFonts w:ascii="Corbel" w:eastAsia="Calibri" w:hAnsi="Corbel"/>
              </w:rPr>
              <w:t xml:space="preserve"> Vg1 elektrofag </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Elektroteknikk - Grunnleggende teori og praktiske øvinger</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 xml:space="preserve">Automatiseringsteknikk 1 og 2, </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Elektrofag - Energimontør</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 xml:space="preserve">Medier og kommunikasjon </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Medier og kommunikasjon Vg1 SF</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r w:rsidRPr="00B35D9C">
              <w:rPr>
                <w:rFonts w:ascii="Corbel" w:eastAsia="Calibri" w:hAnsi="Corbel"/>
              </w:rPr>
              <w:t>Service og samferdsel</w:t>
            </w: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Transport og logistikk</w:t>
            </w:r>
          </w:p>
        </w:tc>
      </w:tr>
      <w:tr w:rsidR="00385CE4" w:rsidRPr="00B35D9C" w:rsidTr="00317634">
        <w:trPr>
          <w:trHeight w:val="300"/>
        </w:trPr>
        <w:tc>
          <w:tcPr>
            <w:tcW w:w="3440" w:type="dxa"/>
            <w:tcBorders>
              <w:top w:val="single" w:sz="8" w:space="0" w:color="000000"/>
              <w:left w:val="single" w:sz="4" w:space="0" w:color="000000"/>
              <w:bottom w:val="single" w:sz="8" w:space="0" w:color="000000"/>
              <w:right w:val="single" w:sz="4" w:space="0" w:color="000000"/>
            </w:tcBorders>
            <w:shd w:val="clear" w:color="auto" w:fill="FFFFFF"/>
          </w:tcPr>
          <w:p w:rsidR="00385CE4" w:rsidRPr="00B35D9C" w:rsidRDefault="00385CE4" w:rsidP="00317634">
            <w:pPr>
              <w:rPr>
                <w:rFonts w:ascii="Corbel" w:eastAsia="Calibri" w:hAnsi="Corbel"/>
              </w:rPr>
            </w:pPr>
          </w:p>
        </w:tc>
        <w:tc>
          <w:tcPr>
            <w:tcW w:w="3440" w:type="dxa"/>
            <w:tcBorders>
              <w:top w:val="single" w:sz="8" w:space="0" w:color="000000"/>
              <w:left w:val="single" w:sz="4" w:space="0" w:color="000000"/>
              <w:bottom w:val="single" w:sz="8" w:space="0" w:color="000000"/>
              <w:right w:val="single" w:sz="4" w:space="0" w:color="000000"/>
            </w:tcBorders>
            <w:shd w:val="clear" w:color="auto" w:fill="FFFFFF"/>
            <w:noWrap/>
          </w:tcPr>
          <w:p w:rsidR="00385CE4" w:rsidRPr="00B35D9C" w:rsidRDefault="00385CE4" w:rsidP="00317634">
            <w:pPr>
              <w:rPr>
                <w:rFonts w:ascii="Corbel" w:eastAsia="Calibri" w:hAnsi="Corbel"/>
              </w:rPr>
            </w:pPr>
            <w:r w:rsidRPr="00B35D9C">
              <w:rPr>
                <w:rFonts w:ascii="Corbel" w:eastAsia="Calibri" w:hAnsi="Corbel"/>
              </w:rPr>
              <w:t>logistikkfaget Vg3</w:t>
            </w:r>
          </w:p>
        </w:tc>
      </w:tr>
    </w:tbl>
    <w:p w:rsidR="00385CE4" w:rsidRDefault="00385CE4" w:rsidP="00385CE4">
      <w:pPr>
        <w:rPr>
          <w:rFonts w:ascii="Corbel" w:eastAsia="Calibri" w:hAnsi="Corbel"/>
        </w:rPr>
      </w:pPr>
    </w:p>
    <w:p w:rsidR="00385CE4" w:rsidRDefault="00385CE4" w:rsidP="00385CE4">
      <w:pPr>
        <w:rPr>
          <w:rFonts w:ascii="Verdana" w:hAnsi="Verdana"/>
          <w:b/>
          <w:sz w:val="18"/>
          <w:szCs w:val="18"/>
        </w:rPr>
      </w:pPr>
    </w:p>
    <w:p w:rsidR="00385CE4" w:rsidRDefault="00385CE4" w:rsidP="00385CE4">
      <w:pPr>
        <w:rPr>
          <w:rFonts w:ascii="Verdana" w:hAnsi="Verdana"/>
          <w:b/>
          <w:sz w:val="18"/>
          <w:szCs w:val="18"/>
        </w:rPr>
      </w:pPr>
    </w:p>
    <w:p w:rsidR="00CA302C" w:rsidRDefault="00CA302C" w:rsidP="00385CE4">
      <w:pPr>
        <w:textAlignment w:val="baseline"/>
        <w:rPr>
          <w:rFonts w:ascii="Verdana" w:hAnsi="Verdana"/>
          <w:b/>
          <w:sz w:val="18"/>
          <w:szCs w:val="18"/>
        </w:rPr>
      </w:pPr>
    </w:p>
    <w:p w:rsidR="00CA302C" w:rsidRDefault="00CA302C" w:rsidP="00385CE4">
      <w:pPr>
        <w:textAlignment w:val="baseline"/>
        <w:rPr>
          <w:rFonts w:ascii="Verdana" w:hAnsi="Verdana"/>
          <w:b/>
          <w:sz w:val="18"/>
          <w:szCs w:val="18"/>
        </w:rPr>
      </w:pPr>
    </w:p>
    <w:p w:rsidR="00CA302C" w:rsidRDefault="00CA302C" w:rsidP="00385CE4">
      <w:pPr>
        <w:textAlignment w:val="baseline"/>
        <w:rPr>
          <w:rFonts w:ascii="Verdana" w:hAnsi="Verdana"/>
          <w:b/>
          <w:sz w:val="18"/>
          <w:szCs w:val="18"/>
        </w:rPr>
      </w:pPr>
    </w:p>
    <w:p w:rsidR="00CA302C" w:rsidRDefault="00CA302C" w:rsidP="00385CE4">
      <w:pPr>
        <w:textAlignment w:val="baseline"/>
        <w:rPr>
          <w:rFonts w:ascii="Verdana" w:hAnsi="Verdana"/>
          <w:b/>
          <w:sz w:val="18"/>
          <w:szCs w:val="18"/>
        </w:rPr>
      </w:pPr>
    </w:p>
    <w:p w:rsidR="00CA302C" w:rsidRDefault="00CA302C" w:rsidP="00385CE4">
      <w:pPr>
        <w:textAlignment w:val="baseline"/>
        <w:rPr>
          <w:rFonts w:ascii="Verdana" w:hAnsi="Verdana"/>
          <w:b/>
          <w:sz w:val="18"/>
          <w:szCs w:val="18"/>
        </w:rPr>
      </w:pPr>
    </w:p>
    <w:p w:rsidR="00CA302C" w:rsidRDefault="00CA302C" w:rsidP="00385CE4">
      <w:pPr>
        <w:textAlignment w:val="baseline"/>
        <w:rPr>
          <w:rFonts w:ascii="Verdana" w:hAnsi="Verdana"/>
          <w:b/>
          <w:sz w:val="18"/>
          <w:szCs w:val="18"/>
        </w:rPr>
      </w:pPr>
    </w:p>
    <w:p w:rsidR="00385CE4" w:rsidRDefault="00385CE4" w:rsidP="00385CE4">
      <w:pPr>
        <w:textAlignment w:val="baseline"/>
        <w:rPr>
          <w:rFonts w:ascii="Verdana" w:hAnsi="Verdana"/>
          <w:b/>
          <w:sz w:val="18"/>
          <w:szCs w:val="18"/>
        </w:rPr>
      </w:pPr>
      <w:r>
        <w:rPr>
          <w:rFonts w:ascii="Verdana" w:hAnsi="Verdana"/>
          <w:b/>
          <w:sz w:val="18"/>
          <w:szCs w:val="18"/>
        </w:rPr>
        <w:t xml:space="preserve">Vedlegg </w:t>
      </w:r>
      <w:r>
        <w:rPr>
          <w:rFonts w:ascii="Verdana" w:hAnsi="Verdana"/>
          <w:b/>
          <w:sz w:val="18"/>
          <w:szCs w:val="18"/>
        </w:rPr>
        <w:t>2</w:t>
      </w:r>
      <w:r>
        <w:rPr>
          <w:rFonts w:ascii="Verdana" w:hAnsi="Verdana"/>
          <w:b/>
          <w:sz w:val="18"/>
          <w:szCs w:val="18"/>
        </w:rPr>
        <w:t xml:space="preserve"> Fordypninger på Vg3/ opplæring i bedrift</w:t>
      </w:r>
    </w:p>
    <w:p w:rsidR="00385CE4" w:rsidRDefault="00385CE4" w:rsidP="00385CE4">
      <w:pPr>
        <w:textAlignment w:val="baseline"/>
        <w:rPr>
          <w:rFonts w:ascii="Verdana" w:hAnsi="Verdana"/>
          <w:b/>
          <w:sz w:val="18"/>
          <w:szCs w:val="18"/>
        </w:rPr>
      </w:pPr>
    </w:p>
    <w:p w:rsidR="00385CE4" w:rsidRDefault="00385CE4" w:rsidP="00385CE4">
      <w:pPr>
        <w:rPr>
          <w:rFonts w:ascii="Verdana" w:hAnsi="Verdana"/>
          <w:b/>
          <w:sz w:val="18"/>
          <w:szCs w:val="18"/>
        </w:rPr>
      </w:pPr>
      <w:r>
        <w:rPr>
          <w:rFonts w:ascii="Verdana" w:hAnsi="Verdana"/>
          <w:b/>
          <w:sz w:val="18"/>
          <w:szCs w:val="18"/>
        </w:rPr>
        <w:object w:dxaOrig="153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6.5pt;height:49.5pt" o:ole="">
            <v:imagedata r:id="rId21" o:title=""/>
          </v:shape>
          <o:OLEObject Type="Embed" ProgID="Acrobat.Document.11" ShapeID="_x0000_i1026" DrawAspect="Icon" ObjectID="_1617172606" r:id="rId22"/>
        </w:object>
      </w:r>
    </w:p>
    <w:p w:rsidR="00385CE4" w:rsidRDefault="00385CE4" w:rsidP="00385CE4">
      <w:pPr>
        <w:rPr>
          <w:rFonts w:ascii="Verdana" w:hAnsi="Verdana"/>
          <w:b/>
          <w:sz w:val="18"/>
          <w:szCs w:val="18"/>
        </w:rPr>
      </w:pPr>
    </w:p>
    <w:p w:rsidR="00385CE4" w:rsidRPr="00BE40A9" w:rsidRDefault="00385CE4" w:rsidP="006F31D9">
      <w:pPr>
        <w:tabs>
          <w:tab w:val="left" w:pos="708"/>
          <w:tab w:val="left" w:pos="1416"/>
          <w:tab w:val="left" w:pos="2160"/>
        </w:tabs>
        <w:rPr>
          <w:rFonts w:asciiTheme="minorHAnsi" w:eastAsiaTheme="minorHAnsi" w:hAnsiTheme="minorHAnsi" w:cstheme="minorBidi"/>
          <w:sz w:val="18"/>
          <w:szCs w:val="18"/>
          <w:lang w:eastAsia="en-US"/>
        </w:rPr>
      </w:pPr>
    </w:p>
    <w:sectPr w:rsidR="00385CE4" w:rsidRPr="00BE40A9" w:rsidSect="005D706B">
      <w:headerReference w:type="default" r:id="rId23"/>
      <w:footerReference w:type="first" r:id="rId24"/>
      <w:type w:val="continuous"/>
      <w:pgSz w:w="11907" w:h="16840" w:code="9"/>
      <w:pgMar w:top="567" w:right="851" w:bottom="284" w:left="1134" w:header="851" w:footer="6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1D" w:rsidRDefault="00C5581D">
      <w:r>
        <w:separator/>
      </w:r>
    </w:p>
    <w:p w:rsidR="00C5581D" w:rsidRDefault="00C5581D"/>
  </w:endnote>
  <w:endnote w:type="continuationSeparator" w:id="0">
    <w:p w:rsidR="00C5581D" w:rsidRDefault="00C5581D">
      <w:r>
        <w:continuationSeparator/>
      </w:r>
    </w:p>
    <w:p w:rsidR="00C5581D" w:rsidRDefault="00C558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Saks">
    <w:altName w:val="Times New Roman"/>
    <w:panose1 w:val="00000000000000000000"/>
    <w:charset w:val="00"/>
    <w:family w:val="roman"/>
    <w:notTrueType/>
    <w:pitch w:val="default"/>
  </w:font>
  <w:font w:name="Roboto">
    <w:panose1 w:val="02000000000000000000"/>
    <w:charset w:val="00"/>
    <w:family w:val="auto"/>
    <w:pitch w:val="variable"/>
    <w:sig w:usb0="E00002FF" w:usb1="5000205B" w:usb2="00000020" w:usb3="00000000" w:csb0="000001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0672" w:rsidRPr="004164D3" w:rsidRDefault="00570672">
    <w:pPr>
      <w:pStyle w:val="Bunntekst"/>
      <w:rPr>
        <w:sz w:val="14"/>
        <w:szCs w:val="14"/>
        <w:lang w:val="it-IT"/>
      </w:rPr>
    </w:pPr>
  </w:p>
  <w:p w:rsidR="00570672" w:rsidRPr="004164D3" w:rsidRDefault="00570672">
    <w:pPr>
      <w:pStyle w:val="Bunntekst"/>
      <w:rPr>
        <w:sz w:val="14"/>
        <w:szCs w:val="14"/>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1D" w:rsidRDefault="00C5581D">
      <w:r>
        <w:separator/>
      </w:r>
    </w:p>
    <w:p w:rsidR="00C5581D" w:rsidRDefault="00C5581D"/>
  </w:footnote>
  <w:footnote w:type="continuationSeparator" w:id="0">
    <w:p w:rsidR="00C5581D" w:rsidRDefault="00C5581D">
      <w:r>
        <w:continuationSeparator/>
      </w:r>
    </w:p>
    <w:p w:rsidR="00C5581D" w:rsidRDefault="00C558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916"/>
      <w:gridCol w:w="5006"/>
    </w:tblGrid>
    <w:tr w:rsidR="00570672">
      <w:tc>
        <w:tcPr>
          <w:tcW w:w="5031" w:type="dxa"/>
        </w:tcPr>
        <w:p w:rsidR="00570672" w:rsidRDefault="00570672" w:rsidP="005D706B">
          <w:pPr>
            <w:pStyle w:val="Topptekst"/>
            <w:tabs>
              <w:tab w:val="left" w:pos="267"/>
              <w:tab w:val="right" w:pos="9922"/>
            </w:tabs>
            <w:spacing w:after="240"/>
            <w:jc w:val="center"/>
            <w:rPr>
              <w:sz w:val="16"/>
            </w:rPr>
          </w:pPr>
        </w:p>
      </w:tc>
      <w:tc>
        <w:tcPr>
          <w:tcW w:w="5031" w:type="dxa"/>
        </w:tcPr>
        <w:p w:rsidR="00570672" w:rsidRDefault="00570672" w:rsidP="005D706B">
          <w:pPr>
            <w:pStyle w:val="Topptekst"/>
            <w:tabs>
              <w:tab w:val="clear" w:pos="4536"/>
              <w:tab w:val="left" w:pos="267"/>
              <w:tab w:val="right" w:pos="4596"/>
              <w:tab w:val="right" w:pos="9922"/>
            </w:tabs>
            <w:spacing w:after="240"/>
            <w:rPr>
              <w:rFonts w:ascii="Verdana" w:hAnsi="Verdana"/>
              <w:sz w:val="16"/>
            </w:rPr>
          </w:pPr>
          <w:r>
            <w:rPr>
              <w:sz w:val="16"/>
            </w:rPr>
            <w:tab/>
          </w:r>
          <w:r>
            <w:rPr>
              <w:sz w:val="16"/>
            </w:rPr>
            <w:tab/>
          </w:r>
          <w:r>
            <w:rPr>
              <w:rFonts w:ascii="Verdana" w:hAnsi="Verdana"/>
              <w:sz w:val="16"/>
            </w:rPr>
            <w:t xml:space="preserve">Side </w:t>
          </w:r>
          <w:r>
            <w:rPr>
              <w:rFonts w:ascii="Verdana" w:hAnsi="Verdana"/>
              <w:sz w:val="16"/>
            </w:rPr>
            <w:fldChar w:fldCharType="begin"/>
          </w:r>
          <w:r>
            <w:rPr>
              <w:rFonts w:ascii="Verdana" w:hAnsi="Verdana"/>
              <w:sz w:val="16"/>
            </w:rPr>
            <w:instrText xml:space="preserve"> PAGE </w:instrText>
          </w:r>
          <w:r>
            <w:rPr>
              <w:rFonts w:ascii="Verdana" w:hAnsi="Verdana"/>
              <w:sz w:val="16"/>
            </w:rPr>
            <w:fldChar w:fldCharType="separate"/>
          </w:r>
          <w:r w:rsidR="00F07049">
            <w:rPr>
              <w:rFonts w:ascii="Verdana" w:hAnsi="Verdana"/>
              <w:noProof/>
              <w:sz w:val="16"/>
            </w:rPr>
            <w:t>4</w:t>
          </w:r>
          <w:r>
            <w:rPr>
              <w:rFonts w:ascii="Verdana" w:hAnsi="Verdana"/>
              <w:sz w:val="16"/>
            </w:rPr>
            <w:fldChar w:fldCharType="end"/>
          </w:r>
          <w:r>
            <w:rPr>
              <w:rFonts w:ascii="Verdana" w:hAnsi="Verdana"/>
              <w:sz w:val="16"/>
            </w:rPr>
            <w:t xml:space="preserve"> av </w:t>
          </w:r>
          <w:r>
            <w:rPr>
              <w:rFonts w:ascii="Verdana" w:hAnsi="Verdana"/>
              <w:sz w:val="16"/>
            </w:rPr>
            <w:fldChar w:fldCharType="begin"/>
          </w:r>
          <w:r>
            <w:rPr>
              <w:rFonts w:ascii="Verdana" w:hAnsi="Verdana"/>
              <w:sz w:val="16"/>
            </w:rPr>
            <w:instrText xml:space="preserve"> NUMPAGES </w:instrText>
          </w:r>
          <w:r>
            <w:rPr>
              <w:rFonts w:ascii="Verdana" w:hAnsi="Verdana"/>
              <w:sz w:val="16"/>
            </w:rPr>
            <w:fldChar w:fldCharType="separate"/>
          </w:r>
          <w:r w:rsidR="00F07049">
            <w:rPr>
              <w:rFonts w:ascii="Verdana" w:hAnsi="Verdana"/>
              <w:noProof/>
              <w:sz w:val="16"/>
            </w:rPr>
            <w:t>4</w:t>
          </w:r>
          <w:r>
            <w:rPr>
              <w:rFonts w:ascii="Verdana" w:hAnsi="Verdana"/>
              <w:sz w:val="16"/>
            </w:rPr>
            <w:fldChar w:fldCharType="end"/>
          </w:r>
        </w:p>
      </w:tc>
    </w:tr>
  </w:tbl>
  <w:p w:rsidR="00570672" w:rsidRDefault="00570672" w:rsidP="005D706B">
    <w:pPr>
      <w:pStyle w:val="Topptekst"/>
      <w:tabs>
        <w:tab w:val="left" w:pos="267"/>
        <w:tab w:val="right" w:pos="9922"/>
      </w:tabs>
      <w:spacing w:after="240"/>
      <w:rPr>
        <w:sz w:val="16"/>
      </w:rPr>
    </w:pPr>
    <w:r>
      <w:rPr>
        <w:noProof/>
        <w:sz w:val="16"/>
      </w:rPr>
      <w:drawing>
        <wp:inline distT="0" distB="0" distL="0" distR="0" wp14:anchorId="615CD9DB" wp14:editId="421EA20A">
          <wp:extent cx="9525" cy="9525"/>
          <wp:effectExtent l="19050" t="0" r="9525" b="0"/>
          <wp:docPr id="3" name="Bilde 3" descr="FargeLogo_PMS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rgeLogo_PMS_85"/>
                  <pic:cNvPicPr>
                    <a:picLocks noChangeAspect="1" noChangeArrowheads="1"/>
                  </pic:cNvPicPr>
                </pic:nvPicPr>
                <pic:blipFill>
                  <a:blip r:embed="rId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570672" w:rsidRDefault="005706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BA8"/>
    <w:multiLevelType w:val="hybridMultilevel"/>
    <w:tmpl w:val="7C30B7F2"/>
    <w:lvl w:ilvl="0" w:tplc="4D6A4B70">
      <w:start w:val="1"/>
      <w:numFmt w:val="decimal"/>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 w15:restartNumberingAfterBreak="0">
    <w:nsid w:val="024A70E1"/>
    <w:multiLevelType w:val="hybridMultilevel"/>
    <w:tmpl w:val="6FF6C52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6343951"/>
    <w:multiLevelType w:val="hybridMultilevel"/>
    <w:tmpl w:val="481CBE9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80C69EF"/>
    <w:multiLevelType w:val="hybridMultilevel"/>
    <w:tmpl w:val="7D20C4C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8CE72F8"/>
    <w:multiLevelType w:val="hybridMultilevel"/>
    <w:tmpl w:val="B298EA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9204AD5"/>
    <w:multiLevelType w:val="hybridMultilevel"/>
    <w:tmpl w:val="D13448DC"/>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6" w15:restartNumberingAfterBreak="0">
    <w:nsid w:val="0E36567A"/>
    <w:multiLevelType w:val="hybridMultilevel"/>
    <w:tmpl w:val="9C2AA416"/>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7" w15:restartNumberingAfterBreak="0">
    <w:nsid w:val="167E27BD"/>
    <w:multiLevelType w:val="hybridMultilevel"/>
    <w:tmpl w:val="5666031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BAA5E7A"/>
    <w:multiLevelType w:val="hybridMultilevel"/>
    <w:tmpl w:val="F60A862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BF310EA"/>
    <w:multiLevelType w:val="hybridMultilevel"/>
    <w:tmpl w:val="0D2A51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BF32B1F"/>
    <w:multiLevelType w:val="hybridMultilevel"/>
    <w:tmpl w:val="EE2C9154"/>
    <w:lvl w:ilvl="0" w:tplc="CD70EF9A">
      <w:start w:val="1"/>
      <w:numFmt w:val="bullet"/>
      <w:lvlText w:val="•"/>
      <w:lvlJc w:val="left"/>
      <w:pPr>
        <w:tabs>
          <w:tab w:val="num" w:pos="720"/>
        </w:tabs>
        <w:ind w:left="720" w:hanging="360"/>
      </w:pPr>
      <w:rPr>
        <w:rFonts w:ascii="Arial" w:hAnsi="Arial" w:hint="default"/>
      </w:rPr>
    </w:lvl>
    <w:lvl w:ilvl="1" w:tplc="66FC5152" w:tentative="1">
      <w:start w:val="1"/>
      <w:numFmt w:val="bullet"/>
      <w:lvlText w:val="•"/>
      <w:lvlJc w:val="left"/>
      <w:pPr>
        <w:tabs>
          <w:tab w:val="num" w:pos="1440"/>
        </w:tabs>
        <w:ind w:left="1440" w:hanging="360"/>
      </w:pPr>
      <w:rPr>
        <w:rFonts w:ascii="Arial" w:hAnsi="Arial" w:hint="default"/>
      </w:rPr>
    </w:lvl>
    <w:lvl w:ilvl="2" w:tplc="440C046E" w:tentative="1">
      <w:start w:val="1"/>
      <w:numFmt w:val="bullet"/>
      <w:lvlText w:val="•"/>
      <w:lvlJc w:val="left"/>
      <w:pPr>
        <w:tabs>
          <w:tab w:val="num" w:pos="2160"/>
        </w:tabs>
        <w:ind w:left="2160" w:hanging="360"/>
      </w:pPr>
      <w:rPr>
        <w:rFonts w:ascii="Arial" w:hAnsi="Arial" w:hint="default"/>
      </w:rPr>
    </w:lvl>
    <w:lvl w:ilvl="3" w:tplc="61E88A7C" w:tentative="1">
      <w:start w:val="1"/>
      <w:numFmt w:val="bullet"/>
      <w:lvlText w:val="•"/>
      <w:lvlJc w:val="left"/>
      <w:pPr>
        <w:tabs>
          <w:tab w:val="num" w:pos="2880"/>
        </w:tabs>
        <w:ind w:left="2880" w:hanging="360"/>
      </w:pPr>
      <w:rPr>
        <w:rFonts w:ascii="Arial" w:hAnsi="Arial" w:hint="default"/>
      </w:rPr>
    </w:lvl>
    <w:lvl w:ilvl="4" w:tplc="5FC8E85C" w:tentative="1">
      <w:start w:val="1"/>
      <w:numFmt w:val="bullet"/>
      <w:lvlText w:val="•"/>
      <w:lvlJc w:val="left"/>
      <w:pPr>
        <w:tabs>
          <w:tab w:val="num" w:pos="3600"/>
        </w:tabs>
        <w:ind w:left="3600" w:hanging="360"/>
      </w:pPr>
      <w:rPr>
        <w:rFonts w:ascii="Arial" w:hAnsi="Arial" w:hint="default"/>
      </w:rPr>
    </w:lvl>
    <w:lvl w:ilvl="5" w:tplc="9C4E0D22" w:tentative="1">
      <w:start w:val="1"/>
      <w:numFmt w:val="bullet"/>
      <w:lvlText w:val="•"/>
      <w:lvlJc w:val="left"/>
      <w:pPr>
        <w:tabs>
          <w:tab w:val="num" w:pos="4320"/>
        </w:tabs>
        <w:ind w:left="4320" w:hanging="360"/>
      </w:pPr>
      <w:rPr>
        <w:rFonts w:ascii="Arial" w:hAnsi="Arial" w:hint="default"/>
      </w:rPr>
    </w:lvl>
    <w:lvl w:ilvl="6" w:tplc="2272DEFC" w:tentative="1">
      <w:start w:val="1"/>
      <w:numFmt w:val="bullet"/>
      <w:lvlText w:val="•"/>
      <w:lvlJc w:val="left"/>
      <w:pPr>
        <w:tabs>
          <w:tab w:val="num" w:pos="5040"/>
        </w:tabs>
        <w:ind w:left="5040" w:hanging="360"/>
      </w:pPr>
      <w:rPr>
        <w:rFonts w:ascii="Arial" w:hAnsi="Arial" w:hint="default"/>
      </w:rPr>
    </w:lvl>
    <w:lvl w:ilvl="7" w:tplc="F66C3596" w:tentative="1">
      <w:start w:val="1"/>
      <w:numFmt w:val="bullet"/>
      <w:lvlText w:val="•"/>
      <w:lvlJc w:val="left"/>
      <w:pPr>
        <w:tabs>
          <w:tab w:val="num" w:pos="5760"/>
        </w:tabs>
        <w:ind w:left="5760" w:hanging="360"/>
      </w:pPr>
      <w:rPr>
        <w:rFonts w:ascii="Arial" w:hAnsi="Arial" w:hint="default"/>
      </w:rPr>
    </w:lvl>
    <w:lvl w:ilvl="8" w:tplc="07AC93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BB5E7A"/>
    <w:multiLevelType w:val="hybridMultilevel"/>
    <w:tmpl w:val="55062FEC"/>
    <w:lvl w:ilvl="0" w:tplc="04140001">
      <w:start w:val="1"/>
      <w:numFmt w:val="bullet"/>
      <w:lvlText w:val=""/>
      <w:lvlJc w:val="left"/>
      <w:pPr>
        <w:ind w:left="1428" w:hanging="360"/>
      </w:pPr>
      <w:rPr>
        <w:rFonts w:ascii="Symbol" w:hAnsi="Symbol"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2" w15:restartNumberingAfterBreak="0">
    <w:nsid w:val="4AE61984"/>
    <w:multiLevelType w:val="hybridMultilevel"/>
    <w:tmpl w:val="5A6C560A"/>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3" w15:restartNumberingAfterBreak="0">
    <w:nsid w:val="5319289D"/>
    <w:multiLevelType w:val="hybridMultilevel"/>
    <w:tmpl w:val="8E3650D8"/>
    <w:lvl w:ilvl="0" w:tplc="37309828">
      <w:start w:val="18"/>
      <w:numFmt w:val="bullet"/>
      <w:lvlText w:val="-"/>
      <w:lvlJc w:val="left"/>
      <w:pPr>
        <w:ind w:left="1440" w:hanging="360"/>
      </w:pPr>
      <w:rPr>
        <w:rFonts w:ascii="Verdana" w:eastAsia="Times New Roman" w:hAnsi="Verdana"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4" w15:restartNumberingAfterBreak="0">
    <w:nsid w:val="5D4A1BF9"/>
    <w:multiLevelType w:val="hybridMultilevel"/>
    <w:tmpl w:val="C98EE204"/>
    <w:lvl w:ilvl="0" w:tplc="0414000B">
      <w:start w:val="1"/>
      <w:numFmt w:val="bullet"/>
      <w:lvlText w:val=""/>
      <w:lvlJc w:val="left"/>
      <w:pPr>
        <w:ind w:left="1428" w:hanging="360"/>
      </w:pPr>
      <w:rPr>
        <w:rFonts w:ascii="Wingdings" w:hAnsi="Wingdings"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6D3B347D"/>
    <w:multiLevelType w:val="hybridMultilevel"/>
    <w:tmpl w:val="629083FC"/>
    <w:lvl w:ilvl="0" w:tplc="0414000B">
      <w:start w:val="1"/>
      <w:numFmt w:val="bullet"/>
      <w:lvlText w:val=""/>
      <w:lvlJc w:val="left"/>
      <w:pPr>
        <w:ind w:left="1776" w:hanging="360"/>
      </w:pPr>
      <w:rPr>
        <w:rFonts w:ascii="Wingdings" w:hAnsi="Wingdings" w:hint="default"/>
      </w:rPr>
    </w:lvl>
    <w:lvl w:ilvl="1" w:tplc="04140003">
      <w:start w:val="1"/>
      <w:numFmt w:val="bullet"/>
      <w:lvlText w:val="o"/>
      <w:lvlJc w:val="left"/>
      <w:pPr>
        <w:ind w:left="2496" w:hanging="360"/>
      </w:pPr>
      <w:rPr>
        <w:rFonts w:ascii="Courier New" w:hAnsi="Courier New" w:cs="Courier New" w:hint="default"/>
      </w:rPr>
    </w:lvl>
    <w:lvl w:ilvl="2" w:tplc="04140005">
      <w:start w:val="1"/>
      <w:numFmt w:val="bullet"/>
      <w:lvlText w:val=""/>
      <w:lvlJc w:val="left"/>
      <w:pPr>
        <w:ind w:left="3216" w:hanging="360"/>
      </w:pPr>
      <w:rPr>
        <w:rFonts w:ascii="Wingdings" w:hAnsi="Wingdings" w:hint="default"/>
      </w:rPr>
    </w:lvl>
    <w:lvl w:ilvl="3" w:tplc="04140001">
      <w:start w:val="1"/>
      <w:numFmt w:val="bullet"/>
      <w:lvlText w:val=""/>
      <w:lvlJc w:val="left"/>
      <w:pPr>
        <w:ind w:left="3936" w:hanging="360"/>
      </w:pPr>
      <w:rPr>
        <w:rFonts w:ascii="Symbol" w:hAnsi="Symbol" w:hint="default"/>
      </w:rPr>
    </w:lvl>
    <w:lvl w:ilvl="4" w:tplc="04140003">
      <w:start w:val="1"/>
      <w:numFmt w:val="bullet"/>
      <w:lvlText w:val="o"/>
      <w:lvlJc w:val="left"/>
      <w:pPr>
        <w:ind w:left="4656" w:hanging="360"/>
      </w:pPr>
      <w:rPr>
        <w:rFonts w:ascii="Courier New" w:hAnsi="Courier New" w:cs="Courier New" w:hint="default"/>
      </w:rPr>
    </w:lvl>
    <w:lvl w:ilvl="5" w:tplc="04140005">
      <w:start w:val="1"/>
      <w:numFmt w:val="bullet"/>
      <w:lvlText w:val=""/>
      <w:lvlJc w:val="left"/>
      <w:pPr>
        <w:ind w:left="5376" w:hanging="360"/>
      </w:pPr>
      <w:rPr>
        <w:rFonts w:ascii="Wingdings" w:hAnsi="Wingdings" w:hint="default"/>
      </w:rPr>
    </w:lvl>
    <w:lvl w:ilvl="6" w:tplc="04140001">
      <w:start w:val="1"/>
      <w:numFmt w:val="bullet"/>
      <w:lvlText w:val=""/>
      <w:lvlJc w:val="left"/>
      <w:pPr>
        <w:ind w:left="6096" w:hanging="360"/>
      </w:pPr>
      <w:rPr>
        <w:rFonts w:ascii="Symbol" w:hAnsi="Symbol" w:hint="default"/>
      </w:rPr>
    </w:lvl>
    <w:lvl w:ilvl="7" w:tplc="04140003">
      <w:start w:val="1"/>
      <w:numFmt w:val="bullet"/>
      <w:lvlText w:val="o"/>
      <w:lvlJc w:val="left"/>
      <w:pPr>
        <w:ind w:left="6816" w:hanging="360"/>
      </w:pPr>
      <w:rPr>
        <w:rFonts w:ascii="Courier New" w:hAnsi="Courier New" w:cs="Courier New" w:hint="default"/>
      </w:rPr>
    </w:lvl>
    <w:lvl w:ilvl="8" w:tplc="04140005">
      <w:start w:val="1"/>
      <w:numFmt w:val="bullet"/>
      <w:lvlText w:val=""/>
      <w:lvlJc w:val="left"/>
      <w:pPr>
        <w:ind w:left="7536" w:hanging="360"/>
      </w:pPr>
      <w:rPr>
        <w:rFonts w:ascii="Wingdings" w:hAnsi="Wingdings" w:hint="default"/>
      </w:rPr>
    </w:lvl>
  </w:abstractNum>
  <w:abstractNum w:abstractNumId="16" w15:restartNumberingAfterBreak="0">
    <w:nsid w:val="70316089"/>
    <w:multiLevelType w:val="hybridMultilevel"/>
    <w:tmpl w:val="795E89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5"/>
    <w:lvlOverride w:ilvl="0"/>
    <w:lvlOverride w:ilvl="1"/>
    <w:lvlOverride w:ilvl="2"/>
    <w:lvlOverride w:ilvl="3"/>
    <w:lvlOverride w:ilvl="4"/>
    <w:lvlOverride w:ilvl="5"/>
    <w:lvlOverride w:ilvl="6"/>
    <w:lvlOverride w:ilvl="7"/>
    <w:lvlOverride w:ilvl="8"/>
  </w:num>
  <w:num w:numId="2">
    <w:abstractNumId w:val="11"/>
  </w:num>
  <w:num w:numId="3">
    <w:abstractNumId w:val="0"/>
  </w:num>
  <w:num w:numId="4">
    <w:abstractNumId w:val="14"/>
  </w:num>
  <w:num w:numId="5">
    <w:abstractNumId w:val="5"/>
  </w:num>
  <w:num w:numId="6">
    <w:abstractNumId w:val="6"/>
  </w:num>
  <w:num w:numId="7">
    <w:abstractNumId w:val="9"/>
  </w:num>
  <w:num w:numId="8">
    <w:abstractNumId w:val="12"/>
  </w:num>
  <w:num w:numId="9">
    <w:abstractNumId w:val="10"/>
  </w:num>
  <w:num w:numId="10">
    <w:abstractNumId w:val="16"/>
  </w:num>
  <w:num w:numId="11">
    <w:abstractNumId w:val="1"/>
  </w:num>
  <w:num w:numId="12">
    <w:abstractNumId w:val="3"/>
  </w:num>
  <w:num w:numId="13">
    <w:abstractNumId w:val="4"/>
  </w:num>
  <w:num w:numId="14">
    <w:abstractNumId w:val="7"/>
  </w:num>
  <w:num w:numId="15">
    <w:abstractNumId w:val="2"/>
  </w:num>
  <w:num w:numId="16">
    <w:abstractNumId w:val="13"/>
  </w:num>
  <w:num w:numId="17">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726"/>
    <w:rsid w:val="00000C10"/>
    <w:rsid w:val="00002FBF"/>
    <w:rsid w:val="0000467F"/>
    <w:rsid w:val="00005DD0"/>
    <w:rsid w:val="000071A1"/>
    <w:rsid w:val="000102E7"/>
    <w:rsid w:val="00017390"/>
    <w:rsid w:val="00020DCE"/>
    <w:rsid w:val="000257F7"/>
    <w:rsid w:val="00034617"/>
    <w:rsid w:val="00035F0C"/>
    <w:rsid w:val="000375F3"/>
    <w:rsid w:val="00037850"/>
    <w:rsid w:val="00040139"/>
    <w:rsid w:val="00044674"/>
    <w:rsid w:val="00050CDB"/>
    <w:rsid w:val="00050CEE"/>
    <w:rsid w:val="00055BF3"/>
    <w:rsid w:val="00057C1D"/>
    <w:rsid w:val="000677BC"/>
    <w:rsid w:val="0007160F"/>
    <w:rsid w:val="000741C8"/>
    <w:rsid w:val="0007597C"/>
    <w:rsid w:val="00076780"/>
    <w:rsid w:val="0008173A"/>
    <w:rsid w:val="00082E3E"/>
    <w:rsid w:val="00084844"/>
    <w:rsid w:val="00087C00"/>
    <w:rsid w:val="0009533B"/>
    <w:rsid w:val="00097B0C"/>
    <w:rsid w:val="000A519F"/>
    <w:rsid w:val="000A6AAA"/>
    <w:rsid w:val="000A7EE7"/>
    <w:rsid w:val="000B000B"/>
    <w:rsid w:val="000B6AE3"/>
    <w:rsid w:val="000C0901"/>
    <w:rsid w:val="000C462C"/>
    <w:rsid w:val="000D4165"/>
    <w:rsid w:val="000D7988"/>
    <w:rsid w:val="000E1632"/>
    <w:rsid w:val="000E5C62"/>
    <w:rsid w:val="000F3726"/>
    <w:rsid w:val="0010149E"/>
    <w:rsid w:val="00102010"/>
    <w:rsid w:val="0010437D"/>
    <w:rsid w:val="00114712"/>
    <w:rsid w:val="001206DF"/>
    <w:rsid w:val="00133AFE"/>
    <w:rsid w:val="001359BD"/>
    <w:rsid w:val="00142537"/>
    <w:rsid w:val="00143FE3"/>
    <w:rsid w:val="001559AA"/>
    <w:rsid w:val="00157AC6"/>
    <w:rsid w:val="00160BBE"/>
    <w:rsid w:val="00162E09"/>
    <w:rsid w:val="001655FF"/>
    <w:rsid w:val="00173418"/>
    <w:rsid w:val="0017639F"/>
    <w:rsid w:val="0017779E"/>
    <w:rsid w:val="00177A7B"/>
    <w:rsid w:val="00195687"/>
    <w:rsid w:val="00195DD2"/>
    <w:rsid w:val="0019737E"/>
    <w:rsid w:val="001A1A94"/>
    <w:rsid w:val="001A683B"/>
    <w:rsid w:val="001B22F7"/>
    <w:rsid w:val="001B451F"/>
    <w:rsid w:val="001B727F"/>
    <w:rsid w:val="001C2449"/>
    <w:rsid w:val="001C3083"/>
    <w:rsid w:val="001C525E"/>
    <w:rsid w:val="001D0FA6"/>
    <w:rsid w:val="001E08EA"/>
    <w:rsid w:val="001E0C6B"/>
    <w:rsid w:val="001E10BC"/>
    <w:rsid w:val="001E2BE6"/>
    <w:rsid w:val="001F38B6"/>
    <w:rsid w:val="001F651F"/>
    <w:rsid w:val="002011B4"/>
    <w:rsid w:val="00203120"/>
    <w:rsid w:val="002066CB"/>
    <w:rsid w:val="00207173"/>
    <w:rsid w:val="00213ADE"/>
    <w:rsid w:val="00220A5F"/>
    <w:rsid w:val="00222DC4"/>
    <w:rsid w:val="00225C9F"/>
    <w:rsid w:val="00225EB0"/>
    <w:rsid w:val="002305E2"/>
    <w:rsid w:val="00230F5D"/>
    <w:rsid w:val="002448D8"/>
    <w:rsid w:val="00245C65"/>
    <w:rsid w:val="00253665"/>
    <w:rsid w:val="0026657D"/>
    <w:rsid w:val="00270890"/>
    <w:rsid w:val="00271D00"/>
    <w:rsid w:val="00274ABD"/>
    <w:rsid w:val="00276503"/>
    <w:rsid w:val="00280A43"/>
    <w:rsid w:val="00283DCB"/>
    <w:rsid w:val="00291D16"/>
    <w:rsid w:val="00292A4B"/>
    <w:rsid w:val="00292EAC"/>
    <w:rsid w:val="002A1B58"/>
    <w:rsid w:val="002A6E20"/>
    <w:rsid w:val="002B41B1"/>
    <w:rsid w:val="002D2EDE"/>
    <w:rsid w:val="002F3AF2"/>
    <w:rsid w:val="0030481D"/>
    <w:rsid w:val="00305157"/>
    <w:rsid w:val="00306AFD"/>
    <w:rsid w:val="003100FF"/>
    <w:rsid w:val="00314E97"/>
    <w:rsid w:val="00317DA0"/>
    <w:rsid w:val="00332B83"/>
    <w:rsid w:val="003349D3"/>
    <w:rsid w:val="00336A17"/>
    <w:rsid w:val="00337D64"/>
    <w:rsid w:val="003509CD"/>
    <w:rsid w:val="003545D4"/>
    <w:rsid w:val="003611C1"/>
    <w:rsid w:val="003635C2"/>
    <w:rsid w:val="003752CA"/>
    <w:rsid w:val="003822F9"/>
    <w:rsid w:val="00385CE4"/>
    <w:rsid w:val="00385DBC"/>
    <w:rsid w:val="00391B90"/>
    <w:rsid w:val="00393964"/>
    <w:rsid w:val="003A2C7D"/>
    <w:rsid w:val="003A2E4A"/>
    <w:rsid w:val="003A2EA2"/>
    <w:rsid w:val="003B604D"/>
    <w:rsid w:val="003C0B84"/>
    <w:rsid w:val="003C18E9"/>
    <w:rsid w:val="003C4E8F"/>
    <w:rsid w:val="003D1244"/>
    <w:rsid w:val="003D7823"/>
    <w:rsid w:val="003E2A54"/>
    <w:rsid w:val="003E7E26"/>
    <w:rsid w:val="003F2CC0"/>
    <w:rsid w:val="004121BB"/>
    <w:rsid w:val="00416F88"/>
    <w:rsid w:val="00430622"/>
    <w:rsid w:val="00437D5F"/>
    <w:rsid w:val="00441E01"/>
    <w:rsid w:val="00454F45"/>
    <w:rsid w:val="00455B41"/>
    <w:rsid w:val="00461AA1"/>
    <w:rsid w:val="00465C16"/>
    <w:rsid w:val="00476B09"/>
    <w:rsid w:val="00496537"/>
    <w:rsid w:val="004A50B5"/>
    <w:rsid w:val="004B0671"/>
    <w:rsid w:val="004B0956"/>
    <w:rsid w:val="004B21B7"/>
    <w:rsid w:val="004B76FB"/>
    <w:rsid w:val="004C39A1"/>
    <w:rsid w:val="004C75CF"/>
    <w:rsid w:val="004D3E20"/>
    <w:rsid w:val="004D5673"/>
    <w:rsid w:val="004D619D"/>
    <w:rsid w:val="004F4320"/>
    <w:rsid w:val="004F4D13"/>
    <w:rsid w:val="004F5093"/>
    <w:rsid w:val="004F6A3E"/>
    <w:rsid w:val="005018D1"/>
    <w:rsid w:val="005030B1"/>
    <w:rsid w:val="00510525"/>
    <w:rsid w:val="005156A3"/>
    <w:rsid w:val="0052514E"/>
    <w:rsid w:val="005322D4"/>
    <w:rsid w:val="005367F2"/>
    <w:rsid w:val="00542359"/>
    <w:rsid w:val="00543A68"/>
    <w:rsid w:val="00544770"/>
    <w:rsid w:val="005546F3"/>
    <w:rsid w:val="00560803"/>
    <w:rsid w:val="005642CC"/>
    <w:rsid w:val="00565188"/>
    <w:rsid w:val="005672C9"/>
    <w:rsid w:val="00570672"/>
    <w:rsid w:val="005728C6"/>
    <w:rsid w:val="00576AA9"/>
    <w:rsid w:val="00576EC5"/>
    <w:rsid w:val="00577750"/>
    <w:rsid w:val="005817DD"/>
    <w:rsid w:val="00581DE5"/>
    <w:rsid w:val="00583B28"/>
    <w:rsid w:val="0058726F"/>
    <w:rsid w:val="005927CB"/>
    <w:rsid w:val="00594914"/>
    <w:rsid w:val="005A04C3"/>
    <w:rsid w:val="005A2403"/>
    <w:rsid w:val="005A4651"/>
    <w:rsid w:val="005A52BB"/>
    <w:rsid w:val="005A5F22"/>
    <w:rsid w:val="005B2F9A"/>
    <w:rsid w:val="005B37BC"/>
    <w:rsid w:val="005C01A9"/>
    <w:rsid w:val="005C116E"/>
    <w:rsid w:val="005C1923"/>
    <w:rsid w:val="005C3C6A"/>
    <w:rsid w:val="005C5C22"/>
    <w:rsid w:val="005D369B"/>
    <w:rsid w:val="005D59D0"/>
    <w:rsid w:val="005D62B1"/>
    <w:rsid w:val="005D706B"/>
    <w:rsid w:val="005E1B0D"/>
    <w:rsid w:val="005E344D"/>
    <w:rsid w:val="005E4081"/>
    <w:rsid w:val="005E5A6B"/>
    <w:rsid w:val="005E63B0"/>
    <w:rsid w:val="005F1798"/>
    <w:rsid w:val="005F2981"/>
    <w:rsid w:val="005F52AD"/>
    <w:rsid w:val="006039E7"/>
    <w:rsid w:val="00605847"/>
    <w:rsid w:val="0062177D"/>
    <w:rsid w:val="006421D5"/>
    <w:rsid w:val="00647A15"/>
    <w:rsid w:val="00650D2F"/>
    <w:rsid w:val="006517C8"/>
    <w:rsid w:val="006651A5"/>
    <w:rsid w:val="00671C6D"/>
    <w:rsid w:val="00673ADA"/>
    <w:rsid w:val="00674088"/>
    <w:rsid w:val="00674170"/>
    <w:rsid w:val="0068084C"/>
    <w:rsid w:val="00681A82"/>
    <w:rsid w:val="00683258"/>
    <w:rsid w:val="00684AC6"/>
    <w:rsid w:val="00684E9D"/>
    <w:rsid w:val="00691B98"/>
    <w:rsid w:val="00696D04"/>
    <w:rsid w:val="006A147E"/>
    <w:rsid w:val="006B108A"/>
    <w:rsid w:val="006B556B"/>
    <w:rsid w:val="006C1CD7"/>
    <w:rsid w:val="006C4ED3"/>
    <w:rsid w:val="006D0617"/>
    <w:rsid w:val="006D1B8C"/>
    <w:rsid w:val="006F19F2"/>
    <w:rsid w:val="006F31D9"/>
    <w:rsid w:val="00701BAE"/>
    <w:rsid w:val="00707EF7"/>
    <w:rsid w:val="00714277"/>
    <w:rsid w:val="0071618C"/>
    <w:rsid w:val="00722D7D"/>
    <w:rsid w:val="007302B0"/>
    <w:rsid w:val="00735BB7"/>
    <w:rsid w:val="00735CC7"/>
    <w:rsid w:val="00740E6D"/>
    <w:rsid w:val="00741B7E"/>
    <w:rsid w:val="00741EF3"/>
    <w:rsid w:val="00743B08"/>
    <w:rsid w:val="00744B81"/>
    <w:rsid w:val="007452A6"/>
    <w:rsid w:val="00745D2D"/>
    <w:rsid w:val="00750294"/>
    <w:rsid w:val="007512B3"/>
    <w:rsid w:val="007512EC"/>
    <w:rsid w:val="00756FCD"/>
    <w:rsid w:val="007662CD"/>
    <w:rsid w:val="00766788"/>
    <w:rsid w:val="00771034"/>
    <w:rsid w:val="00774C6F"/>
    <w:rsid w:val="00776BA7"/>
    <w:rsid w:val="00781B8F"/>
    <w:rsid w:val="007907F2"/>
    <w:rsid w:val="00793F3D"/>
    <w:rsid w:val="007972A1"/>
    <w:rsid w:val="007A0BF7"/>
    <w:rsid w:val="007A2EDF"/>
    <w:rsid w:val="007A76CA"/>
    <w:rsid w:val="007A7D3F"/>
    <w:rsid w:val="007B44D6"/>
    <w:rsid w:val="007B76DF"/>
    <w:rsid w:val="007C25C6"/>
    <w:rsid w:val="007C3B14"/>
    <w:rsid w:val="007D4086"/>
    <w:rsid w:val="007D585F"/>
    <w:rsid w:val="007E4B96"/>
    <w:rsid w:val="007F384E"/>
    <w:rsid w:val="008015CB"/>
    <w:rsid w:val="00801CDF"/>
    <w:rsid w:val="00811FB0"/>
    <w:rsid w:val="00814088"/>
    <w:rsid w:val="008151F3"/>
    <w:rsid w:val="00822FBC"/>
    <w:rsid w:val="0083082D"/>
    <w:rsid w:val="00832AE7"/>
    <w:rsid w:val="00836A4F"/>
    <w:rsid w:val="00837CD9"/>
    <w:rsid w:val="00837FE7"/>
    <w:rsid w:val="008400C6"/>
    <w:rsid w:val="00841B52"/>
    <w:rsid w:val="00845D2F"/>
    <w:rsid w:val="0084634B"/>
    <w:rsid w:val="0085009F"/>
    <w:rsid w:val="0085258D"/>
    <w:rsid w:val="00856C87"/>
    <w:rsid w:val="00860FDD"/>
    <w:rsid w:val="00862037"/>
    <w:rsid w:val="00862FB0"/>
    <w:rsid w:val="00863288"/>
    <w:rsid w:val="0086452C"/>
    <w:rsid w:val="00866CE3"/>
    <w:rsid w:val="00887445"/>
    <w:rsid w:val="00891EAC"/>
    <w:rsid w:val="008A1C10"/>
    <w:rsid w:val="008A4375"/>
    <w:rsid w:val="008B146B"/>
    <w:rsid w:val="008C4484"/>
    <w:rsid w:val="008C49BE"/>
    <w:rsid w:val="008C7E38"/>
    <w:rsid w:val="008D7201"/>
    <w:rsid w:val="008E2A0E"/>
    <w:rsid w:val="008F111F"/>
    <w:rsid w:val="008F3F36"/>
    <w:rsid w:val="009120B3"/>
    <w:rsid w:val="00913FD5"/>
    <w:rsid w:val="00916BCB"/>
    <w:rsid w:val="0092245D"/>
    <w:rsid w:val="0092260D"/>
    <w:rsid w:val="00924410"/>
    <w:rsid w:val="00925532"/>
    <w:rsid w:val="009268D6"/>
    <w:rsid w:val="00930CBB"/>
    <w:rsid w:val="00931055"/>
    <w:rsid w:val="00933241"/>
    <w:rsid w:val="00933FB7"/>
    <w:rsid w:val="0093407A"/>
    <w:rsid w:val="00941CDA"/>
    <w:rsid w:val="00944507"/>
    <w:rsid w:val="00944EFF"/>
    <w:rsid w:val="00945DA2"/>
    <w:rsid w:val="00946AA6"/>
    <w:rsid w:val="0094765E"/>
    <w:rsid w:val="00950BE3"/>
    <w:rsid w:val="00971F76"/>
    <w:rsid w:val="00975D33"/>
    <w:rsid w:val="009825A5"/>
    <w:rsid w:val="00985378"/>
    <w:rsid w:val="00987B05"/>
    <w:rsid w:val="009A6E1D"/>
    <w:rsid w:val="009B24E8"/>
    <w:rsid w:val="009B508A"/>
    <w:rsid w:val="009B75EC"/>
    <w:rsid w:val="009C532A"/>
    <w:rsid w:val="009C7992"/>
    <w:rsid w:val="009D0B79"/>
    <w:rsid w:val="009D3C4E"/>
    <w:rsid w:val="009E1DEB"/>
    <w:rsid w:val="009F15ED"/>
    <w:rsid w:val="009F405D"/>
    <w:rsid w:val="009F42CF"/>
    <w:rsid w:val="009F473B"/>
    <w:rsid w:val="009F70BA"/>
    <w:rsid w:val="00A01C91"/>
    <w:rsid w:val="00A03AF2"/>
    <w:rsid w:val="00A07930"/>
    <w:rsid w:val="00A10EB0"/>
    <w:rsid w:val="00A12EEA"/>
    <w:rsid w:val="00A140A0"/>
    <w:rsid w:val="00A20204"/>
    <w:rsid w:val="00A22734"/>
    <w:rsid w:val="00A30EC7"/>
    <w:rsid w:val="00A376A4"/>
    <w:rsid w:val="00A53C95"/>
    <w:rsid w:val="00A5573F"/>
    <w:rsid w:val="00A568D4"/>
    <w:rsid w:val="00A622C1"/>
    <w:rsid w:val="00A63162"/>
    <w:rsid w:val="00A70ABB"/>
    <w:rsid w:val="00A70DDB"/>
    <w:rsid w:val="00A715D0"/>
    <w:rsid w:val="00A75337"/>
    <w:rsid w:val="00A767DF"/>
    <w:rsid w:val="00A77573"/>
    <w:rsid w:val="00A8004D"/>
    <w:rsid w:val="00A81B31"/>
    <w:rsid w:val="00A87825"/>
    <w:rsid w:val="00A90E9B"/>
    <w:rsid w:val="00A914CC"/>
    <w:rsid w:val="00AA40AB"/>
    <w:rsid w:val="00AB5D22"/>
    <w:rsid w:val="00AB707E"/>
    <w:rsid w:val="00AC251C"/>
    <w:rsid w:val="00AD186B"/>
    <w:rsid w:val="00AD24F9"/>
    <w:rsid w:val="00AD6750"/>
    <w:rsid w:val="00AE2275"/>
    <w:rsid w:val="00AE4A53"/>
    <w:rsid w:val="00AE4F07"/>
    <w:rsid w:val="00AE56FD"/>
    <w:rsid w:val="00AE75C3"/>
    <w:rsid w:val="00B0099C"/>
    <w:rsid w:val="00B06F7B"/>
    <w:rsid w:val="00B1299F"/>
    <w:rsid w:val="00B269AA"/>
    <w:rsid w:val="00B27880"/>
    <w:rsid w:val="00B31027"/>
    <w:rsid w:val="00B40900"/>
    <w:rsid w:val="00B445A5"/>
    <w:rsid w:val="00B5487F"/>
    <w:rsid w:val="00B55187"/>
    <w:rsid w:val="00B607FF"/>
    <w:rsid w:val="00B632D4"/>
    <w:rsid w:val="00B64069"/>
    <w:rsid w:val="00B64FA6"/>
    <w:rsid w:val="00B72338"/>
    <w:rsid w:val="00B81800"/>
    <w:rsid w:val="00B92041"/>
    <w:rsid w:val="00BA35C1"/>
    <w:rsid w:val="00BA4415"/>
    <w:rsid w:val="00BB22E1"/>
    <w:rsid w:val="00BB47F5"/>
    <w:rsid w:val="00BB48F8"/>
    <w:rsid w:val="00BB4A15"/>
    <w:rsid w:val="00BD5AD9"/>
    <w:rsid w:val="00BE40A9"/>
    <w:rsid w:val="00BE40E2"/>
    <w:rsid w:val="00BE4C23"/>
    <w:rsid w:val="00BF0FD7"/>
    <w:rsid w:val="00BF489C"/>
    <w:rsid w:val="00C0714C"/>
    <w:rsid w:val="00C13BD7"/>
    <w:rsid w:val="00C164DF"/>
    <w:rsid w:val="00C3641E"/>
    <w:rsid w:val="00C3655C"/>
    <w:rsid w:val="00C452E0"/>
    <w:rsid w:val="00C45379"/>
    <w:rsid w:val="00C47883"/>
    <w:rsid w:val="00C53018"/>
    <w:rsid w:val="00C53250"/>
    <w:rsid w:val="00C5581D"/>
    <w:rsid w:val="00C55F3A"/>
    <w:rsid w:val="00C656B7"/>
    <w:rsid w:val="00C67B88"/>
    <w:rsid w:val="00C73208"/>
    <w:rsid w:val="00C768FD"/>
    <w:rsid w:val="00C87D95"/>
    <w:rsid w:val="00C90EB0"/>
    <w:rsid w:val="00C91BC1"/>
    <w:rsid w:val="00C93849"/>
    <w:rsid w:val="00CA1ECF"/>
    <w:rsid w:val="00CA302C"/>
    <w:rsid w:val="00CA5B43"/>
    <w:rsid w:val="00CB268E"/>
    <w:rsid w:val="00CB372A"/>
    <w:rsid w:val="00CB73B0"/>
    <w:rsid w:val="00CC21F5"/>
    <w:rsid w:val="00CD1DE2"/>
    <w:rsid w:val="00CD5BF0"/>
    <w:rsid w:val="00CE178D"/>
    <w:rsid w:val="00CE5BD8"/>
    <w:rsid w:val="00CF3F0D"/>
    <w:rsid w:val="00D005D1"/>
    <w:rsid w:val="00D01508"/>
    <w:rsid w:val="00D048C8"/>
    <w:rsid w:val="00D0630F"/>
    <w:rsid w:val="00D104CF"/>
    <w:rsid w:val="00D1656C"/>
    <w:rsid w:val="00D2337D"/>
    <w:rsid w:val="00D23CFF"/>
    <w:rsid w:val="00D25139"/>
    <w:rsid w:val="00D27CD8"/>
    <w:rsid w:val="00D31C55"/>
    <w:rsid w:val="00D33DD2"/>
    <w:rsid w:val="00D43522"/>
    <w:rsid w:val="00D437F7"/>
    <w:rsid w:val="00D44555"/>
    <w:rsid w:val="00D446CF"/>
    <w:rsid w:val="00D479A0"/>
    <w:rsid w:val="00D5340E"/>
    <w:rsid w:val="00D53D1D"/>
    <w:rsid w:val="00D54B5A"/>
    <w:rsid w:val="00D63E16"/>
    <w:rsid w:val="00D65A02"/>
    <w:rsid w:val="00D71ED5"/>
    <w:rsid w:val="00D7457E"/>
    <w:rsid w:val="00D81BEE"/>
    <w:rsid w:val="00D81FEB"/>
    <w:rsid w:val="00D92819"/>
    <w:rsid w:val="00DA3D3D"/>
    <w:rsid w:val="00DB2CC0"/>
    <w:rsid w:val="00DB44D8"/>
    <w:rsid w:val="00DB7E2A"/>
    <w:rsid w:val="00DC224A"/>
    <w:rsid w:val="00DC4979"/>
    <w:rsid w:val="00DC612B"/>
    <w:rsid w:val="00DC6F45"/>
    <w:rsid w:val="00DD018E"/>
    <w:rsid w:val="00E01D30"/>
    <w:rsid w:val="00E15CFC"/>
    <w:rsid w:val="00E329DB"/>
    <w:rsid w:val="00E40FDE"/>
    <w:rsid w:val="00E52843"/>
    <w:rsid w:val="00E61088"/>
    <w:rsid w:val="00E6418D"/>
    <w:rsid w:val="00E67157"/>
    <w:rsid w:val="00E71C59"/>
    <w:rsid w:val="00E822A5"/>
    <w:rsid w:val="00EB11E4"/>
    <w:rsid w:val="00EB4EF4"/>
    <w:rsid w:val="00EC0669"/>
    <w:rsid w:val="00EC41E6"/>
    <w:rsid w:val="00EC4448"/>
    <w:rsid w:val="00ED5A7C"/>
    <w:rsid w:val="00ED735F"/>
    <w:rsid w:val="00EE1A77"/>
    <w:rsid w:val="00EE2CEE"/>
    <w:rsid w:val="00EF0776"/>
    <w:rsid w:val="00EF540F"/>
    <w:rsid w:val="00EF6DD5"/>
    <w:rsid w:val="00F02CF6"/>
    <w:rsid w:val="00F05331"/>
    <w:rsid w:val="00F05414"/>
    <w:rsid w:val="00F07049"/>
    <w:rsid w:val="00F07874"/>
    <w:rsid w:val="00F1113F"/>
    <w:rsid w:val="00F2012F"/>
    <w:rsid w:val="00F25C85"/>
    <w:rsid w:val="00F2765A"/>
    <w:rsid w:val="00F302B1"/>
    <w:rsid w:val="00F32818"/>
    <w:rsid w:val="00F3375F"/>
    <w:rsid w:val="00F34AAE"/>
    <w:rsid w:val="00F362BB"/>
    <w:rsid w:val="00F40A40"/>
    <w:rsid w:val="00F5217C"/>
    <w:rsid w:val="00F63AF9"/>
    <w:rsid w:val="00F65371"/>
    <w:rsid w:val="00F72F18"/>
    <w:rsid w:val="00F75214"/>
    <w:rsid w:val="00F7779B"/>
    <w:rsid w:val="00F82B9A"/>
    <w:rsid w:val="00F82E48"/>
    <w:rsid w:val="00F8433B"/>
    <w:rsid w:val="00F86FC9"/>
    <w:rsid w:val="00F966E9"/>
    <w:rsid w:val="00FA18F2"/>
    <w:rsid w:val="00FA739E"/>
    <w:rsid w:val="00FA75A1"/>
    <w:rsid w:val="00FA77F2"/>
    <w:rsid w:val="00FB0C73"/>
    <w:rsid w:val="00FB262A"/>
    <w:rsid w:val="00FB50EB"/>
    <w:rsid w:val="00FC2321"/>
    <w:rsid w:val="00FC5863"/>
    <w:rsid w:val="00FC7841"/>
    <w:rsid w:val="00FD17FB"/>
    <w:rsid w:val="00FD605E"/>
    <w:rsid w:val="00FD6E74"/>
    <w:rsid w:val="00FE136E"/>
    <w:rsid w:val="00FF50BD"/>
    <w:rsid w:val="00FF53E2"/>
    <w:rsid w:val="00FF6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A8661"/>
  <w15:docId w15:val="{11A4841A-8111-4D57-AD43-39385AC8B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87243"/>
  </w:style>
  <w:style w:type="paragraph" w:styleId="Overskrift1">
    <w:name w:val="heading 1"/>
    <w:basedOn w:val="Normal"/>
    <w:next w:val="Normal"/>
    <w:link w:val="Overskrift1Tegn"/>
    <w:qFormat/>
    <w:rsid w:val="00B5726C"/>
    <w:pPr>
      <w:keepNext/>
      <w:spacing w:before="240" w:after="60"/>
      <w:outlineLvl w:val="0"/>
    </w:pPr>
    <w:rPr>
      <w:rFonts w:ascii="Cambria" w:hAnsi="Cambria"/>
      <w:b/>
      <w:bCs/>
      <w:kern w:val="32"/>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rsid w:val="00087243"/>
    <w:pPr>
      <w:tabs>
        <w:tab w:val="center" w:pos="4819"/>
        <w:tab w:val="right" w:pos="9071"/>
      </w:tabs>
    </w:pPr>
    <w:rPr>
      <w:sz w:val="24"/>
    </w:rPr>
  </w:style>
  <w:style w:type="paragraph" w:customStyle="1" w:styleId="overskrift">
    <w:name w:val="overskrift"/>
    <w:basedOn w:val="Normal"/>
    <w:uiPriority w:val="99"/>
    <w:rsid w:val="00087243"/>
    <w:pPr>
      <w:tabs>
        <w:tab w:val="left" w:pos="4537"/>
        <w:tab w:val="left" w:pos="6804"/>
      </w:tabs>
    </w:pPr>
    <w:rPr>
      <w:b/>
      <w:caps/>
      <w:sz w:val="24"/>
    </w:rPr>
  </w:style>
  <w:style w:type="paragraph" w:styleId="Topptekst">
    <w:name w:val="header"/>
    <w:basedOn w:val="Normal"/>
    <w:rsid w:val="00087243"/>
    <w:pPr>
      <w:tabs>
        <w:tab w:val="center" w:pos="4536"/>
        <w:tab w:val="right" w:pos="9072"/>
      </w:tabs>
    </w:pPr>
    <w:rPr>
      <w:sz w:val="24"/>
    </w:rPr>
  </w:style>
  <w:style w:type="character" w:styleId="Sidetall">
    <w:name w:val="page number"/>
    <w:basedOn w:val="Standardskriftforavsnitt"/>
    <w:rsid w:val="00087243"/>
  </w:style>
  <w:style w:type="table" w:styleId="Tabellrutenett">
    <w:name w:val="Table Grid"/>
    <w:basedOn w:val="Vanligtabell"/>
    <w:uiPriority w:val="59"/>
    <w:rsid w:val="009A19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087243"/>
    <w:rPr>
      <w:rFonts w:ascii="Tahoma" w:hAnsi="Tahoma" w:cs="Tahoma"/>
      <w:sz w:val="16"/>
      <w:szCs w:val="16"/>
    </w:rPr>
  </w:style>
  <w:style w:type="paragraph" w:styleId="Listeavsnitt">
    <w:name w:val="List Paragraph"/>
    <w:basedOn w:val="Normal"/>
    <w:uiPriority w:val="34"/>
    <w:qFormat/>
    <w:rsid w:val="00E77BFF"/>
    <w:pPr>
      <w:spacing w:after="200"/>
      <w:ind w:left="720"/>
      <w:contextualSpacing/>
    </w:pPr>
    <w:rPr>
      <w:rFonts w:asciiTheme="minorHAnsi" w:eastAsiaTheme="minorHAnsi" w:hAnsiTheme="minorHAnsi" w:cstheme="minorBidi"/>
      <w:sz w:val="24"/>
      <w:szCs w:val="24"/>
      <w:lang w:eastAsia="en-US"/>
    </w:rPr>
  </w:style>
  <w:style w:type="paragraph" w:styleId="Fotnotetekst">
    <w:name w:val="footnote text"/>
    <w:basedOn w:val="Normal"/>
    <w:link w:val="FotnotetekstTegn"/>
    <w:rsid w:val="00E77BFF"/>
    <w:rPr>
      <w:rFonts w:asciiTheme="minorHAnsi" w:eastAsiaTheme="minorHAnsi" w:hAnsiTheme="minorHAnsi" w:cstheme="minorBidi"/>
      <w:lang w:eastAsia="en-US"/>
    </w:rPr>
  </w:style>
  <w:style w:type="character" w:customStyle="1" w:styleId="FotnotetekstTegn">
    <w:name w:val="Fotnotetekst Tegn"/>
    <w:basedOn w:val="Standardskriftforavsnitt"/>
    <w:link w:val="Fotnotetekst"/>
    <w:rsid w:val="00E77BFF"/>
    <w:rPr>
      <w:rFonts w:asciiTheme="minorHAnsi" w:eastAsiaTheme="minorHAnsi" w:hAnsiTheme="minorHAnsi" w:cstheme="minorBidi"/>
      <w:lang w:eastAsia="en-US"/>
    </w:rPr>
  </w:style>
  <w:style w:type="character" w:styleId="Fotnotereferanse">
    <w:name w:val="footnote reference"/>
    <w:basedOn w:val="Standardskriftforavsnitt"/>
    <w:rsid w:val="00E77BFF"/>
    <w:rPr>
      <w:vertAlign w:val="superscript"/>
    </w:rPr>
  </w:style>
  <w:style w:type="character" w:styleId="Hyperkobling">
    <w:name w:val="Hyperlink"/>
    <w:basedOn w:val="Standardskriftforavsnitt"/>
    <w:uiPriority w:val="99"/>
    <w:rsid w:val="00E77BFF"/>
    <w:rPr>
      <w:color w:val="0000FF" w:themeColor="hyperlink"/>
      <w:u w:val="single"/>
    </w:rPr>
  </w:style>
  <w:style w:type="character" w:styleId="Merknadsreferanse">
    <w:name w:val="annotation reference"/>
    <w:basedOn w:val="Standardskriftforavsnitt"/>
    <w:rsid w:val="00E77BFF"/>
    <w:rPr>
      <w:sz w:val="16"/>
      <w:szCs w:val="16"/>
    </w:rPr>
  </w:style>
  <w:style w:type="paragraph" w:styleId="Merknadstekst">
    <w:name w:val="annotation text"/>
    <w:basedOn w:val="Normal"/>
    <w:link w:val="MerknadstekstTegn"/>
    <w:rsid w:val="00E77BFF"/>
  </w:style>
  <w:style w:type="character" w:customStyle="1" w:styleId="MerknadstekstTegn">
    <w:name w:val="Merknadstekst Tegn"/>
    <w:basedOn w:val="Standardskriftforavsnitt"/>
    <w:link w:val="Merknadstekst"/>
    <w:rsid w:val="00E77BFF"/>
  </w:style>
  <w:style w:type="paragraph" w:styleId="Kommentaremne">
    <w:name w:val="annotation subject"/>
    <w:basedOn w:val="Merknadstekst"/>
    <w:next w:val="Merknadstekst"/>
    <w:link w:val="KommentaremneTegn"/>
    <w:rsid w:val="00E77BFF"/>
    <w:rPr>
      <w:b/>
      <w:bCs/>
    </w:rPr>
  </w:style>
  <w:style w:type="character" w:customStyle="1" w:styleId="KommentaremneTegn">
    <w:name w:val="Kommentaremne Tegn"/>
    <w:basedOn w:val="MerknadstekstTegn"/>
    <w:link w:val="Kommentaremne"/>
    <w:rsid w:val="00E77BFF"/>
    <w:rPr>
      <w:b/>
      <w:bCs/>
    </w:rPr>
  </w:style>
  <w:style w:type="character" w:customStyle="1" w:styleId="Overskrift1Tegn">
    <w:name w:val="Overskrift 1 Tegn"/>
    <w:basedOn w:val="Standardskriftforavsnitt"/>
    <w:link w:val="Overskrift1"/>
    <w:rsid w:val="00B5726C"/>
    <w:rPr>
      <w:rFonts w:ascii="Cambria" w:hAnsi="Cambria"/>
      <w:b/>
      <w:bCs/>
      <w:kern w:val="32"/>
      <w:sz w:val="32"/>
      <w:szCs w:val="32"/>
    </w:rPr>
  </w:style>
  <w:style w:type="paragraph" w:styleId="NormalWeb">
    <w:name w:val="Normal (Web)"/>
    <w:basedOn w:val="Normal"/>
    <w:uiPriority w:val="99"/>
    <w:unhideWhenUsed/>
    <w:rsid w:val="00E329DB"/>
    <w:pPr>
      <w:spacing w:before="100" w:beforeAutospacing="1" w:after="100" w:afterAutospacing="1"/>
    </w:pPr>
    <w:rPr>
      <w:rFonts w:ascii="Arial" w:eastAsiaTheme="minorHAnsi" w:hAnsi="Arial" w:cs="Arial"/>
      <w:sz w:val="18"/>
      <w:szCs w:val="18"/>
    </w:rPr>
  </w:style>
  <w:style w:type="character" w:styleId="Sterk">
    <w:name w:val="Strong"/>
    <w:basedOn w:val="Standardskriftforavsnitt"/>
    <w:uiPriority w:val="22"/>
    <w:qFormat/>
    <w:rsid w:val="00E329DB"/>
    <w:rPr>
      <w:b/>
      <w:bCs/>
    </w:rPr>
  </w:style>
  <w:style w:type="character" w:styleId="Fulgthyperkobling">
    <w:name w:val="FollowedHyperlink"/>
    <w:basedOn w:val="Standardskriftforavsnitt"/>
    <w:rsid w:val="00F5217C"/>
    <w:rPr>
      <w:color w:val="800080" w:themeColor="followedHyperlink"/>
      <w:u w:val="single"/>
    </w:rPr>
  </w:style>
  <w:style w:type="character" w:styleId="Utheving">
    <w:name w:val="Emphasis"/>
    <w:basedOn w:val="Standardskriftforavsnitt"/>
    <w:uiPriority w:val="20"/>
    <w:qFormat/>
    <w:rsid w:val="00A53C95"/>
    <w:rPr>
      <w:i/>
      <w:iCs/>
    </w:rPr>
  </w:style>
  <w:style w:type="paragraph" w:customStyle="1" w:styleId="Default">
    <w:name w:val="Default"/>
    <w:rsid w:val="00D446CF"/>
    <w:pPr>
      <w:autoSpaceDE w:val="0"/>
      <w:autoSpaceDN w:val="0"/>
      <w:adjustRightInd w:val="0"/>
    </w:pPr>
    <w:rPr>
      <w:rFonts w:ascii="Verdana" w:hAnsi="Verdana" w:cs="Verdana"/>
      <w:color w:val="000000"/>
      <w:sz w:val="24"/>
      <w:szCs w:val="24"/>
    </w:rPr>
  </w:style>
  <w:style w:type="paragraph" w:styleId="Rentekst">
    <w:name w:val="Plain Text"/>
    <w:basedOn w:val="Normal"/>
    <w:link w:val="RentekstTegn"/>
    <w:uiPriority w:val="99"/>
    <w:unhideWhenUsed/>
    <w:rsid w:val="00D446CF"/>
    <w:rPr>
      <w:rFonts w:ascii="Calibri" w:eastAsiaTheme="minorHAnsi" w:hAnsi="Calibri" w:cstheme="minorBidi"/>
      <w:sz w:val="22"/>
      <w:szCs w:val="21"/>
      <w:lang w:eastAsia="en-US"/>
    </w:rPr>
  </w:style>
  <w:style w:type="character" w:customStyle="1" w:styleId="RentekstTegn">
    <w:name w:val="Ren tekst Tegn"/>
    <w:basedOn w:val="Standardskriftforavsnitt"/>
    <w:link w:val="Rentekst"/>
    <w:uiPriority w:val="99"/>
    <w:rsid w:val="00D446CF"/>
    <w:rPr>
      <w:rFonts w:ascii="Calibri" w:eastAsiaTheme="minorHAnsi" w:hAnsi="Calibri" w:cstheme="minorBidi"/>
      <w:sz w:val="22"/>
      <w:szCs w:val="21"/>
      <w:lang w:eastAsia="en-US"/>
    </w:rPr>
  </w:style>
  <w:style w:type="paragraph" w:styleId="HTML-forhndsformatert">
    <w:name w:val="HTML Preformatted"/>
    <w:basedOn w:val="Normal"/>
    <w:link w:val="HTML-forhndsformatertTegn"/>
    <w:uiPriority w:val="99"/>
    <w:semiHidden/>
    <w:unhideWhenUsed/>
    <w:rsid w:val="00EE2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forhndsformatertTegn">
    <w:name w:val="HTML-forhåndsformatert Tegn"/>
    <w:basedOn w:val="Standardskriftforavsnitt"/>
    <w:link w:val="HTML-forhndsformatert"/>
    <w:uiPriority w:val="99"/>
    <w:semiHidden/>
    <w:rsid w:val="00EE2CEE"/>
    <w:rPr>
      <w:rFonts w:ascii="Courier New" w:eastAsiaTheme="minorHAnsi" w:hAnsi="Courier New" w:cs="Courier New"/>
    </w:rPr>
  </w:style>
  <w:style w:type="paragraph" w:styleId="Tittel">
    <w:name w:val="Title"/>
    <w:basedOn w:val="Normal"/>
    <w:next w:val="Normal"/>
    <w:link w:val="TittelTegn"/>
    <w:qFormat/>
    <w:rsid w:val="008C7E3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rsid w:val="008C7E38"/>
    <w:rPr>
      <w:rFonts w:asciiTheme="majorHAnsi" w:eastAsiaTheme="majorEastAsia" w:hAnsiTheme="majorHAnsi" w:cstheme="majorBidi"/>
      <w:spacing w:val="-10"/>
      <w:kern w:val="28"/>
      <w:sz w:val="56"/>
      <w:szCs w:val="56"/>
    </w:rPr>
  </w:style>
  <w:style w:type="character" w:customStyle="1" w:styleId="normaltextrun">
    <w:name w:val="normaltextrun"/>
    <w:basedOn w:val="Standardskriftforavsnitt"/>
    <w:rsid w:val="007512B3"/>
  </w:style>
  <w:style w:type="character" w:styleId="Ulstomtale">
    <w:name w:val="Unresolved Mention"/>
    <w:basedOn w:val="Standardskriftforavsnitt"/>
    <w:uiPriority w:val="99"/>
    <w:semiHidden/>
    <w:unhideWhenUsed/>
    <w:rsid w:val="00933FB7"/>
    <w:rPr>
      <w:color w:val="605E5C"/>
      <w:shd w:val="clear" w:color="auto" w:fill="E1DFDD"/>
    </w:rPr>
  </w:style>
  <w:style w:type="table" w:customStyle="1" w:styleId="Tabellrutenett1">
    <w:name w:val="Tabellrutenett1"/>
    <w:basedOn w:val="Vanligtabell"/>
    <w:next w:val="Tabellrutenett"/>
    <w:uiPriority w:val="39"/>
    <w:rsid w:val="00385CE4"/>
    <w:rPr>
      <w:rFonts w:ascii="Verdana" w:eastAsiaTheme="minorHAnsi" w:hAnsi="Verdana" w:cstheme="minorBid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2576">
      <w:bodyDiv w:val="1"/>
      <w:marLeft w:val="0"/>
      <w:marRight w:val="0"/>
      <w:marTop w:val="0"/>
      <w:marBottom w:val="0"/>
      <w:divBdr>
        <w:top w:val="none" w:sz="0" w:space="0" w:color="auto"/>
        <w:left w:val="none" w:sz="0" w:space="0" w:color="auto"/>
        <w:bottom w:val="none" w:sz="0" w:space="0" w:color="auto"/>
        <w:right w:val="none" w:sz="0" w:space="0" w:color="auto"/>
      </w:divBdr>
    </w:div>
    <w:div w:id="2516359">
      <w:bodyDiv w:val="1"/>
      <w:marLeft w:val="0"/>
      <w:marRight w:val="0"/>
      <w:marTop w:val="0"/>
      <w:marBottom w:val="0"/>
      <w:divBdr>
        <w:top w:val="none" w:sz="0" w:space="0" w:color="auto"/>
        <w:left w:val="none" w:sz="0" w:space="0" w:color="auto"/>
        <w:bottom w:val="none" w:sz="0" w:space="0" w:color="auto"/>
        <w:right w:val="none" w:sz="0" w:space="0" w:color="auto"/>
      </w:divBdr>
    </w:div>
    <w:div w:id="22632320">
      <w:bodyDiv w:val="1"/>
      <w:marLeft w:val="0"/>
      <w:marRight w:val="0"/>
      <w:marTop w:val="0"/>
      <w:marBottom w:val="0"/>
      <w:divBdr>
        <w:top w:val="none" w:sz="0" w:space="0" w:color="auto"/>
        <w:left w:val="none" w:sz="0" w:space="0" w:color="auto"/>
        <w:bottom w:val="none" w:sz="0" w:space="0" w:color="auto"/>
        <w:right w:val="none" w:sz="0" w:space="0" w:color="auto"/>
      </w:divBdr>
    </w:div>
    <w:div w:id="69623462">
      <w:bodyDiv w:val="1"/>
      <w:marLeft w:val="0"/>
      <w:marRight w:val="0"/>
      <w:marTop w:val="0"/>
      <w:marBottom w:val="0"/>
      <w:divBdr>
        <w:top w:val="none" w:sz="0" w:space="0" w:color="auto"/>
        <w:left w:val="none" w:sz="0" w:space="0" w:color="auto"/>
        <w:bottom w:val="none" w:sz="0" w:space="0" w:color="auto"/>
        <w:right w:val="none" w:sz="0" w:space="0" w:color="auto"/>
      </w:divBdr>
    </w:div>
    <w:div w:id="129130760">
      <w:bodyDiv w:val="1"/>
      <w:marLeft w:val="0"/>
      <w:marRight w:val="0"/>
      <w:marTop w:val="0"/>
      <w:marBottom w:val="0"/>
      <w:divBdr>
        <w:top w:val="none" w:sz="0" w:space="0" w:color="auto"/>
        <w:left w:val="none" w:sz="0" w:space="0" w:color="auto"/>
        <w:bottom w:val="none" w:sz="0" w:space="0" w:color="auto"/>
        <w:right w:val="none" w:sz="0" w:space="0" w:color="auto"/>
      </w:divBdr>
    </w:div>
    <w:div w:id="145709368">
      <w:bodyDiv w:val="1"/>
      <w:marLeft w:val="0"/>
      <w:marRight w:val="0"/>
      <w:marTop w:val="0"/>
      <w:marBottom w:val="0"/>
      <w:divBdr>
        <w:top w:val="none" w:sz="0" w:space="0" w:color="auto"/>
        <w:left w:val="none" w:sz="0" w:space="0" w:color="auto"/>
        <w:bottom w:val="none" w:sz="0" w:space="0" w:color="auto"/>
        <w:right w:val="none" w:sz="0" w:space="0" w:color="auto"/>
      </w:divBdr>
    </w:div>
    <w:div w:id="156194270">
      <w:bodyDiv w:val="1"/>
      <w:marLeft w:val="0"/>
      <w:marRight w:val="0"/>
      <w:marTop w:val="0"/>
      <w:marBottom w:val="0"/>
      <w:divBdr>
        <w:top w:val="none" w:sz="0" w:space="0" w:color="auto"/>
        <w:left w:val="none" w:sz="0" w:space="0" w:color="auto"/>
        <w:bottom w:val="none" w:sz="0" w:space="0" w:color="auto"/>
        <w:right w:val="none" w:sz="0" w:space="0" w:color="auto"/>
      </w:divBdr>
      <w:divsChild>
        <w:div w:id="1797142769">
          <w:marLeft w:val="0"/>
          <w:marRight w:val="0"/>
          <w:marTop w:val="0"/>
          <w:marBottom w:val="0"/>
          <w:divBdr>
            <w:top w:val="none" w:sz="0" w:space="0" w:color="auto"/>
            <w:left w:val="none" w:sz="0" w:space="0" w:color="auto"/>
            <w:bottom w:val="none" w:sz="0" w:space="0" w:color="auto"/>
            <w:right w:val="none" w:sz="0" w:space="0" w:color="auto"/>
          </w:divBdr>
          <w:divsChild>
            <w:div w:id="1160199045">
              <w:marLeft w:val="0"/>
              <w:marRight w:val="0"/>
              <w:marTop w:val="0"/>
              <w:marBottom w:val="0"/>
              <w:divBdr>
                <w:top w:val="none" w:sz="0" w:space="0" w:color="auto"/>
                <w:left w:val="none" w:sz="0" w:space="0" w:color="auto"/>
                <w:bottom w:val="none" w:sz="0" w:space="0" w:color="auto"/>
                <w:right w:val="none" w:sz="0" w:space="0" w:color="auto"/>
              </w:divBdr>
              <w:divsChild>
                <w:div w:id="169542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36633">
      <w:bodyDiv w:val="1"/>
      <w:marLeft w:val="0"/>
      <w:marRight w:val="0"/>
      <w:marTop w:val="0"/>
      <w:marBottom w:val="0"/>
      <w:divBdr>
        <w:top w:val="none" w:sz="0" w:space="0" w:color="auto"/>
        <w:left w:val="none" w:sz="0" w:space="0" w:color="auto"/>
        <w:bottom w:val="none" w:sz="0" w:space="0" w:color="auto"/>
        <w:right w:val="none" w:sz="0" w:space="0" w:color="auto"/>
      </w:divBdr>
    </w:div>
    <w:div w:id="202986448">
      <w:bodyDiv w:val="1"/>
      <w:marLeft w:val="0"/>
      <w:marRight w:val="0"/>
      <w:marTop w:val="0"/>
      <w:marBottom w:val="0"/>
      <w:divBdr>
        <w:top w:val="none" w:sz="0" w:space="0" w:color="auto"/>
        <w:left w:val="none" w:sz="0" w:space="0" w:color="auto"/>
        <w:bottom w:val="none" w:sz="0" w:space="0" w:color="auto"/>
        <w:right w:val="none" w:sz="0" w:space="0" w:color="auto"/>
      </w:divBdr>
    </w:div>
    <w:div w:id="238906455">
      <w:bodyDiv w:val="1"/>
      <w:marLeft w:val="0"/>
      <w:marRight w:val="0"/>
      <w:marTop w:val="0"/>
      <w:marBottom w:val="0"/>
      <w:divBdr>
        <w:top w:val="none" w:sz="0" w:space="0" w:color="auto"/>
        <w:left w:val="none" w:sz="0" w:space="0" w:color="auto"/>
        <w:bottom w:val="none" w:sz="0" w:space="0" w:color="auto"/>
        <w:right w:val="none" w:sz="0" w:space="0" w:color="auto"/>
      </w:divBdr>
    </w:div>
    <w:div w:id="268776474">
      <w:bodyDiv w:val="1"/>
      <w:marLeft w:val="0"/>
      <w:marRight w:val="0"/>
      <w:marTop w:val="0"/>
      <w:marBottom w:val="0"/>
      <w:divBdr>
        <w:top w:val="none" w:sz="0" w:space="0" w:color="auto"/>
        <w:left w:val="none" w:sz="0" w:space="0" w:color="auto"/>
        <w:bottom w:val="none" w:sz="0" w:space="0" w:color="auto"/>
        <w:right w:val="none" w:sz="0" w:space="0" w:color="auto"/>
      </w:divBdr>
    </w:div>
    <w:div w:id="274405196">
      <w:bodyDiv w:val="1"/>
      <w:marLeft w:val="0"/>
      <w:marRight w:val="0"/>
      <w:marTop w:val="0"/>
      <w:marBottom w:val="0"/>
      <w:divBdr>
        <w:top w:val="none" w:sz="0" w:space="0" w:color="auto"/>
        <w:left w:val="none" w:sz="0" w:space="0" w:color="auto"/>
        <w:bottom w:val="none" w:sz="0" w:space="0" w:color="auto"/>
        <w:right w:val="none" w:sz="0" w:space="0" w:color="auto"/>
      </w:divBdr>
    </w:div>
    <w:div w:id="310719932">
      <w:bodyDiv w:val="1"/>
      <w:marLeft w:val="0"/>
      <w:marRight w:val="0"/>
      <w:marTop w:val="0"/>
      <w:marBottom w:val="0"/>
      <w:divBdr>
        <w:top w:val="none" w:sz="0" w:space="0" w:color="auto"/>
        <w:left w:val="none" w:sz="0" w:space="0" w:color="auto"/>
        <w:bottom w:val="none" w:sz="0" w:space="0" w:color="auto"/>
        <w:right w:val="none" w:sz="0" w:space="0" w:color="auto"/>
      </w:divBdr>
    </w:div>
    <w:div w:id="404839663">
      <w:bodyDiv w:val="1"/>
      <w:marLeft w:val="0"/>
      <w:marRight w:val="0"/>
      <w:marTop w:val="0"/>
      <w:marBottom w:val="0"/>
      <w:divBdr>
        <w:top w:val="none" w:sz="0" w:space="0" w:color="auto"/>
        <w:left w:val="none" w:sz="0" w:space="0" w:color="auto"/>
        <w:bottom w:val="none" w:sz="0" w:space="0" w:color="auto"/>
        <w:right w:val="none" w:sz="0" w:space="0" w:color="auto"/>
      </w:divBdr>
    </w:div>
    <w:div w:id="451636230">
      <w:bodyDiv w:val="1"/>
      <w:marLeft w:val="0"/>
      <w:marRight w:val="0"/>
      <w:marTop w:val="0"/>
      <w:marBottom w:val="0"/>
      <w:divBdr>
        <w:top w:val="none" w:sz="0" w:space="0" w:color="auto"/>
        <w:left w:val="none" w:sz="0" w:space="0" w:color="auto"/>
        <w:bottom w:val="none" w:sz="0" w:space="0" w:color="auto"/>
        <w:right w:val="none" w:sz="0" w:space="0" w:color="auto"/>
      </w:divBdr>
    </w:div>
    <w:div w:id="496072056">
      <w:bodyDiv w:val="1"/>
      <w:marLeft w:val="0"/>
      <w:marRight w:val="0"/>
      <w:marTop w:val="0"/>
      <w:marBottom w:val="0"/>
      <w:divBdr>
        <w:top w:val="none" w:sz="0" w:space="0" w:color="auto"/>
        <w:left w:val="none" w:sz="0" w:space="0" w:color="auto"/>
        <w:bottom w:val="none" w:sz="0" w:space="0" w:color="auto"/>
        <w:right w:val="none" w:sz="0" w:space="0" w:color="auto"/>
      </w:divBdr>
    </w:div>
    <w:div w:id="519126295">
      <w:bodyDiv w:val="1"/>
      <w:marLeft w:val="0"/>
      <w:marRight w:val="0"/>
      <w:marTop w:val="0"/>
      <w:marBottom w:val="0"/>
      <w:divBdr>
        <w:top w:val="none" w:sz="0" w:space="0" w:color="auto"/>
        <w:left w:val="none" w:sz="0" w:space="0" w:color="auto"/>
        <w:bottom w:val="none" w:sz="0" w:space="0" w:color="auto"/>
        <w:right w:val="none" w:sz="0" w:space="0" w:color="auto"/>
      </w:divBdr>
    </w:div>
    <w:div w:id="573778654">
      <w:bodyDiv w:val="1"/>
      <w:marLeft w:val="0"/>
      <w:marRight w:val="0"/>
      <w:marTop w:val="0"/>
      <w:marBottom w:val="0"/>
      <w:divBdr>
        <w:top w:val="none" w:sz="0" w:space="0" w:color="auto"/>
        <w:left w:val="none" w:sz="0" w:space="0" w:color="auto"/>
        <w:bottom w:val="none" w:sz="0" w:space="0" w:color="auto"/>
        <w:right w:val="none" w:sz="0" w:space="0" w:color="auto"/>
      </w:divBdr>
    </w:div>
    <w:div w:id="678393348">
      <w:bodyDiv w:val="1"/>
      <w:marLeft w:val="0"/>
      <w:marRight w:val="0"/>
      <w:marTop w:val="0"/>
      <w:marBottom w:val="0"/>
      <w:divBdr>
        <w:top w:val="none" w:sz="0" w:space="0" w:color="auto"/>
        <w:left w:val="none" w:sz="0" w:space="0" w:color="auto"/>
        <w:bottom w:val="none" w:sz="0" w:space="0" w:color="auto"/>
        <w:right w:val="none" w:sz="0" w:space="0" w:color="auto"/>
      </w:divBdr>
    </w:div>
    <w:div w:id="766580872">
      <w:bodyDiv w:val="1"/>
      <w:marLeft w:val="0"/>
      <w:marRight w:val="0"/>
      <w:marTop w:val="0"/>
      <w:marBottom w:val="0"/>
      <w:divBdr>
        <w:top w:val="none" w:sz="0" w:space="0" w:color="auto"/>
        <w:left w:val="none" w:sz="0" w:space="0" w:color="auto"/>
        <w:bottom w:val="none" w:sz="0" w:space="0" w:color="auto"/>
        <w:right w:val="none" w:sz="0" w:space="0" w:color="auto"/>
      </w:divBdr>
    </w:div>
    <w:div w:id="796333812">
      <w:bodyDiv w:val="1"/>
      <w:marLeft w:val="0"/>
      <w:marRight w:val="0"/>
      <w:marTop w:val="0"/>
      <w:marBottom w:val="0"/>
      <w:divBdr>
        <w:top w:val="none" w:sz="0" w:space="0" w:color="auto"/>
        <w:left w:val="none" w:sz="0" w:space="0" w:color="auto"/>
        <w:bottom w:val="none" w:sz="0" w:space="0" w:color="auto"/>
        <w:right w:val="none" w:sz="0" w:space="0" w:color="auto"/>
      </w:divBdr>
    </w:div>
    <w:div w:id="849684591">
      <w:bodyDiv w:val="1"/>
      <w:marLeft w:val="0"/>
      <w:marRight w:val="0"/>
      <w:marTop w:val="0"/>
      <w:marBottom w:val="0"/>
      <w:divBdr>
        <w:top w:val="none" w:sz="0" w:space="0" w:color="auto"/>
        <w:left w:val="none" w:sz="0" w:space="0" w:color="auto"/>
        <w:bottom w:val="none" w:sz="0" w:space="0" w:color="auto"/>
        <w:right w:val="none" w:sz="0" w:space="0" w:color="auto"/>
      </w:divBdr>
    </w:div>
    <w:div w:id="1030882286">
      <w:bodyDiv w:val="1"/>
      <w:marLeft w:val="0"/>
      <w:marRight w:val="0"/>
      <w:marTop w:val="0"/>
      <w:marBottom w:val="0"/>
      <w:divBdr>
        <w:top w:val="none" w:sz="0" w:space="0" w:color="auto"/>
        <w:left w:val="none" w:sz="0" w:space="0" w:color="auto"/>
        <w:bottom w:val="none" w:sz="0" w:space="0" w:color="auto"/>
        <w:right w:val="none" w:sz="0" w:space="0" w:color="auto"/>
      </w:divBdr>
    </w:div>
    <w:div w:id="1051228833">
      <w:bodyDiv w:val="1"/>
      <w:marLeft w:val="0"/>
      <w:marRight w:val="0"/>
      <w:marTop w:val="0"/>
      <w:marBottom w:val="0"/>
      <w:divBdr>
        <w:top w:val="none" w:sz="0" w:space="0" w:color="auto"/>
        <w:left w:val="none" w:sz="0" w:space="0" w:color="auto"/>
        <w:bottom w:val="none" w:sz="0" w:space="0" w:color="auto"/>
        <w:right w:val="none" w:sz="0" w:space="0" w:color="auto"/>
      </w:divBdr>
    </w:div>
    <w:div w:id="1076437665">
      <w:bodyDiv w:val="1"/>
      <w:marLeft w:val="0"/>
      <w:marRight w:val="0"/>
      <w:marTop w:val="0"/>
      <w:marBottom w:val="0"/>
      <w:divBdr>
        <w:top w:val="none" w:sz="0" w:space="0" w:color="auto"/>
        <w:left w:val="none" w:sz="0" w:space="0" w:color="auto"/>
        <w:bottom w:val="none" w:sz="0" w:space="0" w:color="auto"/>
        <w:right w:val="none" w:sz="0" w:space="0" w:color="auto"/>
      </w:divBdr>
    </w:div>
    <w:div w:id="1119880746">
      <w:bodyDiv w:val="1"/>
      <w:marLeft w:val="0"/>
      <w:marRight w:val="0"/>
      <w:marTop w:val="0"/>
      <w:marBottom w:val="0"/>
      <w:divBdr>
        <w:top w:val="none" w:sz="0" w:space="0" w:color="auto"/>
        <w:left w:val="none" w:sz="0" w:space="0" w:color="auto"/>
        <w:bottom w:val="none" w:sz="0" w:space="0" w:color="auto"/>
        <w:right w:val="none" w:sz="0" w:space="0" w:color="auto"/>
      </w:divBdr>
    </w:div>
    <w:div w:id="1161197730">
      <w:bodyDiv w:val="1"/>
      <w:marLeft w:val="0"/>
      <w:marRight w:val="0"/>
      <w:marTop w:val="0"/>
      <w:marBottom w:val="0"/>
      <w:divBdr>
        <w:top w:val="none" w:sz="0" w:space="0" w:color="auto"/>
        <w:left w:val="none" w:sz="0" w:space="0" w:color="auto"/>
        <w:bottom w:val="none" w:sz="0" w:space="0" w:color="auto"/>
        <w:right w:val="none" w:sz="0" w:space="0" w:color="auto"/>
      </w:divBdr>
    </w:div>
    <w:div w:id="1172255278">
      <w:bodyDiv w:val="1"/>
      <w:marLeft w:val="0"/>
      <w:marRight w:val="0"/>
      <w:marTop w:val="0"/>
      <w:marBottom w:val="0"/>
      <w:divBdr>
        <w:top w:val="none" w:sz="0" w:space="0" w:color="auto"/>
        <w:left w:val="none" w:sz="0" w:space="0" w:color="auto"/>
        <w:bottom w:val="none" w:sz="0" w:space="0" w:color="auto"/>
        <w:right w:val="none" w:sz="0" w:space="0" w:color="auto"/>
      </w:divBdr>
    </w:div>
    <w:div w:id="1182815900">
      <w:bodyDiv w:val="1"/>
      <w:marLeft w:val="0"/>
      <w:marRight w:val="0"/>
      <w:marTop w:val="0"/>
      <w:marBottom w:val="0"/>
      <w:divBdr>
        <w:top w:val="none" w:sz="0" w:space="0" w:color="auto"/>
        <w:left w:val="none" w:sz="0" w:space="0" w:color="auto"/>
        <w:bottom w:val="none" w:sz="0" w:space="0" w:color="auto"/>
        <w:right w:val="none" w:sz="0" w:space="0" w:color="auto"/>
      </w:divBdr>
    </w:div>
    <w:div w:id="1198813252">
      <w:bodyDiv w:val="1"/>
      <w:marLeft w:val="0"/>
      <w:marRight w:val="0"/>
      <w:marTop w:val="0"/>
      <w:marBottom w:val="0"/>
      <w:divBdr>
        <w:top w:val="none" w:sz="0" w:space="0" w:color="auto"/>
        <w:left w:val="none" w:sz="0" w:space="0" w:color="auto"/>
        <w:bottom w:val="none" w:sz="0" w:space="0" w:color="auto"/>
        <w:right w:val="none" w:sz="0" w:space="0" w:color="auto"/>
      </w:divBdr>
    </w:div>
    <w:div w:id="1247154473">
      <w:bodyDiv w:val="1"/>
      <w:marLeft w:val="0"/>
      <w:marRight w:val="0"/>
      <w:marTop w:val="0"/>
      <w:marBottom w:val="0"/>
      <w:divBdr>
        <w:top w:val="none" w:sz="0" w:space="0" w:color="auto"/>
        <w:left w:val="none" w:sz="0" w:space="0" w:color="auto"/>
        <w:bottom w:val="none" w:sz="0" w:space="0" w:color="auto"/>
        <w:right w:val="none" w:sz="0" w:space="0" w:color="auto"/>
      </w:divBdr>
    </w:div>
    <w:div w:id="1253204446">
      <w:bodyDiv w:val="1"/>
      <w:marLeft w:val="0"/>
      <w:marRight w:val="0"/>
      <w:marTop w:val="0"/>
      <w:marBottom w:val="0"/>
      <w:divBdr>
        <w:top w:val="none" w:sz="0" w:space="0" w:color="auto"/>
        <w:left w:val="none" w:sz="0" w:space="0" w:color="auto"/>
        <w:bottom w:val="none" w:sz="0" w:space="0" w:color="auto"/>
        <w:right w:val="none" w:sz="0" w:space="0" w:color="auto"/>
      </w:divBdr>
    </w:div>
    <w:div w:id="1357779732">
      <w:bodyDiv w:val="1"/>
      <w:marLeft w:val="0"/>
      <w:marRight w:val="0"/>
      <w:marTop w:val="0"/>
      <w:marBottom w:val="0"/>
      <w:divBdr>
        <w:top w:val="none" w:sz="0" w:space="0" w:color="auto"/>
        <w:left w:val="none" w:sz="0" w:space="0" w:color="auto"/>
        <w:bottom w:val="none" w:sz="0" w:space="0" w:color="auto"/>
        <w:right w:val="none" w:sz="0" w:space="0" w:color="auto"/>
      </w:divBdr>
    </w:div>
    <w:div w:id="1362130075">
      <w:bodyDiv w:val="1"/>
      <w:marLeft w:val="0"/>
      <w:marRight w:val="0"/>
      <w:marTop w:val="0"/>
      <w:marBottom w:val="0"/>
      <w:divBdr>
        <w:top w:val="none" w:sz="0" w:space="0" w:color="auto"/>
        <w:left w:val="none" w:sz="0" w:space="0" w:color="auto"/>
        <w:bottom w:val="none" w:sz="0" w:space="0" w:color="auto"/>
        <w:right w:val="none" w:sz="0" w:space="0" w:color="auto"/>
      </w:divBdr>
    </w:div>
    <w:div w:id="1420328002">
      <w:bodyDiv w:val="1"/>
      <w:marLeft w:val="0"/>
      <w:marRight w:val="0"/>
      <w:marTop w:val="0"/>
      <w:marBottom w:val="0"/>
      <w:divBdr>
        <w:top w:val="none" w:sz="0" w:space="0" w:color="auto"/>
        <w:left w:val="none" w:sz="0" w:space="0" w:color="auto"/>
        <w:bottom w:val="none" w:sz="0" w:space="0" w:color="auto"/>
        <w:right w:val="none" w:sz="0" w:space="0" w:color="auto"/>
      </w:divBdr>
    </w:div>
    <w:div w:id="1438869623">
      <w:bodyDiv w:val="1"/>
      <w:marLeft w:val="0"/>
      <w:marRight w:val="0"/>
      <w:marTop w:val="0"/>
      <w:marBottom w:val="0"/>
      <w:divBdr>
        <w:top w:val="none" w:sz="0" w:space="0" w:color="auto"/>
        <w:left w:val="none" w:sz="0" w:space="0" w:color="auto"/>
        <w:bottom w:val="none" w:sz="0" w:space="0" w:color="auto"/>
        <w:right w:val="none" w:sz="0" w:space="0" w:color="auto"/>
      </w:divBdr>
    </w:div>
    <w:div w:id="1512178410">
      <w:bodyDiv w:val="1"/>
      <w:marLeft w:val="0"/>
      <w:marRight w:val="0"/>
      <w:marTop w:val="0"/>
      <w:marBottom w:val="0"/>
      <w:divBdr>
        <w:top w:val="none" w:sz="0" w:space="0" w:color="auto"/>
        <w:left w:val="none" w:sz="0" w:space="0" w:color="auto"/>
        <w:bottom w:val="none" w:sz="0" w:space="0" w:color="auto"/>
        <w:right w:val="none" w:sz="0" w:space="0" w:color="auto"/>
      </w:divBdr>
    </w:div>
    <w:div w:id="1513298015">
      <w:bodyDiv w:val="1"/>
      <w:marLeft w:val="0"/>
      <w:marRight w:val="0"/>
      <w:marTop w:val="0"/>
      <w:marBottom w:val="0"/>
      <w:divBdr>
        <w:top w:val="none" w:sz="0" w:space="0" w:color="auto"/>
        <w:left w:val="none" w:sz="0" w:space="0" w:color="auto"/>
        <w:bottom w:val="none" w:sz="0" w:space="0" w:color="auto"/>
        <w:right w:val="none" w:sz="0" w:space="0" w:color="auto"/>
      </w:divBdr>
    </w:div>
    <w:div w:id="1522010881">
      <w:bodyDiv w:val="1"/>
      <w:marLeft w:val="0"/>
      <w:marRight w:val="0"/>
      <w:marTop w:val="0"/>
      <w:marBottom w:val="0"/>
      <w:divBdr>
        <w:top w:val="none" w:sz="0" w:space="0" w:color="auto"/>
        <w:left w:val="none" w:sz="0" w:space="0" w:color="auto"/>
        <w:bottom w:val="none" w:sz="0" w:space="0" w:color="auto"/>
        <w:right w:val="none" w:sz="0" w:space="0" w:color="auto"/>
      </w:divBdr>
    </w:div>
    <w:div w:id="1530216486">
      <w:bodyDiv w:val="1"/>
      <w:marLeft w:val="0"/>
      <w:marRight w:val="0"/>
      <w:marTop w:val="0"/>
      <w:marBottom w:val="0"/>
      <w:divBdr>
        <w:top w:val="none" w:sz="0" w:space="0" w:color="auto"/>
        <w:left w:val="none" w:sz="0" w:space="0" w:color="auto"/>
        <w:bottom w:val="none" w:sz="0" w:space="0" w:color="auto"/>
        <w:right w:val="none" w:sz="0" w:space="0" w:color="auto"/>
      </w:divBdr>
    </w:div>
    <w:div w:id="1546721806">
      <w:bodyDiv w:val="1"/>
      <w:marLeft w:val="0"/>
      <w:marRight w:val="0"/>
      <w:marTop w:val="0"/>
      <w:marBottom w:val="0"/>
      <w:divBdr>
        <w:top w:val="none" w:sz="0" w:space="0" w:color="auto"/>
        <w:left w:val="none" w:sz="0" w:space="0" w:color="auto"/>
        <w:bottom w:val="none" w:sz="0" w:space="0" w:color="auto"/>
        <w:right w:val="none" w:sz="0" w:space="0" w:color="auto"/>
      </w:divBdr>
    </w:div>
    <w:div w:id="1671713260">
      <w:bodyDiv w:val="1"/>
      <w:marLeft w:val="0"/>
      <w:marRight w:val="0"/>
      <w:marTop w:val="0"/>
      <w:marBottom w:val="0"/>
      <w:divBdr>
        <w:top w:val="none" w:sz="0" w:space="0" w:color="auto"/>
        <w:left w:val="none" w:sz="0" w:space="0" w:color="auto"/>
        <w:bottom w:val="none" w:sz="0" w:space="0" w:color="auto"/>
        <w:right w:val="none" w:sz="0" w:space="0" w:color="auto"/>
      </w:divBdr>
    </w:div>
    <w:div w:id="1679573924">
      <w:bodyDiv w:val="1"/>
      <w:marLeft w:val="0"/>
      <w:marRight w:val="0"/>
      <w:marTop w:val="0"/>
      <w:marBottom w:val="0"/>
      <w:divBdr>
        <w:top w:val="none" w:sz="0" w:space="0" w:color="auto"/>
        <w:left w:val="none" w:sz="0" w:space="0" w:color="auto"/>
        <w:bottom w:val="none" w:sz="0" w:space="0" w:color="auto"/>
        <w:right w:val="none" w:sz="0" w:space="0" w:color="auto"/>
      </w:divBdr>
    </w:div>
    <w:div w:id="1685594773">
      <w:bodyDiv w:val="1"/>
      <w:marLeft w:val="0"/>
      <w:marRight w:val="0"/>
      <w:marTop w:val="0"/>
      <w:marBottom w:val="0"/>
      <w:divBdr>
        <w:top w:val="none" w:sz="0" w:space="0" w:color="auto"/>
        <w:left w:val="none" w:sz="0" w:space="0" w:color="auto"/>
        <w:bottom w:val="none" w:sz="0" w:space="0" w:color="auto"/>
        <w:right w:val="none" w:sz="0" w:space="0" w:color="auto"/>
      </w:divBdr>
    </w:div>
    <w:div w:id="1698114756">
      <w:bodyDiv w:val="1"/>
      <w:marLeft w:val="0"/>
      <w:marRight w:val="0"/>
      <w:marTop w:val="0"/>
      <w:marBottom w:val="0"/>
      <w:divBdr>
        <w:top w:val="none" w:sz="0" w:space="0" w:color="auto"/>
        <w:left w:val="none" w:sz="0" w:space="0" w:color="auto"/>
        <w:bottom w:val="none" w:sz="0" w:space="0" w:color="auto"/>
        <w:right w:val="none" w:sz="0" w:space="0" w:color="auto"/>
      </w:divBdr>
    </w:div>
    <w:div w:id="1735154282">
      <w:bodyDiv w:val="1"/>
      <w:marLeft w:val="0"/>
      <w:marRight w:val="0"/>
      <w:marTop w:val="0"/>
      <w:marBottom w:val="0"/>
      <w:divBdr>
        <w:top w:val="none" w:sz="0" w:space="0" w:color="auto"/>
        <w:left w:val="none" w:sz="0" w:space="0" w:color="auto"/>
        <w:bottom w:val="none" w:sz="0" w:space="0" w:color="auto"/>
        <w:right w:val="none" w:sz="0" w:space="0" w:color="auto"/>
      </w:divBdr>
    </w:div>
    <w:div w:id="1743134635">
      <w:bodyDiv w:val="1"/>
      <w:marLeft w:val="0"/>
      <w:marRight w:val="0"/>
      <w:marTop w:val="0"/>
      <w:marBottom w:val="0"/>
      <w:divBdr>
        <w:top w:val="none" w:sz="0" w:space="0" w:color="auto"/>
        <w:left w:val="none" w:sz="0" w:space="0" w:color="auto"/>
        <w:bottom w:val="none" w:sz="0" w:space="0" w:color="auto"/>
        <w:right w:val="none" w:sz="0" w:space="0" w:color="auto"/>
      </w:divBdr>
    </w:div>
    <w:div w:id="1779445452">
      <w:bodyDiv w:val="1"/>
      <w:marLeft w:val="0"/>
      <w:marRight w:val="0"/>
      <w:marTop w:val="0"/>
      <w:marBottom w:val="0"/>
      <w:divBdr>
        <w:top w:val="none" w:sz="0" w:space="0" w:color="auto"/>
        <w:left w:val="none" w:sz="0" w:space="0" w:color="auto"/>
        <w:bottom w:val="none" w:sz="0" w:space="0" w:color="auto"/>
        <w:right w:val="none" w:sz="0" w:space="0" w:color="auto"/>
      </w:divBdr>
    </w:div>
    <w:div w:id="1853835816">
      <w:bodyDiv w:val="1"/>
      <w:marLeft w:val="0"/>
      <w:marRight w:val="0"/>
      <w:marTop w:val="0"/>
      <w:marBottom w:val="0"/>
      <w:divBdr>
        <w:top w:val="none" w:sz="0" w:space="0" w:color="auto"/>
        <w:left w:val="none" w:sz="0" w:space="0" w:color="auto"/>
        <w:bottom w:val="none" w:sz="0" w:space="0" w:color="auto"/>
        <w:right w:val="none" w:sz="0" w:space="0" w:color="auto"/>
      </w:divBdr>
    </w:div>
    <w:div w:id="1868716415">
      <w:bodyDiv w:val="1"/>
      <w:marLeft w:val="0"/>
      <w:marRight w:val="0"/>
      <w:marTop w:val="0"/>
      <w:marBottom w:val="0"/>
      <w:divBdr>
        <w:top w:val="none" w:sz="0" w:space="0" w:color="auto"/>
        <w:left w:val="none" w:sz="0" w:space="0" w:color="auto"/>
        <w:bottom w:val="none" w:sz="0" w:space="0" w:color="auto"/>
        <w:right w:val="none" w:sz="0" w:space="0" w:color="auto"/>
      </w:divBdr>
    </w:div>
    <w:div w:id="1892033605">
      <w:bodyDiv w:val="1"/>
      <w:marLeft w:val="0"/>
      <w:marRight w:val="0"/>
      <w:marTop w:val="0"/>
      <w:marBottom w:val="0"/>
      <w:divBdr>
        <w:top w:val="none" w:sz="0" w:space="0" w:color="auto"/>
        <w:left w:val="none" w:sz="0" w:space="0" w:color="auto"/>
        <w:bottom w:val="none" w:sz="0" w:space="0" w:color="auto"/>
        <w:right w:val="none" w:sz="0" w:space="0" w:color="auto"/>
      </w:divBdr>
    </w:div>
    <w:div w:id="1938292908">
      <w:bodyDiv w:val="1"/>
      <w:marLeft w:val="0"/>
      <w:marRight w:val="0"/>
      <w:marTop w:val="0"/>
      <w:marBottom w:val="0"/>
      <w:divBdr>
        <w:top w:val="none" w:sz="0" w:space="0" w:color="auto"/>
        <w:left w:val="none" w:sz="0" w:space="0" w:color="auto"/>
        <w:bottom w:val="none" w:sz="0" w:space="0" w:color="auto"/>
        <w:right w:val="none" w:sz="0" w:space="0" w:color="auto"/>
      </w:divBdr>
    </w:div>
    <w:div w:id="1980067856">
      <w:bodyDiv w:val="1"/>
      <w:marLeft w:val="0"/>
      <w:marRight w:val="0"/>
      <w:marTop w:val="0"/>
      <w:marBottom w:val="0"/>
      <w:divBdr>
        <w:top w:val="none" w:sz="0" w:space="0" w:color="auto"/>
        <w:left w:val="none" w:sz="0" w:space="0" w:color="auto"/>
        <w:bottom w:val="none" w:sz="0" w:space="0" w:color="auto"/>
        <w:right w:val="none" w:sz="0" w:space="0" w:color="auto"/>
      </w:divBdr>
    </w:div>
    <w:div w:id="2019917063">
      <w:bodyDiv w:val="1"/>
      <w:marLeft w:val="0"/>
      <w:marRight w:val="0"/>
      <w:marTop w:val="0"/>
      <w:marBottom w:val="0"/>
      <w:divBdr>
        <w:top w:val="none" w:sz="0" w:space="0" w:color="auto"/>
        <w:left w:val="none" w:sz="0" w:space="0" w:color="auto"/>
        <w:bottom w:val="none" w:sz="0" w:space="0" w:color="auto"/>
        <w:right w:val="none" w:sz="0" w:space="0" w:color="auto"/>
      </w:divBdr>
    </w:div>
    <w:div w:id="2026709438">
      <w:bodyDiv w:val="1"/>
      <w:marLeft w:val="0"/>
      <w:marRight w:val="0"/>
      <w:marTop w:val="0"/>
      <w:marBottom w:val="0"/>
      <w:divBdr>
        <w:top w:val="none" w:sz="0" w:space="0" w:color="auto"/>
        <w:left w:val="none" w:sz="0" w:space="0" w:color="auto"/>
        <w:bottom w:val="none" w:sz="0" w:space="0" w:color="auto"/>
        <w:right w:val="none" w:sz="0" w:space="0" w:color="auto"/>
      </w:divBdr>
    </w:div>
    <w:div w:id="2094008288">
      <w:bodyDiv w:val="1"/>
      <w:marLeft w:val="0"/>
      <w:marRight w:val="0"/>
      <w:marTop w:val="0"/>
      <w:marBottom w:val="0"/>
      <w:divBdr>
        <w:top w:val="none" w:sz="0" w:space="0" w:color="auto"/>
        <w:left w:val="none" w:sz="0" w:space="0" w:color="auto"/>
        <w:bottom w:val="none" w:sz="0" w:space="0" w:color="auto"/>
        <w:right w:val="none" w:sz="0" w:space="0" w:color="auto"/>
      </w:divBdr>
    </w:div>
    <w:div w:id="209585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dir.no/tall-og-forskning/statistikk/statistikk-videregaende-skole/sokertall-videregaende-opplaring-for-skolearet-2019-2020/" TargetMode="External"/><Relationship Id="rId13" Type="http://schemas.openxmlformats.org/officeDocument/2006/relationships/hyperlink" Target="https://www.udir.no/laring-og-trivsel/lareplanverket/fagfornyelsen/skisser-til-ny-digital-lareplanvisning/" TargetMode="External"/><Relationship Id="rId18" Type="http://schemas.openxmlformats.org/officeDocument/2006/relationships/hyperlink" Target="https://www.udir.no/laring-og-trivsel/lareplanverket/grunnleggende-ferdigheter/rammeverk-for-grunnleggende-ferdighete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www.udir.no/laring-og-trivsel/lareplanverket/fagfornyelsen/hva-er-nytt-fagene-les-vare-korte-oppsummeringer" TargetMode="External"/><Relationship Id="rId17" Type="http://schemas.openxmlformats.org/officeDocument/2006/relationships/hyperlink" Target="https://www.udir.no/laring-og-trivsel/lareplanverket/overordnet-de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dir.no/contentassets/d17329d700824c6386d1a1b41acb61c5/retningslinjer-for-utforming-av-nasjonale-og-samiske-lareplaner-for-fag-i-lk20-og-lk20s-fastsatt-av-kd-ny-11.10.2018-004.pdf" TargetMode="External"/><Relationship Id="rId20" Type="http://schemas.openxmlformats.org/officeDocument/2006/relationships/hyperlink" Target="mailto:aeg@udir.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lareplanverket/fagfornyelsen/horing-nye-lareplaner"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udir.no/laring-og-trivsel/lareplanverket/fagfornyelsen/skisser-til-nye-lareplaner-pa-vg1-yrkesfag/" TargetMode="External"/><Relationship Id="rId23" Type="http://schemas.openxmlformats.org/officeDocument/2006/relationships/header" Target="header1.xml"/><Relationship Id="rId10" Type="http://schemas.openxmlformats.org/officeDocument/2006/relationships/hyperlink" Target="https://hoering-publisering.udir.no/325" TargetMode="Externa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www.liedutvalget.no/" TargetMode="External"/><Relationship Id="rId14" Type="http://schemas.openxmlformats.org/officeDocument/2006/relationships/hyperlink" Target="https://www.udir.no/tall-og-forskning/finn-forskning/rapporter/evaluering-av-vekslingsmodeller-i-fag--og-yrkesopplaringen/" TargetMode="External"/><Relationship Id="rId22"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gendefiner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9E428-ADC7-440A-A304-3B9D8ECEC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9</Pages>
  <Words>2948</Words>
  <Characters>15629</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LS</Company>
  <LinksUpToDate>false</LinksUpToDate>
  <CharactersWithSpaces>18540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yst</dc:creator>
  <cp:lastModifiedBy>Marianne Seim Morken</cp:lastModifiedBy>
  <cp:revision>25</cp:revision>
  <cp:lastPrinted>2018-11-08T11:02:00Z</cp:lastPrinted>
  <dcterms:created xsi:type="dcterms:W3CDTF">2019-04-18T19:32:00Z</dcterms:created>
  <dcterms:modified xsi:type="dcterms:W3CDTF">2019-04-19T07:50:00Z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\\oslhkbl0815\home$\YST\ephorte\310330_DOC.XML</vt:lpwstr>
  </property>
  <property fmtid="{D5CDD505-2E9C-101B-9397-08002B2CF9AE}" pid="3" name="CheckInType">
    <vt:lpwstr>FromApplication</vt:lpwstr>
  </property>
  <property fmtid="{D5CDD505-2E9C-101B-9397-08002B2CF9AE}" pid="4" name="CheckInDocForm">
    <vt:lpwstr>http://arkiv.udir.no/ePhorteWeb/shared/aspx/Default/CheckInDocForm.aspx</vt:lpwstr>
  </property>
  <property fmtid="{D5CDD505-2E9C-101B-9397-08002B2CF9AE}" pid="5" name="DokType">
    <vt:lpwstr>U</vt:lpwstr>
  </property>
  <property fmtid="{D5CDD505-2E9C-101B-9397-08002B2CF9AE}" pid="6" name="DokID">
    <vt:i4>310709</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http%3a%2f%2farkiv.udir.no%2fePhorteWeb%2fshared%2faspx%2fDefault%2fdetails.aspx%3ff%3dViewJP%26JP_ID%3d219266%26LoadDocHandling%3dtrue</vt:lpwstr>
  </property>
  <property fmtid="{D5CDD505-2E9C-101B-9397-08002B2CF9AE}" pid="11" name="WindowName">
    <vt:lpwstr>rbottom</vt:lpwstr>
  </property>
  <property fmtid="{D5CDD505-2E9C-101B-9397-08002B2CF9AE}" pid="12" name="FileName">
    <vt:lpwstr>%5c%5coslhkbl0815%5chome%24%5cYST%5cephorte%5c310330.DOC</vt:lpwstr>
  </property>
  <property fmtid="{D5CDD505-2E9C-101B-9397-08002B2CF9AE}" pid="13" name="LinkId">
    <vt:i4>219266</vt:i4>
  </property>
</Properties>
</file>