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14:paraId="08BBF25E" w14:textId="77777777" w:rsidTr="0077379B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4C65" w14:textId="77777777" w:rsidR="00380F93" w:rsidRPr="0087030B" w:rsidRDefault="00380F93" w:rsidP="0077379B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>Vår saksbehandler: Faglig råd he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t xml:space="preserve">lse- og oppvekstfag </w:t>
            </w:r>
            <w:r w:rsidR="0010591F">
              <w:rPr>
                <w:rFonts w:ascii="Verdana" w:hAnsi="Verdana" w:cs="Times New Roman"/>
                <w:sz w:val="16"/>
                <w:szCs w:val="16"/>
              </w:rPr>
              <w:br/>
              <w:t>E-post: fta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@udir.no </w:t>
            </w:r>
          </w:p>
          <w:p w14:paraId="3E939D1A" w14:textId="77777777" w:rsidR="00380F93" w:rsidRPr="0087030B" w:rsidRDefault="00380F93" w:rsidP="0077379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C331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92F2FD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14:paraId="3F8092A0" w14:textId="3FB65A42" w:rsidR="00380F93" w:rsidRPr="0087030B" w:rsidRDefault="00BE6A18" w:rsidP="0077379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</w:t>
            </w:r>
            <w:r w:rsidR="00907E6E">
              <w:rPr>
                <w:rFonts w:ascii="Verdana" w:hAnsi="Verdana" w:cs="Verdana"/>
                <w:sz w:val="16"/>
                <w:szCs w:val="16"/>
              </w:rPr>
              <w:t>.</w:t>
            </w:r>
            <w:r w:rsidR="001A4C70">
              <w:rPr>
                <w:rFonts w:ascii="Verdana" w:hAnsi="Verdana" w:cs="Verdana"/>
                <w:sz w:val="16"/>
                <w:szCs w:val="16"/>
              </w:rPr>
              <w:t>0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907E6E">
              <w:rPr>
                <w:rFonts w:ascii="Verdana" w:hAnsi="Verdana" w:cs="Verdana"/>
                <w:sz w:val="16"/>
                <w:szCs w:val="16"/>
              </w:rPr>
              <w:t>.20</w:t>
            </w:r>
            <w:r w:rsidR="001A4C70">
              <w:rPr>
                <w:rFonts w:ascii="Verdana" w:hAnsi="Verdana" w:cs="Verdana"/>
                <w:sz w:val="16"/>
                <w:szCs w:val="16"/>
              </w:rPr>
              <w:t>20</w:t>
            </w:r>
          </w:p>
          <w:p w14:paraId="4285DF3D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14:paraId="24D1FC35" w14:textId="050E0A7F" w:rsidR="00380F93" w:rsidRPr="0087030B" w:rsidRDefault="00907E6E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noProof/>
                <w:sz w:val="16"/>
                <w:szCs w:val="16"/>
              </w:rPr>
              <w:t>/1</w:t>
            </w:r>
            <w:r w:rsidR="001A4C70">
              <w:rPr>
                <w:rFonts w:ascii="Verdana" w:hAnsi="Verdana" w:cs="Verdana"/>
                <w:noProof/>
                <w:sz w:val="16"/>
                <w:szCs w:val="16"/>
              </w:rPr>
              <w:t>14</w:t>
            </w:r>
          </w:p>
          <w:p w14:paraId="26C536F3" w14:textId="77777777" w:rsidR="00380F93" w:rsidRPr="0087030B" w:rsidRDefault="00380F93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D9DCDE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1EFB33A0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14:paraId="25F84816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14:paraId="40F227FE" w14:textId="77777777" w:rsidR="00380F93" w:rsidRPr="0087030B" w:rsidRDefault="00380F93" w:rsidP="0077379B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14:paraId="24F5175D" w14:textId="77777777" w:rsidR="00380F93" w:rsidRPr="0087030B" w:rsidRDefault="00380F93" w:rsidP="0077379B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8E0753" w14:textId="77777777" w:rsidR="00380F93" w:rsidRPr="0087030B" w:rsidRDefault="00380F93" w:rsidP="0077379B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187EA4" wp14:editId="3FBF48EC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14:paraId="02E51F7B" w14:textId="77777777" w:rsidTr="0077379B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2D4DB340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8E27372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A40C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92CB6" w14:textId="77777777" w:rsidR="00380F93" w:rsidRDefault="00380F93" w:rsidP="0077379B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14:paraId="2AF57199" w14:textId="77777777"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14:paraId="2513D21A" w14:textId="77777777"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14:paraId="046FFFEC" w14:textId="77777777" w:rsidR="00380F93" w:rsidRDefault="00380F93" w:rsidP="00380F93">
      <w:pPr>
        <w:rPr>
          <w:rFonts w:ascii="Verdana" w:hAnsi="Verdana" w:cs="Verdana"/>
        </w:rPr>
      </w:pPr>
    </w:p>
    <w:p w14:paraId="57B9B75B" w14:textId="77777777"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14:paraId="0ABC07DC" w14:textId="77777777"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14:paraId="3C9F192C" w14:textId="49963579" w:rsidR="00380F93" w:rsidRDefault="00A01F32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>Referat</w:t>
      </w:r>
      <w:r w:rsidR="00380F93">
        <w:rPr>
          <w:rFonts w:ascii="Verdana" w:hAnsi="Verdana" w:cs="Verdana"/>
          <w:caps w:val="0"/>
        </w:rPr>
        <w:t xml:space="preserve"> rådsmøte</w:t>
      </w:r>
      <w:r w:rsidR="008E1ECB">
        <w:rPr>
          <w:rFonts w:ascii="Verdana" w:hAnsi="Verdana" w:cs="Verdana"/>
          <w:caps w:val="0"/>
        </w:rPr>
        <w:t xml:space="preserve"> </w:t>
      </w:r>
      <w:r w:rsidR="00651836">
        <w:rPr>
          <w:rFonts w:ascii="Verdana" w:hAnsi="Verdana" w:cs="Verdana"/>
          <w:caps w:val="0"/>
        </w:rPr>
        <w:t>3</w:t>
      </w:r>
      <w:r w:rsidR="006F7958">
        <w:rPr>
          <w:rFonts w:ascii="Verdana" w:hAnsi="Verdana" w:cs="Verdana"/>
          <w:caps w:val="0"/>
        </w:rPr>
        <w:t>/</w:t>
      </w:r>
      <w:r w:rsidR="001A4C70"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Faglig råd for helse- og oppvekstfag</w:t>
      </w:r>
      <w:r w:rsidR="000B412D">
        <w:rPr>
          <w:rFonts w:ascii="Verdana" w:hAnsi="Verdana" w:cs="Verdana"/>
          <w:caps w:val="0"/>
        </w:rPr>
        <w:t xml:space="preserve"> 08.0</w:t>
      </w:r>
      <w:r w:rsidR="00651836">
        <w:rPr>
          <w:rFonts w:ascii="Verdana" w:hAnsi="Verdana" w:cs="Verdana"/>
          <w:caps w:val="0"/>
        </w:rPr>
        <w:t>6</w:t>
      </w:r>
      <w:r w:rsidR="00232E9A">
        <w:rPr>
          <w:rFonts w:ascii="Verdana" w:hAnsi="Verdana" w:cs="Verdana"/>
          <w:caps w:val="0"/>
        </w:rPr>
        <w:t xml:space="preserve">. </w:t>
      </w:r>
      <w:r w:rsidR="006F7958">
        <w:rPr>
          <w:rFonts w:ascii="Verdana" w:hAnsi="Verdana" w:cs="Verdana"/>
          <w:caps w:val="0"/>
        </w:rPr>
        <w:t>20</w:t>
      </w:r>
      <w:r w:rsidR="001A4C70">
        <w:rPr>
          <w:rFonts w:ascii="Verdana" w:hAnsi="Verdana" w:cs="Verdana"/>
          <w:caps w:val="0"/>
        </w:rPr>
        <w:t>20</w:t>
      </w:r>
      <w:r w:rsidR="00380F93">
        <w:rPr>
          <w:rFonts w:ascii="Verdana" w:hAnsi="Verdana" w:cs="Verdana"/>
          <w:caps w:val="0"/>
        </w:rPr>
        <w:t xml:space="preserve"> i </w:t>
      </w:r>
      <w:r w:rsidR="007C380E">
        <w:rPr>
          <w:rFonts w:ascii="Verdana" w:hAnsi="Verdana" w:cs="Verdana"/>
          <w:caps w:val="0"/>
        </w:rPr>
        <w:t xml:space="preserve">Utdanningsdirektoratet, </w:t>
      </w:r>
      <w:r w:rsidR="00B23F05">
        <w:rPr>
          <w:rFonts w:ascii="Verdana" w:hAnsi="Verdana" w:cs="Verdana"/>
          <w:caps w:val="0"/>
        </w:rPr>
        <w:t>se link</w:t>
      </w:r>
      <w:r w:rsidR="009A5A12">
        <w:rPr>
          <w:rFonts w:ascii="Verdana" w:hAnsi="Verdana" w:cs="Verdana"/>
          <w:caps w:val="0"/>
        </w:rPr>
        <w:t xml:space="preserve"> til Teams i </w:t>
      </w:r>
      <w:proofErr w:type="spellStart"/>
      <w:r w:rsidR="009A5A12">
        <w:rPr>
          <w:rFonts w:ascii="Verdana" w:hAnsi="Verdana" w:cs="Verdana"/>
          <w:caps w:val="0"/>
        </w:rPr>
        <w:t>outlook</w:t>
      </w:r>
      <w:proofErr w:type="spellEnd"/>
    </w:p>
    <w:p w14:paraId="3E957E48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14:paraId="6C5AFE9A" w14:textId="77777777" w:rsidTr="0077379B">
        <w:trPr>
          <w:trHeight w:val="167"/>
        </w:trPr>
        <w:tc>
          <w:tcPr>
            <w:tcW w:w="4962" w:type="dxa"/>
            <w:vAlign w:val="center"/>
          </w:tcPr>
          <w:p w14:paraId="081A6D12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14:paraId="78D70801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14:paraId="12B6CF24" w14:textId="77777777" w:rsidTr="0077379B">
        <w:trPr>
          <w:trHeight w:val="794"/>
        </w:trPr>
        <w:tc>
          <w:tcPr>
            <w:tcW w:w="4962" w:type="dxa"/>
          </w:tcPr>
          <w:p w14:paraId="79E65E0A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14:paraId="15B2AED4" w14:textId="0A102FE0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14:paraId="31101350" w14:textId="6EF71060" w:rsidR="00BE1E08" w:rsidRDefault="00635DAC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Helge Sporsheim, Fagforbundet</w:t>
            </w:r>
            <w:r w:rsidR="00EB696C">
              <w:rPr>
                <w:rFonts w:ascii="Verdana" w:hAnsi="Verdana" w:cs="Verdana"/>
                <w:lang w:val="nn-NO"/>
              </w:rPr>
              <w:t xml:space="preserve"> </w:t>
            </w:r>
            <w:r w:rsidR="00B23F05">
              <w:rPr>
                <w:rFonts w:ascii="Verdana" w:hAnsi="Verdana" w:cs="Verdana"/>
                <w:lang w:val="nn-NO"/>
              </w:rPr>
              <w:br/>
            </w:r>
            <w:r w:rsidR="00FA680B" w:rsidRPr="00093AEC">
              <w:rPr>
                <w:rFonts w:ascii="Verdana" w:hAnsi="Verdana" w:cs="Verdana"/>
                <w:lang w:val="nn-NO"/>
              </w:rPr>
              <w:t>Ingri Bjørnevik, Fagforbundet</w:t>
            </w:r>
            <w:r w:rsidR="00255E1D">
              <w:rPr>
                <w:rFonts w:ascii="Verdana" w:hAnsi="Verdana" w:cs="Verdana"/>
              </w:rPr>
              <w:t xml:space="preserve"> </w:t>
            </w:r>
          </w:p>
          <w:p w14:paraId="05A7AB02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0C5827E6" w14:textId="77777777" w:rsidR="00380F93" w:rsidRPr="00093AEC" w:rsidRDefault="00380F93" w:rsidP="0077379B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14:paraId="2CFF5090" w14:textId="5D43B3B1" w:rsidR="00380F93" w:rsidRDefault="00380F93" w:rsidP="0077379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14:paraId="40E1FF1C" w14:textId="1B0AE925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</w:t>
            </w:r>
          </w:p>
          <w:p w14:paraId="59C26C05" w14:textId="2CA6A129" w:rsidR="00BE1E08" w:rsidRPr="00093AEC" w:rsidRDefault="00BE1E08" w:rsidP="0077379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Olav Østebø, Spekter</w:t>
            </w:r>
          </w:p>
        </w:tc>
      </w:tr>
      <w:tr w:rsidR="00380F93" w:rsidRPr="00093AEC" w14:paraId="6533663D" w14:textId="77777777" w:rsidTr="0077379B">
        <w:trPr>
          <w:trHeight w:val="176"/>
        </w:trPr>
        <w:tc>
          <w:tcPr>
            <w:tcW w:w="4962" w:type="dxa"/>
          </w:tcPr>
          <w:p w14:paraId="0A354AF5" w14:textId="77777777" w:rsidR="00380F93" w:rsidRPr="006D3127" w:rsidRDefault="00380F93" w:rsidP="0077379B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14:paraId="3989594B" w14:textId="77777777" w:rsidR="00380F93" w:rsidRPr="00093AEC" w:rsidRDefault="00920D59" w:rsidP="0077379B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b/>
              </w:rPr>
              <w:t xml:space="preserve">KS </w:t>
            </w:r>
            <w:r w:rsidR="00380F93" w:rsidRPr="006D3127">
              <w:rPr>
                <w:rFonts w:ascii="Verdana" w:hAnsi="Verdana" w:cs="Verdana"/>
                <w:b/>
              </w:rPr>
              <w:t>og EO</w:t>
            </w:r>
          </w:p>
        </w:tc>
      </w:tr>
      <w:tr w:rsidR="00380F93" w:rsidRPr="00093AEC" w14:paraId="08123A8E" w14:textId="77777777" w:rsidTr="006E34B8">
        <w:trPr>
          <w:trHeight w:val="823"/>
        </w:trPr>
        <w:tc>
          <w:tcPr>
            <w:tcW w:w="4962" w:type="dxa"/>
          </w:tcPr>
          <w:p w14:paraId="7FE623BF" w14:textId="173C2751" w:rsidR="00920D59" w:rsidRDefault="00380F93" w:rsidP="0077379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110398AD" w14:textId="79BD0C63" w:rsidR="00EB696C" w:rsidRDefault="003125D2" w:rsidP="003125D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  <w:r w:rsidR="008E1ECB">
              <w:rPr>
                <w:rFonts w:ascii="Verdana" w:hAnsi="Verdana" w:cs="Verdana"/>
              </w:rPr>
              <w:t xml:space="preserve"> </w:t>
            </w:r>
          </w:p>
          <w:p w14:paraId="3AF664AD" w14:textId="64913A7B" w:rsidR="00380F93" w:rsidRPr="006D3127" w:rsidRDefault="00380F93" w:rsidP="003125D2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  <w:r w:rsidR="00555869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677" w:type="dxa"/>
          </w:tcPr>
          <w:p w14:paraId="1981184B" w14:textId="327D7F17" w:rsidR="00380F93" w:rsidRDefault="00380F93" w:rsidP="0077379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  <w:r w:rsidR="00EB696C">
              <w:rPr>
                <w:rFonts w:ascii="Verdana" w:hAnsi="Verdana" w:cs="Verdana"/>
              </w:rPr>
              <w:t xml:space="preserve"> </w:t>
            </w:r>
          </w:p>
          <w:p w14:paraId="3D693490" w14:textId="1381593E" w:rsidR="00380F93" w:rsidRPr="00093AEC" w:rsidRDefault="00225123" w:rsidP="00B23F05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  <w:r w:rsidR="00B23F05">
              <w:rPr>
                <w:rFonts w:ascii="Verdana" w:hAnsi="Verdana" w:cs="Verdana"/>
              </w:rPr>
              <w:t xml:space="preserve"> </w:t>
            </w:r>
          </w:p>
        </w:tc>
      </w:tr>
      <w:tr w:rsidR="00380F93" w:rsidRPr="00093AEC" w14:paraId="49F59E7D" w14:textId="77777777" w:rsidTr="0077379B">
        <w:trPr>
          <w:trHeight w:val="258"/>
        </w:trPr>
        <w:tc>
          <w:tcPr>
            <w:tcW w:w="4962" w:type="dxa"/>
          </w:tcPr>
          <w:p w14:paraId="3E5CFC94" w14:textId="77777777" w:rsidR="00380F93" w:rsidRPr="006D3127" w:rsidRDefault="00380F93" w:rsidP="0077379B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14:paraId="10528CF0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8174D7A" w14:textId="77777777" w:rsidTr="0006167B">
        <w:trPr>
          <w:trHeight w:val="259"/>
        </w:trPr>
        <w:tc>
          <w:tcPr>
            <w:tcW w:w="4962" w:type="dxa"/>
          </w:tcPr>
          <w:p w14:paraId="6ECE104D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14:paraId="72545394" w14:textId="77777777" w:rsidR="00380F93" w:rsidRPr="00093AEC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:rsidRPr="00093AEC" w14:paraId="25E2BA0F" w14:textId="77777777" w:rsidTr="0077379B">
        <w:trPr>
          <w:trHeight w:val="179"/>
        </w:trPr>
        <w:tc>
          <w:tcPr>
            <w:tcW w:w="4962" w:type="dxa"/>
          </w:tcPr>
          <w:p w14:paraId="21040CC6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14:paraId="336ADE66" w14:textId="77777777" w:rsidR="00380F93" w:rsidRPr="00093AEC" w:rsidRDefault="00380F93" w:rsidP="0077379B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C27E5F" w14:paraId="02E9946C" w14:textId="77777777" w:rsidTr="0077379B">
        <w:trPr>
          <w:trHeight w:val="176"/>
        </w:trPr>
        <w:tc>
          <w:tcPr>
            <w:tcW w:w="4962" w:type="dxa"/>
          </w:tcPr>
          <w:p w14:paraId="1890ABD3" w14:textId="77777777" w:rsidR="00E35A9A" w:rsidRDefault="00E35A9A" w:rsidP="00E35A9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Rune Midtlyng</w:t>
            </w:r>
          </w:p>
          <w:p w14:paraId="3407E198" w14:textId="644968BA" w:rsidR="00577E14" w:rsidRPr="00255E1D" w:rsidRDefault="00577E14" w:rsidP="00775FF5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4677" w:type="dxa"/>
          </w:tcPr>
          <w:p w14:paraId="2D665D89" w14:textId="77777777" w:rsidR="006B4F4A" w:rsidRPr="00B23F05" w:rsidRDefault="00255E1D" w:rsidP="0077379B">
            <w:pPr>
              <w:rPr>
                <w:rFonts w:ascii="Verdana" w:hAnsi="Verdana" w:cs="Verdana"/>
                <w:lang w:val="en-GB"/>
              </w:rPr>
            </w:pPr>
            <w:r w:rsidRPr="00B23F05">
              <w:rPr>
                <w:rFonts w:ascii="Verdana" w:hAnsi="Verdana" w:cs="Verdana"/>
                <w:lang w:val="en-GB"/>
              </w:rPr>
              <w:t>Fride Burton</w:t>
            </w:r>
          </w:p>
          <w:p w14:paraId="4B1F1807" w14:textId="71BB4EEC" w:rsidR="00555869" w:rsidRPr="00B23F05" w:rsidRDefault="00555869" w:rsidP="0077379B">
            <w:pPr>
              <w:rPr>
                <w:rFonts w:ascii="Verdana" w:hAnsi="Verdana" w:cs="Verdana"/>
                <w:lang w:val="en-GB"/>
              </w:rPr>
            </w:pPr>
          </w:p>
        </w:tc>
      </w:tr>
    </w:tbl>
    <w:p w14:paraId="55EF9879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p w14:paraId="63B93E5D" w14:textId="77777777" w:rsidR="00380F93" w:rsidRPr="00B23F05" w:rsidRDefault="00380F93" w:rsidP="00380F93">
      <w:pPr>
        <w:rPr>
          <w:rFonts w:ascii="Verdana" w:hAnsi="Verdana" w:cs="Verdana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14:paraId="05B7D8F5" w14:textId="77777777" w:rsidTr="00380F93">
        <w:trPr>
          <w:trHeight w:val="370"/>
        </w:trPr>
        <w:tc>
          <w:tcPr>
            <w:tcW w:w="2517" w:type="dxa"/>
            <w:vAlign w:val="center"/>
          </w:tcPr>
          <w:p w14:paraId="549A4F8C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14:paraId="3EEA9EED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14:paraId="49DFC79C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14:paraId="28F97986" w14:textId="77777777" w:rsidR="00380F93" w:rsidRDefault="00334B0E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380F93" w14:paraId="3CC26953" w14:textId="77777777" w:rsidTr="00380F93">
        <w:trPr>
          <w:trHeight w:val="627"/>
        </w:trPr>
        <w:tc>
          <w:tcPr>
            <w:tcW w:w="2517" w:type="dxa"/>
            <w:vAlign w:val="center"/>
          </w:tcPr>
          <w:p w14:paraId="790AE938" w14:textId="7F20DCC2" w:rsidR="00380F93" w:rsidRDefault="00651836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08.06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32A20EB8" w14:textId="13B9D68B" w:rsidR="00380F93" w:rsidRDefault="004E6DC4" w:rsidP="0072703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Kl. </w:t>
            </w:r>
            <w:r w:rsidR="00DD6EDD">
              <w:rPr>
                <w:rFonts w:ascii="Verdana" w:hAnsi="Verdana" w:cs="Verdana"/>
              </w:rPr>
              <w:t>09.30</w:t>
            </w:r>
          </w:p>
        </w:tc>
        <w:tc>
          <w:tcPr>
            <w:tcW w:w="1771" w:type="dxa"/>
            <w:vAlign w:val="center"/>
          </w:tcPr>
          <w:p w14:paraId="0E1B689C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4C88F240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54B6D598" w14:textId="77777777" w:rsidTr="00380F93">
        <w:trPr>
          <w:trHeight w:val="693"/>
        </w:trPr>
        <w:tc>
          <w:tcPr>
            <w:tcW w:w="2517" w:type="dxa"/>
            <w:vAlign w:val="center"/>
          </w:tcPr>
          <w:p w14:paraId="094F7A76" w14:textId="68BDE383" w:rsidR="00380F93" w:rsidRDefault="00651836" w:rsidP="00635DA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08.06</w:t>
            </w:r>
            <w:r w:rsidR="00555869">
              <w:rPr>
                <w:rFonts w:ascii="Verdana" w:hAnsi="Verdana" w:cs="Verdana"/>
              </w:rPr>
              <w:t>.20</w:t>
            </w:r>
            <w:r w:rsidR="002037C7">
              <w:rPr>
                <w:rFonts w:ascii="Verdana" w:hAnsi="Verdana" w:cs="Verdana"/>
              </w:rPr>
              <w:t>20</w:t>
            </w:r>
          </w:p>
        </w:tc>
        <w:tc>
          <w:tcPr>
            <w:tcW w:w="2151" w:type="dxa"/>
            <w:vAlign w:val="center"/>
          </w:tcPr>
          <w:p w14:paraId="4919A428" w14:textId="4CBE1732" w:rsidR="00380F93" w:rsidRDefault="00380F93" w:rsidP="00635DAC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255E1D">
              <w:rPr>
                <w:rFonts w:ascii="Verdana" w:hAnsi="Verdana" w:cs="Verdana"/>
              </w:rPr>
              <w:t>1</w:t>
            </w:r>
            <w:r w:rsidR="00DD6EDD">
              <w:rPr>
                <w:rFonts w:ascii="Verdana" w:hAnsi="Verdana" w:cs="Verdana"/>
              </w:rPr>
              <w:t>4</w:t>
            </w:r>
            <w:r w:rsidR="005009E2">
              <w:rPr>
                <w:rFonts w:ascii="Verdana" w:hAnsi="Verdana" w:cs="Verdana"/>
              </w:rPr>
              <w:t>:</w:t>
            </w:r>
            <w:r w:rsidR="00DA278B">
              <w:rPr>
                <w:rFonts w:ascii="Verdana" w:hAnsi="Verdana" w:cs="Verdana"/>
              </w:rPr>
              <w:t>0</w:t>
            </w:r>
            <w:r w:rsidR="00635DAC">
              <w:rPr>
                <w:rFonts w:ascii="Verdana" w:hAnsi="Verdana" w:cs="Verdana"/>
              </w:rPr>
              <w:t>0</w:t>
            </w:r>
          </w:p>
        </w:tc>
        <w:tc>
          <w:tcPr>
            <w:tcW w:w="1771" w:type="dxa"/>
            <w:vAlign w:val="center"/>
          </w:tcPr>
          <w:p w14:paraId="77BB8192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14:paraId="6F66C595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329CA5B7" w14:textId="77777777" w:rsidTr="00380F93">
        <w:trPr>
          <w:trHeight w:val="391"/>
        </w:trPr>
        <w:tc>
          <w:tcPr>
            <w:tcW w:w="2517" w:type="dxa"/>
            <w:vAlign w:val="center"/>
          </w:tcPr>
          <w:p w14:paraId="052D1ACA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14:paraId="2E696072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14:paraId="1BA5BD93" w14:textId="77777777" w:rsidR="00380F93" w:rsidRDefault="00380F93" w:rsidP="0077379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14:paraId="406660CE" w14:textId="6ECE0C50" w:rsidR="00380F93" w:rsidRDefault="004E6DC4" w:rsidP="00255E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="00DD6EDD">
              <w:rPr>
                <w:rFonts w:ascii="Verdana" w:hAnsi="Verdana" w:cs="Verdana"/>
              </w:rPr>
              <w:t>4,5</w:t>
            </w:r>
            <w:r w:rsidR="00555869">
              <w:rPr>
                <w:rFonts w:ascii="Verdana" w:hAnsi="Verdana" w:cs="Verdana"/>
              </w:rPr>
              <w:t xml:space="preserve"> t</w:t>
            </w:r>
          </w:p>
        </w:tc>
      </w:tr>
    </w:tbl>
    <w:p w14:paraId="3E8E2004" w14:textId="77777777"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14:paraId="6D6F1EAE" w14:textId="77777777" w:rsidR="00380F93" w:rsidRDefault="00380F93" w:rsidP="00380F93">
      <w:pPr>
        <w:rPr>
          <w:rFonts w:ascii="Verdana" w:hAnsi="Verdana" w:cs="Verdana"/>
        </w:rPr>
      </w:pPr>
    </w:p>
    <w:p w14:paraId="5AF8E242" w14:textId="77777777"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14:paraId="0BB2EFCD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0CF14B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09192A1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659C19AE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AA63F9F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E3A0CA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37410A21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092202C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70E90A67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5EBAE151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52E5F71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F104884" w14:textId="77777777" w:rsidR="00380F93" w:rsidRDefault="00380F93" w:rsidP="0077379B">
            <w:pPr>
              <w:rPr>
                <w:rFonts w:ascii="Verdana" w:hAnsi="Verdana" w:cs="Verdana"/>
              </w:rPr>
            </w:pPr>
          </w:p>
        </w:tc>
      </w:tr>
      <w:tr w:rsidR="00380F93" w14:paraId="6DAB8E1F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262D9E2" w14:textId="73FDD0E4" w:rsidR="00380F93" w:rsidRDefault="00367ED2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54D9DCC" w14:textId="30C190A1" w:rsidR="00380F93" w:rsidRDefault="00367ED2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</w:tr>
      <w:tr w:rsidR="00380F93" w14:paraId="0A5C6038" w14:textId="77777777" w:rsidTr="007737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978347E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382C214" w14:textId="77777777" w:rsidR="00380F93" w:rsidRDefault="00380F93" w:rsidP="0077379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14:paraId="14E40DDA" w14:textId="77777777" w:rsidR="00380F93" w:rsidRDefault="00380F93" w:rsidP="00380F93">
      <w:pPr>
        <w:rPr>
          <w:rFonts w:ascii="Verdana" w:hAnsi="Verdana" w:cs="Verdana"/>
        </w:rPr>
      </w:pPr>
    </w:p>
    <w:p w14:paraId="0BF41EF1" w14:textId="77777777" w:rsidR="00380F93" w:rsidRDefault="00380F93" w:rsidP="00380F93">
      <w:pPr>
        <w:rPr>
          <w:rFonts w:ascii="Verdana" w:hAnsi="Verdana" w:cs="Verdana"/>
        </w:rPr>
      </w:pPr>
    </w:p>
    <w:p w14:paraId="2F53C69D" w14:textId="23C67B57" w:rsidR="00380F93" w:rsidRDefault="00380F93" w:rsidP="00380F93">
      <w:pPr>
        <w:rPr>
          <w:rFonts w:ascii="Verdana" w:hAnsi="Verdana" w:cs="Verdana"/>
        </w:rPr>
      </w:pPr>
    </w:p>
    <w:p w14:paraId="10768962" w14:textId="2E8120BC" w:rsidR="007D659A" w:rsidRDefault="007D659A" w:rsidP="00380F93">
      <w:pPr>
        <w:rPr>
          <w:rFonts w:ascii="Verdana" w:hAnsi="Verdana" w:cs="Verdana"/>
        </w:rPr>
      </w:pPr>
    </w:p>
    <w:p w14:paraId="3BF73E51" w14:textId="57D4A647"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14:paraId="13FBE363" w14:textId="77777777" w:rsidR="007C3E90" w:rsidRDefault="007C3E90" w:rsidP="00380F93">
      <w:pPr>
        <w:rPr>
          <w:rFonts w:ascii="Verdana" w:hAnsi="Verdana" w:cs="Verdana"/>
        </w:rPr>
      </w:pPr>
    </w:p>
    <w:p w14:paraId="14B27FDB" w14:textId="77777777" w:rsidR="007D659A" w:rsidRDefault="007D659A" w:rsidP="00380F93">
      <w:pPr>
        <w:rPr>
          <w:rFonts w:ascii="Verdana" w:hAnsi="Verdana" w:cs="Verdana"/>
          <w:b/>
        </w:rPr>
      </w:pPr>
      <w:bookmarkStart w:id="11" w:name="EksterneKopiTilTabell"/>
      <w:bookmarkStart w:id="12" w:name="InternKopiTilTabell"/>
      <w:bookmarkEnd w:id="11"/>
      <w:bookmarkEnd w:id="12"/>
    </w:p>
    <w:p w14:paraId="7FB0E407" w14:textId="77777777" w:rsidR="00F9706A" w:rsidRDefault="00F9706A" w:rsidP="00380F93">
      <w:pPr>
        <w:rPr>
          <w:rFonts w:ascii="Verdana" w:hAnsi="Verdana" w:cs="Verdana"/>
          <w:b/>
        </w:rPr>
      </w:pPr>
    </w:p>
    <w:p w14:paraId="7CFD7D37" w14:textId="51C76958" w:rsidR="00F9706A" w:rsidRDefault="00F9706A" w:rsidP="00380F93">
      <w:pPr>
        <w:rPr>
          <w:rFonts w:ascii="Verdana" w:hAnsi="Verdana" w:cs="Verdana"/>
          <w:b/>
        </w:rPr>
      </w:pPr>
    </w:p>
    <w:p w14:paraId="6A213613" w14:textId="77777777" w:rsidR="00F9706A" w:rsidRDefault="00F9706A" w:rsidP="00380F93">
      <w:pPr>
        <w:rPr>
          <w:rFonts w:ascii="Verdana" w:hAnsi="Verdana" w:cs="Verdana"/>
          <w:b/>
        </w:rPr>
      </w:pPr>
    </w:p>
    <w:p w14:paraId="69903FCB" w14:textId="6FE80978" w:rsidR="00F9706A" w:rsidRDefault="00F9706A" w:rsidP="00380F93">
      <w:pPr>
        <w:rPr>
          <w:rFonts w:ascii="Verdana" w:hAnsi="Verdana" w:cs="Verdana"/>
          <w:b/>
        </w:rPr>
      </w:pPr>
    </w:p>
    <w:p w14:paraId="171E75A1" w14:textId="2E3C2561"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21</w:t>
      </w:r>
      <w:r w:rsidR="00255E1D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>
        <w:rPr>
          <w:rFonts w:ascii="Verdana" w:hAnsi="Verdana" w:cs="Verdana"/>
          <w:b/>
        </w:rPr>
        <w:t xml:space="preserve">: </w:t>
      </w:r>
      <w:bookmarkStart w:id="13" w:name="_Hlk41557644"/>
      <w:r w:rsidR="00910F03">
        <w:rPr>
          <w:rFonts w:ascii="Verdana" w:hAnsi="Verdana" w:cs="Verdana"/>
          <w:b/>
        </w:rPr>
        <w:t>Godkjenning innkalling og saker til eventuelt (</w:t>
      </w:r>
      <w:r w:rsidR="00272452">
        <w:rPr>
          <w:rFonts w:ascii="Verdana" w:hAnsi="Verdana" w:cs="Verdana"/>
          <w:b/>
        </w:rPr>
        <w:t>0</w:t>
      </w:r>
      <w:r w:rsidR="00060E09">
        <w:rPr>
          <w:rFonts w:ascii="Verdana" w:hAnsi="Verdana" w:cs="Verdana"/>
          <w:b/>
        </w:rPr>
        <w:t>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30-09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40</w:t>
      </w:r>
      <w:r w:rsidR="00272452">
        <w:rPr>
          <w:rFonts w:ascii="Verdana" w:hAnsi="Verdana" w:cs="Verdana"/>
          <w:b/>
        </w:rPr>
        <w:t>)</w:t>
      </w:r>
    </w:p>
    <w:p w14:paraId="6F2A05D0" w14:textId="5D178C17" w:rsidR="00F9706A" w:rsidRDefault="001A4C70" w:rsidP="00F9706A">
      <w:pPr>
        <w:rPr>
          <w:rFonts w:eastAsiaTheme="minorHAnsi"/>
          <w:lang w:eastAsia="en-US"/>
        </w:rPr>
      </w:pPr>
      <w:bookmarkStart w:id="14" w:name="_Hlk22639533"/>
      <w:bookmarkEnd w:id="13"/>
      <w:r w:rsidRPr="00973A6E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22</w:t>
      </w:r>
      <w:r w:rsidRPr="00973A6E">
        <w:rPr>
          <w:rFonts w:ascii="Verdana" w:hAnsi="Verdana" w:cs="Verdana"/>
          <w:b/>
        </w:rPr>
        <w:t>/</w:t>
      </w:r>
      <w:r>
        <w:rPr>
          <w:rFonts w:ascii="Verdana" w:hAnsi="Verdana" w:cs="Verdana"/>
          <w:b/>
        </w:rPr>
        <w:t>20</w:t>
      </w:r>
      <w:r w:rsidRPr="00973A6E">
        <w:rPr>
          <w:rFonts w:ascii="Verdana" w:hAnsi="Verdana" w:cs="Verdana"/>
          <w:b/>
        </w:rPr>
        <w:t>:</w:t>
      </w:r>
      <w:r>
        <w:rPr>
          <w:rFonts w:ascii="Verdana" w:hAnsi="Verdana" w:cs="Verdana"/>
          <w:b/>
        </w:rPr>
        <w:t xml:space="preserve"> </w:t>
      </w:r>
      <w:bookmarkStart w:id="15" w:name="_Hlk33532496"/>
      <w:r w:rsidR="007A0D5B" w:rsidRPr="00262172">
        <w:rPr>
          <w:rFonts w:ascii="Verdana" w:hAnsi="Verdana" w:cs="Verdana"/>
          <w:b/>
          <w:bCs/>
        </w:rPr>
        <w:t xml:space="preserve">AU orienterer om Læreplanprosessen ved Anne </w:t>
      </w:r>
      <w:proofErr w:type="spellStart"/>
      <w:r w:rsidR="007A0D5B" w:rsidRPr="00262172">
        <w:rPr>
          <w:rFonts w:ascii="Verdana" w:hAnsi="Verdana" w:cs="Verdana"/>
          <w:b/>
          <w:bCs/>
        </w:rPr>
        <w:t>Yun</w:t>
      </w:r>
      <w:proofErr w:type="spellEnd"/>
      <w:r w:rsidR="007A0D5B" w:rsidRPr="00262172">
        <w:rPr>
          <w:rFonts w:ascii="Verdana" w:hAnsi="Verdana" w:cs="Verdana"/>
          <w:b/>
          <w:bCs/>
        </w:rPr>
        <w:t xml:space="preserve"> Rygh</w:t>
      </w:r>
      <w:r w:rsidR="007A0D5B" w:rsidRPr="00F06FEA">
        <w:rPr>
          <w:rFonts w:ascii="Verdana" w:hAnsi="Verdana" w:cs="Verdana"/>
        </w:rPr>
        <w:t xml:space="preserve">: </w:t>
      </w:r>
      <w:r w:rsidR="00F9706A" w:rsidRPr="00F9706A">
        <w:rPr>
          <w:rFonts w:ascii="Verdana" w:hAnsi="Verdana" w:cs="Verdana"/>
          <w:b/>
        </w:rPr>
        <w:t>(</w:t>
      </w:r>
      <w:r w:rsidR="00060E09">
        <w:rPr>
          <w:rFonts w:ascii="Verdana" w:hAnsi="Verdana" w:cs="Verdana"/>
          <w:b/>
        </w:rPr>
        <w:t>09</w:t>
      </w:r>
      <w:r w:rsidR="00272452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40</w:t>
      </w:r>
      <w:r w:rsidR="00E002F6">
        <w:rPr>
          <w:rFonts w:ascii="Verdana" w:hAnsi="Verdana" w:cs="Verdana"/>
          <w:b/>
        </w:rPr>
        <w:t>-</w:t>
      </w:r>
      <w:r w:rsidR="00060E09">
        <w:rPr>
          <w:rFonts w:ascii="Verdana" w:hAnsi="Verdana" w:cs="Verdana"/>
          <w:b/>
        </w:rPr>
        <w:t>10.00</w:t>
      </w:r>
      <w:r w:rsidR="003844F2">
        <w:rPr>
          <w:rFonts w:ascii="Verdana" w:hAnsi="Verdana" w:cs="Verdana"/>
          <w:b/>
        </w:rPr>
        <w:t>)</w:t>
      </w:r>
    </w:p>
    <w:p w14:paraId="53D237A5" w14:textId="582314A9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23</w:t>
      </w:r>
      <w:r w:rsidRPr="00F9706A">
        <w:rPr>
          <w:rFonts w:ascii="Verdana" w:hAnsi="Verdana" w:cs="Verdana"/>
          <w:b/>
        </w:rPr>
        <w:t xml:space="preserve">/20: </w:t>
      </w:r>
      <w:r w:rsidR="007A0D5B" w:rsidRPr="00262172">
        <w:rPr>
          <w:rFonts w:ascii="Verdana" w:hAnsi="Verdana" w:cs="Verdana"/>
          <w:b/>
          <w:bCs/>
        </w:rPr>
        <w:t>Kysten rundt ved alle</w:t>
      </w:r>
      <w:r w:rsidR="005E23E1">
        <w:rPr>
          <w:rFonts w:ascii="Verdana" w:hAnsi="Verdana" w:cs="Verdana"/>
          <w:b/>
          <w:bCs/>
        </w:rPr>
        <w:t xml:space="preserve"> (maks 3 min per per)</w:t>
      </w:r>
      <w:r w:rsidR="007A0D5B" w:rsidRPr="00F9706A">
        <w:rPr>
          <w:rFonts w:ascii="Verdana" w:hAnsi="Verdana" w:cs="Verdana"/>
          <w:b/>
        </w:rPr>
        <w:t xml:space="preserve"> </w:t>
      </w:r>
      <w:bookmarkStart w:id="16" w:name="_Hlk41566056"/>
      <w:r w:rsidRPr="00F9706A">
        <w:rPr>
          <w:rFonts w:ascii="Verdana" w:hAnsi="Verdana" w:cs="Verdana"/>
          <w:b/>
        </w:rPr>
        <w:t>(1</w:t>
      </w:r>
      <w:r w:rsidR="007A0D5B">
        <w:rPr>
          <w:rFonts w:ascii="Verdana" w:hAnsi="Verdana" w:cs="Verdana"/>
          <w:b/>
        </w:rPr>
        <w:t>0.</w:t>
      </w:r>
      <w:r w:rsidR="00060E09">
        <w:rPr>
          <w:rFonts w:ascii="Verdana" w:hAnsi="Verdana" w:cs="Verdana"/>
          <w:b/>
        </w:rPr>
        <w:t>00</w:t>
      </w:r>
      <w:r w:rsidRPr="00F9706A">
        <w:rPr>
          <w:rFonts w:ascii="Verdana" w:hAnsi="Verdana" w:cs="Verdana"/>
          <w:b/>
        </w:rPr>
        <w:t xml:space="preserve"> – 1</w:t>
      </w:r>
      <w:r w:rsidR="00060E09">
        <w:rPr>
          <w:rFonts w:ascii="Verdana" w:hAnsi="Verdana" w:cs="Verdana"/>
          <w:b/>
        </w:rPr>
        <w:t>0</w:t>
      </w:r>
      <w:r w:rsidR="001B1F08">
        <w:rPr>
          <w:rFonts w:ascii="Verdana" w:hAnsi="Verdana" w:cs="Verdana"/>
          <w:b/>
        </w:rPr>
        <w:t>.</w:t>
      </w:r>
      <w:r w:rsidR="00060E09">
        <w:rPr>
          <w:rFonts w:ascii="Verdana" w:hAnsi="Verdana" w:cs="Verdana"/>
          <w:b/>
        </w:rPr>
        <w:t>45</w:t>
      </w:r>
      <w:r w:rsidRPr="00F9706A">
        <w:rPr>
          <w:rFonts w:ascii="Verdana" w:hAnsi="Verdana" w:cs="Verdana"/>
          <w:b/>
        </w:rPr>
        <w:t>)</w:t>
      </w:r>
      <w:bookmarkEnd w:id="16"/>
    </w:p>
    <w:p w14:paraId="473C7062" w14:textId="52F35BDA" w:rsidR="00060E09" w:rsidRDefault="00060E09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 5 min (10.45.-10.50)</w:t>
      </w:r>
    </w:p>
    <w:p w14:paraId="15B29C9A" w14:textId="24F7D6AC" w:rsidR="007A0D5B" w:rsidRDefault="007A0D5B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24/20: </w:t>
      </w:r>
      <w:r w:rsidRPr="00262172">
        <w:rPr>
          <w:rFonts w:ascii="Verdana" w:hAnsi="Verdana" w:cs="Verdana"/>
          <w:b/>
          <w:bCs/>
        </w:rPr>
        <w:t xml:space="preserve">Opplæringslovsutvalget </w:t>
      </w:r>
      <w:r>
        <w:rPr>
          <w:rFonts w:ascii="Verdana" w:hAnsi="Verdana" w:cs="Verdana"/>
          <w:b/>
          <w:bCs/>
        </w:rPr>
        <w:t>ved C</w:t>
      </w:r>
      <w:r w:rsidRPr="00262172">
        <w:rPr>
          <w:rFonts w:ascii="Verdana" w:hAnsi="Verdana" w:cs="Verdana"/>
          <w:b/>
          <w:bCs/>
        </w:rPr>
        <w:t>at</w:t>
      </w:r>
      <w:r>
        <w:rPr>
          <w:rFonts w:ascii="Verdana" w:hAnsi="Verdana" w:cs="Verdana"/>
          <w:b/>
          <w:bCs/>
        </w:rPr>
        <w:t>h</w:t>
      </w:r>
      <w:r w:rsidRPr="00262172">
        <w:rPr>
          <w:rFonts w:ascii="Verdana" w:hAnsi="Verdana" w:cs="Verdana"/>
          <w:b/>
          <w:bCs/>
        </w:rPr>
        <w:t>rine Utne Pettersen</w:t>
      </w:r>
      <w:r>
        <w:rPr>
          <w:rFonts w:ascii="Verdana" w:hAnsi="Verdana" w:cs="Verdana"/>
          <w:b/>
          <w:bCs/>
        </w:rPr>
        <w:t xml:space="preserve"> (1</w:t>
      </w:r>
      <w:r w:rsidR="00060E09">
        <w:rPr>
          <w:rFonts w:ascii="Verdana" w:hAnsi="Verdana" w:cs="Verdana"/>
          <w:b/>
          <w:bCs/>
        </w:rPr>
        <w:t>0.50</w:t>
      </w:r>
      <w:r>
        <w:rPr>
          <w:rFonts w:ascii="Verdana" w:hAnsi="Verdana" w:cs="Verdana"/>
          <w:b/>
          <w:bCs/>
        </w:rPr>
        <w:t>-11.30)</w:t>
      </w:r>
    </w:p>
    <w:p w14:paraId="48831023" w14:textId="5D5E92F2" w:rsidR="00272452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Lunsj: 11.30-12</w:t>
      </w:r>
    </w:p>
    <w:p w14:paraId="66D725F9" w14:textId="66DC724A" w:rsidR="00AB3C2F" w:rsidRDefault="00F9706A" w:rsidP="00F9706A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5</w:t>
      </w:r>
      <w:r w:rsidRPr="00F9706A">
        <w:rPr>
          <w:rFonts w:ascii="Verdana" w:hAnsi="Verdana" w:cs="Verdana"/>
          <w:b/>
        </w:rPr>
        <w:t>/20</w:t>
      </w:r>
      <w:r w:rsidR="001B1F08">
        <w:rPr>
          <w:rFonts w:ascii="Verdana" w:hAnsi="Verdana" w:cs="Verdana"/>
          <w:b/>
        </w:rPr>
        <w:t>:</w:t>
      </w:r>
      <w:r w:rsidRPr="00F9706A">
        <w:rPr>
          <w:rFonts w:ascii="Verdana" w:hAnsi="Verdana" w:cs="Verdana"/>
          <w:b/>
        </w:rPr>
        <w:t xml:space="preserve"> </w:t>
      </w:r>
      <w:bookmarkStart w:id="17" w:name="_Hlk41565717"/>
      <w:r w:rsidR="007A0D5B" w:rsidRPr="00262172">
        <w:rPr>
          <w:rFonts w:ascii="Verdana" w:hAnsi="Verdana" w:cs="Verdana"/>
          <w:b/>
          <w:bCs/>
        </w:rPr>
        <w:t>Liedutvalget ved Eli Sogn Iversen</w:t>
      </w:r>
      <w:r w:rsidR="007A0D5B">
        <w:rPr>
          <w:rFonts w:ascii="Verdana" w:hAnsi="Verdana" w:cs="Verdana"/>
          <w:b/>
        </w:rPr>
        <w:t xml:space="preserve"> </w:t>
      </w:r>
      <w:bookmarkEnd w:id="17"/>
      <w:r w:rsidR="00AB3C2F">
        <w:rPr>
          <w:rFonts w:ascii="Verdana" w:hAnsi="Verdana" w:cs="Verdana"/>
          <w:b/>
        </w:rPr>
        <w:t>12.00-12.30</w:t>
      </w:r>
    </w:p>
    <w:p w14:paraId="728769D4" w14:textId="6C2BA07D" w:rsidR="007A0D5B" w:rsidRDefault="00AB3C2F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6</w:t>
      </w:r>
      <w:r>
        <w:rPr>
          <w:rFonts w:ascii="Verdana" w:hAnsi="Verdana" w:cs="Verdana"/>
          <w:b/>
        </w:rPr>
        <w:t xml:space="preserve">/20: </w:t>
      </w:r>
      <w:r w:rsidR="005E23E1">
        <w:rPr>
          <w:rFonts w:ascii="Verdana" w:hAnsi="Verdana" w:cs="Verdana"/>
          <w:b/>
        </w:rPr>
        <w:t>Status modulforsøk</w:t>
      </w:r>
      <w:r w:rsidR="005E23E1" w:rsidRPr="00524C79">
        <w:rPr>
          <w:rFonts w:ascii="Verdana" w:hAnsi="Verdana" w:cs="Verdana"/>
          <w:b/>
          <w:bCs/>
        </w:rPr>
        <w:t xml:space="preserve"> </w:t>
      </w:r>
      <w:r w:rsidR="005E23E1">
        <w:rPr>
          <w:rFonts w:ascii="Verdana" w:hAnsi="Verdana" w:cs="Verdana"/>
          <w:b/>
          <w:bCs/>
        </w:rPr>
        <w:t>ved Oskar Wiklund, Kompetanse Norge</w:t>
      </w:r>
      <w:r w:rsidR="007A0D5B" w:rsidRPr="00262172">
        <w:rPr>
          <w:rFonts w:ascii="Verdana" w:hAnsi="Verdana" w:cs="Verdana"/>
        </w:rPr>
        <w:t xml:space="preserve"> </w:t>
      </w:r>
      <w:r w:rsidR="00272452">
        <w:rPr>
          <w:rFonts w:ascii="Verdana" w:hAnsi="Verdana" w:cs="Verdana"/>
          <w:b/>
        </w:rPr>
        <w:t>(</w:t>
      </w:r>
      <w:r w:rsidR="001B1F08">
        <w:rPr>
          <w:rFonts w:ascii="Verdana" w:hAnsi="Verdana" w:cs="Verdana"/>
          <w:b/>
        </w:rPr>
        <w:t>12.</w:t>
      </w:r>
      <w:r>
        <w:rPr>
          <w:rFonts w:ascii="Verdana" w:hAnsi="Verdana" w:cs="Verdana"/>
          <w:b/>
        </w:rPr>
        <w:t>30</w:t>
      </w:r>
      <w:r w:rsidR="001B1F08">
        <w:rPr>
          <w:rFonts w:ascii="Verdana" w:hAnsi="Verdana" w:cs="Verdana"/>
          <w:b/>
        </w:rPr>
        <w:t>-1</w:t>
      </w:r>
      <w:r w:rsidR="007A0D5B">
        <w:rPr>
          <w:rFonts w:ascii="Verdana" w:hAnsi="Verdana" w:cs="Verdana"/>
          <w:b/>
        </w:rPr>
        <w:t>2</w:t>
      </w:r>
      <w:r w:rsidR="001B1F08">
        <w:rPr>
          <w:rFonts w:ascii="Verdana" w:hAnsi="Verdana" w:cs="Verdana"/>
          <w:b/>
        </w:rPr>
        <w:t>.</w:t>
      </w:r>
      <w:r w:rsidR="007A0D5B">
        <w:rPr>
          <w:rFonts w:ascii="Verdana" w:hAnsi="Verdana" w:cs="Verdana"/>
          <w:b/>
        </w:rPr>
        <w:t>55</w:t>
      </w:r>
      <w:r w:rsidR="001B1F08">
        <w:rPr>
          <w:rFonts w:ascii="Verdana" w:hAnsi="Verdana" w:cs="Verdana"/>
          <w:b/>
        </w:rPr>
        <w:t xml:space="preserve">) </w:t>
      </w:r>
    </w:p>
    <w:p w14:paraId="77AE440B" w14:textId="58711B63" w:rsidR="00E002F6" w:rsidRDefault="007A0D5B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 5 min</w:t>
      </w:r>
    </w:p>
    <w:p w14:paraId="21549908" w14:textId="76F3A11C" w:rsidR="00F9706A" w:rsidRDefault="00272452" w:rsidP="00F9706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 xml:space="preserve">/20: </w:t>
      </w:r>
      <w:r w:rsidR="005E23E1" w:rsidRPr="00524C79">
        <w:rPr>
          <w:rFonts w:ascii="Verdana" w:hAnsi="Verdana" w:cs="Verdana"/>
          <w:b/>
          <w:bCs/>
        </w:rPr>
        <w:t xml:space="preserve">Bestilling innspill til indikatorer for </w:t>
      </w:r>
      <w:proofErr w:type="spellStart"/>
      <w:r w:rsidR="005E23E1" w:rsidRPr="00524C79">
        <w:rPr>
          <w:rFonts w:ascii="Verdana" w:hAnsi="Verdana" w:cs="Verdana"/>
          <w:b/>
          <w:bCs/>
        </w:rPr>
        <w:t>monitorering</w:t>
      </w:r>
      <w:proofErr w:type="spellEnd"/>
      <w:r w:rsidR="005E23E1" w:rsidRPr="00524C79">
        <w:rPr>
          <w:rFonts w:ascii="Verdana" w:hAnsi="Verdana" w:cs="Verdana"/>
          <w:b/>
          <w:bCs/>
        </w:rPr>
        <w:t xml:space="preserve"> av yrkesfaglige utdanningsprogram</w:t>
      </w:r>
      <w:r w:rsidR="005E23E1">
        <w:rPr>
          <w:rFonts w:ascii="Verdana" w:hAnsi="Verdana" w:cs="Verdana"/>
          <w:b/>
          <w:bCs/>
        </w:rPr>
        <w:t xml:space="preserve"> ved Inga Bilstad Brøyn, Udir </w:t>
      </w:r>
      <w:r w:rsidR="007A0D5B">
        <w:rPr>
          <w:rFonts w:ascii="Verdana" w:hAnsi="Verdana" w:cs="Verdana"/>
          <w:b/>
        </w:rPr>
        <w:t xml:space="preserve">(13.00-13.30) </w:t>
      </w:r>
    </w:p>
    <w:p w14:paraId="02BB0B9A" w14:textId="0C12EAC2" w:rsidR="00E002F6" w:rsidRPr="00232E9A" w:rsidRDefault="00E002F6" w:rsidP="00E002F6">
      <w:pPr>
        <w:rPr>
          <w:rFonts w:ascii="Verdana" w:hAnsi="Verdana" w:cs="Verdana"/>
          <w:b/>
        </w:rPr>
      </w:pPr>
      <w:r w:rsidRPr="00232E9A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8</w:t>
      </w:r>
      <w:r w:rsidRPr="00232E9A">
        <w:rPr>
          <w:rFonts w:ascii="Verdana" w:hAnsi="Verdana" w:cs="Verdana"/>
          <w:b/>
        </w:rPr>
        <w:t xml:space="preserve">/20: </w:t>
      </w:r>
      <w:bookmarkStart w:id="18" w:name="_Hlk33523772"/>
      <w:r w:rsidR="007A0D5B">
        <w:rPr>
          <w:rFonts w:ascii="Verdana" w:hAnsi="Verdana" w:cs="Verdana"/>
          <w:b/>
        </w:rPr>
        <w:t xml:space="preserve">Eventuelt </w:t>
      </w:r>
      <w:r w:rsidR="0047659D">
        <w:rPr>
          <w:rFonts w:ascii="Verdana" w:hAnsi="Verdana" w:cs="Verdana"/>
          <w:b/>
        </w:rPr>
        <w:t>1</w:t>
      </w:r>
      <w:r w:rsidR="00272452">
        <w:rPr>
          <w:rFonts w:ascii="Verdana" w:hAnsi="Verdana" w:cs="Verdana"/>
          <w:b/>
        </w:rPr>
        <w:t>3.</w:t>
      </w:r>
      <w:r w:rsidR="007A0D5B">
        <w:rPr>
          <w:rFonts w:ascii="Verdana" w:hAnsi="Verdana" w:cs="Verdana"/>
          <w:b/>
        </w:rPr>
        <w:t>30</w:t>
      </w:r>
      <w:r w:rsidR="00272452">
        <w:rPr>
          <w:rFonts w:ascii="Verdana" w:hAnsi="Verdana" w:cs="Verdana"/>
          <w:b/>
        </w:rPr>
        <w:t>-14</w:t>
      </w:r>
      <w:r w:rsidR="007A0D5B">
        <w:rPr>
          <w:rFonts w:ascii="Verdana" w:hAnsi="Verdana" w:cs="Verdana"/>
          <w:b/>
        </w:rPr>
        <w:t>.</w:t>
      </w:r>
      <w:r w:rsidR="00272452">
        <w:rPr>
          <w:rFonts w:ascii="Verdana" w:hAnsi="Verdana" w:cs="Verdana"/>
          <w:b/>
        </w:rPr>
        <w:t>00</w:t>
      </w:r>
    </w:p>
    <w:bookmarkEnd w:id="18"/>
    <w:p w14:paraId="34EF0DF3" w14:textId="77777777" w:rsidR="00E002F6" w:rsidRDefault="00E002F6" w:rsidP="001A4C70">
      <w:pPr>
        <w:rPr>
          <w:rFonts w:ascii="Verdana" w:hAnsi="Verdana" w:cs="Verdana"/>
          <w:b/>
        </w:rPr>
      </w:pPr>
    </w:p>
    <w:bookmarkEnd w:id="14"/>
    <w:bookmarkEnd w:id="15"/>
    <w:p w14:paraId="0A304871" w14:textId="77777777" w:rsidR="005B00E1" w:rsidRDefault="005B00E1" w:rsidP="00D431A4">
      <w:pPr>
        <w:rPr>
          <w:rFonts w:ascii="Verdana" w:hAnsi="Verdana" w:cs="Verdana"/>
          <w:b/>
        </w:rPr>
      </w:pPr>
    </w:p>
    <w:p w14:paraId="5A8736C8" w14:textId="030CE2E6" w:rsidR="00DA278B" w:rsidRDefault="005B00E1" w:rsidP="00D431A4">
      <w:pPr>
        <w:rPr>
          <w:rFonts w:ascii="Verdana" w:hAnsi="Verdana" w:cs="Verdana"/>
          <w:b/>
          <w:u w:val="single"/>
        </w:rPr>
      </w:pPr>
      <w:bookmarkStart w:id="19" w:name="_Hlk35861906"/>
      <w:r w:rsidRPr="005B00E1">
        <w:rPr>
          <w:rFonts w:ascii="Verdana" w:hAnsi="Verdana" w:cs="Verdana"/>
          <w:b/>
          <w:u w:val="single"/>
        </w:rPr>
        <w:t>Saksliste</w:t>
      </w:r>
      <w:r w:rsidR="00100497">
        <w:rPr>
          <w:rFonts w:ascii="Verdana" w:hAnsi="Verdana" w:cs="Verdana"/>
          <w:b/>
          <w:u w:val="single"/>
        </w:rPr>
        <w:t xml:space="preserve"> 25.03.19</w:t>
      </w:r>
    </w:p>
    <w:p w14:paraId="50A0E4AD" w14:textId="20694BC7" w:rsidR="00232E9A" w:rsidRPr="005B00E1" w:rsidRDefault="00232E9A" w:rsidP="00D431A4">
      <w:pPr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</w:rPr>
        <w:t xml:space="preserve"> </w:t>
      </w:r>
    </w:p>
    <w:p w14:paraId="2E4C1483" w14:textId="6B70E883" w:rsidR="00910F03" w:rsidRDefault="00932B15" w:rsidP="00910F0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</w:t>
      </w:r>
      <w:r w:rsidR="00910F03">
        <w:rPr>
          <w:rFonts w:ascii="Verdana" w:hAnsi="Verdana" w:cs="Verdana"/>
          <w:b/>
        </w:rPr>
        <w:t xml:space="preserve"> 21</w:t>
      </w:r>
      <w:r w:rsidR="00E748C0">
        <w:rPr>
          <w:rFonts w:ascii="Verdana" w:hAnsi="Verdana" w:cs="Verdana"/>
          <w:b/>
        </w:rPr>
        <w:t>/</w:t>
      </w:r>
      <w:r w:rsidR="001A4C70">
        <w:rPr>
          <w:rFonts w:ascii="Verdana" w:hAnsi="Verdana" w:cs="Verdana"/>
          <w:b/>
        </w:rPr>
        <w:t>20</w:t>
      </w:r>
      <w:r w:rsidR="005B00E1">
        <w:rPr>
          <w:rFonts w:ascii="Verdana" w:hAnsi="Verdana" w:cs="Verdana"/>
          <w:b/>
        </w:rPr>
        <w:t>:</w:t>
      </w:r>
      <w:r w:rsidR="00961417">
        <w:rPr>
          <w:rFonts w:ascii="Verdana" w:hAnsi="Verdana" w:cs="Verdana"/>
          <w:b/>
        </w:rPr>
        <w:t xml:space="preserve"> </w:t>
      </w:r>
      <w:r w:rsidR="00910F03">
        <w:rPr>
          <w:rFonts w:ascii="Verdana" w:hAnsi="Verdana" w:cs="Verdana"/>
          <w:b/>
        </w:rPr>
        <w:t>Godkjenning innkalling og saker til eventuelt (</w:t>
      </w:r>
      <w:r w:rsidR="00060E09">
        <w:rPr>
          <w:rFonts w:ascii="Verdana" w:hAnsi="Verdana" w:cs="Verdana"/>
          <w:b/>
        </w:rPr>
        <w:t>09.30-09.40)</w:t>
      </w:r>
    </w:p>
    <w:p w14:paraId="6594E2D3" w14:textId="5DDE996B" w:rsidR="004A1302" w:rsidRPr="004A1302" w:rsidRDefault="004A1302" w:rsidP="00910F03">
      <w:pPr>
        <w:rPr>
          <w:rFonts w:ascii="Verdana" w:hAnsi="Verdana" w:cs="Verdana"/>
          <w:bCs/>
        </w:rPr>
      </w:pPr>
      <w:r w:rsidRPr="004A1302">
        <w:rPr>
          <w:rFonts w:ascii="Verdana" w:hAnsi="Verdana" w:cs="Verdana"/>
          <w:bCs/>
        </w:rPr>
        <w:t xml:space="preserve">Eli ønsket velkommen, </w:t>
      </w:r>
      <w:r>
        <w:rPr>
          <w:rFonts w:ascii="Verdana" w:hAnsi="Verdana" w:cs="Verdana"/>
          <w:bCs/>
        </w:rPr>
        <w:t xml:space="preserve">innkalling godkjent og ingen saker til eventuelt. </w:t>
      </w:r>
    </w:p>
    <w:p w14:paraId="579194EC" w14:textId="77777777" w:rsidR="00961417" w:rsidRDefault="00961417" w:rsidP="005B00E1">
      <w:pPr>
        <w:rPr>
          <w:rFonts w:ascii="Verdana" w:hAnsi="Verdana" w:cs="Verdana"/>
          <w:b/>
        </w:rPr>
      </w:pPr>
    </w:p>
    <w:p w14:paraId="331B0D9D" w14:textId="77777777" w:rsidR="00060E09" w:rsidRDefault="003F7B3A" w:rsidP="00060E09">
      <w:pPr>
        <w:rPr>
          <w:rFonts w:eastAsiaTheme="minorHAnsi"/>
          <w:lang w:eastAsia="en-US"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22</w:t>
      </w:r>
      <w:r w:rsidR="001A4C70">
        <w:rPr>
          <w:rFonts w:ascii="Verdana" w:hAnsi="Verdana" w:cs="Verdana"/>
          <w:b/>
        </w:rPr>
        <w:t>/20</w:t>
      </w:r>
      <w:r w:rsidR="00E748C0">
        <w:rPr>
          <w:rFonts w:ascii="Verdana" w:hAnsi="Verdana" w:cs="Verdana"/>
          <w:b/>
        </w:rPr>
        <w:t xml:space="preserve">: </w:t>
      </w:r>
      <w:r w:rsidR="00060E09" w:rsidRPr="00262172">
        <w:rPr>
          <w:rFonts w:ascii="Verdana" w:hAnsi="Verdana" w:cs="Verdana"/>
          <w:b/>
          <w:bCs/>
        </w:rPr>
        <w:t xml:space="preserve">AU orienterer om Læreplanprosessen ved Anne </w:t>
      </w:r>
      <w:proofErr w:type="spellStart"/>
      <w:r w:rsidR="00060E09" w:rsidRPr="00262172">
        <w:rPr>
          <w:rFonts w:ascii="Verdana" w:hAnsi="Verdana" w:cs="Verdana"/>
          <w:b/>
          <w:bCs/>
        </w:rPr>
        <w:t>Yun</w:t>
      </w:r>
      <w:proofErr w:type="spellEnd"/>
      <w:r w:rsidR="00060E09" w:rsidRPr="00262172">
        <w:rPr>
          <w:rFonts w:ascii="Verdana" w:hAnsi="Verdana" w:cs="Verdana"/>
          <w:b/>
          <w:bCs/>
        </w:rPr>
        <w:t xml:space="preserve"> Rygh</w:t>
      </w:r>
      <w:r w:rsidR="00060E09" w:rsidRPr="00F06FEA">
        <w:rPr>
          <w:rFonts w:ascii="Verdana" w:hAnsi="Verdana" w:cs="Verdana"/>
        </w:rPr>
        <w:t xml:space="preserve">: </w:t>
      </w:r>
      <w:r w:rsidR="00060E09" w:rsidRPr="00F9706A">
        <w:rPr>
          <w:rFonts w:ascii="Verdana" w:hAnsi="Verdana" w:cs="Verdana"/>
          <w:b/>
        </w:rPr>
        <w:t>(</w:t>
      </w:r>
      <w:r w:rsidR="00060E09">
        <w:rPr>
          <w:rFonts w:ascii="Verdana" w:hAnsi="Verdana" w:cs="Verdana"/>
          <w:b/>
        </w:rPr>
        <w:t>09.40-10.00)</w:t>
      </w:r>
    </w:p>
    <w:p w14:paraId="3B958726" w14:textId="66A2CA14" w:rsidR="00916142" w:rsidRPr="00B4053A" w:rsidRDefault="00060E09" w:rsidP="00060E09">
      <w:pPr>
        <w:rPr>
          <w:rFonts w:ascii="Verdana" w:hAnsi="Verdana" w:cs="Verdana"/>
          <w:b/>
        </w:rPr>
      </w:pPr>
      <w:r w:rsidRPr="00F9706A">
        <w:rPr>
          <w:rFonts w:ascii="Verdana" w:hAnsi="Verdana" w:cs="Verdana"/>
          <w:b/>
        </w:rPr>
        <w:t xml:space="preserve"> </w:t>
      </w:r>
    </w:p>
    <w:p w14:paraId="4FB0072C" w14:textId="4256DCE2" w:rsidR="004A1302" w:rsidRDefault="002014D2" w:rsidP="00AA5414">
      <w:pPr>
        <w:rPr>
          <w:rFonts w:ascii="Verdana" w:hAnsi="Verdana" w:cs="Verdana"/>
        </w:rPr>
      </w:pPr>
      <w:bookmarkStart w:id="20" w:name="_Hlk33697988"/>
      <w:r>
        <w:rPr>
          <w:rFonts w:ascii="Verdana" w:hAnsi="Verdana" w:cs="Verdana"/>
        </w:rPr>
        <w:t xml:space="preserve">Anne </w:t>
      </w:r>
      <w:proofErr w:type="spellStart"/>
      <w:r>
        <w:rPr>
          <w:rFonts w:ascii="Verdana" w:hAnsi="Verdana" w:cs="Verdana"/>
        </w:rPr>
        <w:t>Yun</w:t>
      </w:r>
      <w:proofErr w:type="spellEnd"/>
      <w:r>
        <w:rPr>
          <w:rFonts w:ascii="Verdana" w:hAnsi="Verdana" w:cs="Verdana"/>
        </w:rPr>
        <w:t xml:space="preserve"> orienter</w:t>
      </w:r>
      <w:r w:rsidR="00D57552">
        <w:rPr>
          <w:rFonts w:ascii="Verdana" w:hAnsi="Verdana" w:cs="Verdana"/>
        </w:rPr>
        <w:t>te</w:t>
      </w:r>
      <w:r>
        <w:rPr>
          <w:rFonts w:ascii="Verdana" w:hAnsi="Verdana" w:cs="Verdana"/>
        </w:rPr>
        <w:t xml:space="preserve"> om læreplanprosessen fra forrige rådsmøte fram mot høring</w:t>
      </w:r>
      <w:r w:rsidR="00D57552">
        <w:rPr>
          <w:rFonts w:ascii="Verdana" w:hAnsi="Verdana" w:cs="Verdana"/>
        </w:rPr>
        <w:t xml:space="preserve">. AU </w:t>
      </w:r>
      <w:r w:rsidR="004A1302">
        <w:rPr>
          <w:rFonts w:ascii="Verdana" w:hAnsi="Verdana" w:cs="Verdana"/>
        </w:rPr>
        <w:t>brukte mye tid på å gå gjennom hver enkelt læreplan, før de skulle renskrive før språkvask</w:t>
      </w:r>
      <w:r w:rsidR="00D57552">
        <w:rPr>
          <w:rFonts w:ascii="Verdana" w:hAnsi="Verdana" w:cs="Verdana"/>
        </w:rPr>
        <w:t xml:space="preserve">, så hadde Anne </w:t>
      </w:r>
      <w:proofErr w:type="spellStart"/>
      <w:r w:rsidR="00D57552">
        <w:rPr>
          <w:rFonts w:ascii="Verdana" w:hAnsi="Verdana" w:cs="Verdana"/>
        </w:rPr>
        <w:t>Yun</w:t>
      </w:r>
      <w:proofErr w:type="spellEnd"/>
      <w:r w:rsidR="00D57552">
        <w:rPr>
          <w:rFonts w:ascii="Verdana" w:hAnsi="Verdana" w:cs="Verdana"/>
        </w:rPr>
        <w:t xml:space="preserve">, Eli og Fride møte med </w:t>
      </w:r>
      <w:r w:rsidR="004A1302">
        <w:rPr>
          <w:rFonts w:ascii="Verdana" w:hAnsi="Verdana" w:cs="Verdana"/>
        </w:rPr>
        <w:t xml:space="preserve">Ragnhild og Bodil før påske. Vg2 og Vg3 henger sammen og ble sett på i sammenheng. Har gjort det som ble gitt i mandat i rådet. </w:t>
      </w:r>
    </w:p>
    <w:bookmarkEnd w:id="20"/>
    <w:p w14:paraId="227C42A9" w14:textId="77777777" w:rsidR="0038224F" w:rsidRDefault="0038224F" w:rsidP="00DA278B">
      <w:pPr>
        <w:rPr>
          <w:rFonts w:ascii="Verdana" w:hAnsi="Verdana" w:cs="Verdana"/>
          <w:i/>
        </w:rPr>
      </w:pPr>
    </w:p>
    <w:p w14:paraId="75870C3E" w14:textId="78608D21" w:rsidR="004A1302" w:rsidRDefault="00F1699A" w:rsidP="00DA278B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Læreplanene </w:t>
      </w:r>
      <w:r w:rsidR="004A1302">
        <w:rPr>
          <w:rFonts w:ascii="Verdana" w:hAnsi="Verdana" w:cs="Verdana"/>
          <w:iCs/>
        </w:rPr>
        <w:t xml:space="preserve">kommer på høring 15. august, </w:t>
      </w:r>
      <w:r w:rsidR="00BD79EF">
        <w:rPr>
          <w:rFonts w:ascii="Verdana" w:hAnsi="Verdana" w:cs="Verdana"/>
          <w:iCs/>
        </w:rPr>
        <w:t xml:space="preserve">rådet </w:t>
      </w:r>
      <w:r w:rsidR="0098640F">
        <w:rPr>
          <w:rFonts w:ascii="Verdana" w:hAnsi="Verdana" w:cs="Verdana"/>
          <w:iCs/>
        </w:rPr>
        <w:t>sette</w:t>
      </w:r>
      <w:r w:rsidR="00BD79EF">
        <w:rPr>
          <w:rFonts w:ascii="Verdana" w:hAnsi="Verdana" w:cs="Verdana"/>
          <w:iCs/>
        </w:rPr>
        <w:t>r</w:t>
      </w:r>
      <w:r w:rsidR="0098640F">
        <w:rPr>
          <w:rFonts w:ascii="Verdana" w:hAnsi="Verdana" w:cs="Verdana"/>
          <w:iCs/>
        </w:rPr>
        <w:t xml:space="preserve"> av </w:t>
      </w:r>
      <w:r w:rsidR="004A1302">
        <w:rPr>
          <w:rFonts w:ascii="Verdana" w:hAnsi="Verdana" w:cs="Verdana"/>
          <w:iCs/>
        </w:rPr>
        <w:t xml:space="preserve">tid </w:t>
      </w:r>
      <w:r w:rsidR="0098640F">
        <w:rPr>
          <w:rFonts w:ascii="Verdana" w:hAnsi="Verdana" w:cs="Verdana"/>
          <w:iCs/>
        </w:rPr>
        <w:t>til</w:t>
      </w:r>
      <w:r w:rsidR="004A1302">
        <w:rPr>
          <w:rFonts w:ascii="Verdana" w:hAnsi="Verdana" w:cs="Verdana"/>
          <w:iCs/>
        </w:rPr>
        <w:t xml:space="preserve"> høsten å jobbe med høringssvar. </w:t>
      </w:r>
      <w:r w:rsidR="00D57552">
        <w:rPr>
          <w:rFonts w:ascii="Verdana" w:hAnsi="Verdana" w:cs="Verdana"/>
          <w:iCs/>
        </w:rPr>
        <w:t>A</w:t>
      </w:r>
      <w:r w:rsidR="0098640F">
        <w:rPr>
          <w:rFonts w:ascii="Verdana" w:hAnsi="Verdana" w:cs="Verdana"/>
          <w:iCs/>
        </w:rPr>
        <w:t>U</w:t>
      </w:r>
      <w:r w:rsidR="00D57552">
        <w:rPr>
          <w:rFonts w:ascii="Verdana" w:hAnsi="Verdana" w:cs="Verdana"/>
          <w:iCs/>
        </w:rPr>
        <w:t xml:space="preserve"> vil legge opp til en prosess for etter høring</w:t>
      </w:r>
      <w:r w:rsidR="0098640F">
        <w:rPr>
          <w:rFonts w:ascii="Verdana" w:hAnsi="Verdana" w:cs="Verdana"/>
          <w:iCs/>
        </w:rPr>
        <w:t xml:space="preserve"> i samråd med rådet og Udir</w:t>
      </w:r>
      <w:r w:rsidR="00D57552">
        <w:rPr>
          <w:rFonts w:ascii="Verdana" w:hAnsi="Verdana" w:cs="Verdana"/>
          <w:iCs/>
        </w:rPr>
        <w:t xml:space="preserve">. </w:t>
      </w:r>
    </w:p>
    <w:p w14:paraId="2EA0D0A6" w14:textId="6A71396F" w:rsidR="004A1302" w:rsidRDefault="004A1302" w:rsidP="00DA278B">
      <w:pPr>
        <w:rPr>
          <w:rFonts w:ascii="Verdana" w:hAnsi="Verdana" w:cs="Verdana"/>
          <w:iCs/>
        </w:rPr>
      </w:pPr>
    </w:p>
    <w:p w14:paraId="14B53BF5" w14:textId="267F89F4" w:rsidR="004A1302" w:rsidRPr="004A1302" w:rsidRDefault="004A1302" w:rsidP="00DA278B">
      <w:pPr>
        <w:rPr>
          <w:rFonts w:ascii="Verdana" w:hAnsi="Verdana" w:cs="Verdana"/>
          <w:iCs/>
        </w:rPr>
      </w:pPr>
      <w:r w:rsidRPr="00D57552">
        <w:rPr>
          <w:rFonts w:ascii="Verdana" w:hAnsi="Verdana" w:cs="Verdana"/>
          <w:b/>
          <w:bCs/>
          <w:iCs/>
        </w:rPr>
        <w:t>Vedtak</w:t>
      </w:r>
      <w:r>
        <w:rPr>
          <w:rFonts w:ascii="Verdana" w:hAnsi="Verdana" w:cs="Verdana"/>
          <w:iCs/>
        </w:rPr>
        <w:t xml:space="preserve">: Gjennomgangen </w:t>
      </w:r>
      <w:r w:rsidR="00E35A9A">
        <w:rPr>
          <w:rFonts w:ascii="Verdana" w:hAnsi="Verdana" w:cs="Verdana"/>
          <w:iCs/>
        </w:rPr>
        <w:t xml:space="preserve">av læreplanprosessen </w:t>
      </w:r>
      <w:r>
        <w:rPr>
          <w:rFonts w:ascii="Verdana" w:hAnsi="Verdana" w:cs="Verdana"/>
          <w:iCs/>
        </w:rPr>
        <w:t>tas til orientering</w:t>
      </w:r>
      <w:r w:rsidR="00D57552">
        <w:rPr>
          <w:rFonts w:ascii="Verdana" w:hAnsi="Verdana" w:cs="Verdana"/>
          <w:iCs/>
        </w:rPr>
        <w:t>.</w:t>
      </w:r>
    </w:p>
    <w:p w14:paraId="1D6CDF3B" w14:textId="74BCA429" w:rsidR="001A4C70" w:rsidRDefault="001A4C70" w:rsidP="001229EB">
      <w:pPr>
        <w:rPr>
          <w:rFonts w:ascii="Verdana" w:hAnsi="Verdana" w:cs="Verdana"/>
          <w:b/>
        </w:rPr>
      </w:pPr>
    </w:p>
    <w:p w14:paraId="5FAABC07" w14:textId="7AE9FFA0" w:rsidR="00060E09" w:rsidRDefault="001A4C70" w:rsidP="00AB3C2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23</w:t>
      </w:r>
      <w:r>
        <w:rPr>
          <w:rFonts w:ascii="Verdana" w:hAnsi="Verdana" w:cs="Verdana"/>
          <w:b/>
        </w:rPr>
        <w:t>/20</w:t>
      </w:r>
      <w:r w:rsidR="00232E9A" w:rsidRPr="00F9706A">
        <w:rPr>
          <w:rFonts w:ascii="Verdana" w:hAnsi="Verdana" w:cs="Verdana"/>
          <w:b/>
        </w:rPr>
        <w:t xml:space="preserve">: </w:t>
      </w:r>
      <w:r w:rsidR="00060E09" w:rsidRPr="00262172">
        <w:rPr>
          <w:rFonts w:ascii="Verdana" w:hAnsi="Verdana" w:cs="Verdana"/>
          <w:b/>
          <w:bCs/>
        </w:rPr>
        <w:t>Kysten rundt ved alle</w:t>
      </w:r>
      <w:r w:rsidR="00060E09" w:rsidRPr="00F9706A">
        <w:rPr>
          <w:rFonts w:ascii="Verdana" w:hAnsi="Verdana" w:cs="Verdana"/>
          <w:b/>
        </w:rPr>
        <w:t xml:space="preserve"> (1</w:t>
      </w:r>
      <w:r w:rsidR="00060E09">
        <w:rPr>
          <w:rFonts w:ascii="Verdana" w:hAnsi="Verdana" w:cs="Verdana"/>
          <w:b/>
        </w:rPr>
        <w:t>0.00</w:t>
      </w:r>
      <w:r w:rsidR="00060E09" w:rsidRPr="00F9706A">
        <w:rPr>
          <w:rFonts w:ascii="Verdana" w:hAnsi="Verdana" w:cs="Verdana"/>
          <w:b/>
        </w:rPr>
        <w:t xml:space="preserve"> – 1</w:t>
      </w:r>
      <w:r w:rsidR="00060E09">
        <w:rPr>
          <w:rFonts w:ascii="Verdana" w:hAnsi="Verdana" w:cs="Verdana"/>
          <w:b/>
        </w:rPr>
        <w:t>0.45</w:t>
      </w:r>
      <w:r w:rsidR="00060E09" w:rsidRPr="00F9706A">
        <w:rPr>
          <w:rFonts w:ascii="Verdana" w:hAnsi="Verdana" w:cs="Verdana"/>
          <w:b/>
        </w:rPr>
        <w:t xml:space="preserve">) </w:t>
      </w:r>
      <w:r w:rsidR="00060E09">
        <w:rPr>
          <w:rFonts w:ascii="Verdana" w:hAnsi="Verdana" w:cs="Verdana"/>
          <w:b/>
        </w:rPr>
        <w:t>ved Eli og Tonje</w:t>
      </w:r>
    </w:p>
    <w:p w14:paraId="6715A700" w14:textId="2B13134A" w:rsidR="00060E09" w:rsidRDefault="00060E09" w:rsidP="00AB3C2F">
      <w:pPr>
        <w:rPr>
          <w:rFonts w:ascii="Verdana" w:hAnsi="Verdana" w:cs="Verdana"/>
          <w:iCs/>
        </w:rPr>
      </w:pPr>
      <w:r w:rsidRPr="00060E09">
        <w:rPr>
          <w:rFonts w:ascii="Verdana" w:hAnsi="Verdana" w:cs="Verdana"/>
          <w:iCs/>
        </w:rPr>
        <w:t>A</w:t>
      </w:r>
      <w:r>
        <w:rPr>
          <w:rFonts w:ascii="Verdana" w:hAnsi="Verdana" w:cs="Verdana"/>
          <w:iCs/>
        </w:rPr>
        <w:t>U</w:t>
      </w:r>
      <w:r w:rsidRPr="00060E09">
        <w:rPr>
          <w:rFonts w:ascii="Verdana" w:hAnsi="Verdana" w:cs="Verdana"/>
          <w:iCs/>
        </w:rPr>
        <w:t xml:space="preserve"> ber alle i rådet forberede 3 min</w:t>
      </w:r>
      <w:r w:rsidR="00BD79EF">
        <w:rPr>
          <w:rFonts w:ascii="Verdana" w:hAnsi="Verdana" w:cs="Verdana"/>
          <w:iCs/>
        </w:rPr>
        <w:t>.</w:t>
      </w:r>
      <w:r w:rsidRPr="00060E09">
        <w:rPr>
          <w:rFonts w:ascii="Verdana" w:hAnsi="Verdana" w:cs="Verdana"/>
          <w:iCs/>
        </w:rPr>
        <w:t xml:space="preserve"> om hva som skjer lokalt knyttet til </w:t>
      </w:r>
      <w:r>
        <w:rPr>
          <w:rFonts w:ascii="Verdana" w:hAnsi="Verdana" w:cs="Verdana"/>
          <w:iCs/>
        </w:rPr>
        <w:t>rådets arbeid</w:t>
      </w:r>
      <w:r w:rsidRPr="00060E09">
        <w:rPr>
          <w:rFonts w:ascii="Verdana" w:hAnsi="Verdana" w:cs="Verdana"/>
          <w:iCs/>
        </w:rPr>
        <w:t>.</w:t>
      </w:r>
    </w:p>
    <w:p w14:paraId="719AED21" w14:textId="77777777" w:rsidR="0098640F" w:rsidRDefault="0098640F" w:rsidP="00AB3C2F">
      <w:pPr>
        <w:rPr>
          <w:rFonts w:ascii="Verdana" w:hAnsi="Verdana" w:cs="Verdana"/>
          <w:iCs/>
        </w:rPr>
      </w:pPr>
    </w:p>
    <w:p w14:paraId="5B62A7E8" w14:textId="66B38E36" w:rsidR="0077379B" w:rsidRPr="00481FD3" w:rsidRDefault="009915F8" w:rsidP="00B96CCC">
      <w:pPr>
        <w:rPr>
          <w:rFonts w:ascii="Verdana" w:hAnsi="Verdana" w:cs="Verdana"/>
          <w:iCs/>
        </w:rPr>
      </w:pPr>
      <w:bookmarkStart w:id="21" w:name="_Hlk43995118"/>
      <w:r>
        <w:rPr>
          <w:rFonts w:ascii="Verdana" w:hAnsi="Verdana" w:cs="Verdana"/>
          <w:iCs/>
        </w:rPr>
        <w:t>E</w:t>
      </w:r>
      <w:r w:rsidR="0098640F">
        <w:rPr>
          <w:rFonts w:ascii="Verdana" w:hAnsi="Verdana" w:cs="Verdana"/>
          <w:iCs/>
        </w:rPr>
        <w:t xml:space="preserve">rfaringer </w:t>
      </w:r>
      <w:r>
        <w:rPr>
          <w:rFonts w:ascii="Verdana" w:hAnsi="Verdana" w:cs="Verdana"/>
          <w:iCs/>
        </w:rPr>
        <w:t>fra koronaperioden ble oppsummert</w:t>
      </w:r>
      <w:r w:rsidR="00B96CCC">
        <w:rPr>
          <w:rFonts w:ascii="Verdana" w:hAnsi="Verdana" w:cs="Verdana"/>
          <w:iCs/>
        </w:rPr>
        <w:t>. Rådet besluttet å følge opp to saker som bl</w:t>
      </w:r>
      <w:r w:rsidR="00BD79EF">
        <w:rPr>
          <w:rFonts w:ascii="Verdana" w:hAnsi="Verdana" w:cs="Verdana"/>
          <w:iCs/>
        </w:rPr>
        <w:t xml:space="preserve">ir </w:t>
      </w:r>
      <w:r w:rsidR="00B96CCC">
        <w:rPr>
          <w:rFonts w:ascii="Verdana" w:hAnsi="Verdana" w:cs="Verdana"/>
          <w:iCs/>
        </w:rPr>
        <w:t xml:space="preserve">diskutert i et møte til høsten: </w:t>
      </w:r>
      <w:bookmarkStart w:id="22" w:name="_Hlk43988679"/>
    </w:p>
    <w:bookmarkEnd w:id="21"/>
    <w:p w14:paraId="7703B8FB" w14:textId="64DC6E44" w:rsidR="00242222" w:rsidRDefault="00242222" w:rsidP="00AB3C2F">
      <w:pPr>
        <w:rPr>
          <w:rFonts w:ascii="Verdana" w:hAnsi="Verdana" w:cs="Verdana"/>
          <w:iCs/>
        </w:rPr>
      </w:pPr>
    </w:p>
    <w:p w14:paraId="48F6AE84" w14:textId="6139D05C" w:rsidR="00481FD3" w:rsidRPr="007337ED" w:rsidRDefault="00481FD3" w:rsidP="00481FD3">
      <w:pPr>
        <w:pStyle w:val="Listeavsnitt"/>
        <w:numPr>
          <w:ilvl w:val="0"/>
          <w:numId w:val="39"/>
        </w:numPr>
        <w:rPr>
          <w:rFonts w:ascii="Verdana" w:eastAsiaTheme="minorEastAsia" w:hAnsi="Verdana" w:cs="Verdana"/>
          <w:iCs/>
          <w:sz w:val="20"/>
          <w:szCs w:val="20"/>
          <w:lang w:eastAsia="nb-NO"/>
        </w:rPr>
      </w:pPr>
      <w:r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>E</w:t>
      </w:r>
      <w:r w:rsidR="00242222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>rfaringene med fagprøveavvikling</w:t>
      </w:r>
      <w:r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>.</w:t>
      </w:r>
      <w:r w:rsidR="00242222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 xml:space="preserve"> </w:t>
      </w:r>
      <w:r w:rsidR="00E751EB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 xml:space="preserve">Hvordan kommunisere ut så </w:t>
      </w:r>
      <w:r w:rsidR="00B96CCC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 xml:space="preserve">en </w:t>
      </w:r>
      <w:r w:rsidR="00E751EB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>får en læringsprosess rundt dette?</w:t>
      </w:r>
    </w:p>
    <w:p w14:paraId="777F14EB" w14:textId="1E1402A9" w:rsidR="00242222" w:rsidRPr="007337ED" w:rsidRDefault="00481FD3" w:rsidP="00481FD3">
      <w:pPr>
        <w:pStyle w:val="Listeavsnitt"/>
        <w:numPr>
          <w:ilvl w:val="0"/>
          <w:numId w:val="39"/>
        </w:numPr>
        <w:rPr>
          <w:rFonts w:ascii="Verdana" w:eastAsiaTheme="minorEastAsia" w:hAnsi="Verdana" w:cs="Verdana"/>
          <w:iCs/>
          <w:sz w:val="20"/>
          <w:szCs w:val="20"/>
          <w:lang w:eastAsia="nb-NO"/>
        </w:rPr>
      </w:pPr>
      <w:r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 xml:space="preserve">Fagbrev på jobb egen sak </w:t>
      </w:r>
      <w:r w:rsidR="00E751EB" w:rsidRPr="007337ED">
        <w:rPr>
          <w:rFonts w:ascii="Verdana" w:eastAsiaTheme="minorEastAsia" w:hAnsi="Verdana" w:cs="Verdana"/>
          <w:iCs/>
          <w:sz w:val="20"/>
          <w:szCs w:val="20"/>
          <w:lang w:eastAsia="nb-NO"/>
        </w:rPr>
        <w:t>(ulik praksis i FK mht realkompetansevurdering og stillingsprosent)</w:t>
      </w:r>
    </w:p>
    <w:bookmarkEnd w:id="22"/>
    <w:p w14:paraId="0FA7BF1D" w14:textId="77777777" w:rsidR="00060E09" w:rsidRPr="007337ED" w:rsidRDefault="00060E09" w:rsidP="00AB3C2F">
      <w:pPr>
        <w:rPr>
          <w:rFonts w:ascii="Verdana" w:hAnsi="Verdana" w:cs="Verdana"/>
          <w:iCs/>
        </w:rPr>
      </w:pPr>
    </w:p>
    <w:p w14:paraId="60471083" w14:textId="26AE816B" w:rsidR="00060E09" w:rsidRDefault="00060E09" w:rsidP="00AB3C2F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Benstrekk: 5 min (10.45-10.50)</w:t>
      </w:r>
    </w:p>
    <w:p w14:paraId="761FBB27" w14:textId="77777777" w:rsidR="005F4D52" w:rsidRPr="00DA278B" w:rsidRDefault="005F4D52" w:rsidP="005F4D52">
      <w:pPr>
        <w:rPr>
          <w:rFonts w:ascii="Verdana" w:hAnsi="Verdana" w:cs="Verdana"/>
          <w:bCs/>
        </w:rPr>
      </w:pPr>
    </w:p>
    <w:p w14:paraId="4CC4D7D6" w14:textId="594E9CBD" w:rsidR="00060E09" w:rsidRDefault="00060E09" w:rsidP="00060E09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24/20: </w:t>
      </w:r>
      <w:r w:rsidRPr="00262172">
        <w:rPr>
          <w:rFonts w:ascii="Verdana" w:hAnsi="Verdana" w:cs="Verdana"/>
          <w:b/>
          <w:bCs/>
        </w:rPr>
        <w:t xml:space="preserve">Opplæringslovsutvalget </w:t>
      </w:r>
      <w:r>
        <w:rPr>
          <w:rFonts w:ascii="Verdana" w:hAnsi="Verdana" w:cs="Verdana"/>
          <w:b/>
          <w:bCs/>
        </w:rPr>
        <w:t>ved C</w:t>
      </w:r>
      <w:r w:rsidRPr="00262172">
        <w:rPr>
          <w:rFonts w:ascii="Verdana" w:hAnsi="Verdana" w:cs="Verdana"/>
          <w:b/>
          <w:bCs/>
        </w:rPr>
        <w:t>at</w:t>
      </w:r>
      <w:r>
        <w:rPr>
          <w:rFonts w:ascii="Verdana" w:hAnsi="Verdana" w:cs="Verdana"/>
          <w:b/>
          <w:bCs/>
        </w:rPr>
        <w:t>h</w:t>
      </w:r>
      <w:r w:rsidRPr="00262172">
        <w:rPr>
          <w:rFonts w:ascii="Verdana" w:hAnsi="Verdana" w:cs="Verdana"/>
          <w:b/>
          <w:bCs/>
        </w:rPr>
        <w:t>rine Utne Pettersen</w:t>
      </w:r>
      <w:r>
        <w:rPr>
          <w:rFonts w:ascii="Verdana" w:hAnsi="Verdana" w:cs="Verdana"/>
          <w:b/>
          <w:bCs/>
        </w:rPr>
        <w:t xml:space="preserve"> (10.50-11.30)</w:t>
      </w:r>
    </w:p>
    <w:p w14:paraId="29C9269E" w14:textId="144EE71D" w:rsidR="002014D2" w:rsidRDefault="002014D2" w:rsidP="002014D2">
      <w:pPr>
        <w:rPr>
          <w:u w:val="single"/>
        </w:rPr>
      </w:pPr>
      <w:r w:rsidRPr="002014D2">
        <w:rPr>
          <w:rFonts w:ascii="Verdana" w:hAnsi="Verdana" w:cs="Verdana"/>
          <w:bCs/>
        </w:rPr>
        <w:t xml:space="preserve">Cathrine </w:t>
      </w:r>
      <w:r w:rsidR="009A5A12">
        <w:rPr>
          <w:rFonts w:ascii="Verdana" w:hAnsi="Verdana" w:cs="Verdana"/>
          <w:bCs/>
        </w:rPr>
        <w:t xml:space="preserve">Utne Pettersen </w:t>
      </w:r>
      <w:r w:rsidRPr="002014D2">
        <w:rPr>
          <w:rFonts w:ascii="Verdana" w:hAnsi="Verdana" w:cs="Verdana"/>
          <w:bCs/>
        </w:rPr>
        <w:t>innlede</w:t>
      </w:r>
      <w:r w:rsidR="00B96CCC">
        <w:rPr>
          <w:rFonts w:ascii="Verdana" w:hAnsi="Verdana" w:cs="Verdana"/>
          <w:bCs/>
        </w:rPr>
        <w:t>t</w:t>
      </w:r>
      <w:r w:rsidRPr="002014D2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før </w:t>
      </w:r>
      <w:r w:rsidRPr="002014D2">
        <w:rPr>
          <w:rFonts w:ascii="Verdana" w:hAnsi="Verdana" w:cs="Verdana"/>
          <w:bCs/>
        </w:rPr>
        <w:t>diskusjon av rådets innspill til Opplæringslovsutvalget</w:t>
      </w:r>
      <w:r>
        <w:rPr>
          <w:rFonts w:ascii="Verdana" w:hAnsi="Verdana" w:cs="Verdana"/>
          <w:bCs/>
        </w:rPr>
        <w:t xml:space="preserve">. </w:t>
      </w:r>
      <w:r>
        <w:rPr>
          <w:rFonts w:ascii="Verdana" w:hAnsi="Verdana" w:cs="Verdana"/>
        </w:rPr>
        <w:t>Høringsdokumenter finnes her:</w:t>
      </w:r>
      <w:r>
        <w:t xml:space="preserve"> </w:t>
      </w:r>
      <w:hyperlink r:id="rId12" w:history="1">
        <w:r>
          <w:rPr>
            <w:rStyle w:val="Hyperkobling"/>
          </w:rPr>
          <w:t>https://www.regjeringen.no/no/dokumenter/nou-2019-23/id2687171/</w:t>
        </w:r>
      </w:hyperlink>
    </w:p>
    <w:p w14:paraId="24DB5191" w14:textId="7E9ACBB2" w:rsidR="002014D2" w:rsidRDefault="002014D2" w:rsidP="002014D2">
      <w:pPr>
        <w:rPr>
          <w:u w:val="single"/>
        </w:rPr>
      </w:pPr>
      <w:r w:rsidRPr="002014D2">
        <w:rPr>
          <w:rFonts w:ascii="Verdana" w:hAnsi="Verdana" w:cs="Verdana"/>
        </w:rPr>
        <w:t xml:space="preserve">Rådet </w:t>
      </w:r>
      <w:r>
        <w:rPr>
          <w:rFonts w:ascii="Verdana" w:hAnsi="Verdana" w:cs="Verdana"/>
        </w:rPr>
        <w:t>diskuter</w:t>
      </w:r>
      <w:r w:rsidR="00B96CCC">
        <w:rPr>
          <w:rFonts w:ascii="Verdana" w:hAnsi="Verdana" w:cs="Verdana"/>
        </w:rPr>
        <w:t>te</w:t>
      </w:r>
      <w:r>
        <w:rPr>
          <w:rFonts w:ascii="Verdana" w:hAnsi="Verdana" w:cs="Verdana"/>
        </w:rPr>
        <w:t xml:space="preserve"> høringssvar til </w:t>
      </w:r>
      <w:r w:rsidRPr="00763AA7">
        <w:rPr>
          <w:rFonts w:ascii="Verdana" w:hAnsi="Verdana" w:cs="Verdana"/>
        </w:rPr>
        <w:t xml:space="preserve">Opplæringslovsutvalget </w:t>
      </w:r>
      <w:r w:rsidR="009148F8">
        <w:rPr>
          <w:rFonts w:ascii="Verdana" w:hAnsi="Verdana" w:cs="Verdana"/>
        </w:rPr>
        <w:t xml:space="preserve">med </w:t>
      </w:r>
      <w:r w:rsidRPr="00763AA7">
        <w:rPr>
          <w:rFonts w:ascii="Verdana" w:hAnsi="Verdana" w:cs="Verdana"/>
        </w:rPr>
        <w:t xml:space="preserve">frist </w:t>
      </w:r>
      <w:r>
        <w:rPr>
          <w:rFonts w:ascii="Verdana" w:hAnsi="Verdana" w:cs="Verdana"/>
        </w:rPr>
        <w:t>0</w:t>
      </w:r>
      <w:r w:rsidRPr="00763AA7">
        <w:rPr>
          <w:rFonts w:ascii="Verdana" w:hAnsi="Verdana" w:cs="Verdana"/>
        </w:rPr>
        <w:t>1.</w:t>
      </w:r>
      <w:r>
        <w:rPr>
          <w:rFonts w:ascii="Verdana" w:hAnsi="Verdana" w:cs="Verdana"/>
        </w:rPr>
        <w:t>0</w:t>
      </w:r>
      <w:r w:rsidRPr="00763AA7">
        <w:rPr>
          <w:rFonts w:ascii="Verdana" w:hAnsi="Verdana" w:cs="Verdana"/>
        </w:rPr>
        <w:t>7</w:t>
      </w:r>
      <w:r>
        <w:rPr>
          <w:rFonts w:ascii="Verdana" w:hAnsi="Verdana" w:cs="Verdana"/>
        </w:rPr>
        <w:t>.20</w:t>
      </w:r>
      <w:r w:rsidR="009148F8">
        <w:rPr>
          <w:rFonts w:ascii="Verdana" w:hAnsi="Verdana" w:cs="Verdana"/>
        </w:rPr>
        <w:t>.</w:t>
      </w:r>
    </w:p>
    <w:p w14:paraId="29506046" w14:textId="55EAED05" w:rsidR="00060E09" w:rsidRDefault="00060E09" w:rsidP="005F4D52">
      <w:pPr>
        <w:rPr>
          <w:rFonts w:ascii="Verdana" w:hAnsi="Verdana" w:cs="Verdana"/>
          <w:bCs/>
        </w:rPr>
      </w:pPr>
    </w:p>
    <w:p w14:paraId="22FE23FC" w14:textId="6BB90D72" w:rsidR="00B96CCC" w:rsidRPr="00B96CCC" w:rsidRDefault="00242222" w:rsidP="00B96CCC">
      <w:pPr>
        <w:rPr>
          <w:rFonts w:ascii="Verdana" w:hAnsi="Verdana" w:cs="Verdana"/>
          <w:iCs/>
        </w:rPr>
      </w:pPr>
      <w:bookmarkStart w:id="23" w:name="_Hlk43998432"/>
      <w:r w:rsidRPr="00BD79EF">
        <w:rPr>
          <w:rFonts w:ascii="Verdana" w:hAnsi="Verdana" w:cs="Verdana"/>
          <w:b/>
        </w:rPr>
        <w:t>Vedt</w:t>
      </w:r>
      <w:r w:rsidR="00177FEC" w:rsidRPr="00BD79EF">
        <w:rPr>
          <w:rFonts w:ascii="Verdana" w:hAnsi="Verdana" w:cs="Verdana"/>
          <w:b/>
        </w:rPr>
        <w:t>a</w:t>
      </w:r>
      <w:r w:rsidRPr="00BD79EF">
        <w:rPr>
          <w:rFonts w:ascii="Verdana" w:hAnsi="Verdana" w:cs="Verdana"/>
          <w:b/>
        </w:rPr>
        <w:t>k:</w:t>
      </w:r>
      <w:r>
        <w:rPr>
          <w:rFonts w:ascii="Verdana" w:hAnsi="Verdana" w:cs="Verdana"/>
          <w:bCs/>
        </w:rPr>
        <w:t xml:space="preserve"> </w:t>
      </w:r>
      <w:r w:rsidR="007337ED">
        <w:rPr>
          <w:rFonts w:ascii="Verdana" w:hAnsi="Verdana" w:cs="Verdana"/>
        </w:rPr>
        <w:t xml:space="preserve">Faglig råd helse- og oppvekstfag gir </w:t>
      </w:r>
      <w:r w:rsidR="00177FEC">
        <w:rPr>
          <w:rFonts w:ascii="Verdana" w:hAnsi="Verdana" w:cs="Verdana"/>
          <w:bCs/>
        </w:rPr>
        <w:t>AU</w:t>
      </w:r>
      <w:r w:rsidR="007337ED">
        <w:rPr>
          <w:rFonts w:ascii="Verdana" w:hAnsi="Verdana" w:cs="Verdana"/>
          <w:bCs/>
        </w:rPr>
        <w:t xml:space="preserve"> </w:t>
      </w:r>
      <w:proofErr w:type="spellStart"/>
      <w:r w:rsidR="007337ED">
        <w:rPr>
          <w:rFonts w:ascii="Verdana" w:hAnsi="Verdana" w:cs="Verdana"/>
          <w:bCs/>
        </w:rPr>
        <w:t>FRHO</w:t>
      </w:r>
      <w:proofErr w:type="spellEnd"/>
      <w:r w:rsidR="00177FEC">
        <w:rPr>
          <w:rFonts w:ascii="Verdana" w:hAnsi="Verdana" w:cs="Verdana"/>
          <w:bCs/>
        </w:rPr>
        <w:t xml:space="preserve"> i fullmakt å sluttføre </w:t>
      </w:r>
      <w:r w:rsidR="007337ED">
        <w:rPr>
          <w:rFonts w:ascii="Verdana" w:hAnsi="Verdana" w:cs="Verdana"/>
          <w:bCs/>
        </w:rPr>
        <w:t>hørings</w:t>
      </w:r>
      <w:r w:rsidR="00177FEC">
        <w:rPr>
          <w:rFonts w:ascii="Verdana" w:hAnsi="Verdana" w:cs="Verdana"/>
          <w:bCs/>
        </w:rPr>
        <w:t xml:space="preserve">uttalelsen knyttet til </w:t>
      </w:r>
      <w:bookmarkEnd w:id="23"/>
      <w:r w:rsidR="00177FEC">
        <w:rPr>
          <w:rFonts w:ascii="Verdana" w:hAnsi="Verdana" w:cs="Verdana"/>
          <w:bCs/>
        </w:rPr>
        <w:t>Opplæringslovsutvalget</w:t>
      </w:r>
      <w:r w:rsidR="00B81F2D">
        <w:rPr>
          <w:rFonts w:ascii="Verdana" w:hAnsi="Verdana" w:cs="Verdana"/>
          <w:bCs/>
        </w:rPr>
        <w:t>.</w:t>
      </w:r>
      <w:r w:rsidR="00B96CCC" w:rsidRPr="00B96CCC">
        <w:rPr>
          <w:rFonts w:ascii="Verdana" w:hAnsi="Verdana" w:cs="Verdana"/>
          <w:iCs/>
        </w:rPr>
        <w:t xml:space="preserve"> </w:t>
      </w:r>
      <w:r w:rsidR="009148F8">
        <w:rPr>
          <w:rFonts w:ascii="Verdana" w:hAnsi="Verdana" w:cs="Verdana"/>
          <w:iCs/>
        </w:rPr>
        <w:t xml:space="preserve">Rådet sender ev innspill til AUs møte 18.06.20. </w:t>
      </w:r>
      <w:r w:rsidR="00B96CCC">
        <w:rPr>
          <w:rFonts w:ascii="Verdana" w:hAnsi="Verdana" w:cs="Verdana"/>
          <w:iCs/>
        </w:rPr>
        <w:t xml:space="preserve">Rådsleder sender inn høringsuttalelsen i høringssystemet </w:t>
      </w:r>
      <w:r w:rsidR="009148F8">
        <w:rPr>
          <w:rFonts w:ascii="Verdana" w:hAnsi="Verdana" w:cs="Verdana"/>
          <w:iCs/>
        </w:rPr>
        <w:t xml:space="preserve">her: </w:t>
      </w:r>
      <w:hyperlink r:id="rId13" w:history="1">
        <w:r w:rsidR="009148F8">
          <w:rPr>
            <w:rStyle w:val="Hyperkobling"/>
          </w:rPr>
          <w:t>https://www.regjeringen.no/no/dokumenter/nou-2019-23/id2687171/</w:t>
        </w:r>
      </w:hyperlink>
      <w:r w:rsidR="009148F8">
        <w:rPr>
          <w:rStyle w:val="Hyperkobling"/>
        </w:rPr>
        <w:t xml:space="preserve"> </w:t>
      </w:r>
      <w:r w:rsidR="00B96CCC">
        <w:rPr>
          <w:rFonts w:ascii="Verdana" w:hAnsi="Verdana" w:cs="Verdana"/>
          <w:iCs/>
        </w:rPr>
        <w:t xml:space="preserve">på vegne av rådet. </w:t>
      </w:r>
    </w:p>
    <w:p w14:paraId="35202B5B" w14:textId="77777777" w:rsidR="002014D2" w:rsidRDefault="002014D2" w:rsidP="005F4D52">
      <w:pPr>
        <w:rPr>
          <w:rFonts w:ascii="Verdana" w:hAnsi="Verdana" w:cs="Verdana"/>
          <w:b/>
        </w:rPr>
      </w:pPr>
    </w:p>
    <w:p w14:paraId="3A5BAC19" w14:textId="369911E5" w:rsidR="005F4D52" w:rsidRDefault="005F4D52" w:rsidP="005F4D52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Lunsj: 11.30-12. </w:t>
      </w:r>
    </w:p>
    <w:p w14:paraId="14D4A56D" w14:textId="77777777" w:rsidR="009148F8" w:rsidRDefault="009148F8" w:rsidP="00232E9A">
      <w:pPr>
        <w:rPr>
          <w:rFonts w:ascii="Verdana" w:hAnsi="Verdana" w:cs="Verdana"/>
          <w:b/>
        </w:rPr>
      </w:pPr>
    </w:p>
    <w:p w14:paraId="78834C24" w14:textId="262C841A" w:rsidR="00232E9A" w:rsidRPr="003844F2" w:rsidRDefault="005F4D52" w:rsidP="00232E9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5</w:t>
      </w:r>
      <w:r>
        <w:rPr>
          <w:rFonts w:ascii="Verdana" w:hAnsi="Verdana" w:cs="Verdana"/>
          <w:b/>
        </w:rPr>
        <w:t xml:space="preserve">/20 </w:t>
      </w:r>
      <w:r w:rsidR="00060E09" w:rsidRPr="00262172">
        <w:rPr>
          <w:rFonts w:ascii="Verdana" w:hAnsi="Verdana" w:cs="Verdana"/>
          <w:b/>
          <w:bCs/>
        </w:rPr>
        <w:t>Liedutvalget ved Eli Sogn Iversen</w:t>
      </w:r>
      <w:r w:rsidR="00060E09">
        <w:rPr>
          <w:rFonts w:ascii="Verdana" w:hAnsi="Verdana" w:cs="Verdana"/>
          <w:b/>
        </w:rPr>
        <w:t xml:space="preserve"> </w:t>
      </w:r>
      <w:r w:rsidR="00232E9A" w:rsidRPr="003844F2">
        <w:rPr>
          <w:rFonts w:ascii="Verdana" w:hAnsi="Verdana" w:cs="Verdana"/>
          <w:b/>
        </w:rPr>
        <w:t>(1</w:t>
      </w:r>
      <w:r>
        <w:rPr>
          <w:rFonts w:ascii="Verdana" w:hAnsi="Verdana" w:cs="Verdana"/>
          <w:b/>
        </w:rPr>
        <w:t>2-12.30</w:t>
      </w:r>
      <w:r w:rsidR="00232E9A" w:rsidRPr="003844F2">
        <w:rPr>
          <w:rFonts w:ascii="Verdana" w:hAnsi="Verdana" w:cs="Verdana"/>
          <w:b/>
        </w:rPr>
        <w:t>)</w:t>
      </w:r>
    </w:p>
    <w:p w14:paraId="182B62F7" w14:textId="5538BD9C" w:rsidR="00DA278B" w:rsidRDefault="002014D2" w:rsidP="00DA278B">
      <w:pPr>
        <w:rPr>
          <w:rStyle w:val="Hyperkobling"/>
        </w:rPr>
      </w:pPr>
      <w:bookmarkStart w:id="24" w:name="_Hlk33698035"/>
      <w:bookmarkStart w:id="25" w:name="_Hlk33697605"/>
      <w:bookmarkStart w:id="26" w:name="_Hlk35861687"/>
      <w:r>
        <w:rPr>
          <w:rFonts w:ascii="Verdana" w:hAnsi="Verdana" w:cs="Verdana"/>
        </w:rPr>
        <w:t xml:space="preserve">Eli </w:t>
      </w:r>
      <w:r w:rsidR="009A5A12">
        <w:rPr>
          <w:rFonts w:ascii="Verdana" w:hAnsi="Verdana" w:cs="Verdana"/>
        </w:rPr>
        <w:t xml:space="preserve">Sogn Iversen </w:t>
      </w:r>
      <w:r>
        <w:rPr>
          <w:rFonts w:ascii="Verdana" w:hAnsi="Verdana" w:cs="Verdana"/>
        </w:rPr>
        <w:t xml:space="preserve">innleder diskusjonen i rådet. AU ved Anne </w:t>
      </w:r>
      <w:proofErr w:type="spellStart"/>
      <w:r w:rsidR="009A5A12">
        <w:rPr>
          <w:rFonts w:ascii="Verdana" w:hAnsi="Verdana" w:cs="Verdana"/>
        </w:rPr>
        <w:t>Yun</w:t>
      </w:r>
      <w:proofErr w:type="spellEnd"/>
      <w:r w:rsidR="009A5A12">
        <w:rPr>
          <w:rFonts w:ascii="Verdana" w:hAnsi="Verdana" w:cs="Verdana"/>
        </w:rPr>
        <w:t xml:space="preserve"> </w:t>
      </w:r>
      <w:proofErr w:type="spellStart"/>
      <w:r w:rsidR="009A5A12">
        <w:rPr>
          <w:rFonts w:ascii="Verdana" w:hAnsi="Verdana" w:cs="Verdana"/>
        </w:rPr>
        <w:t>Rugh</w:t>
      </w:r>
      <w:proofErr w:type="spellEnd"/>
      <w:r w:rsidR="009A5A1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sender ut en bestilling til rådet knyttet til innspill Liedutvalget med frist </w:t>
      </w:r>
      <w:r w:rsidR="009148F8">
        <w:rPr>
          <w:rFonts w:ascii="Verdana" w:hAnsi="Verdana" w:cs="Verdana"/>
        </w:rPr>
        <w:t xml:space="preserve">for </w:t>
      </w:r>
      <w:r>
        <w:rPr>
          <w:rFonts w:ascii="Verdana" w:hAnsi="Verdana" w:cs="Verdana"/>
        </w:rPr>
        <w:t xml:space="preserve">skriftlig tilbakemelding i forkant av rådsmøtet. </w:t>
      </w:r>
      <w:bookmarkEnd w:id="19"/>
      <w:bookmarkEnd w:id="24"/>
      <w:bookmarkEnd w:id="25"/>
      <w:r>
        <w:rPr>
          <w:rFonts w:ascii="Verdana" w:hAnsi="Verdana" w:cs="Verdana"/>
        </w:rPr>
        <w:t>Høringsdokumente</w:t>
      </w:r>
      <w:r w:rsidR="009148F8">
        <w:rPr>
          <w:rFonts w:ascii="Verdana" w:hAnsi="Verdana" w:cs="Verdana"/>
        </w:rPr>
        <w:t xml:space="preserve">r finnes her: </w:t>
      </w:r>
      <w:hyperlink r:id="rId14" w:history="1">
        <w:r>
          <w:rPr>
            <w:rStyle w:val="Hyperkobling"/>
          </w:rPr>
          <w:t>https://www.regjeringen.no/no/dokumenter/horing-av-nou-201925-med-rett-til-a-mestre/id2685506/</w:t>
        </w:r>
      </w:hyperlink>
    </w:p>
    <w:p w14:paraId="019C594D" w14:textId="404EE40B" w:rsidR="002014D2" w:rsidRDefault="002014D2" w:rsidP="00DA278B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Rådet diskuterer et </w:t>
      </w:r>
      <w:r w:rsidRPr="00763AA7">
        <w:rPr>
          <w:rFonts w:ascii="Verdana" w:hAnsi="Verdana" w:cs="Verdana"/>
        </w:rPr>
        <w:t>høringssvar</w:t>
      </w:r>
      <w:r>
        <w:rPr>
          <w:rFonts w:ascii="Verdana" w:hAnsi="Verdana" w:cs="Verdana"/>
        </w:rPr>
        <w:t xml:space="preserve"> til Liedutvalget </w:t>
      </w:r>
      <w:r w:rsidR="009148F8">
        <w:rPr>
          <w:rFonts w:ascii="Verdana" w:hAnsi="Verdana" w:cs="Verdana"/>
        </w:rPr>
        <w:t xml:space="preserve">med </w:t>
      </w:r>
      <w:r>
        <w:rPr>
          <w:rFonts w:ascii="Verdana" w:hAnsi="Verdana" w:cs="Verdana"/>
        </w:rPr>
        <w:t>frist er 01.07.20</w:t>
      </w:r>
    </w:p>
    <w:p w14:paraId="20E5DB40" w14:textId="77777777" w:rsidR="00B96CCC" w:rsidRDefault="00B96CCC" w:rsidP="00DA278B">
      <w:pPr>
        <w:rPr>
          <w:rFonts w:ascii="Verdana" w:hAnsi="Verdana" w:cs="Verdana"/>
          <w:i/>
        </w:rPr>
      </w:pPr>
      <w:bookmarkStart w:id="27" w:name="_Hlk35872057"/>
    </w:p>
    <w:p w14:paraId="1D2D8BC2" w14:textId="1A6E656B" w:rsidR="009148F8" w:rsidRDefault="00B96CCC" w:rsidP="009148F8">
      <w:pPr>
        <w:rPr>
          <w:rStyle w:val="Hyperkobling"/>
        </w:rPr>
      </w:pPr>
      <w:r w:rsidRPr="00BD79EF">
        <w:rPr>
          <w:rFonts w:ascii="Verdana" w:hAnsi="Verdana" w:cs="Verdana"/>
          <w:b/>
        </w:rPr>
        <w:t>Vedtak:</w:t>
      </w:r>
      <w:r>
        <w:rPr>
          <w:rFonts w:ascii="Verdana" w:hAnsi="Verdana" w:cs="Verdana"/>
          <w:bCs/>
        </w:rPr>
        <w:t xml:space="preserve"> </w:t>
      </w:r>
      <w:r w:rsidR="007337ED">
        <w:rPr>
          <w:rFonts w:ascii="Verdana" w:hAnsi="Verdana" w:cs="Verdana"/>
        </w:rPr>
        <w:t xml:space="preserve">Faglig råd helse- og oppvekstfag gir </w:t>
      </w:r>
      <w:r w:rsidR="007337ED">
        <w:rPr>
          <w:rFonts w:ascii="Verdana" w:hAnsi="Verdana" w:cs="Verdana"/>
          <w:bCs/>
        </w:rPr>
        <w:t xml:space="preserve">AU </w:t>
      </w:r>
      <w:proofErr w:type="spellStart"/>
      <w:r w:rsidR="007337ED">
        <w:rPr>
          <w:rFonts w:ascii="Verdana" w:hAnsi="Verdana" w:cs="Verdana"/>
          <w:bCs/>
        </w:rPr>
        <w:t>FRHO</w:t>
      </w:r>
      <w:proofErr w:type="spellEnd"/>
      <w:r w:rsidR="007337ED">
        <w:rPr>
          <w:rFonts w:ascii="Verdana" w:hAnsi="Verdana" w:cs="Verdana"/>
          <w:bCs/>
        </w:rPr>
        <w:t xml:space="preserve"> i fullmakt </w:t>
      </w:r>
      <w:r>
        <w:rPr>
          <w:rFonts w:ascii="Verdana" w:hAnsi="Verdana" w:cs="Verdana"/>
          <w:bCs/>
        </w:rPr>
        <w:t xml:space="preserve">å sluttføre </w:t>
      </w:r>
      <w:r w:rsidR="007337ED">
        <w:rPr>
          <w:rFonts w:ascii="Verdana" w:hAnsi="Verdana" w:cs="Verdana"/>
          <w:bCs/>
        </w:rPr>
        <w:t>hørings</w:t>
      </w:r>
      <w:r>
        <w:rPr>
          <w:rFonts w:ascii="Verdana" w:hAnsi="Verdana" w:cs="Verdana"/>
          <w:bCs/>
        </w:rPr>
        <w:t>uttalelsen knyttet til</w:t>
      </w:r>
      <w:r w:rsidRPr="00B96CCC">
        <w:rPr>
          <w:rFonts w:ascii="Verdana" w:hAnsi="Verdana" w:cs="Verdana"/>
          <w:bCs/>
          <w:iCs/>
        </w:rPr>
        <w:t xml:space="preserve"> </w:t>
      </w:r>
      <w:r w:rsidRPr="00B96CCC">
        <w:rPr>
          <w:rFonts w:ascii="Verdana" w:hAnsi="Verdana" w:cs="Verdana"/>
          <w:iCs/>
        </w:rPr>
        <w:t>Liedutvalget</w:t>
      </w:r>
      <w:r>
        <w:rPr>
          <w:rFonts w:ascii="Verdana" w:hAnsi="Verdana" w:cs="Verdana"/>
          <w:iCs/>
        </w:rPr>
        <w:t xml:space="preserve">. </w:t>
      </w:r>
      <w:bookmarkStart w:id="28" w:name="_Hlk43998487"/>
      <w:r>
        <w:rPr>
          <w:rFonts w:ascii="Verdana" w:hAnsi="Verdana" w:cs="Verdana"/>
          <w:iCs/>
        </w:rPr>
        <w:t xml:space="preserve">Rådsleder sender inn høringsuttalelsen i høringssystemet </w:t>
      </w:r>
      <w:r w:rsidR="009148F8">
        <w:rPr>
          <w:rFonts w:ascii="Verdana" w:hAnsi="Verdana" w:cs="Verdana"/>
          <w:iCs/>
        </w:rPr>
        <w:t xml:space="preserve">her </w:t>
      </w:r>
      <w:hyperlink r:id="rId15" w:history="1">
        <w:r w:rsidR="009148F8" w:rsidRPr="00775E70">
          <w:rPr>
            <w:rStyle w:val="Hyperkobling"/>
          </w:rPr>
          <w:t>https://www.regjeringen.no/no/dokumenter/horing-av-nou-201925-med-rett-til-a-mestre/id2685506/</w:t>
        </w:r>
      </w:hyperlink>
    </w:p>
    <w:p w14:paraId="2046BFC8" w14:textId="165F0CAA" w:rsidR="00DA278B" w:rsidRPr="00B96CCC" w:rsidRDefault="00B96CCC" w:rsidP="00DA278B">
      <w:pPr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 xml:space="preserve">på vegne av rådet. </w:t>
      </w:r>
    </w:p>
    <w:bookmarkEnd w:id="26"/>
    <w:bookmarkEnd w:id="28"/>
    <w:p w14:paraId="2459E84B" w14:textId="77777777" w:rsidR="005F4D52" w:rsidRPr="00C10326" w:rsidRDefault="005F4D52" w:rsidP="00DA278B">
      <w:pPr>
        <w:rPr>
          <w:rFonts w:ascii="Verdana" w:hAnsi="Verdana" w:cs="Verdana"/>
          <w:i/>
        </w:rPr>
      </w:pPr>
    </w:p>
    <w:p w14:paraId="6084E44F" w14:textId="14D58893" w:rsidR="00AB3C2F" w:rsidRPr="005D45B1" w:rsidRDefault="0057637E" w:rsidP="00BB1FD5">
      <w:pPr>
        <w:rPr>
          <w:rFonts w:ascii="Verdana" w:hAnsi="Verdana" w:cs="Verdana"/>
        </w:rPr>
      </w:pPr>
      <w:bookmarkStart w:id="29" w:name="_Hlk35862069"/>
      <w:bookmarkEnd w:id="27"/>
      <w:r w:rsidRPr="0057637E"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6</w:t>
      </w:r>
      <w:r w:rsidRPr="0057637E">
        <w:rPr>
          <w:rFonts w:ascii="Verdana" w:hAnsi="Verdana" w:cs="Verdana"/>
          <w:b/>
        </w:rPr>
        <w:t xml:space="preserve">/20: </w:t>
      </w:r>
      <w:bookmarkStart w:id="30" w:name="_Hlk33619368"/>
      <w:r w:rsidR="00BB1FD5">
        <w:rPr>
          <w:rFonts w:ascii="Verdana" w:hAnsi="Verdana" w:cs="Verdana"/>
          <w:b/>
        </w:rPr>
        <w:t>Status modulforsøk ved Oskar Wiklund (12.30-12.55)</w:t>
      </w:r>
    </w:p>
    <w:bookmarkEnd w:id="29"/>
    <w:bookmarkEnd w:id="30"/>
    <w:p w14:paraId="49301C7D" w14:textId="32CED270" w:rsidR="00BB1FD5" w:rsidRDefault="00BB1FD5" w:rsidP="00AB3C2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Forsøket med modulstrukturert opplæring ble overført fra Udir til Kompetanse Norge ved nyttår. </w:t>
      </w:r>
    </w:p>
    <w:p w14:paraId="075B8C31" w14:textId="77777777" w:rsidR="00BB1FD5" w:rsidRPr="00F952BD" w:rsidRDefault="00BB1FD5" w:rsidP="00AB3C2F">
      <w:pPr>
        <w:rPr>
          <w:rFonts w:ascii="Verdana" w:hAnsi="Verdana" w:cs="Verdana"/>
          <w:iCs/>
        </w:rPr>
      </w:pPr>
    </w:p>
    <w:p w14:paraId="4C28C462" w14:textId="6FFBA809" w:rsidR="00467DB7" w:rsidRPr="00F952BD" w:rsidRDefault="00425C23" w:rsidP="00B96CCC">
      <w:pPr>
        <w:rPr>
          <w:rFonts w:ascii="Verdana" w:hAnsi="Verdana" w:cs="Verdana"/>
          <w:iCs/>
        </w:rPr>
      </w:pPr>
      <w:bookmarkStart w:id="31" w:name="_Hlk43998578"/>
      <w:r w:rsidRPr="00F952BD">
        <w:rPr>
          <w:rFonts w:ascii="Verdana" w:hAnsi="Verdana" w:cs="Verdana"/>
          <w:iCs/>
        </w:rPr>
        <w:t xml:space="preserve">Trude </w:t>
      </w:r>
      <w:r w:rsidR="00B96CCC" w:rsidRPr="00F952BD">
        <w:rPr>
          <w:rFonts w:ascii="Verdana" w:hAnsi="Verdana" w:cs="Verdana"/>
          <w:iCs/>
        </w:rPr>
        <w:t>H</w:t>
      </w:r>
      <w:r w:rsidRPr="00F952BD">
        <w:rPr>
          <w:rFonts w:ascii="Verdana" w:hAnsi="Verdana" w:cs="Verdana"/>
          <w:iCs/>
        </w:rPr>
        <w:t xml:space="preserve">auger og </w:t>
      </w:r>
      <w:r w:rsidR="00B96CCC" w:rsidRPr="00F952BD">
        <w:rPr>
          <w:rFonts w:ascii="Verdana" w:hAnsi="Verdana" w:cs="Verdana"/>
          <w:iCs/>
        </w:rPr>
        <w:t>O</w:t>
      </w:r>
      <w:r w:rsidRPr="00F952BD">
        <w:rPr>
          <w:rFonts w:ascii="Verdana" w:hAnsi="Verdana" w:cs="Verdana"/>
          <w:iCs/>
        </w:rPr>
        <w:t xml:space="preserve">skar </w:t>
      </w:r>
      <w:r w:rsidR="00B96CCC" w:rsidRPr="00F952BD">
        <w:rPr>
          <w:rFonts w:ascii="Verdana" w:hAnsi="Verdana" w:cs="Verdana"/>
          <w:iCs/>
        </w:rPr>
        <w:t>W</w:t>
      </w:r>
      <w:r w:rsidRPr="00F952BD">
        <w:rPr>
          <w:rFonts w:ascii="Verdana" w:hAnsi="Verdana" w:cs="Verdana"/>
          <w:iCs/>
        </w:rPr>
        <w:t>iklund</w:t>
      </w:r>
      <w:r w:rsidR="00B96CCC" w:rsidRPr="00F952BD">
        <w:rPr>
          <w:rFonts w:ascii="Verdana" w:hAnsi="Verdana" w:cs="Verdana"/>
          <w:iCs/>
        </w:rPr>
        <w:t xml:space="preserve"> deltok i møtet fra Kompetanse Norge</w:t>
      </w:r>
      <w:r w:rsidR="007337ED">
        <w:rPr>
          <w:rFonts w:ascii="Verdana" w:hAnsi="Verdana" w:cs="Verdana"/>
          <w:iCs/>
        </w:rPr>
        <w:t>.</w:t>
      </w:r>
      <w:r w:rsidR="00467DB7" w:rsidRPr="00F952BD">
        <w:rPr>
          <w:rFonts w:ascii="Verdana" w:hAnsi="Verdana" w:cs="Verdana"/>
          <w:iCs/>
        </w:rPr>
        <w:t xml:space="preserve"> </w:t>
      </w:r>
      <w:r w:rsidR="00B96CCC" w:rsidRPr="00F952BD">
        <w:rPr>
          <w:rFonts w:ascii="Verdana" w:hAnsi="Verdana" w:cs="Verdana"/>
          <w:iCs/>
        </w:rPr>
        <w:t xml:space="preserve">Kompetanse Norge er </w:t>
      </w:r>
      <w:r w:rsidR="00467DB7" w:rsidRPr="00F952BD">
        <w:rPr>
          <w:rFonts w:ascii="Verdana" w:hAnsi="Verdana" w:cs="Verdana"/>
          <w:iCs/>
        </w:rPr>
        <w:t>svært godt fornøyd bedriftene som er invol</w:t>
      </w:r>
      <w:r w:rsidR="00B96CCC" w:rsidRPr="00F952BD">
        <w:rPr>
          <w:rFonts w:ascii="Verdana" w:hAnsi="Verdana" w:cs="Verdana"/>
          <w:iCs/>
        </w:rPr>
        <w:t>v</w:t>
      </w:r>
      <w:r w:rsidR="00467DB7" w:rsidRPr="00F952BD">
        <w:rPr>
          <w:rFonts w:ascii="Verdana" w:hAnsi="Verdana" w:cs="Verdana"/>
          <w:iCs/>
        </w:rPr>
        <w:t xml:space="preserve">ert. </w:t>
      </w:r>
      <w:r w:rsidR="00B96CCC" w:rsidRPr="00F952BD">
        <w:rPr>
          <w:rFonts w:ascii="Verdana" w:hAnsi="Verdana" w:cs="Verdana"/>
          <w:iCs/>
        </w:rPr>
        <w:t xml:space="preserve">Se presentasjon vedlagt. </w:t>
      </w:r>
    </w:p>
    <w:p w14:paraId="18864102" w14:textId="77777777" w:rsidR="00B96CCC" w:rsidRPr="00F952BD" w:rsidRDefault="00B96CCC" w:rsidP="00AB3C2F">
      <w:pPr>
        <w:rPr>
          <w:rFonts w:ascii="Verdana" w:hAnsi="Verdana" w:cs="Verdana"/>
          <w:iCs/>
        </w:rPr>
      </w:pPr>
    </w:p>
    <w:p w14:paraId="61ECED85" w14:textId="1ACA9C8A" w:rsidR="00467DB7" w:rsidRPr="00F952BD" w:rsidRDefault="00467DB7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 xml:space="preserve">Ideas2evidence </w:t>
      </w:r>
      <w:r w:rsidR="00F952BD" w:rsidRPr="00F952BD">
        <w:rPr>
          <w:rFonts w:ascii="Verdana" w:hAnsi="Verdana" w:cs="Verdana"/>
          <w:iCs/>
        </w:rPr>
        <w:t xml:space="preserve">gjennomfører </w:t>
      </w:r>
      <w:r w:rsidR="007337ED">
        <w:rPr>
          <w:rFonts w:ascii="Verdana" w:hAnsi="Verdana" w:cs="Verdana"/>
          <w:iCs/>
        </w:rPr>
        <w:t xml:space="preserve">et </w:t>
      </w:r>
      <w:r w:rsidRPr="00F952BD">
        <w:rPr>
          <w:rFonts w:ascii="Verdana" w:hAnsi="Verdana" w:cs="Verdana"/>
          <w:iCs/>
        </w:rPr>
        <w:t>forskningsprosjekt</w:t>
      </w:r>
      <w:r w:rsidR="00B96CCC" w:rsidRPr="00F952BD">
        <w:rPr>
          <w:rFonts w:ascii="Verdana" w:hAnsi="Verdana" w:cs="Verdana"/>
          <w:iCs/>
        </w:rPr>
        <w:t xml:space="preserve"> og nye nettsider er laget for forsøket. </w:t>
      </w:r>
    </w:p>
    <w:p w14:paraId="2910040A" w14:textId="77777777" w:rsidR="00B96CCC" w:rsidRPr="00F952BD" w:rsidRDefault="00B96CCC" w:rsidP="00AB3C2F">
      <w:pPr>
        <w:rPr>
          <w:rFonts w:ascii="Verdana" w:hAnsi="Verdana" w:cs="Verdana"/>
          <w:iCs/>
        </w:rPr>
      </w:pPr>
    </w:p>
    <w:p w14:paraId="062DE894" w14:textId="3A154176" w:rsidR="00F952BD" w:rsidRPr="00F952BD" w:rsidRDefault="00F952BD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  <w:u w:val="single"/>
        </w:rPr>
        <w:t>Spørsmål fra rådet</w:t>
      </w:r>
      <w:r w:rsidRPr="00F952BD">
        <w:rPr>
          <w:rFonts w:ascii="Verdana" w:hAnsi="Verdana" w:cs="Verdana"/>
          <w:iCs/>
        </w:rPr>
        <w:t xml:space="preserve">: </w:t>
      </w:r>
    </w:p>
    <w:p w14:paraId="158E45E1" w14:textId="08ADB242" w:rsidR="00F952BD" w:rsidRDefault="00467DB7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>Er det forskjell i kjønn</w:t>
      </w:r>
      <w:r w:rsidR="00F952BD">
        <w:rPr>
          <w:rFonts w:ascii="Verdana" w:hAnsi="Verdana" w:cs="Verdana"/>
          <w:iCs/>
        </w:rPr>
        <w:t xml:space="preserve"> i prosjektet</w:t>
      </w:r>
      <w:r w:rsidRPr="00F952BD">
        <w:rPr>
          <w:rFonts w:ascii="Verdana" w:hAnsi="Verdana" w:cs="Verdana"/>
          <w:iCs/>
        </w:rPr>
        <w:t xml:space="preserve">? </w:t>
      </w:r>
      <w:r w:rsidR="00F952BD" w:rsidRPr="00F952BD">
        <w:rPr>
          <w:rFonts w:ascii="Verdana" w:hAnsi="Verdana" w:cs="Verdana"/>
          <w:iCs/>
        </w:rPr>
        <w:t xml:space="preserve">Info om dette </w:t>
      </w:r>
      <w:r w:rsidRPr="00F952BD">
        <w:rPr>
          <w:rFonts w:ascii="Verdana" w:hAnsi="Verdana" w:cs="Verdana"/>
          <w:iCs/>
        </w:rPr>
        <w:t xml:space="preserve">ettersendes.  </w:t>
      </w:r>
    </w:p>
    <w:p w14:paraId="2839FE9B" w14:textId="77777777" w:rsidR="00467DB7" w:rsidRPr="00F952BD" w:rsidRDefault="00467DB7" w:rsidP="00AB3C2F">
      <w:pPr>
        <w:rPr>
          <w:rFonts w:ascii="Verdana" w:hAnsi="Verdana" w:cs="Verdana"/>
          <w:iCs/>
        </w:rPr>
      </w:pPr>
    </w:p>
    <w:p w14:paraId="72995450" w14:textId="4603DE47" w:rsidR="00F952BD" w:rsidRPr="00F952BD" w:rsidRDefault="008F5152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>H</w:t>
      </w:r>
      <w:r w:rsidR="00F952BD">
        <w:rPr>
          <w:rFonts w:ascii="Verdana" w:hAnsi="Verdana" w:cs="Verdana"/>
          <w:iCs/>
        </w:rPr>
        <w:t xml:space="preserve">ar </w:t>
      </w:r>
      <w:r w:rsidRPr="00F952BD">
        <w:rPr>
          <w:rFonts w:ascii="Verdana" w:hAnsi="Verdana" w:cs="Verdana"/>
          <w:iCs/>
        </w:rPr>
        <w:t xml:space="preserve">modulstrukturert opplæring fordeler de andre </w:t>
      </w:r>
      <w:r w:rsidR="00F952BD">
        <w:rPr>
          <w:rFonts w:ascii="Verdana" w:hAnsi="Verdana" w:cs="Verdana"/>
          <w:iCs/>
        </w:rPr>
        <w:t xml:space="preserve">modellene </w:t>
      </w:r>
      <w:r w:rsidRPr="00F952BD">
        <w:rPr>
          <w:rFonts w:ascii="Verdana" w:hAnsi="Verdana" w:cs="Verdana"/>
          <w:iCs/>
        </w:rPr>
        <w:t>ikke har</w:t>
      </w:r>
      <w:r w:rsidR="00F952BD" w:rsidRPr="00F952BD">
        <w:rPr>
          <w:rFonts w:ascii="Verdana" w:hAnsi="Verdana" w:cs="Verdana"/>
          <w:iCs/>
        </w:rPr>
        <w:t>?</w:t>
      </w:r>
    </w:p>
    <w:p w14:paraId="7706320B" w14:textId="5CF9B4C8" w:rsidR="00467DB7" w:rsidRPr="00F952BD" w:rsidRDefault="008F5152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 xml:space="preserve"> </w:t>
      </w:r>
    </w:p>
    <w:p w14:paraId="185B5CF6" w14:textId="77777777" w:rsidR="00F952BD" w:rsidRPr="00F952BD" w:rsidRDefault="00F952BD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 xml:space="preserve">De er i praksis </w:t>
      </w:r>
      <w:r w:rsidR="008F5152" w:rsidRPr="00F952BD">
        <w:rPr>
          <w:rFonts w:ascii="Verdana" w:hAnsi="Verdana" w:cs="Verdana"/>
          <w:iCs/>
        </w:rPr>
        <w:t xml:space="preserve">og de får fellesfagmålene, derfor sterkere og bedre løsning enn praksiskandidatordningen. Sterkere enn fagbrev på jobb </w:t>
      </w:r>
      <w:proofErr w:type="spellStart"/>
      <w:r w:rsidR="008F5152" w:rsidRPr="00F952BD">
        <w:rPr>
          <w:rFonts w:ascii="Verdana" w:hAnsi="Verdana" w:cs="Verdana"/>
          <w:iCs/>
        </w:rPr>
        <w:t>pga</w:t>
      </w:r>
      <w:proofErr w:type="spellEnd"/>
      <w:r w:rsidR="008F5152" w:rsidRPr="00F952BD">
        <w:rPr>
          <w:rFonts w:ascii="Verdana" w:hAnsi="Verdana" w:cs="Verdana"/>
          <w:iCs/>
        </w:rPr>
        <w:t xml:space="preserve"> fellesfag også. </w:t>
      </w:r>
    </w:p>
    <w:p w14:paraId="6B0B8F80" w14:textId="1D7329EE" w:rsidR="00F952BD" w:rsidRDefault="008F5152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>Er det opptakskrav</w:t>
      </w:r>
      <w:r w:rsidR="00F952BD" w:rsidRPr="00F952BD">
        <w:rPr>
          <w:rFonts w:ascii="Verdana" w:hAnsi="Verdana" w:cs="Verdana"/>
          <w:iCs/>
        </w:rPr>
        <w:t>? M</w:t>
      </w:r>
      <w:r w:rsidRPr="00F952BD">
        <w:rPr>
          <w:rFonts w:ascii="Verdana" w:hAnsi="Verdana" w:cs="Verdana"/>
          <w:iCs/>
        </w:rPr>
        <w:t xml:space="preserve">å ha fullført grunnskole. </w:t>
      </w:r>
    </w:p>
    <w:p w14:paraId="661C44A8" w14:textId="77777777" w:rsidR="00F952BD" w:rsidRPr="00F952BD" w:rsidRDefault="00F952BD" w:rsidP="00AB3C2F">
      <w:pPr>
        <w:rPr>
          <w:rFonts w:ascii="Verdana" w:hAnsi="Verdana" w:cs="Verdana"/>
          <w:iCs/>
        </w:rPr>
      </w:pPr>
    </w:p>
    <w:p w14:paraId="00D0F367" w14:textId="66895338" w:rsidR="00F952BD" w:rsidRDefault="008F5152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>Norskopplæring: Er det forsterket norskopplæring i forsøket? Språk er den største utfordringen. Nivået på språk, hva er godt nok</w:t>
      </w:r>
      <w:r w:rsidR="00F952BD">
        <w:rPr>
          <w:rFonts w:ascii="Verdana" w:hAnsi="Verdana" w:cs="Verdana"/>
          <w:iCs/>
        </w:rPr>
        <w:t xml:space="preserve"> og </w:t>
      </w:r>
      <w:r w:rsidRPr="00F952BD">
        <w:rPr>
          <w:rFonts w:ascii="Verdana" w:hAnsi="Verdana" w:cs="Verdana"/>
          <w:iCs/>
        </w:rPr>
        <w:t>hva er godt nok når de står i en sit</w:t>
      </w:r>
      <w:r w:rsidR="00F952BD">
        <w:rPr>
          <w:rFonts w:ascii="Verdana" w:hAnsi="Verdana" w:cs="Verdana"/>
          <w:iCs/>
        </w:rPr>
        <w:t>uasjon</w:t>
      </w:r>
      <w:r w:rsidRPr="00F952BD">
        <w:rPr>
          <w:rFonts w:ascii="Verdana" w:hAnsi="Verdana" w:cs="Verdana"/>
          <w:iCs/>
        </w:rPr>
        <w:t xml:space="preserve"> alene? </w:t>
      </w:r>
    </w:p>
    <w:p w14:paraId="54345B85" w14:textId="77777777" w:rsidR="00F952BD" w:rsidRDefault="00F952BD" w:rsidP="00AB3C2F">
      <w:pPr>
        <w:rPr>
          <w:rFonts w:ascii="Verdana" w:hAnsi="Verdana" w:cs="Verdana"/>
          <w:iCs/>
        </w:rPr>
      </w:pPr>
    </w:p>
    <w:p w14:paraId="23D5B9F9" w14:textId="336EF838" w:rsidR="008F5152" w:rsidRPr="00F952BD" w:rsidRDefault="008F5152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iCs/>
        </w:rPr>
        <w:t xml:space="preserve">Kompetanse </w:t>
      </w:r>
      <w:r w:rsidR="00F952BD" w:rsidRPr="00F952BD">
        <w:rPr>
          <w:rFonts w:ascii="Verdana" w:hAnsi="Verdana" w:cs="Verdana"/>
          <w:iCs/>
        </w:rPr>
        <w:t>N</w:t>
      </w:r>
      <w:r w:rsidRPr="00F952BD">
        <w:rPr>
          <w:rFonts w:ascii="Verdana" w:hAnsi="Verdana" w:cs="Verdana"/>
          <w:iCs/>
        </w:rPr>
        <w:t xml:space="preserve">orge </w:t>
      </w:r>
      <w:r w:rsidR="00F952BD" w:rsidRPr="00F952BD">
        <w:rPr>
          <w:rFonts w:ascii="Verdana" w:hAnsi="Verdana" w:cs="Verdana"/>
          <w:iCs/>
        </w:rPr>
        <w:t xml:space="preserve">har et </w:t>
      </w:r>
      <w:r w:rsidRPr="00F952BD">
        <w:rPr>
          <w:rFonts w:ascii="Verdana" w:hAnsi="Verdana" w:cs="Verdana"/>
          <w:iCs/>
        </w:rPr>
        <w:t>eget utviklingsarb</w:t>
      </w:r>
      <w:r w:rsidR="00F952BD" w:rsidRPr="00F952BD">
        <w:rPr>
          <w:rFonts w:ascii="Verdana" w:hAnsi="Verdana" w:cs="Verdana"/>
          <w:iCs/>
        </w:rPr>
        <w:t>eid o</w:t>
      </w:r>
      <w:r w:rsidRPr="00F952BD">
        <w:rPr>
          <w:rFonts w:ascii="Verdana" w:hAnsi="Verdana" w:cs="Verdana"/>
          <w:iCs/>
        </w:rPr>
        <w:t>m integrert spr</w:t>
      </w:r>
      <w:r w:rsidR="00F952BD" w:rsidRPr="00F952BD">
        <w:rPr>
          <w:rFonts w:ascii="Verdana" w:hAnsi="Verdana" w:cs="Verdana"/>
          <w:iCs/>
        </w:rPr>
        <w:t>å</w:t>
      </w:r>
      <w:r w:rsidRPr="00F952BD">
        <w:rPr>
          <w:rFonts w:ascii="Verdana" w:hAnsi="Verdana" w:cs="Verdana"/>
          <w:iCs/>
        </w:rPr>
        <w:t>koppl</w:t>
      </w:r>
      <w:r w:rsidR="00F952BD" w:rsidRPr="00F952BD">
        <w:rPr>
          <w:rFonts w:ascii="Verdana" w:hAnsi="Verdana" w:cs="Verdana"/>
          <w:iCs/>
        </w:rPr>
        <w:t>æring</w:t>
      </w:r>
      <w:r w:rsidRPr="00F952BD">
        <w:rPr>
          <w:rFonts w:ascii="Verdana" w:hAnsi="Verdana" w:cs="Verdana"/>
          <w:iCs/>
        </w:rPr>
        <w:t xml:space="preserve"> </w:t>
      </w:r>
      <w:r w:rsidR="00F952BD">
        <w:rPr>
          <w:rFonts w:ascii="Verdana" w:hAnsi="Verdana" w:cs="Verdana"/>
          <w:iCs/>
        </w:rPr>
        <w:t>u</w:t>
      </w:r>
      <w:r w:rsidRPr="00F952BD">
        <w:rPr>
          <w:rFonts w:ascii="Verdana" w:hAnsi="Verdana" w:cs="Verdana"/>
          <w:iCs/>
        </w:rPr>
        <w:t>te i bedrift</w:t>
      </w:r>
      <w:r w:rsidR="007337ED">
        <w:rPr>
          <w:rFonts w:ascii="Verdana" w:hAnsi="Verdana" w:cs="Verdana"/>
          <w:iCs/>
        </w:rPr>
        <w:t xml:space="preserve"> med samlinger</w:t>
      </w:r>
      <w:r w:rsidRPr="00F952BD">
        <w:rPr>
          <w:rFonts w:ascii="Verdana" w:hAnsi="Verdana" w:cs="Verdana"/>
          <w:iCs/>
        </w:rPr>
        <w:t xml:space="preserve"> utover høsten.   </w:t>
      </w:r>
    </w:p>
    <w:p w14:paraId="4CA6AF73" w14:textId="31CAF70F" w:rsidR="008F5152" w:rsidRDefault="008F5152" w:rsidP="00AB3C2F">
      <w:pPr>
        <w:rPr>
          <w:rFonts w:ascii="Verdana" w:hAnsi="Verdana" w:cs="Verdana"/>
          <w:i/>
        </w:rPr>
      </w:pPr>
    </w:p>
    <w:bookmarkEnd w:id="31"/>
    <w:p w14:paraId="49447DF0" w14:textId="1216B7F3" w:rsidR="008F5152" w:rsidRPr="007337ED" w:rsidRDefault="00F952BD" w:rsidP="00AB3C2F">
      <w:pPr>
        <w:rPr>
          <w:rFonts w:ascii="Verdana" w:hAnsi="Verdana" w:cs="Verdana"/>
          <w:iCs/>
        </w:rPr>
      </w:pPr>
      <w:r w:rsidRPr="00F952BD">
        <w:rPr>
          <w:rFonts w:ascii="Verdana" w:hAnsi="Verdana" w:cs="Verdana"/>
          <w:b/>
          <w:bCs/>
          <w:iCs/>
        </w:rPr>
        <w:t xml:space="preserve">Vedtak: </w:t>
      </w:r>
      <w:r w:rsidRPr="007337ED">
        <w:rPr>
          <w:rFonts w:ascii="Verdana" w:hAnsi="Verdana" w:cs="Verdana"/>
          <w:iCs/>
        </w:rPr>
        <w:t xml:space="preserve">Kompetanse Norge inviteres tilbake til </w:t>
      </w:r>
      <w:r w:rsidR="007337ED">
        <w:rPr>
          <w:rFonts w:ascii="Verdana" w:hAnsi="Verdana" w:cs="Verdana"/>
          <w:iCs/>
        </w:rPr>
        <w:t xml:space="preserve">et rådsmøte i </w:t>
      </w:r>
      <w:r w:rsidR="00BD79EF">
        <w:rPr>
          <w:rFonts w:ascii="Verdana" w:hAnsi="Verdana" w:cs="Verdana"/>
          <w:iCs/>
        </w:rPr>
        <w:t>F</w:t>
      </w:r>
      <w:r w:rsidR="007337ED">
        <w:rPr>
          <w:rFonts w:ascii="Verdana" w:hAnsi="Verdana" w:cs="Verdana"/>
          <w:iCs/>
        </w:rPr>
        <w:t xml:space="preserve">aglig råd helse- og oppvekst </w:t>
      </w:r>
      <w:r w:rsidRPr="007337ED">
        <w:rPr>
          <w:rFonts w:ascii="Verdana" w:hAnsi="Verdana" w:cs="Verdana"/>
          <w:iCs/>
        </w:rPr>
        <w:t>til</w:t>
      </w:r>
      <w:r w:rsidR="007337ED">
        <w:rPr>
          <w:rFonts w:ascii="Verdana" w:hAnsi="Verdana" w:cs="Verdana"/>
          <w:iCs/>
        </w:rPr>
        <w:t xml:space="preserve"> </w:t>
      </w:r>
      <w:r w:rsidRPr="007337ED">
        <w:rPr>
          <w:rFonts w:ascii="Verdana" w:hAnsi="Verdana" w:cs="Verdana"/>
          <w:iCs/>
        </w:rPr>
        <w:t>høsten med representanter for modulprosjektet lokalt.</w:t>
      </w:r>
      <w:r w:rsidR="007337ED">
        <w:rPr>
          <w:rFonts w:ascii="Verdana" w:hAnsi="Verdana" w:cs="Verdana"/>
          <w:iCs/>
        </w:rPr>
        <w:t xml:space="preserve"> </w:t>
      </w:r>
    </w:p>
    <w:p w14:paraId="0DFAF982" w14:textId="77777777" w:rsidR="00F952BD" w:rsidRDefault="00F952BD" w:rsidP="00AB3C2F">
      <w:pPr>
        <w:rPr>
          <w:rFonts w:ascii="Verdana" w:hAnsi="Verdana" w:cs="Verdana"/>
          <w:i/>
        </w:rPr>
      </w:pPr>
    </w:p>
    <w:p w14:paraId="3D3AEC62" w14:textId="4CDF5718" w:rsidR="005D45B1" w:rsidRPr="005D45B1" w:rsidRDefault="005D45B1" w:rsidP="00AB3C2F">
      <w:pPr>
        <w:rPr>
          <w:rFonts w:ascii="Verdana" w:hAnsi="Verdana" w:cs="Verdana"/>
          <w:b/>
          <w:bCs/>
          <w:iCs/>
        </w:rPr>
      </w:pPr>
      <w:r w:rsidRPr="005D45B1">
        <w:rPr>
          <w:rFonts w:ascii="Verdana" w:hAnsi="Verdana" w:cs="Verdana"/>
          <w:b/>
          <w:bCs/>
          <w:iCs/>
        </w:rPr>
        <w:t>12.55-13 Benstrekk</w:t>
      </w:r>
      <w:r>
        <w:rPr>
          <w:rFonts w:ascii="Verdana" w:hAnsi="Verdana" w:cs="Verdana"/>
          <w:b/>
          <w:bCs/>
          <w:iCs/>
        </w:rPr>
        <w:t xml:space="preserve"> 5 minutt</w:t>
      </w:r>
    </w:p>
    <w:p w14:paraId="1985A167" w14:textId="77777777" w:rsidR="00961417" w:rsidRDefault="00961417" w:rsidP="00DA278B">
      <w:pPr>
        <w:rPr>
          <w:rFonts w:ascii="Verdana" w:hAnsi="Verdana" w:cs="Verdana"/>
          <w:b/>
        </w:rPr>
      </w:pPr>
    </w:p>
    <w:p w14:paraId="1E35B57D" w14:textId="6B52DEC7" w:rsidR="00BB1FD5" w:rsidRDefault="00961417" w:rsidP="00BB1FD5">
      <w:pPr>
        <w:tabs>
          <w:tab w:val="left" w:pos="3500"/>
        </w:tabs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910F03">
        <w:rPr>
          <w:rFonts w:ascii="Verdana" w:hAnsi="Verdana" w:cs="Verdana"/>
          <w:b/>
        </w:rPr>
        <w:t>2</w:t>
      </w:r>
      <w:r w:rsidR="00060E09">
        <w:rPr>
          <w:rFonts w:ascii="Verdana" w:hAnsi="Verdana" w:cs="Verdana"/>
          <w:b/>
        </w:rPr>
        <w:t>7</w:t>
      </w:r>
      <w:r>
        <w:rPr>
          <w:rFonts w:ascii="Verdana" w:hAnsi="Verdana" w:cs="Verdana"/>
          <w:b/>
        </w:rPr>
        <w:t>/20:</w:t>
      </w:r>
      <w:r w:rsidR="00DA278B" w:rsidRPr="00F9706A">
        <w:rPr>
          <w:rFonts w:ascii="Verdana" w:hAnsi="Verdana" w:cs="Verdana"/>
          <w:b/>
        </w:rPr>
        <w:t xml:space="preserve"> </w:t>
      </w:r>
      <w:r w:rsidR="00BB1FD5" w:rsidRPr="00524C79">
        <w:rPr>
          <w:rFonts w:ascii="Verdana" w:hAnsi="Verdana" w:cs="Verdana"/>
          <w:b/>
          <w:bCs/>
        </w:rPr>
        <w:t xml:space="preserve">Bestilling innspill til indikatorer for </w:t>
      </w:r>
      <w:proofErr w:type="spellStart"/>
      <w:r w:rsidR="00BB1FD5" w:rsidRPr="00524C79">
        <w:rPr>
          <w:rFonts w:ascii="Verdana" w:hAnsi="Verdana" w:cs="Verdana"/>
          <w:b/>
          <w:bCs/>
        </w:rPr>
        <w:t>monitorering</w:t>
      </w:r>
      <w:proofErr w:type="spellEnd"/>
      <w:r w:rsidR="00BB1FD5" w:rsidRPr="00524C79">
        <w:rPr>
          <w:rFonts w:ascii="Verdana" w:hAnsi="Verdana" w:cs="Verdana"/>
          <w:b/>
          <w:bCs/>
        </w:rPr>
        <w:t xml:space="preserve"> av yrkesfaglige utdanningsprogram</w:t>
      </w:r>
      <w:r w:rsidR="00BB1FD5">
        <w:rPr>
          <w:rFonts w:ascii="Verdana" w:hAnsi="Verdana" w:cs="Verdana"/>
          <w:b/>
          <w:bCs/>
        </w:rPr>
        <w:t xml:space="preserve">, </w:t>
      </w:r>
      <w:r w:rsidR="00BB1FD5" w:rsidRPr="00524C79">
        <w:rPr>
          <w:rFonts w:ascii="Verdana" w:hAnsi="Verdana" w:cs="Verdana"/>
          <w:b/>
          <w:bCs/>
        </w:rPr>
        <w:t>Udir</w:t>
      </w:r>
      <w:r w:rsidR="00BB1FD5" w:rsidRPr="00262172">
        <w:rPr>
          <w:rFonts w:ascii="Verdana" w:hAnsi="Verdana" w:cs="Verdana"/>
        </w:rPr>
        <w:t xml:space="preserve"> </w:t>
      </w:r>
      <w:r w:rsidR="00BB1FD5">
        <w:rPr>
          <w:rFonts w:ascii="Verdana" w:hAnsi="Verdana" w:cs="Verdana"/>
          <w:b/>
        </w:rPr>
        <w:t>3 vedlegg (13.00-13.30)</w:t>
      </w:r>
    </w:p>
    <w:p w14:paraId="65397126" w14:textId="77777777" w:rsidR="009148F8" w:rsidRDefault="009148F8" w:rsidP="00BB1FD5">
      <w:pPr>
        <w:tabs>
          <w:tab w:val="left" w:pos="3500"/>
        </w:tabs>
        <w:rPr>
          <w:rFonts w:ascii="Verdana" w:hAnsi="Verdana" w:cs="Verdana"/>
          <w:b/>
        </w:rPr>
      </w:pPr>
    </w:p>
    <w:p w14:paraId="33FA9B51" w14:textId="3A82465B" w:rsidR="00BB1FD5" w:rsidRPr="006549C1" w:rsidRDefault="00BB1FD5" w:rsidP="00BB1FD5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 xml:space="preserve">Kunnskapsdepartementet (KD) har bedt Utdanningsdirektoratet utvikle et system for å vurdere endringsbehov i de yrkesfaglige opplæringstilbudene. Høsten 2019 gjennomførte Udir et tjenestedesignprosjekt for å vurdere ulike løsninger for oppdraget. Der var også representanter fra de faglige rådene involvert. Udir har besluttet å ta i bruk et nytt verktøy for visning av data. Verktøyet skal være en støtte i arbeidet med endringer i opplæringstilbudet for faglige råd, Udir og KD.  </w:t>
      </w:r>
    </w:p>
    <w:p w14:paraId="302537BC" w14:textId="77777777" w:rsidR="00BB1FD5" w:rsidRPr="006549C1" w:rsidRDefault="00BB1FD5" w:rsidP="00BB1FD5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> </w:t>
      </w:r>
    </w:p>
    <w:p w14:paraId="1ED801D0" w14:textId="77777777" w:rsidR="00BB1FD5" w:rsidRDefault="00BB1FD5" w:rsidP="00BB1FD5">
      <w:pPr>
        <w:rPr>
          <w:rFonts w:ascii="Verdana" w:hAnsi="Verdana" w:cs="Verdana"/>
        </w:rPr>
      </w:pPr>
      <w:r w:rsidRPr="006549C1">
        <w:rPr>
          <w:rFonts w:ascii="Verdana" w:hAnsi="Verdana" w:cs="Verdana"/>
        </w:rPr>
        <w:t xml:space="preserve">I arbeidet med å utvikle et system for å vurdere endringsbehov i de yrkesfaglige opplæringstilbudene ønsker vi en tilbakemelding på: </w:t>
      </w:r>
    </w:p>
    <w:p w14:paraId="5FCA4C39" w14:textId="77777777" w:rsidR="00BB1FD5" w:rsidRPr="00651836" w:rsidRDefault="00BB1FD5" w:rsidP="00BB1FD5">
      <w:pPr>
        <w:autoSpaceDE w:val="0"/>
        <w:autoSpaceDN w:val="0"/>
        <w:adjustRightInd w:val="0"/>
        <w:rPr>
          <w:rFonts w:ascii="Corbel" w:eastAsiaTheme="minorHAnsi" w:hAnsi="Corbel" w:cs="Corbel"/>
          <w:color w:val="000000"/>
          <w:sz w:val="24"/>
          <w:szCs w:val="24"/>
          <w:lang w:eastAsia="en-US"/>
        </w:rPr>
      </w:pPr>
    </w:p>
    <w:p w14:paraId="6EDB015E" w14:textId="77777777" w:rsidR="00BB1FD5" w:rsidRDefault="00BB1FD5" w:rsidP="00BB1FD5">
      <w:pPr>
        <w:pStyle w:val="Listeavsnitt"/>
        <w:numPr>
          <w:ilvl w:val="0"/>
          <w:numId w:val="35"/>
        </w:numPr>
        <w:ind w:left="1068"/>
        <w:rPr>
          <w:rFonts w:ascii="Verdana" w:hAnsi="Verdana" w:cs="Verdana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>Hvilke indikatorer er mest relevante for å få oversikt over status i utdanningsprogrammet?</w:t>
      </w:r>
      <w:r w:rsidRPr="00915488">
        <w:rPr>
          <w:rFonts w:ascii="Verdana" w:hAnsi="Verdana" w:cs="Verdana"/>
        </w:rPr>
        <w:t xml:space="preserve"> </w:t>
      </w:r>
    </w:p>
    <w:p w14:paraId="62D06B1B" w14:textId="77777777" w:rsidR="00BB1FD5" w:rsidRDefault="00BB1FD5" w:rsidP="00BB1FD5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På hvilken måte er indikatorene relevant? </w:t>
      </w:r>
    </w:p>
    <w:p w14:paraId="70A9E3AA" w14:textId="77777777" w:rsidR="00BB1FD5" w:rsidRPr="00915488" w:rsidRDefault="00BB1FD5" w:rsidP="00BB1FD5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Ser dere noen ulemper med noen av indikatorene? </w:t>
      </w:r>
    </w:p>
    <w:p w14:paraId="408FF070" w14:textId="77777777" w:rsidR="00BB1FD5" w:rsidRPr="00915488" w:rsidRDefault="00BB1FD5" w:rsidP="00BB1FD5">
      <w:pPr>
        <w:pStyle w:val="Listeavsnitt"/>
        <w:numPr>
          <w:ilvl w:val="1"/>
          <w:numId w:val="35"/>
        </w:numPr>
        <w:rPr>
          <w:rFonts w:ascii="Verdana" w:eastAsiaTheme="minorEastAsia" w:hAnsi="Verdana" w:cs="Verdana"/>
          <w:sz w:val="20"/>
          <w:szCs w:val="20"/>
          <w:lang w:eastAsia="nb-NO"/>
        </w:rPr>
      </w:pPr>
      <w:r w:rsidRPr="00915488">
        <w:rPr>
          <w:rFonts w:ascii="Verdana" w:eastAsiaTheme="minorEastAsia" w:hAnsi="Verdana" w:cs="Verdana"/>
          <w:sz w:val="20"/>
          <w:szCs w:val="20"/>
          <w:lang w:eastAsia="nb-NO"/>
        </w:rPr>
        <w:t xml:space="preserve">I hvilken grad er valg av indikatorer spesifikt for dette utdanningsprogrammet? </w:t>
      </w:r>
    </w:p>
    <w:p w14:paraId="6D07BFF1" w14:textId="77777777" w:rsidR="00BB1FD5" w:rsidRPr="00915488" w:rsidRDefault="00BB1FD5" w:rsidP="00BB1FD5">
      <w:pPr>
        <w:rPr>
          <w:rFonts w:ascii="Verdana" w:hAnsi="Verdana" w:cs="Verdana"/>
        </w:rPr>
      </w:pPr>
    </w:p>
    <w:p w14:paraId="5D5B76C9" w14:textId="77777777" w:rsidR="00BB1FD5" w:rsidRPr="00915488" w:rsidRDefault="00BB1FD5" w:rsidP="00BB1FD5">
      <w:pPr>
        <w:rPr>
          <w:rFonts w:ascii="Verdana" w:hAnsi="Verdana" w:cs="Verdana"/>
        </w:rPr>
      </w:pPr>
      <w:r w:rsidRPr="00915488">
        <w:rPr>
          <w:rFonts w:ascii="Verdana" w:hAnsi="Verdana" w:cs="Verdana"/>
        </w:rPr>
        <w:t xml:space="preserve">• Har dere forslag til annet innhold i løsningen? </w:t>
      </w:r>
    </w:p>
    <w:p w14:paraId="18E8EF23" w14:textId="77777777" w:rsidR="00BB1FD5" w:rsidRPr="00915488" w:rsidRDefault="00BB1FD5" w:rsidP="00BB1FD5">
      <w:pPr>
        <w:rPr>
          <w:rFonts w:ascii="Verdana" w:hAnsi="Verdana" w:cs="Verdana"/>
        </w:rPr>
      </w:pPr>
      <w:r w:rsidRPr="00915488">
        <w:rPr>
          <w:rFonts w:ascii="Verdana" w:hAnsi="Verdana" w:cs="Verdana"/>
        </w:rPr>
        <w:t xml:space="preserve">• Hvordan ønsker dere å bli involvert i testing og utforming etter sommeren? (eks. workshops, arbeidsgruppe(r), skriftlige bestillinger, besøk i rådsmøter/AU-møter) </w:t>
      </w:r>
    </w:p>
    <w:p w14:paraId="3B2ADDB1" w14:textId="77777777" w:rsidR="00BB1FD5" w:rsidRPr="006549C1" w:rsidRDefault="00BB1FD5" w:rsidP="00BB1FD5">
      <w:pPr>
        <w:rPr>
          <w:rFonts w:ascii="Verdana" w:hAnsi="Verdana" w:cs="Verdana"/>
        </w:rPr>
      </w:pPr>
    </w:p>
    <w:p w14:paraId="0A4C715C" w14:textId="26AC6654" w:rsidR="00E56481" w:rsidRDefault="00E56481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Inga Brøyn fra Udir orienterte om at dette er et n</w:t>
      </w:r>
      <w:r w:rsidR="00E966DB">
        <w:rPr>
          <w:rFonts w:ascii="Verdana" w:hAnsi="Verdana" w:cs="Verdana"/>
          <w:sz w:val="20"/>
          <w:szCs w:val="20"/>
        </w:rPr>
        <w:t xml:space="preserve">ytt verktøy som </w:t>
      </w:r>
      <w:r>
        <w:rPr>
          <w:rFonts w:ascii="Verdana" w:hAnsi="Verdana" w:cs="Verdana"/>
          <w:sz w:val="20"/>
          <w:szCs w:val="20"/>
        </w:rPr>
        <w:t xml:space="preserve">skal være </w:t>
      </w:r>
      <w:r w:rsidR="00E966DB">
        <w:rPr>
          <w:rFonts w:ascii="Verdana" w:hAnsi="Verdana" w:cs="Verdana"/>
          <w:sz w:val="20"/>
          <w:szCs w:val="20"/>
        </w:rPr>
        <w:t>en støtte i opplæringstilbudet</w:t>
      </w:r>
      <w:r>
        <w:rPr>
          <w:rFonts w:ascii="Verdana" w:hAnsi="Verdana" w:cs="Verdana"/>
          <w:sz w:val="20"/>
          <w:szCs w:val="20"/>
        </w:rPr>
        <w:t xml:space="preserve"> og viste til de </w:t>
      </w:r>
      <w:r w:rsidR="00E966DB">
        <w:rPr>
          <w:rFonts w:ascii="Verdana" w:hAnsi="Verdana" w:cs="Verdana"/>
          <w:sz w:val="20"/>
          <w:szCs w:val="20"/>
        </w:rPr>
        <w:t>5 indikatore</w:t>
      </w:r>
      <w:r>
        <w:rPr>
          <w:rFonts w:ascii="Verdana" w:hAnsi="Verdana" w:cs="Verdana"/>
          <w:sz w:val="20"/>
          <w:szCs w:val="20"/>
        </w:rPr>
        <w:t>ne i vedlegget</w:t>
      </w:r>
      <w:r w:rsidR="00E966DB">
        <w:rPr>
          <w:rFonts w:ascii="Verdana" w:hAnsi="Verdana" w:cs="Verdana"/>
          <w:sz w:val="20"/>
          <w:szCs w:val="20"/>
        </w:rPr>
        <w:t xml:space="preserve"> som sier noe om status for fagene. </w:t>
      </w:r>
    </w:p>
    <w:p w14:paraId="7D8EA1D0" w14:textId="77777777" w:rsidR="00E56481" w:rsidRDefault="00E56481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</w:p>
    <w:p w14:paraId="7874B13C" w14:textId="2FC0411C" w:rsidR="00E56481" w:rsidRDefault="00E56481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Diskusjon: </w:t>
      </w:r>
    </w:p>
    <w:p w14:paraId="7787D3E2" w14:textId="77777777" w:rsidR="007337ED" w:rsidRDefault="00E56481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Vitnemål </w:t>
      </w:r>
      <w:r w:rsidR="007337ED">
        <w:rPr>
          <w:rFonts w:ascii="Verdana" w:hAnsi="Verdana" w:cs="Verdana"/>
          <w:sz w:val="20"/>
          <w:szCs w:val="20"/>
        </w:rPr>
        <w:t xml:space="preserve">og tall på privatister </w:t>
      </w:r>
      <w:r>
        <w:rPr>
          <w:rFonts w:ascii="Verdana" w:hAnsi="Verdana" w:cs="Verdana"/>
          <w:sz w:val="20"/>
          <w:szCs w:val="20"/>
        </w:rPr>
        <w:t>for y</w:t>
      </w:r>
      <w:r w:rsidR="00E966DB">
        <w:rPr>
          <w:rFonts w:ascii="Verdana" w:hAnsi="Verdana" w:cs="Verdana"/>
          <w:sz w:val="20"/>
          <w:szCs w:val="20"/>
        </w:rPr>
        <w:t xml:space="preserve">rkeskompetansefag </w:t>
      </w:r>
      <w:r w:rsidR="007337ED">
        <w:rPr>
          <w:rFonts w:ascii="Verdana" w:hAnsi="Verdana" w:cs="Verdana"/>
          <w:sz w:val="20"/>
          <w:szCs w:val="20"/>
        </w:rPr>
        <w:t>mangler. F</w:t>
      </w:r>
      <w:r w:rsidR="00E966DB">
        <w:rPr>
          <w:rFonts w:ascii="Verdana" w:hAnsi="Verdana" w:cs="Verdana"/>
          <w:sz w:val="20"/>
          <w:szCs w:val="20"/>
        </w:rPr>
        <w:t>agbrev på jobb lærlinger er ikke nevnt</w:t>
      </w:r>
      <w:r>
        <w:rPr>
          <w:rFonts w:ascii="Verdana" w:hAnsi="Verdana" w:cs="Verdana"/>
          <w:sz w:val="20"/>
          <w:szCs w:val="20"/>
        </w:rPr>
        <w:t xml:space="preserve"> blant indikatorene</w:t>
      </w:r>
      <w:r w:rsidR="00E966DB">
        <w:rPr>
          <w:rFonts w:ascii="Verdana" w:hAnsi="Verdana" w:cs="Verdana"/>
          <w:sz w:val="20"/>
          <w:szCs w:val="20"/>
        </w:rPr>
        <w:t>. De</w:t>
      </w:r>
      <w:r w:rsidR="007337ED">
        <w:rPr>
          <w:rFonts w:ascii="Verdana" w:hAnsi="Verdana" w:cs="Verdana"/>
          <w:sz w:val="20"/>
          <w:szCs w:val="20"/>
        </w:rPr>
        <w:t>tte</w:t>
      </w:r>
      <w:r w:rsidR="00E966DB">
        <w:rPr>
          <w:rFonts w:ascii="Verdana" w:hAnsi="Verdana" w:cs="Verdana"/>
          <w:sz w:val="20"/>
          <w:szCs w:val="20"/>
        </w:rPr>
        <w:t xml:space="preserve"> bør inn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7AA1D3FC" w14:textId="77777777" w:rsidR="007337ED" w:rsidRDefault="007337ED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</w:p>
    <w:p w14:paraId="022C4CD6" w14:textId="254ABE07" w:rsidR="00E56481" w:rsidRPr="007337ED" w:rsidRDefault="00E56481" w:rsidP="007337ED">
      <w:pPr>
        <w:autoSpaceDE w:val="0"/>
        <w:autoSpaceDN w:val="0"/>
        <w:adjustRightInd w:val="0"/>
        <w:rPr>
          <w:rFonts w:ascii="Verdana" w:hAnsi="Verdana" w:cs="Verdana"/>
        </w:rPr>
      </w:pPr>
      <w:r w:rsidRPr="007337ED">
        <w:rPr>
          <w:rFonts w:ascii="Verdana" w:hAnsi="Verdana" w:cs="Verdana"/>
        </w:rPr>
        <w:t xml:space="preserve">Udir informerte at man ikke har </w:t>
      </w:r>
      <w:r w:rsidR="00E966DB" w:rsidRPr="007337ED">
        <w:rPr>
          <w:rFonts w:ascii="Verdana" w:hAnsi="Verdana" w:cs="Verdana"/>
        </w:rPr>
        <w:t xml:space="preserve">tall på </w:t>
      </w:r>
      <w:r w:rsidRPr="007337ED">
        <w:rPr>
          <w:rFonts w:ascii="Verdana" w:hAnsi="Verdana" w:cs="Verdana"/>
        </w:rPr>
        <w:t>fagbrev på jobb</w:t>
      </w:r>
      <w:r w:rsidR="00E966DB" w:rsidRPr="007337ED">
        <w:rPr>
          <w:rFonts w:ascii="Verdana" w:hAnsi="Verdana" w:cs="Verdana"/>
        </w:rPr>
        <w:t xml:space="preserve"> enda. </w:t>
      </w:r>
      <w:r w:rsidR="007337ED" w:rsidRPr="007337ED">
        <w:rPr>
          <w:rFonts w:ascii="Verdana" w:hAnsi="Verdana" w:cs="Verdana"/>
        </w:rPr>
        <w:t xml:space="preserve">I yrkeskompetansefag er det små tall, kan være vansker med registering av personvernhensyn. </w:t>
      </w:r>
    </w:p>
    <w:p w14:paraId="6CAE673A" w14:textId="5B798E9E" w:rsidR="00E966DB" w:rsidRDefault="00E966DB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</w:p>
    <w:p w14:paraId="5DD0CB90" w14:textId="50C6778E" w:rsidR="00E56481" w:rsidRDefault="00E56481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Rådet spurte om dette var tenkt som en del av </w:t>
      </w:r>
      <w:r w:rsidR="002D6782">
        <w:rPr>
          <w:rFonts w:ascii="Verdana" w:hAnsi="Verdana" w:cs="Verdana"/>
          <w:sz w:val="20"/>
          <w:szCs w:val="20"/>
        </w:rPr>
        <w:t>prosjekt</w:t>
      </w:r>
      <w:r w:rsidR="00B546ED">
        <w:rPr>
          <w:rFonts w:ascii="Verdana" w:hAnsi="Verdana" w:cs="Verdana"/>
          <w:sz w:val="20"/>
          <w:szCs w:val="20"/>
        </w:rPr>
        <w:t>et</w:t>
      </w:r>
      <w:r w:rsidR="002D6782">
        <w:rPr>
          <w:rFonts w:ascii="Verdana" w:hAnsi="Verdana" w:cs="Verdana"/>
          <w:sz w:val="20"/>
          <w:szCs w:val="20"/>
        </w:rPr>
        <w:t xml:space="preserve"> knyttet til dimensjonering</w:t>
      </w:r>
      <w:r>
        <w:rPr>
          <w:rFonts w:ascii="Verdana" w:hAnsi="Verdana" w:cs="Verdana"/>
          <w:sz w:val="20"/>
          <w:szCs w:val="20"/>
        </w:rPr>
        <w:t xml:space="preserve"> hos </w:t>
      </w:r>
      <w:r w:rsidR="002D6782">
        <w:rPr>
          <w:rFonts w:ascii="Verdana" w:hAnsi="Verdana" w:cs="Verdana"/>
          <w:sz w:val="20"/>
          <w:szCs w:val="20"/>
        </w:rPr>
        <w:t>Utdanning.no</w:t>
      </w:r>
      <w:r>
        <w:rPr>
          <w:rFonts w:ascii="Verdana" w:hAnsi="Verdana" w:cs="Verdana"/>
          <w:sz w:val="20"/>
          <w:szCs w:val="20"/>
        </w:rPr>
        <w:t>?</w:t>
      </w:r>
    </w:p>
    <w:p w14:paraId="0C9AED31" w14:textId="77777777" w:rsidR="007337ED" w:rsidRDefault="007337ED" w:rsidP="00E56481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</w:p>
    <w:p w14:paraId="3957D76F" w14:textId="5E44B32F" w:rsidR="002D6782" w:rsidRDefault="00E56481" w:rsidP="00E56481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Udir svarte det ikke er tenkt som en del av dette prosjektet. Rådet viste til at f</w:t>
      </w:r>
      <w:r w:rsidR="002D6782">
        <w:rPr>
          <w:rFonts w:ascii="Verdana" w:hAnsi="Verdana" w:cs="Verdana"/>
          <w:sz w:val="20"/>
          <w:szCs w:val="20"/>
        </w:rPr>
        <w:t>or fylkeskommunen</w:t>
      </w:r>
      <w:r>
        <w:rPr>
          <w:rFonts w:ascii="Verdana" w:hAnsi="Verdana" w:cs="Verdana"/>
          <w:sz w:val="20"/>
          <w:szCs w:val="20"/>
        </w:rPr>
        <w:t>e</w:t>
      </w:r>
      <w:r w:rsidR="002D6782">
        <w:rPr>
          <w:rFonts w:ascii="Verdana" w:hAnsi="Verdana" w:cs="Verdana"/>
          <w:sz w:val="20"/>
          <w:szCs w:val="20"/>
        </w:rPr>
        <w:t xml:space="preserve"> er dette viktig, </w:t>
      </w:r>
      <w:r>
        <w:rPr>
          <w:rFonts w:ascii="Verdana" w:hAnsi="Verdana" w:cs="Verdana"/>
          <w:sz w:val="20"/>
          <w:szCs w:val="20"/>
        </w:rPr>
        <w:t>da de har</w:t>
      </w:r>
      <w:r w:rsidR="002D6782">
        <w:rPr>
          <w:rFonts w:ascii="Verdana" w:hAnsi="Verdana" w:cs="Verdana"/>
          <w:sz w:val="20"/>
          <w:szCs w:val="20"/>
        </w:rPr>
        <w:t xml:space="preserve"> lite prognoseverktøy som fungerer i dag. </w:t>
      </w:r>
      <w:r w:rsidR="00B546ED">
        <w:rPr>
          <w:rFonts w:ascii="Verdana" w:hAnsi="Verdana" w:cs="Verdana"/>
          <w:sz w:val="20"/>
          <w:szCs w:val="20"/>
        </w:rPr>
        <w:t xml:space="preserve">Man har </w:t>
      </w:r>
      <w:r w:rsidR="002D6782">
        <w:rPr>
          <w:rFonts w:ascii="Verdana" w:hAnsi="Verdana" w:cs="Verdana"/>
          <w:sz w:val="20"/>
          <w:szCs w:val="20"/>
        </w:rPr>
        <w:t xml:space="preserve">ikke gode prognosemateriell og verktøy som gjør </w:t>
      </w:r>
      <w:r w:rsidR="00B546ED">
        <w:rPr>
          <w:rFonts w:ascii="Verdana" w:hAnsi="Verdana" w:cs="Verdana"/>
          <w:sz w:val="20"/>
          <w:szCs w:val="20"/>
        </w:rPr>
        <w:t xml:space="preserve">det lett å </w:t>
      </w:r>
      <w:r>
        <w:rPr>
          <w:rFonts w:ascii="Verdana" w:hAnsi="Verdana" w:cs="Verdana"/>
          <w:sz w:val="20"/>
          <w:szCs w:val="20"/>
        </w:rPr>
        <w:t xml:space="preserve">dimensjonere riktig. </w:t>
      </w:r>
    </w:p>
    <w:p w14:paraId="1C4EB7CE" w14:textId="77777777" w:rsidR="002D6782" w:rsidRDefault="002D6782" w:rsidP="00BB1FD5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</w:p>
    <w:p w14:paraId="71A91C5C" w14:textId="3F2846DC" w:rsidR="00BB1FD5" w:rsidRPr="00B546ED" w:rsidRDefault="002D6782" w:rsidP="00B546ED">
      <w:pPr>
        <w:pStyle w:val="Listeavsnitt"/>
        <w:autoSpaceDE w:val="0"/>
        <w:autoSpaceDN w:val="0"/>
        <w:adjustRightInd w:val="0"/>
        <w:ind w:left="0"/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b/>
          <w:bCs/>
          <w:sz w:val="20"/>
          <w:szCs w:val="20"/>
        </w:rPr>
        <w:t>Vedtak:</w:t>
      </w:r>
      <w:r w:rsidRPr="00E56481">
        <w:rPr>
          <w:rFonts w:ascii="Verdana" w:hAnsi="Verdana" w:cs="Verdana"/>
          <w:sz w:val="20"/>
          <w:szCs w:val="20"/>
        </w:rPr>
        <w:t xml:space="preserve"> </w:t>
      </w:r>
      <w:bookmarkStart w:id="32" w:name="_Hlk44013849"/>
      <w:r w:rsidR="007337ED">
        <w:rPr>
          <w:rFonts w:ascii="Verdana" w:hAnsi="Verdana" w:cs="Verdana"/>
          <w:sz w:val="20"/>
          <w:szCs w:val="20"/>
        </w:rPr>
        <w:t>F</w:t>
      </w:r>
      <w:r w:rsidR="00B546ED">
        <w:rPr>
          <w:rFonts w:ascii="Verdana" w:hAnsi="Verdana" w:cs="Verdana"/>
          <w:sz w:val="20"/>
          <w:szCs w:val="20"/>
        </w:rPr>
        <w:t xml:space="preserve">aglig råd helse- og oppvekstfag </w:t>
      </w:r>
      <w:bookmarkEnd w:id="32"/>
      <w:r w:rsidR="00B546ED">
        <w:rPr>
          <w:rFonts w:ascii="Verdana" w:hAnsi="Verdana" w:cs="Verdana"/>
          <w:sz w:val="20"/>
          <w:szCs w:val="20"/>
        </w:rPr>
        <w:t xml:space="preserve">gir </w:t>
      </w:r>
      <w:r w:rsidRPr="00E56481">
        <w:rPr>
          <w:rFonts w:ascii="Verdana" w:hAnsi="Verdana" w:cs="Verdana"/>
          <w:sz w:val="20"/>
          <w:szCs w:val="20"/>
        </w:rPr>
        <w:t>A</w:t>
      </w:r>
      <w:r w:rsidR="00E56481">
        <w:rPr>
          <w:rFonts w:ascii="Verdana" w:hAnsi="Verdana" w:cs="Verdana"/>
          <w:sz w:val="20"/>
          <w:szCs w:val="20"/>
        </w:rPr>
        <w:t>U</w:t>
      </w:r>
      <w:r w:rsidRPr="00E5648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E56481" w:rsidRPr="00E56481">
        <w:rPr>
          <w:rFonts w:ascii="Verdana" w:hAnsi="Verdana" w:cs="Verdana"/>
          <w:sz w:val="20"/>
          <w:szCs w:val="20"/>
        </w:rPr>
        <w:t>FRHO</w:t>
      </w:r>
      <w:proofErr w:type="spellEnd"/>
      <w:r w:rsidR="00E56481" w:rsidRPr="00E56481">
        <w:rPr>
          <w:rFonts w:ascii="Verdana" w:hAnsi="Verdana" w:cs="Verdana"/>
          <w:sz w:val="20"/>
          <w:szCs w:val="20"/>
        </w:rPr>
        <w:t xml:space="preserve"> fullmakt til å </w:t>
      </w:r>
      <w:r w:rsidRPr="00E56481">
        <w:rPr>
          <w:rFonts w:ascii="Verdana" w:hAnsi="Verdana" w:cs="Verdana"/>
          <w:sz w:val="20"/>
          <w:szCs w:val="20"/>
        </w:rPr>
        <w:t xml:space="preserve">sende innspill </w:t>
      </w:r>
      <w:r w:rsidR="00E56481" w:rsidRPr="00E56481">
        <w:rPr>
          <w:rFonts w:ascii="Verdana" w:hAnsi="Verdana" w:cs="Verdana"/>
          <w:sz w:val="20"/>
          <w:szCs w:val="20"/>
        </w:rPr>
        <w:t xml:space="preserve">basert på innspill i møtet innen frist </w:t>
      </w:r>
      <w:r w:rsidR="00BD79EF">
        <w:rPr>
          <w:rFonts w:ascii="Verdana" w:hAnsi="Verdana" w:cs="Verdana"/>
          <w:sz w:val="20"/>
          <w:szCs w:val="20"/>
        </w:rPr>
        <w:t xml:space="preserve">19.06.20 </w:t>
      </w:r>
      <w:r w:rsidR="00E56481" w:rsidRPr="00E56481">
        <w:rPr>
          <w:rFonts w:ascii="Verdana" w:hAnsi="Verdana" w:cs="Verdana"/>
          <w:sz w:val="20"/>
          <w:szCs w:val="20"/>
        </w:rPr>
        <w:t xml:space="preserve">til Udir ved </w:t>
      </w:r>
      <w:r w:rsidR="00E56481" w:rsidRPr="00A15CA1">
        <w:rPr>
          <w:rFonts w:ascii="Verdana" w:hAnsi="Verdana" w:cs="Verdana"/>
          <w:sz w:val="20"/>
          <w:szCs w:val="20"/>
        </w:rPr>
        <w:t>Stine Viddal Øy</w:t>
      </w:r>
      <w:r w:rsidR="00E56481" w:rsidRPr="006549C1">
        <w:rPr>
          <w:rFonts w:ascii="Verdana" w:hAnsi="Verdana" w:cs="Verdana"/>
        </w:rPr>
        <w:t xml:space="preserve"> </w:t>
      </w:r>
      <w:hyperlink r:id="rId16" w:history="1">
        <w:r w:rsidR="00E56481">
          <w:rPr>
            <w:rStyle w:val="Hyperkobling"/>
            <w:rFonts w:ascii="Corbel" w:hAnsi="Corbel"/>
            <w:color w:val="0563C1"/>
          </w:rPr>
          <w:t>svo@udir.no</w:t>
        </w:r>
      </w:hyperlink>
      <w:r w:rsidR="00E56481">
        <w:rPr>
          <w:rFonts w:ascii="Corbel" w:hAnsi="Corbel"/>
        </w:rPr>
        <w:t xml:space="preserve"> </w:t>
      </w:r>
    </w:p>
    <w:p w14:paraId="0F82EB3F" w14:textId="77777777" w:rsidR="002D6782" w:rsidRDefault="002D6782" w:rsidP="00BB1FD5">
      <w:pPr>
        <w:rPr>
          <w:rFonts w:ascii="Verdana" w:hAnsi="Verdana" w:cs="Verdana"/>
        </w:rPr>
      </w:pPr>
    </w:p>
    <w:p w14:paraId="7FD38637" w14:textId="6AD1470D" w:rsidR="00B23F05" w:rsidRDefault="00B23F05" w:rsidP="00910F0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Sak </w:t>
      </w:r>
      <w:r w:rsidR="00910F03">
        <w:rPr>
          <w:rFonts w:ascii="Verdana" w:hAnsi="Verdana"/>
          <w:b/>
          <w:bCs/>
        </w:rPr>
        <w:t>27</w:t>
      </w:r>
      <w:r>
        <w:rPr>
          <w:rFonts w:ascii="Verdana" w:hAnsi="Verdana"/>
          <w:b/>
          <w:bCs/>
        </w:rPr>
        <w:t xml:space="preserve">/20: </w:t>
      </w:r>
      <w:r w:rsidR="00910F03">
        <w:rPr>
          <w:rFonts w:ascii="Verdana" w:hAnsi="Verdana"/>
          <w:b/>
          <w:bCs/>
        </w:rPr>
        <w:t>Eventuelt</w:t>
      </w:r>
      <w:r w:rsidR="009A5A12">
        <w:rPr>
          <w:rFonts w:ascii="Verdana" w:hAnsi="Verdana"/>
          <w:b/>
          <w:bCs/>
        </w:rPr>
        <w:t xml:space="preserve"> </w:t>
      </w:r>
    </w:p>
    <w:p w14:paraId="799FB634" w14:textId="7F1DEC16" w:rsidR="002D6782" w:rsidRPr="002D6782" w:rsidRDefault="002D6782" w:rsidP="00910F03">
      <w:pPr>
        <w:rPr>
          <w:rFonts w:ascii="Verdana" w:hAnsi="Verdana"/>
        </w:rPr>
      </w:pPr>
    </w:p>
    <w:p w14:paraId="39F70A4B" w14:textId="2335D161" w:rsidR="002D6782" w:rsidRPr="007337ED" w:rsidRDefault="007337ED" w:rsidP="00B546ED">
      <w:pPr>
        <w:pStyle w:val="Listeavsnitt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Rådet </w:t>
      </w:r>
      <w:r w:rsidR="00B546ED" w:rsidRPr="007337ED">
        <w:rPr>
          <w:rFonts w:ascii="Verdana" w:hAnsi="Verdana" w:cs="Verdana"/>
          <w:sz w:val="20"/>
          <w:szCs w:val="20"/>
        </w:rPr>
        <w:t>har fått tilbakemelding om at det er behov for informasjon fra myndighetene om beslutning</w:t>
      </w:r>
      <w:r>
        <w:rPr>
          <w:rFonts w:ascii="Verdana" w:hAnsi="Verdana" w:cs="Verdana"/>
          <w:sz w:val="20"/>
          <w:szCs w:val="20"/>
        </w:rPr>
        <w:t>en</w:t>
      </w:r>
      <w:r w:rsidR="00B546ED" w:rsidRPr="007337ED">
        <w:rPr>
          <w:rFonts w:ascii="Verdana" w:hAnsi="Verdana" w:cs="Verdana"/>
          <w:sz w:val="20"/>
          <w:szCs w:val="20"/>
        </w:rPr>
        <w:t xml:space="preserve"> for ambulansefaget. A</w:t>
      </w:r>
      <w:r>
        <w:rPr>
          <w:rFonts w:ascii="Verdana" w:hAnsi="Verdana" w:cs="Verdana"/>
          <w:sz w:val="20"/>
          <w:szCs w:val="20"/>
        </w:rPr>
        <w:t>U</w:t>
      </w:r>
      <w:r w:rsidR="00B546ED" w:rsidRPr="007337ED">
        <w:rPr>
          <w:rFonts w:ascii="Verdana" w:hAnsi="Verdana" w:cs="Verdana"/>
          <w:sz w:val="20"/>
          <w:szCs w:val="20"/>
        </w:rPr>
        <w:t xml:space="preserve"> ber fagansvarlig sende mail til fagavdeling for læreplanarbeidet</w:t>
      </w:r>
      <w:r>
        <w:rPr>
          <w:rFonts w:ascii="Verdana" w:hAnsi="Verdana" w:cs="Verdana"/>
          <w:sz w:val="20"/>
          <w:szCs w:val="20"/>
        </w:rPr>
        <w:t>,</w:t>
      </w:r>
      <w:r w:rsidR="00B546ED" w:rsidRPr="007337ED">
        <w:rPr>
          <w:rFonts w:ascii="Verdana" w:hAnsi="Verdana" w:cs="Verdana"/>
          <w:sz w:val="20"/>
          <w:szCs w:val="20"/>
        </w:rPr>
        <w:t xml:space="preserve"> der de bes om i brev å opplyse om </w:t>
      </w:r>
      <w:r w:rsidR="00872984" w:rsidRPr="007337ED">
        <w:rPr>
          <w:rFonts w:ascii="Verdana" w:hAnsi="Verdana" w:cs="Verdana"/>
          <w:sz w:val="20"/>
          <w:szCs w:val="20"/>
        </w:rPr>
        <w:t xml:space="preserve">beslutningen om ambulansefag til fylkeskommuner. </w:t>
      </w:r>
    </w:p>
    <w:p w14:paraId="7B70EF46" w14:textId="02D7CB06" w:rsidR="009A5A12" w:rsidRPr="007337ED" w:rsidRDefault="009A5A12" w:rsidP="00910F03">
      <w:pPr>
        <w:rPr>
          <w:rFonts w:ascii="Verdana" w:eastAsiaTheme="minorHAnsi" w:hAnsi="Verdana" w:cs="Verdana"/>
          <w:lang w:eastAsia="en-US"/>
        </w:rPr>
      </w:pPr>
    </w:p>
    <w:p w14:paraId="7DFB1CF3" w14:textId="48D24141" w:rsidR="005E23E1" w:rsidRPr="007337ED" w:rsidRDefault="00B546ED" w:rsidP="005E23E1">
      <w:pPr>
        <w:pStyle w:val="Listeavsnitt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sz w:val="20"/>
          <w:szCs w:val="20"/>
        </w:rPr>
        <w:t xml:space="preserve">Rådet har mottatt bestilling fra Udir knyttet til </w:t>
      </w:r>
      <w:proofErr w:type="spellStart"/>
      <w:r w:rsidRPr="007337ED">
        <w:rPr>
          <w:rFonts w:ascii="Verdana" w:hAnsi="Verdana" w:cs="Verdana"/>
          <w:sz w:val="20"/>
          <w:szCs w:val="20"/>
        </w:rPr>
        <w:t>landingssider</w:t>
      </w:r>
      <w:proofErr w:type="spellEnd"/>
      <w:r w:rsidRPr="007337ED">
        <w:rPr>
          <w:rFonts w:ascii="Verdana" w:hAnsi="Verdana" w:cs="Verdana"/>
          <w:sz w:val="20"/>
          <w:szCs w:val="20"/>
        </w:rPr>
        <w:t xml:space="preserve"> for høring av læreplaner Vg2 og Vg3. </w:t>
      </w:r>
      <w:r w:rsidR="005E23E1" w:rsidRPr="007337ED">
        <w:rPr>
          <w:rFonts w:ascii="Verdana" w:hAnsi="Verdana" w:cs="Verdana"/>
          <w:sz w:val="20"/>
          <w:szCs w:val="20"/>
        </w:rPr>
        <w:t>Landingssidene vil erstatte tradisjonelle høringsbrev</w:t>
      </w:r>
      <w:r w:rsidRPr="007337ED">
        <w:rPr>
          <w:rFonts w:ascii="Verdana" w:hAnsi="Verdana" w:cs="Verdana"/>
          <w:sz w:val="20"/>
          <w:szCs w:val="20"/>
        </w:rPr>
        <w:t xml:space="preserve">. </w:t>
      </w:r>
      <w:r w:rsidR="005E23E1" w:rsidRPr="007337ED">
        <w:rPr>
          <w:rFonts w:ascii="Verdana" w:hAnsi="Verdana" w:cs="Verdana"/>
          <w:sz w:val="20"/>
          <w:szCs w:val="20"/>
        </w:rPr>
        <w:t xml:space="preserve">På bakgrunn av innspill fra </w:t>
      </w:r>
      <w:r w:rsidRPr="007337ED">
        <w:rPr>
          <w:rFonts w:ascii="Verdana" w:hAnsi="Verdana" w:cs="Verdana"/>
          <w:sz w:val="20"/>
          <w:szCs w:val="20"/>
        </w:rPr>
        <w:t>rådet</w:t>
      </w:r>
      <w:r w:rsidR="005E23E1" w:rsidRPr="007337ED">
        <w:rPr>
          <w:rFonts w:ascii="Verdana" w:hAnsi="Verdana" w:cs="Verdana"/>
          <w:sz w:val="20"/>
          <w:szCs w:val="20"/>
        </w:rPr>
        <w:t xml:space="preserve"> vil fagansvarlige for læreplan i de ulike utdanningsprogrammene i samarbeid med kommunikasjonsavdelingen utarbeide tekster. </w:t>
      </w:r>
      <w:r w:rsidRPr="007337ED">
        <w:rPr>
          <w:rFonts w:ascii="Verdana" w:hAnsi="Verdana" w:cs="Verdana"/>
          <w:sz w:val="20"/>
          <w:szCs w:val="20"/>
        </w:rPr>
        <w:t xml:space="preserve">Udir ber om innspill på sentral informasjon om utdanningsprogrammet </w:t>
      </w:r>
      <w:r w:rsidR="005E23E1" w:rsidRPr="007337ED">
        <w:rPr>
          <w:rFonts w:ascii="Verdana" w:hAnsi="Verdana" w:cs="Verdana"/>
          <w:sz w:val="20"/>
          <w:szCs w:val="20"/>
        </w:rPr>
        <w:t xml:space="preserve">som </w:t>
      </w:r>
      <w:r w:rsidRPr="007337ED">
        <w:rPr>
          <w:rFonts w:ascii="Verdana" w:hAnsi="Verdana" w:cs="Verdana"/>
          <w:sz w:val="20"/>
          <w:szCs w:val="20"/>
        </w:rPr>
        <w:t>rådet</w:t>
      </w:r>
      <w:r w:rsidR="005E23E1" w:rsidRPr="007337ED">
        <w:rPr>
          <w:rFonts w:ascii="Verdana" w:hAnsi="Verdana" w:cs="Verdana"/>
          <w:sz w:val="20"/>
          <w:szCs w:val="20"/>
        </w:rPr>
        <w:t xml:space="preserve"> mener bør synliggjøres på landingssiden. For at de endelige tekstene som utformes på bakgrunn av innspillene skal bli leservennlige, er det viktig at de er korte og konsise – men at de ivaretar de viktigste endringene som høringsinstansene bør være oppmerksom på. Innspillene kan gjerne være i punktform.</w:t>
      </w:r>
    </w:p>
    <w:p w14:paraId="25928433" w14:textId="77777777" w:rsidR="005E23E1" w:rsidRPr="007337ED" w:rsidRDefault="005E23E1" w:rsidP="005E23E1">
      <w:pPr>
        <w:rPr>
          <w:rFonts w:ascii="Verdana" w:eastAsiaTheme="minorHAnsi" w:hAnsi="Verdana" w:cs="Verdana"/>
          <w:lang w:eastAsia="en-US"/>
        </w:rPr>
      </w:pPr>
    </w:p>
    <w:p w14:paraId="00E65DFD" w14:textId="77777777" w:rsidR="005E23E1" w:rsidRPr="007337ED" w:rsidRDefault="005E23E1" w:rsidP="005E23E1">
      <w:pPr>
        <w:rPr>
          <w:rFonts w:ascii="Verdana" w:eastAsiaTheme="minorHAnsi" w:hAnsi="Verdana" w:cs="Verdana"/>
          <w:lang w:eastAsia="en-US"/>
        </w:rPr>
      </w:pPr>
      <w:r w:rsidRPr="007337ED">
        <w:rPr>
          <w:rFonts w:ascii="Verdana" w:eastAsiaTheme="minorHAnsi" w:hAnsi="Verdana" w:cs="Verdana"/>
          <w:lang w:eastAsia="en-US"/>
        </w:rPr>
        <w:t>Eksempler</w:t>
      </w:r>
    </w:p>
    <w:p w14:paraId="20B07500" w14:textId="77777777" w:rsidR="005E23E1" w:rsidRPr="007337ED" w:rsidRDefault="005E23E1" w:rsidP="005E23E1">
      <w:pPr>
        <w:pStyle w:val="Listeavsnitt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sz w:val="20"/>
          <w:szCs w:val="20"/>
        </w:rPr>
        <w:t xml:space="preserve">Informasjon om nye programområder og lærefag </w:t>
      </w:r>
    </w:p>
    <w:p w14:paraId="2C853C6C" w14:textId="77777777" w:rsidR="005E23E1" w:rsidRPr="007337ED" w:rsidRDefault="005E23E1" w:rsidP="005E23E1">
      <w:pPr>
        <w:pStyle w:val="Listeavsnitt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sz w:val="20"/>
          <w:szCs w:val="20"/>
        </w:rPr>
        <w:t>Navneendringer/endringer av struktur som høres sammen med læreplanene</w:t>
      </w:r>
    </w:p>
    <w:p w14:paraId="0E6BBBCA" w14:textId="77777777" w:rsidR="005E23E1" w:rsidRPr="007337ED" w:rsidRDefault="005E23E1" w:rsidP="005E23E1">
      <w:pPr>
        <w:pStyle w:val="Listeavsnitt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sz w:val="20"/>
          <w:szCs w:val="20"/>
        </w:rPr>
        <w:t>Programområder/lærefag som er flyttet mellom utdanningsprogram eller programområder</w:t>
      </w:r>
    </w:p>
    <w:p w14:paraId="560FE738" w14:textId="77777777" w:rsidR="005E23E1" w:rsidRPr="007337ED" w:rsidRDefault="005E23E1" w:rsidP="005E23E1">
      <w:pPr>
        <w:pStyle w:val="Listeavsnitt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7337ED">
        <w:rPr>
          <w:rFonts w:ascii="Verdana" w:hAnsi="Verdana" w:cs="Verdana"/>
          <w:sz w:val="20"/>
          <w:szCs w:val="20"/>
        </w:rPr>
        <w:t>Vesentlige endringer i programområder (for eksempel endringer av antall programfag)</w:t>
      </w:r>
    </w:p>
    <w:p w14:paraId="3B2645B2" w14:textId="77777777" w:rsidR="005E23E1" w:rsidRPr="007337ED" w:rsidRDefault="005E23E1" w:rsidP="005E23E1">
      <w:pPr>
        <w:rPr>
          <w:rFonts w:ascii="Verdana" w:eastAsiaTheme="minorHAnsi" w:hAnsi="Verdana" w:cs="Verdana"/>
          <w:lang w:eastAsia="en-US"/>
        </w:rPr>
      </w:pPr>
    </w:p>
    <w:p w14:paraId="464C8080" w14:textId="6260E035" w:rsidR="005E23E1" w:rsidRPr="007337ED" w:rsidRDefault="005E23E1" w:rsidP="005E23E1">
      <w:pPr>
        <w:rPr>
          <w:rFonts w:ascii="Verdana" w:eastAsiaTheme="minorHAnsi" w:hAnsi="Verdana" w:cs="Verdana"/>
          <w:lang w:eastAsia="en-US"/>
        </w:rPr>
      </w:pPr>
      <w:r w:rsidRPr="007337ED">
        <w:rPr>
          <w:rFonts w:ascii="Verdana" w:eastAsiaTheme="minorHAnsi" w:hAnsi="Verdana" w:cs="Verdana"/>
          <w:lang w:eastAsia="en-US"/>
        </w:rPr>
        <w:t>Frist for innspill</w:t>
      </w:r>
      <w:r w:rsidR="007337ED">
        <w:rPr>
          <w:rFonts w:ascii="Verdana" w:eastAsiaTheme="minorHAnsi" w:hAnsi="Verdana" w:cs="Verdana"/>
          <w:lang w:eastAsia="en-US"/>
        </w:rPr>
        <w:t xml:space="preserve">: </w:t>
      </w:r>
      <w:r w:rsidRPr="007337ED">
        <w:rPr>
          <w:rFonts w:ascii="Verdana" w:eastAsiaTheme="minorHAnsi" w:hAnsi="Verdana" w:cs="Verdana"/>
          <w:lang w:eastAsia="en-US"/>
        </w:rPr>
        <w:t>20.</w:t>
      </w:r>
      <w:r w:rsidR="009148F8">
        <w:rPr>
          <w:rFonts w:ascii="Verdana" w:eastAsiaTheme="minorHAnsi" w:hAnsi="Verdana" w:cs="Verdana"/>
          <w:lang w:eastAsia="en-US"/>
        </w:rPr>
        <w:t>06.</w:t>
      </w:r>
      <w:r w:rsidR="007337ED">
        <w:rPr>
          <w:rFonts w:ascii="Verdana" w:eastAsiaTheme="minorHAnsi" w:hAnsi="Verdana" w:cs="Verdana"/>
          <w:lang w:eastAsia="en-US"/>
        </w:rPr>
        <w:t>20</w:t>
      </w:r>
      <w:r w:rsidRPr="007337ED">
        <w:rPr>
          <w:rFonts w:ascii="Verdana" w:eastAsiaTheme="minorHAnsi" w:hAnsi="Verdana" w:cs="Verdana"/>
          <w:lang w:eastAsia="en-US"/>
        </w:rPr>
        <w:t>.</w:t>
      </w:r>
    </w:p>
    <w:p w14:paraId="00F67541" w14:textId="09FCF025" w:rsidR="005E23E1" w:rsidRPr="007337ED" w:rsidRDefault="005E23E1" w:rsidP="005E23E1">
      <w:pPr>
        <w:rPr>
          <w:rFonts w:ascii="Verdana" w:eastAsiaTheme="minorHAnsi" w:hAnsi="Verdana" w:cs="Verdana"/>
          <w:lang w:eastAsia="en-US"/>
        </w:rPr>
      </w:pPr>
    </w:p>
    <w:p w14:paraId="47957164" w14:textId="1638B687" w:rsidR="005E23E1" w:rsidRPr="007337ED" w:rsidRDefault="00B546ED" w:rsidP="005E23E1">
      <w:pPr>
        <w:rPr>
          <w:rFonts w:ascii="Verdana" w:eastAsiaTheme="minorHAnsi" w:hAnsi="Verdana" w:cs="Verdana"/>
          <w:lang w:eastAsia="en-US"/>
        </w:rPr>
      </w:pPr>
      <w:r w:rsidRPr="007337ED">
        <w:rPr>
          <w:rFonts w:ascii="Verdana" w:eastAsiaTheme="minorHAnsi" w:hAnsi="Verdana" w:cs="Verdana"/>
          <w:b/>
          <w:bCs/>
          <w:lang w:eastAsia="en-US"/>
        </w:rPr>
        <w:t>V</w:t>
      </w:r>
      <w:r w:rsidR="005E23E1" w:rsidRPr="007337ED">
        <w:rPr>
          <w:rFonts w:ascii="Verdana" w:eastAsiaTheme="minorHAnsi" w:hAnsi="Verdana" w:cs="Verdana"/>
          <w:b/>
          <w:bCs/>
          <w:lang w:eastAsia="en-US"/>
        </w:rPr>
        <w:t>edtak:</w:t>
      </w:r>
      <w:r w:rsidR="005E23E1" w:rsidRPr="007337ED">
        <w:rPr>
          <w:rFonts w:ascii="Verdana" w:eastAsiaTheme="minorHAnsi" w:hAnsi="Verdana" w:cs="Verdana"/>
          <w:lang w:eastAsia="en-US"/>
        </w:rPr>
        <w:t xml:space="preserve"> </w:t>
      </w:r>
      <w:r w:rsidR="007337ED" w:rsidRPr="007337ED">
        <w:rPr>
          <w:rFonts w:ascii="Verdana" w:eastAsiaTheme="minorHAnsi" w:hAnsi="Verdana" w:cs="Verdana"/>
          <w:lang w:eastAsia="en-US"/>
        </w:rPr>
        <w:t xml:space="preserve">Faglig råd helse- og oppvekstfag gir </w:t>
      </w:r>
      <w:r w:rsidRPr="007337ED">
        <w:rPr>
          <w:rFonts w:ascii="Verdana" w:eastAsiaTheme="minorHAnsi" w:hAnsi="Verdana" w:cs="Verdana"/>
          <w:lang w:eastAsia="en-US"/>
        </w:rPr>
        <w:t xml:space="preserve">AU </w:t>
      </w:r>
      <w:proofErr w:type="spellStart"/>
      <w:r w:rsidRPr="007337ED">
        <w:rPr>
          <w:rFonts w:ascii="Verdana" w:eastAsiaTheme="minorHAnsi" w:hAnsi="Verdana" w:cs="Verdana"/>
          <w:lang w:eastAsia="en-US"/>
        </w:rPr>
        <w:t>FRHO</w:t>
      </w:r>
      <w:proofErr w:type="spellEnd"/>
      <w:r w:rsidRPr="007337ED">
        <w:rPr>
          <w:rFonts w:ascii="Verdana" w:eastAsiaTheme="minorHAnsi" w:hAnsi="Verdana" w:cs="Verdana"/>
          <w:lang w:eastAsia="en-US"/>
        </w:rPr>
        <w:t xml:space="preserve"> fullmakt å </w:t>
      </w:r>
      <w:r w:rsidR="005E23E1" w:rsidRPr="007337ED">
        <w:rPr>
          <w:rFonts w:ascii="Verdana" w:eastAsiaTheme="minorHAnsi" w:hAnsi="Verdana" w:cs="Verdana"/>
          <w:lang w:eastAsia="en-US"/>
        </w:rPr>
        <w:t>behandle bestillingen på eget AU-møte 18.0</w:t>
      </w:r>
      <w:r w:rsidR="007337ED" w:rsidRPr="007337ED">
        <w:rPr>
          <w:rFonts w:ascii="Verdana" w:eastAsiaTheme="minorHAnsi" w:hAnsi="Verdana" w:cs="Verdana"/>
          <w:lang w:eastAsia="en-US"/>
        </w:rPr>
        <w:t>6</w:t>
      </w:r>
      <w:r w:rsidR="005E23E1" w:rsidRPr="007337ED">
        <w:rPr>
          <w:rFonts w:ascii="Verdana" w:eastAsiaTheme="minorHAnsi" w:hAnsi="Verdana" w:cs="Verdana"/>
          <w:lang w:eastAsia="en-US"/>
        </w:rPr>
        <w:t xml:space="preserve">.20. Rådet sender ev innspill til AU </w:t>
      </w:r>
      <w:r w:rsidRPr="007337ED">
        <w:rPr>
          <w:rFonts w:ascii="Verdana" w:eastAsiaTheme="minorHAnsi" w:hAnsi="Verdana" w:cs="Verdana"/>
          <w:lang w:eastAsia="en-US"/>
        </w:rPr>
        <w:t xml:space="preserve">for møtet 18.08.20. </w:t>
      </w:r>
    </w:p>
    <w:p w14:paraId="4594F2D2" w14:textId="77777777" w:rsidR="005E23E1" w:rsidRDefault="005E23E1" w:rsidP="005E23E1">
      <w:pPr>
        <w:rPr>
          <w:b/>
          <w:bCs/>
        </w:rPr>
      </w:pPr>
    </w:p>
    <w:p w14:paraId="05C9395C" w14:textId="6B7C8C35" w:rsidR="00BB1FD5" w:rsidRDefault="00BB1FD5" w:rsidP="00B546ED">
      <w:pPr>
        <w:pStyle w:val="Listeavsnitt"/>
        <w:numPr>
          <w:ilvl w:val="0"/>
          <w:numId w:val="40"/>
        </w:numPr>
      </w:pPr>
      <w:r w:rsidRPr="00B546ED">
        <w:rPr>
          <w:rFonts w:ascii="Verdana" w:eastAsiaTheme="minorEastAsia" w:hAnsi="Verdana" w:cs="Verdana"/>
          <w:sz w:val="20"/>
          <w:szCs w:val="20"/>
          <w:lang w:eastAsia="nb-NO"/>
        </w:rPr>
        <w:t>Det er sent ut høring knyttet til endringer i forskrift til opplæringsloven kap. 5 om klage på vurdering, se</w:t>
      </w:r>
      <w:r>
        <w:t xml:space="preserve"> </w:t>
      </w:r>
      <w:hyperlink r:id="rId17" w:history="1">
        <w:r w:rsidRPr="00735A00">
          <w:rPr>
            <w:rStyle w:val="Hyperkobling"/>
          </w:rPr>
          <w:t>https://hoering.udir.no/Hoering/v2/1043?utkast=555ecb24-5c0e-4cf6-8cb5-c2cb0cd919ab</w:t>
        </w:r>
      </w:hyperlink>
    </w:p>
    <w:p w14:paraId="528FDCEB" w14:textId="2DAC7ED1" w:rsidR="00BB1FD5" w:rsidRPr="00BC1AF7" w:rsidRDefault="00BB1FD5" w:rsidP="00277B4B">
      <w:pPr>
        <w:pStyle w:val="Listeavsnitt"/>
        <w:rPr>
          <w:rFonts w:ascii="Verdana" w:hAnsi="Verdana" w:cs="Verdana"/>
          <w:sz w:val="20"/>
          <w:szCs w:val="20"/>
        </w:rPr>
      </w:pPr>
      <w:r w:rsidRPr="00BB1FD5">
        <w:rPr>
          <w:rFonts w:ascii="Verdana" w:eastAsiaTheme="minorEastAsia" w:hAnsi="Verdana" w:cs="Verdana"/>
          <w:sz w:val="20"/>
          <w:szCs w:val="20"/>
          <w:lang w:eastAsia="nb-NO"/>
        </w:rPr>
        <w:t xml:space="preserve">AU ber om fullmakt til å behandle denne i eget møte 18.06.20. Innspill sendes AU i </w:t>
      </w:r>
      <w:r w:rsidRPr="00BC1AF7">
        <w:rPr>
          <w:rFonts w:ascii="Verdana" w:hAnsi="Verdana" w:cs="Verdana"/>
          <w:sz w:val="20"/>
          <w:szCs w:val="20"/>
        </w:rPr>
        <w:t xml:space="preserve">forkant. </w:t>
      </w:r>
    </w:p>
    <w:p w14:paraId="7FD5DEDB" w14:textId="44ABC2D0" w:rsidR="00797C16" w:rsidRPr="00277B4B" w:rsidRDefault="00B546ED" w:rsidP="00277B4B">
      <w:pPr>
        <w:pStyle w:val="Listeavsnitt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proofErr w:type="spellStart"/>
      <w:r w:rsidRPr="00277B4B">
        <w:rPr>
          <w:rFonts w:ascii="Verdana" w:hAnsi="Verdana" w:cs="Verdana"/>
          <w:sz w:val="20"/>
          <w:szCs w:val="20"/>
        </w:rPr>
        <w:t>S</w:t>
      </w:r>
      <w:r w:rsidR="00797C16" w:rsidRPr="00277B4B">
        <w:rPr>
          <w:rFonts w:ascii="Verdana" w:hAnsi="Verdana" w:cs="Verdana"/>
          <w:sz w:val="20"/>
          <w:szCs w:val="20"/>
        </w:rPr>
        <w:t>harepointrom</w:t>
      </w:r>
      <w:proofErr w:type="spellEnd"/>
      <w:r w:rsidR="00872984" w:rsidRPr="00277B4B">
        <w:rPr>
          <w:rFonts w:ascii="Verdana" w:hAnsi="Verdana" w:cs="Verdana"/>
          <w:sz w:val="20"/>
          <w:szCs w:val="20"/>
        </w:rPr>
        <w:t xml:space="preserve">: </w:t>
      </w:r>
      <w:r w:rsidRPr="00277B4B">
        <w:rPr>
          <w:rFonts w:ascii="Verdana" w:hAnsi="Verdana" w:cs="Verdana"/>
          <w:sz w:val="20"/>
          <w:szCs w:val="20"/>
        </w:rPr>
        <w:t>A</w:t>
      </w:r>
      <w:r w:rsidR="00BD79EF">
        <w:rPr>
          <w:rFonts w:ascii="Verdana" w:hAnsi="Verdana" w:cs="Verdana"/>
          <w:sz w:val="20"/>
          <w:szCs w:val="20"/>
        </w:rPr>
        <w:t>U</w:t>
      </w:r>
      <w:r w:rsidRPr="00277B4B">
        <w:rPr>
          <w:rFonts w:ascii="Verdana" w:hAnsi="Verdana" w:cs="Verdana"/>
          <w:sz w:val="20"/>
          <w:szCs w:val="20"/>
        </w:rPr>
        <w:t xml:space="preserve"> </w:t>
      </w:r>
      <w:r w:rsidR="00BD79EF">
        <w:rPr>
          <w:rFonts w:ascii="Verdana" w:hAnsi="Verdana" w:cs="Verdana"/>
          <w:sz w:val="20"/>
          <w:szCs w:val="20"/>
        </w:rPr>
        <w:t xml:space="preserve">prøver nå ut </w:t>
      </w:r>
      <w:proofErr w:type="spellStart"/>
      <w:r w:rsidR="00BD79EF">
        <w:rPr>
          <w:rFonts w:ascii="Verdana" w:hAnsi="Verdana" w:cs="Verdana"/>
          <w:sz w:val="20"/>
          <w:szCs w:val="20"/>
        </w:rPr>
        <w:t>sharepoint</w:t>
      </w:r>
      <w:proofErr w:type="spellEnd"/>
      <w:r w:rsidR="00BD79EF">
        <w:rPr>
          <w:rFonts w:ascii="Verdana" w:hAnsi="Verdana" w:cs="Verdana"/>
          <w:sz w:val="20"/>
          <w:szCs w:val="20"/>
        </w:rPr>
        <w:t xml:space="preserve">-rommet for rådet. </w:t>
      </w:r>
      <w:r w:rsidR="00872984" w:rsidRPr="00277B4B">
        <w:rPr>
          <w:rFonts w:ascii="Verdana" w:hAnsi="Verdana" w:cs="Verdana"/>
          <w:sz w:val="20"/>
          <w:szCs w:val="20"/>
        </w:rPr>
        <w:t xml:space="preserve">Olaug blir med i utprøving av arbeidsrommet. </w:t>
      </w:r>
      <w:r w:rsidR="007337ED" w:rsidRPr="00277B4B">
        <w:rPr>
          <w:rFonts w:ascii="Verdana" w:hAnsi="Verdana" w:cs="Verdana"/>
          <w:sz w:val="20"/>
          <w:szCs w:val="20"/>
        </w:rPr>
        <w:t xml:space="preserve">Fride har sendt invitasjon. </w:t>
      </w:r>
    </w:p>
    <w:p w14:paraId="7B78BB47" w14:textId="77777777" w:rsidR="00B546ED" w:rsidRPr="00BC1AF7" w:rsidRDefault="00B546ED" w:rsidP="00277B4B">
      <w:pPr>
        <w:pStyle w:val="Listeavsnitt"/>
        <w:rPr>
          <w:rFonts w:ascii="Verdana" w:hAnsi="Verdana" w:cs="Verdana"/>
          <w:sz w:val="20"/>
          <w:szCs w:val="20"/>
        </w:rPr>
      </w:pPr>
    </w:p>
    <w:p w14:paraId="347383A7" w14:textId="5D238FCD" w:rsidR="002E6CD6" w:rsidRDefault="00797C16" w:rsidP="00277B4B">
      <w:pPr>
        <w:pStyle w:val="Listeavsnitt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 w:rsidRPr="00BC1AF7">
        <w:rPr>
          <w:rFonts w:ascii="Verdana" w:hAnsi="Verdana" w:cs="Verdana"/>
          <w:sz w:val="20"/>
          <w:szCs w:val="20"/>
        </w:rPr>
        <w:t>Kampanjen L</w:t>
      </w:r>
      <w:bookmarkStart w:id="33" w:name="_Hlk42179308"/>
      <w:r w:rsidRPr="00BC1AF7">
        <w:rPr>
          <w:rFonts w:ascii="Verdana" w:hAnsi="Verdana" w:cs="Verdana"/>
          <w:sz w:val="20"/>
          <w:szCs w:val="20"/>
        </w:rPr>
        <w:t>æreplassjegere</w:t>
      </w:r>
      <w:bookmarkEnd w:id="33"/>
      <w:r w:rsidR="00BD79EF">
        <w:rPr>
          <w:rFonts w:ascii="Verdana" w:hAnsi="Verdana" w:cs="Verdana"/>
          <w:sz w:val="20"/>
          <w:szCs w:val="20"/>
        </w:rPr>
        <w:t>:</w:t>
      </w:r>
      <w:r w:rsidR="00872984" w:rsidRPr="00BC1AF7">
        <w:rPr>
          <w:rFonts w:ascii="Verdana" w:hAnsi="Verdana" w:cs="Verdana"/>
          <w:sz w:val="20"/>
          <w:szCs w:val="20"/>
        </w:rPr>
        <w:t xml:space="preserve"> </w:t>
      </w:r>
      <w:r w:rsidR="00BD79EF">
        <w:rPr>
          <w:rFonts w:ascii="Verdana" w:hAnsi="Verdana" w:cs="Verdana"/>
          <w:sz w:val="20"/>
          <w:szCs w:val="20"/>
        </w:rPr>
        <w:t xml:space="preserve">Kampanjen </w:t>
      </w:r>
      <w:r w:rsidR="00872984" w:rsidRPr="00BC1AF7">
        <w:rPr>
          <w:rFonts w:ascii="Verdana" w:hAnsi="Verdana" w:cs="Verdana"/>
          <w:sz w:val="20"/>
          <w:szCs w:val="20"/>
        </w:rPr>
        <w:t xml:space="preserve">trenger flere fylkeskommuner og </w:t>
      </w:r>
      <w:proofErr w:type="spellStart"/>
      <w:r w:rsidR="00872984" w:rsidRPr="00BC1AF7">
        <w:rPr>
          <w:rFonts w:ascii="Verdana" w:hAnsi="Verdana" w:cs="Verdana"/>
          <w:sz w:val="20"/>
          <w:szCs w:val="20"/>
        </w:rPr>
        <w:t>vg</w:t>
      </w:r>
      <w:proofErr w:type="spellEnd"/>
      <w:r w:rsidR="00872984" w:rsidRPr="00BC1AF7">
        <w:rPr>
          <w:rFonts w:ascii="Verdana" w:hAnsi="Verdana" w:cs="Verdana"/>
          <w:sz w:val="20"/>
          <w:szCs w:val="20"/>
        </w:rPr>
        <w:t xml:space="preserve">. skoler som melder seg opp. </w:t>
      </w:r>
      <w:proofErr w:type="spellStart"/>
      <w:r w:rsidR="00872984" w:rsidRPr="00BC1AF7">
        <w:rPr>
          <w:rFonts w:ascii="Verdana" w:hAnsi="Verdana" w:cs="Verdana"/>
          <w:sz w:val="20"/>
          <w:szCs w:val="20"/>
        </w:rPr>
        <w:t>Elevorg</w:t>
      </w:r>
      <w:proofErr w:type="spellEnd"/>
      <w:r w:rsidR="00BD79EF">
        <w:rPr>
          <w:rFonts w:ascii="Verdana" w:hAnsi="Verdana" w:cs="Verdana"/>
          <w:sz w:val="20"/>
          <w:szCs w:val="20"/>
        </w:rPr>
        <w:t>.</w:t>
      </w:r>
      <w:r w:rsidR="00872984" w:rsidRPr="00BC1AF7">
        <w:rPr>
          <w:rFonts w:ascii="Verdana" w:hAnsi="Verdana" w:cs="Verdana"/>
          <w:sz w:val="20"/>
          <w:szCs w:val="20"/>
        </w:rPr>
        <w:t xml:space="preserve"> var med i prosjektet på yrkesfagenes år, interessant for EO. </w:t>
      </w:r>
      <w:r w:rsidR="00B546ED" w:rsidRPr="00BC1AF7">
        <w:rPr>
          <w:rFonts w:ascii="Verdana" w:hAnsi="Verdana" w:cs="Verdana"/>
          <w:sz w:val="20"/>
          <w:szCs w:val="20"/>
        </w:rPr>
        <w:t>NRK</w:t>
      </w:r>
      <w:r w:rsidR="00872984" w:rsidRPr="00BC1AF7">
        <w:rPr>
          <w:rFonts w:ascii="Verdana" w:hAnsi="Verdana" w:cs="Verdana"/>
          <w:sz w:val="20"/>
          <w:szCs w:val="20"/>
        </w:rPr>
        <w:t xml:space="preserve"> Rogaland lager blest om </w:t>
      </w:r>
      <w:r w:rsidR="00B546ED" w:rsidRPr="00BC1AF7">
        <w:rPr>
          <w:rFonts w:ascii="Verdana" w:hAnsi="Verdana" w:cs="Verdana"/>
          <w:sz w:val="20"/>
          <w:szCs w:val="20"/>
        </w:rPr>
        <w:t xml:space="preserve">kampanjen. </w:t>
      </w:r>
      <w:r w:rsidR="00872984" w:rsidRPr="00BC1AF7">
        <w:rPr>
          <w:rFonts w:ascii="Verdana" w:hAnsi="Verdana" w:cs="Verdana"/>
          <w:sz w:val="20"/>
          <w:szCs w:val="20"/>
        </w:rPr>
        <w:t xml:space="preserve">I Oslo appell fra Raymond Johansen på rådhustrappen. </w:t>
      </w:r>
    </w:p>
    <w:p w14:paraId="0664653A" w14:textId="77777777" w:rsidR="00BD79EF" w:rsidRPr="00BD79EF" w:rsidRDefault="00BD79EF" w:rsidP="00BD79EF">
      <w:pPr>
        <w:pStyle w:val="Listeavsnitt"/>
        <w:rPr>
          <w:rFonts w:ascii="Verdana" w:hAnsi="Verdana" w:cs="Verdana"/>
          <w:sz w:val="20"/>
          <w:szCs w:val="20"/>
        </w:rPr>
      </w:pPr>
    </w:p>
    <w:p w14:paraId="385094AC" w14:textId="5480DA86" w:rsidR="00BD79EF" w:rsidRPr="00BC1AF7" w:rsidRDefault="00BD79EF" w:rsidP="00277B4B">
      <w:pPr>
        <w:pStyle w:val="Listeavsnitt"/>
        <w:numPr>
          <w:ilvl w:val="0"/>
          <w:numId w:val="40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Det var siste møte for Elevorganisasjonens representant som takket for seg og ble takket av rådet.</w:t>
      </w:r>
    </w:p>
    <w:sectPr w:rsidR="00BD79EF" w:rsidRPr="00BC1AF7" w:rsidSect="0077379B">
      <w:headerReference w:type="default" r:id="rId18"/>
      <w:footerReference w:type="default" r:id="rId19"/>
      <w:footerReference w:type="first" r:id="rId2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8697" w14:textId="77777777" w:rsidR="00775888" w:rsidRDefault="00775888">
      <w:r>
        <w:separator/>
      </w:r>
    </w:p>
  </w:endnote>
  <w:endnote w:type="continuationSeparator" w:id="0">
    <w:p w14:paraId="4E709163" w14:textId="77777777" w:rsidR="00775888" w:rsidRDefault="0077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7E7" w14:textId="77777777" w:rsidR="0077379B" w:rsidRDefault="0077379B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48D18EA3" w14:textId="77777777" w:rsidR="0077379B" w:rsidRDefault="0077379B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A59D543" w14:textId="77777777" w:rsidR="0077379B" w:rsidRDefault="0077379B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6E3C" w14:textId="77777777" w:rsidR="0077379B" w:rsidRDefault="0077379B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14:paraId="622AE7C9" w14:textId="77777777" w:rsidR="0077379B" w:rsidRDefault="0077379B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14:paraId="230AEAC1" w14:textId="77777777" w:rsidR="0077379B" w:rsidRDefault="0077379B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14:paraId="74DCB4B1" w14:textId="77777777" w:rsidR="0077379B" w:rsidRDefault="0077379B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14:paraId="520CEE8C" w14:textId="77777777" w:rsidR="0077379B" w:rsidRDefault="0077379B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317F" w14:textId="77777777" w:rsidR="00775888" w:rsidRDefault="00775888">
      <w:r>
        <w:separator/>
      </w:r>
    </w:p>
  </w:footnote>
  <w:footnote w:type="continuationSeparator" w:id="0">
    <w:p w14:paraId="3422F173" w14:textId="77777777" w:rsidR="00775888" w:rsidRDefault="0077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77379B" w14:paraId="65AD3348" w14:textId="7777777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216C3AFC" w14:textId="77777777" w:rsidR="0077379B" w:rsidRDefault="0077379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14:paraId="501F8E91" w14:textId="77777777" w:rsidR="0077379B" w:rsidRDefault="0077379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hAnsi="Verdana" w:cs="Verdana"/>
              <w:noProof/>
              <w:sz w:val="16"/>
              <w:szCs w:val="16"/>
            </w:rPr>
            <w:t>5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14:paraId="40952C7E" w14:textId="77777777" w:rsidR="0077379B" w:rsidRDefault="0077379B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7C54ECF5" wp14:editId="61136724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FDD"/>
    <w:multiLevelType w:val="hybridMultilevel"/>
    <w:tmpl w:val="DA965012"/>
    <w:lvl w:ilvl="0" w:tplc="4FE0B420">
      <w:start w:val="1"/>
      <w:numFmt w:val="decimal"/>
      <w:lvlText w:val="%1."/>
      <w:lvlJc w:val="left"/>
      <w:pPr>
        <w:ind w:left="720" w:hanging="360"/>
      </w:pPr>
      <w:rPr>
        <w:rFonts w:eastAsia="Times New Roman" w:hAnsi="Arial"/>
        <w:color w:val="00000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51B5"/>
    <w:multiLevelType w:val="hybridMultilevel"/>
    <w:tmpl w:val="2CF40436"/>
    <w:lvl w:ilvl="0" w:tplc="EC286BC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505"/>
    <w:multiLevelType w:val="hybridMultilevel"/>
    <w:tmpl w:val="4E0C93A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F25"/>
    <w:multiLevelType w:val="hybridMultilevel"/>
    <w:tmpl w:val="8F485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4C70"/>
    <w:multiLevelType w:val="hybridMultilevel"/>
    <w:tmpl w:val="51A210E8"/>
    <w:lvl w:ilvl="0" w:tplc="5E5EAF94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8E9"/>
    <w:multiLevelType w:val="hybridMultilevel"/>
    <w:tmpl w:val="4C3C1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06F3"/>
    <w:multiLevelType w:val="hybridMultilevel"/>
    <w:tmpl w:val="98D0FEE6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D4CA2"/>
    <w:multiLevelType w:val="hybridMultilevel"/>
    <w:tmpl w:val="4E7662B6"/>
    <w:lvl w:ilvl="0" w:tplc="9CA4E67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E6A6C"/>
    <w:multiLevelType w:val="hybridMultilevel"/>
    <w:tmpl w:val="10B67C04"/>
    <w:lvl w:ilvl="0" w:tplc="75107D80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85E"/>
    <w:multiLevelType w:val="hybridMultilevel"/>
    <w:tmpl w:val="0A18B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31721"/>
    <w:multiLevelType w:val="hybridMultilevel"/>
    <w:tmpl w:val="3A867DB4"/>
    <w:lvl w:ilvl="0" w:tplc="D292A4A0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BC9"/>
    <w:multiLevelType w:val="hybridMultilevel"/>
    <w:tmpl w:val="781E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04751"/>
    <w:multiLevelType w:val="hybridMultilevel"/>
    <w:tmpl w:val="EC4251A2"/>
    <w:lvl w:ilvl="0" w:tplc="CC0EAED6">
      <w:start w:val="1"/>
      <w:numFmt w:val="bullet"/>
      <w:lvlText w:val="-"/>
      <w:lvlJc w:val="left"/>
      <w:pPr>
        <w:ind w:left="1665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293B754B"/>
    <w:multiLevelType w:val="hybridMultilevel"/>
    <w:tmpl w:val="011CE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F33CB"/>
    <w:multiLevelType w:val="hybridMultilevel"/>
    <w:tmpl w:val="50983CC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30AEB"/>
    <w:multiLevelType w:val="hybridMultilevel"/>
    <w:tmpl w:val="242AB5DA"/>
    <w:lvl w:ilvl="0" w:tplc="31981F40">
      <w:numFmt w:val="bullet"/>
      <w:lvlText w:val=""/>
      <w:lvlJc w:val="left"/>
      <w:pPr>
        <w:ind w:left="108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F5A11"/>
    <w:multiLevelType w:val="hybridMultilevel"/>
    <w:tmpl w:val="30A0C406"/>
    <w:lvl w:ilvl="0" w:tplc="31981F4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5B1B"/>
    <w:multiLevelType w:val="hybridMultilevel"/>
    <w:tmpl w:val="43A22908"/>
    <w:lvl w:ilvl="0" w:tplc="EF842B0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50CB"/>
    <w:multiLevelType w:val="hybridMultilevel"/>
    <w:tmpl w:val="4CB29F3A"/>
    <w:lvl w:ilvl="0" w:tplc="3000DE1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127C"/>
    <w:multiLevelType w:val="hybridMultilevel"/>
    <w:tmpl w:val="5700223C"/>
    <w:lvl w:ilvl="0" w:tplc="8968FD5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7C97"/>
    <w:multiLevelType w:val="hybridMultilevel"/>
    <w:tmpl w:val="349C8FA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A42204"/>
    <w:multiLevelType w:val="hybridMultilevel"/>
    <w:tmpl w:val="A8904864"/>
    <w:lvl w:ilvl="0" w:tplc="B6A43286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B0AD0"/>
    <w:multiLevelType w:val="hybridMultilevel"/>
    <w:tmpl w:val="C2442A44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1E25"/>
    <w:multiLevelType w:val="hybridMultilevel"/>
    <w:tmpl w:val="10C6C46A"/>
    <w:lvl w:ilvl="0" w:tplc="74C2B35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005F7"/>
    <w:multiLevelType w:val="hybridMultilevel"/>
    <w:tmpl w:val="75AEF91E"/>
    <w:lvl w:ilvl="0" w:tplc="AEC08268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1C75"/>
    <w:multiLevelType w:val="hybridMultilevel"/>
    <w:tmpl w:val="6B3AEB86"/>
    <w:lvl w:ilvl="0" w:tplc="AF445F88">
      <w:start w:val="27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C7703"/>
    <w:multiLevelType w:val="hybridMultilevel"/>
    <w:tmpl w:val="E6DE8D2A"/>
    <w:lvl w:ilvl="0" w:tplc="FC0E437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2BD7"/>
    <w:multiLevelType w:val="hybridMultilevel"/>
    <w:tmpl w:val="2EB2ADF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0305E"/>
    <w:multiLevelType w:val="hybridMultilevel"/>
    <w:tmpl w:val="7490132C"/>
    <w:lvl w:ilvl="0" w:tplc="D9B820E6">
      <w:start w:val="2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73484FE3"/>
    <w:multiLevelType w:val="hybridMultilevel"/>
    <w:tmpl w:val="460A674A"/>
    <w:lvl w:ilvl="0" w:tplc="42EA9F5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651F"/>
    <w:multiLevelType w:val="hybridMultilevel"/>
    <w:tmpl w:val="34749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6F98"/>
    <w:multiLevelType w:val="hybridMultilevel"/>
    <w:tmpl w:val="F9C22BB2"/>
    <w:lvl w:ilvl="0" w:tplc="6BA078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2"/>
  </w:num>
  <w:num w:numId="8">
    <w:abstractNumId w:val="16"/>
  </w:num>
  <w:num w:numId="9">
    <w:abstractNumId w:val="18"/>
  </w:num>
  <w:num w:numId="10">
    <w:abstractNumId w:val="17"/>
  </w:num>
  <w:num w:numId="11">
    <w:abstractNumId w:val="6"/>
  </w:num>
  <w:num w:numId="12">
    <w:abstractNumId w:val="19"/>
  </w:num>
  <w:num w:numId="13">
    <w:abstractNumId w:val="7"/>
  </w:num>
  <w:num w:numId="14">
    <w:abstractNumId w:val="15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5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27"/>
  </w:num>
  <w:num w:numId="30">
    <w:abstractNumId w:val="25"/>
  </w:num>
  <w:num w:numId="31">
    <w:abstractNumId w:val="0"/>
  </w:num>
  <w:num w:numId="32">
    <w:abstractNumId w:val="1"/>
  </w:num>
  <w:num w:numId="33">
    <w:abstractNumId w:val="26"/>
  </w:num>
  <w:num w:numId="34">
    <w:abstractNumId w:val="34"/>
  </w:num>
  <w:num w:numId="35">
    <w:abstractNumId w:val="12"/>
  </w:num>
  <w:num w:numId="36">
    <w:abstractNumId w:val="31"/>
  </w:num>
  <w:num w:numId="37">
    <w:abstractNumId w:val="37"/>
  </w:num>
  <w:num w:numId="38">
    <w:abstractNumId w:val="4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07309"/>
    <w:rsid w:val="000139DC"/>
    <w:rsid w:val="00025FCB"/>
    <w:rsid w:val="00027D50"/>
    <w:rsid w:val="00035222"/>
    <w:rsid w:val="00042A82"/>
    <w:rsid w:val="000453F6"/>
    <w:rsid w:val="00055A89"/>
    <w:rsid w:val="00057F6F"/>
    <w:rsid w:val="00060E09"/>
    <w:rsid w:val="0006167B"/>
    <w:rsid w:val="000619F9"/>
    <w:rsid w:val="000805AA"/>
    <w:rsid w:val="0008516D"/>
    <w:rsid w:val="00090018"/>
    <w:rsid w:val="000921E6"/>
    <w:rsid w:val="000A2EE2"/>
    <w:rsid w:val="000B0E2B"/>
    <w:rsid w:val="000B412D"/>
    <w:rsid w:val="000D14C6"/>
    <w:rsid w:val="000D1B8E"/>
    <w:rsid w:val="000D4E95"/>
    <w:rsid w:val="000D7D9B"/>
    <w:rsid w:val="000E5DE7"/>
    <w:rsid w:val="000E76E1"/>
    <w:rsid w:val="00100497"/>
    <w:rsid w:val="0010591F"/>
    <w:rsid w:val="00111048"/>
    <w:rsid w:val="00115BCB"/>
    <w:rsid w:val="00122371"/>
    <w:rsid w:val="001229EB"/>
    <w:rsid w:val="00131903"/>
    <w:rsid w:val="0013684D"/>
    <w:rsid w:val="0014204A"/>
    <w:rsid w:val="00142E99"/>
    <w:rsid w:val="00154C12"/>
    <w:rsid w:val="00160458"/>
    <w:rsid w:val="00162B1B"/>
    <w:rsid w:val="00172A2C"/>
    <w:rsid w:val="00177263"/>
    <w:rsid w:val="00177FEC"/>
    <w:rsid w:val="001838E0"/>
    <w:rsid w:val="0018514A"/>
    <w:rsid w:val="001A4C70"/>
    <w:rsid w:val="001B1F08"/>
    <w:rsid w:val="001B3A25"/>
    <w:rsid w:val="001B57A9"/>
    <w:rsid w:val="001D062C"/>
    <w:rsid w:val="001D16D4"/>
    <w:rsid w:val="001D23F9"/>
    <w:rsid w:val="001E095E"/>
    <w:rsid w:val="001F5385"/>
    <w:rsid w:val="002014D2"/>
    <w:rsid w:val="002037C7"/>
    <w:rsid w:val="00212BC7"/>
    <w:rsid w:val="00220C0B"/>
    <w:rsid w:val="00225123"/>
    <w:rsid w:val="00232E9A"/>
    <w:rsid w:val="00242222"/>
    <w:rsid w:val="002477A2"/>
    <w:rsid w:val="00251BB9"/>
    <w:rsid w:val="00255E1D"/>
    <w:rsid w:val="00257391"/>
    <w:rsid w:val="00263C42"/>
    <w:rsid w:val="00272452"/>
    <w:rsid w:val="00277B4B"/>
    <w:rsid w:val="00296C93"/>
    <w:rsid w:val="002A26CB"/>
    <w:rsid w:val="002B3E32"/>
    <w:rsid w:val="002D3B3A"/>
    <w:rsid w:val="002D6782"/>
    <w:rsid w:val="002E6CD6"/>
    <w:rsid w:val="002F0E97"/>
    <w:rsid w:val="002F52E2"/>
    <w:rsid w:val="00311928"/>
    <w:rsid w:val="003125D2"/>
    <w:rsid w:val="003141A4"/>
    <w:rsid w:val="003279C9"/>
    <w:rsid w:val="003325BC"/>
    <w:rsid w:val="00334B0E"/>
    <w:rsid w:val="003370A0"/>
    <w:rsid w:val="00345A74"/>
    <w:rsid w:val="00362B03"/>
    <w:rsid w:val="00362F1A"/>
    <w:rsid w:val="003643F5"/>
    <w:rsid w:val="00366B2A"/>
    <w:rsid w:val="00367959"/>
    <w:rsid w:val="00367ED2"/>
    <w:rsid w:val="003740CE"/>
    <w:rsid w:val="00375E01"/>
    <w:rsid w:val="00380F93"/>
    <w:rsid w:val="0038224F"/>
    <w:rsid w:val="003844F2"/>
    <w:rsid w:val="0038464F"/>
    <w:rsid w:val="003B3494"/>
    <w:rsid w:val="003B4859"/>
    <w:rsid w:val="003B77F2"/>
    <w:rsid w:val="003C3BB0"/>
    <w:rsid w:val="003C6073"/>
    <w:rsid w:val="003E1371"/>
    <w:rsid w:val="003E46EF"/>
    <w:rsid w:val="003E4945"/>
    <w:rsid w:val="003F66B8"/>
    <w:rsid w:val="003F7B3A"/>
    <w:rsid w:val="003F7C4A"/>
    <w:rsid w:val="00400250"/>
    <w:rsid w:val="004126CF"/>
    <w:rsid w:val="00414F31"/>
    <w:rsid w:val="00416102"/>
    <w:rsid w:val="004221D7"/>
    <w:rsid w:val="00425A13"/>
    <w:rsid w:val="00425C23"/>
    <w:rsid w:val="004332B9"/>
    <w:rsid w:val="00445AF2"/>
    <w:rsid w:val="00451A9C"/>
    <w:rsid w:val="00455955"/>
    <w:rsid w:val="0045718A"/>
    <w:rsid w:val="00467DB7"/>
    <w:rsid w:val="00474ADF"/>
    <w:rsid w:val="00475546"/>
    <w:rsid w:val="0047659D"/>
    <w:rsid w:val="00481FD3"/>
    <w:rsid w:val="0048562B"/>
    <w:rsid w:val="004A0B54"/>
    <w:rsid w:val="004A1302"/>
    <w:rsid w:val="004A19B2"/>
    <w:rsid w:val="004A3450"/>
    <w:rsid w:val="004B004E"/>
    <w:rsid w:val="004B139B"/>
    <w:rsid w:val="004B51CD"/>
    <w:rsid w:val="004C61C5"/>
    <w:rsid w:val="004D58CE"/>
    <w:rsid w:val="004D74CD"/>
    <w:rsid w:val="004E1D23"/>
    <w:rsid w:val="004E6DC4"/>
    <w:rsid w:val="004F61BA"/>
    <w:rsid w:val="005009E2"/>
    <w:rsid w:val="00502D61"/>
    <w:rsid w:val="005038C7"/>
    <w:rsid w:val="00523ADC"/>
    <w:rsid w:val="005403FB"/>
    <w:rsid w:val="005429A2"/>
    <w:rsid w:val="00542B0F"/>
    <w:rsid w:val="00544E6D"/>
    <w:rsid w:val="00555869"/>
    <w:rsid w:val="00561919"/>
    <w:rsid w:val="00563120"/>
    <w:rsid w:val="00563901"/>
    <w:rsid w:val="0056542D"/>
    <w:rsid w:val="0056582D"/>
    <w:rsid w:val="0057203C"/>
    <w:rsid w:val="0057637E"/>
    <w:rsid w:val="00577E14"/>
    <w:rsid w:val="00585207"/>
    <w:rsid w:val="00587C3F"/>
    <w:rsid w:val="005905CF"/>
    <w:rsid w:val="005909B8"/>
    <w:rsid w:val="00592AB2"/>
    <w:rsid w:val="00595A0F"/>
    <w:rsid w:val="005A22D3"/>
    <w:rsid w:val="005A7DAA"/>
    <w:rsid w:val="005B00E1"/>
    <w:rsid w:val="005C7359"/>
    <w:rsid w:val="005D45B1"/>
    <w:rsid w:val="005E23E1"/>
    <w:rsid w:val="005F32F4"/>
    <w:rsid w:val="005F4D52"/>
    <w:rsid w:val="00605B6B"/>
    <w:rsid w:val="00614D9C"/>
    <w:rsid w:val="00622558"/>
    <w:rsid w:val="00635DAC"/>
    <w:rsid w:val="00640E0F"/>
    <w:rsid w:val="00644924"/>
    <w:rsid w:val="0064564D"/>
    <w:rsid w:val="00645F73"/>
    <w:rsid w:val="0064768A"/>
    <w:rsid w:val="00651836"/>
    <w:rsid w:val="006548EB"/>
    <w:rsid w:val="00660BCE"/>
    <w:rsid w:val="00670259"/>
    <w:rsid w:val="00676E5C"/>
    <w:rsid w:val="00677529"/>
    <w:rsid w:val="00690A86"/>
    <w:rsid w:val="00691643"/>
    <w:rsid w:val="006A7454"/>
    <w:rsid w:val="006A7E60"/>
    <w:rsid w:val="006B4F4A"/>
    <w:rsid w:val="006D7323"/>
    <w:rsid w:val="006E00E2"/>
    <w:rsid w:val="006E34B8"/>
    <w:rsid w:val="006F1762"/>
    <w:rsid w:val="006F2FEB"/>
    <w:rsid w:val="006F6293"/>
    <w:rsid w:val="006F7958"/>
    <w:rsid w:val="00704D1F"/>
    <w:rsid w:val="007217DD"/>
    <w:rsid w:val="007226C5"/>
    <w:rsid w:val="007238E8"/>
    <w:rsid w:val="00727033"/>
    <w:rsid w:val="007337ED"/>
    <w:rsid w:val="00753D8C"/>
    <w:rsid w:val="0076435F"/>
    <w:rsid w:val="00766BAF"/>
    <w:rsid w:val="0077379B"/>
    <w:rsid w:val="007747B1"/>
    <w:rsid w:val="00775888"/>
    <w:rsid w:val="00775FF5"/>
    <w:rsid w:val="007856F2"/>
    <w:rsid w:val="007859F1"/>
    <w:rsid w:val="00797C16"/>
    <w:rsid w:val="00797DE0"/>
    <w:rsid w:val="007A0D5B"/>
    <w:rsid w:val="007B68FD"/>
    <w:rsid w:val="007B6B3F"/>
    <w:rsid w:val="007C380E"/>
    <w:rsid w:val="007C3E90"/>
    <w:rsid w:val="007C4225"/>
    <w:rsid w:val="007C6C2B"/>
    <w:rsid w:val="007D51AD"/>
    <w:rsid w:val="007D659A"/>
    <w:rsid w:val="007E0EA5"/>
    <w:rsid w:val="007F3E08"/>
    <w:rsid w:val="007F7F9F"/>
    <w:rsid w:val="00802793"/>
    <w:rsid w:val="00805BBB"/>
    <w:rsid w:val="008177A1"/>
    <w:rsid w:val="00823DCF"/>
    <w:rsid w:val="0083049E"/>
    <w:rsid w:val="0083262F"/>
    <w:rsid w:val="00842BE5"/>
    <w:rsid w:val="00852B72"/>
    <w:rsid w:val="008568E7"/>
    <w:rsid w:val="008715AD"/>
    <w:rsid w:val="00872984"/>
    <w:rsid w:val="00880E1E"/>
    <w:rsid w:val="00890265"/>
    <w:rsid w:val="008A688C"/>
    <w:rsid w:val="008A78BE"/>
    <w:rsid w:val="008B5E30"/>
    <w:rsid w:val="008C44F5"/>
    <w:rsid w:val="008D2028"/>
    <w:rsid w:val="008E0FAD"/>
    <w:rsid w:val="008E1ECB"/>
    <w:rsid w:val="008F2022"/>
    <w:rsid w:val="008F5152"/>
    <w:rsid w:val="009023A3"/>
    <w:rsid w:val="00907E6E"/>
    <w:rsid w:val="00910F03"/>
    <w:rsid w:val="009148F8"/>
    <w:rsid w:val="00914B0B"/>
    <w:rsid w:val="00915488"/>
    <w:rsid w:val="00916142"/>
    <w:rsid w:val="00920D59"/>
    <w:rsid w:val="00932B15"/>
    <w:rsid w:val="009332F7"/>
    <w:rsid w:val="00961417"/>
    <w:rsid w:val="0096375F"/>
    <w:rsid w:val="00965F53"/>
    <w:rsid w:val="0098640F"/>
    <w:rsid w:val="009915F8"/>
    <w:rsid w:val="00995645"/>
    <w:rsid w:val="009A3A43"/>
    <w:rsid w:val="009A5A12"/>
    <w:rsid w:val="009C2BD0"/>
    <w:rsid w:val="009C3E3F"/>
    <w:rsid w:val="009C4DCF"/>
    <w:rsid w:val="009D30C8"/>
    <w:rsid w:val="009D56A7"/>
    <w:rsid w:val="009E29D0"/>
    <w:rsid w:val="009F0E69"/>
    <w:rsid w:val="009F4ADB"/>
    <w:rsid w:val="009F51D7"/>
    <w:rsid w:val="00A01F32"/>
    <w:rsid w:val="00A035FC"/>
    <w:rsid w:val="00A06BA4"/>
    <w:rsid w:val="00A27901"/>
    <w:rsid w:val="00A4052C"/>
    <w:rsid w:val="00A42F4A"/>
    <w:rsid w:val="00A45CE8"/>
    <w:rsid w:val="00A50373"/>
    <w:rsid w:val="00A54107"/>
    <w:rsid w:val="00A56E8C"/>
    <w:rsid w:val="00A66E8F"/>
    <w:rsid w:val="00A744D9"/>
    <w:rsid w:val="00A863C1"/>
    <w:rsid w:val="00A959ED"/>
    <w:rsid w:val="00A9666A"/>
    <w:rsid w:val="00AA5414"/>
    <w:rsid w:val="00AB279F"/>
    <w:rsid w:val="00AB3C2F"/>
    <w:rsid w:val="00AB6257"/>
    <w:rsid w:val="00AB68B2"/>
    <w:rsid w:val="00AD21B4"/>
    <w:rsid w:val="00AD7D10"/>
    <w:rsid w:val="00AE60EB"/>
    <w:rsid w:val="00AE62F6"/>
    <w:rsid w:val="00AF08AE"/>
    <w:rsid w:val="00B0134B"/>
    <w:rsid w:val="00B1092B"/>
    <w:rsid w:val="00B137E8"/>
    <w:rsid w:val="00B14D13"/>
    <w:rsid w:val="00B23F05"/>
    <w:rsid w:val="00B306E4"/>
    <w:rsid w:val="00B4053A"/>
    <w:rsid w:val="00B51D62"/>
    <w:rsid w:val="00B52FCA"/>
    <w:rsid w:val="00B533E6"/>
    <w:rsid w:val="00B546ED"/>
    <w:rsid w:val="00B54B08"/>
    <w:rsid w:val="00B56A37"/>
    <w:rsid w:val="00B57808"/>
    <w:rsid w:val="00B719DE"/>
    <w:rsid w:val="00B81F2D"/>
    <w:rsid w:val="00B84C66"/>
    <w:rsid w:val="00B96CCC"/>
    <w:rsid w:val="00BB1FD5"/>
    <w:rsid w:val="00BC132B"/>
    <w:rsid w:val="00BC1AF7"/>
    <w:rsid w:val="00BC2B6F"/>
    <w:rsid w:val="00BC3BFF"/>
    <w:rsid w:val="00BC6CC1"/>
    <w:rsid w:val="00BD3835"/>
    <w:rsid w:val="00BD5613"/>
    <w:rsid w:val="00BD74EC"/>
    <w:rsid w:val="00BD79EF"/>
    <w:rsid w:val="00BE0668"/>
    <w:rsid w:val="00BE1E08"/>
    <w:rsid w:val="00BE283C"/>
    <w:rsid w:val="00BE6A18"/>
    <w:rsid w:val="00BF3361"/>
    <w:rsid w:val="00BF4688"/>
    <w:rsid w:val="00C10326"/>
    <w:rsid w:val="00C10AE8"/>
    <w:rsid w:val="00C279F2"/>
    <w:rsid w:val="00C27E5F"/>
    <w:rsid w:val="00C31E93"/>
    <w:rsid w:val="00C37432"/>
    <w:rsid w:val="00C61AE8"/>
    <w:rsid w:val="00C770CD"/>
    <w:rsid w:val="00C85666"/>
    <w:rsid w:val="00C9731D"/>
    <w:rsid w:val="00CB3238"/>
    <w:rsid w:val="00CB6146"/>
    <w:rsid w:val="00CB76DC"/>
    <w:rsid w:val="00CC1334"/>
    <w:rsid w:val="00CE0E6B"/>
    <w:rsid w:val="00CF1975"/>
    <w:rsid w:val="00D03714"/>
    <w:rsid w:val="00D066FF"/>
    <w:rsid w:val="00D13022"/>
    <w:rsid w:val="00D266D9"/>
    <w:rsid w:val="00D26E62"/>
    <w:rsid w:val="00D37B0E"/>
    <w:rsid w:val="00D4165F"/>
    <w:rsid w:val="00D41C33"/>
    <w:rsid w:val="00D431A4"/>
    <w:rsid w:val="00D55355"/>
    <w:rsid w:val="00D57552"/>
    <w:rsid w:val="00D73B53"/>
    <w:rsid w:val="00D74AFC"/>
    <w:rsid w:val="00D768A4"/>
    <w:rsid w:val="00D81A5D"/>
    <w:rsid w:val="00D90C9F"/>
    <w:rsid w:val="00D93489"/>
    <w:rsid w:val="00D9407F"/>
    <w:rsid w:val="00D952B7"/>
    <w:rsid w:val="00D96AB0"/>
    <w:rsid w:val="00DA278B"/>
    <w:rsid w:val="00DA315D"/>
    <w:rsid w:val="00DB7C69"/>
    <w:rsid w:val="00DC40E3"/>
    <w:rsid w:val="00DD137A"/>
    <w:rsid w:val="00DD3448"/>
    <w:rsid w:val="00DD6EDD"/>
    <w:rsid w:val="00DF4C7E"/>
    <w:rsid w:val="00E002F6"/>
    <w:rsid w:val="00E04B6B"/>
    <w:rsid w:val="00E05568"/>
    <w:rsid w:val="00E1124F"/>
    <w:rsid w:val="00E14BF4"/>
    <w:rsid w:val="00E1790D"/>
    <w:rsid w:val="00E35A9A"/>
    <w:rsid w:val="00E4263F"/>
    <w:rsid w:val="00E4327B"/>
    <w:rsid w:val="00E4368F"/>
    <w:rsid w:val="00E47B2B"/>
    <w:rsid w:val="00E50921"/>
    <w:rsid w:val="00E51ADD"/>
    <w:rsid w:val="00E53463"/>
    <w:rsid w:val="00E56020"/>
    <w:rsid w:val="00E56222"/>
    <w:rsid w:val="00E56481"/>
    <w:rsid w:val="00E56986"/>
    <w:rsid w:val="00E73EB5"/>
    <w:rsid w:val="00E748C0"/>
    <w:rsid w:val="00E75166"/>
    <w:rsid w:val="00E751EB"/>
    <w:rsid w:val="00E83D26"/>
    <w:rsid w:val="00E928B9"/>
    <w:rsid w:val="00E966DB"/>
    <w:rsid w:val="00EA2BE0"/>
    <w:rsid w:val="00EB0626"/>
    <w:rsid w:val="00EB42B1"/>
    <w:rsid w:val="00EB696C"/>
    <w:rsid w:val="00EC7238"/>
    <w:rsid w:val="00ED1FAC"/>
    <w:rsid w:val="00ED3490"/>
    <w:rsid w:val="00ED558E"/>
    <w:rsid w:val="00EE2F22"/>
    <w:rsid w:val="00EF2833"/>
    <w:rsid w:val="00F1699A"/>
    <w:rsid w:val="00F26E1A"/>
    <w:rsid w:val="00F42250"/>
    <w:rsid w:val="00F42872"/>
    <w:rsid w:val="00F44A8F"/>
    <w:rsid w:val="00F544D7"/>
    <w:rsid w:val="00F54DE9"/>
    <w:rsid w:val="00F55109"/>
    <w:rsid w:val="00F65799"/>
    <w:rsid w:val="00F77D96"/>
    <w:rsid w:val="00F952BD"/>
    <w:rsid w:val="00F96111"/>
    <w:rsid w:val="00F9706A"/>
    <w:rsid w:val="00FA2850"/>
    <w:rsid w:val="00FA680B"/>
    <w:rsid w:val="00FA7CA1"/>
    <w:rsid w:val="00FB0939"/>
    <w:rsid w:val="00FC38AC"/>
    <w:rsid w:val="00FC3B31"/>
    <w:rsid w:val="00FC3EFA"/>
    <w:rsid w:val="00FD041E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9D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425A13"/>
    <w:pPr>
      <w:outlineLvl w:val="0"/>
    </w:pPr>
    <w:rPr>
      <w:rFonts w:ascii="Verdana" w:eastAsiaTheme="minorHAnsi" w:hAnsi="Verdana" w:cs="Times New Roman"/>
      <w:b/>
      <w:bCs/>
      <w:kern w:val="36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basedOn w:val="Normal"/>
    <w:rsid w:val="00F5510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5A13"/>
    <w:rPr>
      <w:rFonts w:ascii="Verdana" w:hAnsi="Verdana" w:cs="Times New Roman"/>
      <w:b/>
      <w:bCs/>
      <w:kern w:val="36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D96AB0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B6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B6B"/>
    <w:rPr>
      <w:rFonts w:ascii="Segoe UI" w:eastAsiaTheme="minorEastAsia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2B15"/>
    <w:pPr>
      <w:spacing w:before="100" w:beforeAutospacing="1" w:after="100" w:afterAutospacing="1"/>
    </w:pPr>
    <w:rPr>
      <w:rFonts w:eastAsiaTheme="minorHAnsi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32B15"/>
    <w:rPr>
      <w:b/>
      <w:bCs/>
    </w:rPr>
  </w:style>
  <w:style w:type="character" w:styleId="Utheving">
    <w:name w:val="Emphasis"/>
    <w:basedOn w:val="Standardskriftforavsnitt"/>
    <w:uiPriority w:val="20"/>
    <w:qFormat/>
    <w:rsid w:val="00932B15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A45CE8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A45CE8"/>
    <w:rPr>
      <w:rFonts w:ascii="Calibri" w:hAnsi="Calibri"/>
      <w:szCs w:val="21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dokumenter/nou-2019-23/id2687171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gjeringen.no/no/dokumenter/nou-2019-23/id2687171/" TargetMode="External"/><Relationship Id="rId17" Type="http://schemas.openxmlformats.org/officeDocument/2006/relationships/hyperlink" Target="https://hoering.udir.no/Hoering/v2/1043?utkast=555ecb24-5c0e-4cf6-8cb5-c2cb0cd919a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o@udir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jeringen.no/no/dokumenter/horing-av-nou-201925-med-rett-til-a-mestre/id2685506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jeringen.no/no/dokumenter/horing-av-nou-201925-med-rett-til-a-mestre/id2685506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212A42224044AD813E404D35B5F2" ma:contentTypeVersion="7" ma:contentTypeDescription="Create a new document." ma:contentTypeScope="" ma:versionID="1669137f6af57f8351441010e6ccd106">
  <xsd:schema xmlns:xsd="http://www.w3.org/2001/XMLSchema" xmlns:xs="http://www.w3.org/2001/XMLSchema" xmlns:p="http://schemas.microsoft.com/office/2006/metadata/properties" xmlns:ns2="718e8e50-eb19-40f8-8594-6b7b1c9023d9" targetNamespace="http://schemas.microsoft.com/office/2006/metadata/properties" ma:root="true" ma:fieldsID="0db316930f09e0191230e0cfa585acc9" ns2:_="">
    <xsd:import namespace="718e8e50-eb19-40f8-8594-6b7b1c90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07CD-8BDD-43DC-B6B9-051F7060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F1488-8EAF-4233-8355-D8E0E7E2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191E6-58C0-4FC1-A861-4F12C81A4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DFF42-AE47-4341-90D8-2E3F5EFD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Fride Burton</cp:lastModifiedBy>
  <cp:revision>10</cp:revision>
  <cp:lastPrinted>2020-01-13T08:58:00Z</cp:lastPrinted>
  <dcterms:created xsi:type="dcterms:W3CDTF">2020-06-08T07:11:00Z</dcterms:created>
  <dcterms:modified xsi:type="dcterms:W3CDTF">2020-06-29T06:55:00Z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0x0101009A03212A42224044AD813E404D35B5F2</vt:lpwstr>
  </property>
</Properties>
</file>