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D23CFF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CB73B0">
              <w:rPr>
                <w:rFonts w:ascii="Verdana" w:hAnsi="Verdana"/>
                <w:sz w:val="16"/>
              </w:rPr>
              <w:br/>
              <w:t xml:space="preserve">Avdeling for fagopplæring, Monika Thollefsen </w:t>
            </w:r>
            <w:r w:rsidR="00CB73B0">
              <w:rPr>
                <w:rFonts w:ascii="Verdana" w:hAnsi="Verdana"/>
                <w:sz w:val="16"/>
              </w:rPr>
              <w:br/>
            </w:r>
            <w:proofErr w:type="spellStart"/>
            <w:r w:rsidR="00CB73B0">
              <w:rPr>
                <w:rFonts w:ascii="Verdana" w:hAnsi="Verdana"/>
                <w:sz w:val="16"/>
              </w:rPr>
              <w:t>Tlf</w:t>
            </w:r>
            <w:proofErr w:type="spellEnd"/>
            <w:r w:rsidR="00CB73B0">
              <w:rPr>
                <w:rFonts w:ascii="Verdana" w:hAnsi="Verdana"/>
                <w:sz w:val="16"/>
              </w:rPr>
              <w:t>: 932 20</w:t>
            </w:r>
            <w:r w:rsidR="009F70BA">
              <w:rPr>
                <w:rFonts w:ascii="Verdana" w:hAnsi="Verdana"/>
                <w:sz w:val="16"/>
              </w:rPr>
              <w:t> </w:t>
            </w:r>
            <w:r w:rsidR="00CB73B0">
              <w:rPr>
                <w:rFonts w:ascii="Verdana" w:hAnsi="Verdana"/>
                <w:sz w:val="16"/>
              </w:rPr>
              <w:t>431</w:t>
            </w:r>
            <w:r w:rsidR="009F70BA">
              <w:rPr>
                <w:rFonts w:ascii="Verdana" w:hAnsi="Verdana"/>
                <w:sz w:val="16"/>
              </w:rPr>
              <w:t xml:space="preserve"> </w:t>
            </w:r>
            <w:r w:rsidR="00CB73B0">
              <w:rPr>
                <w:rFonts w:ascii="Verdana" w:hAnsi="Verdana"/>
                <w:sz w:val="16"/>
              </w:rPr>
              <w:t>E-post: mot@udir.no</w:t>
            </w:r>
          </w:p>
          <w:p w:rsidR="00D81BEE" w:rsidRPr="00EC47F2" w:rsidRDefault="00D81BEE" w:rsidP="00CB73B0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CB73B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</w:t>
            </w:r>
            <w:r w:rsidR="00BB22E1">
              <w:rPr>
                <w:rFonts w:ascii="Verdana" w:hAnsi="Verdana"/>
                <w:sz w:val="16"/>
              </w:rPr>
              <w:t>ato:</w:t>
            </w:r>
          </w:p>
          <w:p w:rsidR="008B146B" w:rsidRDefault="00FC2321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="00446885">
              <w:rPr>
                <w:rFonts w:ascii="Verdana" w:hAnsi="Verdana"/>
                <w:sz w:val="16"/>
              </w:rPr>
              <w:t>5</w:t>
            </w:r>
            <w:bookmarkStart w:id="0" w:name="_GoBack"/>
            <w:bookmarkEnd w:id="0"/>
            <w:r>
              <w:rPr>
                <w:rFonts w:ascii="Verdana" w:hAnsi="Verdana"/>
                <w:sz w:val="16"/>
              </w:rPr>
              <w:t>.10</w:t>
            </w:r>
            <w:r w:rsidR="00D23CFF">
              <w:rPr>
                <w:rFonts w:ascii="Verdana" w:hAnsi="Verdana"/>
                <w:sz w:val="16"/>
              </w:rPr>
              <w:t>.2018</w:t>
            </w:r>
          </w:p>
          <w:p w:rsidR="005D706B" w:rsidRPr="00EC47F2" w:rsidRDefault="00CB73B0" w:rsidP="005D70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R</w:t>
            </w:r>
            <w:r w:rsidR="00BB22E1" w:rsidRPr="00EC47F2">
              <w:rPr>
                <w:rFonts w:ascii="Verdana" w:hAnsi="Verdana"/>
                <w:sz w:val="16"/>
              </w:rPr>
              <w:t>eferanse</w:t>
            </w:r>
            <w:r w:rsidR="00BB22E1"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Pr="003B604D" w:rsidRDefault="008C49BE">
            <w:pPr>
              <w:rPr>
                <w:rFonts w:ascii="Verdana" w:hAnsi="Verdana"/>
                <w:noProof/>
                <w:sz w:val="16"/>
              </w:rPr>
            </w:pPr>
            <w:r w:rsidRPr="003B604D">
              <w:rPr>
                <w:rFonts w:ascii="Verdana" w:hAnsi="Verdana"/>
                <w:noProof/>
                <w:sz w:val="16"/>
              </w:rPr>
              <w:t>2018/12965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Pr="00EC47F2" w:rsidRDefault="005D706B" w:rsidP="00CB73B0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836A4F" w:rsidRDefault="00162E09" w:rsidP="00162E09">
      <w:pPr>
        <w:pStyle w:val="overskrift"/>
        <w:rPr>
          <w:rFonts w:ascii="Verdana" w:hAnsi="Verdana" w:cs="Verdana"/>
          <w:caps w:val="0"/>
        </w:rPr>
      </w:pPr>
      <w:bookmarkStart w:id="3" w:name="ADRESSE"/>
      <w:bookmarkStart w:id="4" w:name="POSTNR"/>
      <w:bookmarkStart w:id="5" w:name="POSTSTED"/>
      <w:bookmarkStart w:id="6" w:name="KONTAKT"/>
      <w:bookmarkEnd w:id="3"/>
      <w:bookmarkEnd w:id="4"/>
      <w:bookmarkEnd w:id="5"/>
      <w:bookmarkEnd w:id="6"/>
      <w:r w:rsidRPr="00E73333">
        <w:rPr>
          <w:rFonts w:ascii="Verdana" w:hAnsi="Verdana" w:cs="Verdana"/>
          <w:caps w:val="0"/>
        </w:rPr>
        <w:t xml:space="preserve">Innkalling </w:t>
      </w:r>
      <w:r w:rsidR="00836A4F">
        <w:rPr>
          <w:rFonts w:ascii="Verdana" w:hAnsi="Verdana" w:cs="Verdana"/>
          <w:caps w:val="0"/>
        </w:rPr>
        <w:t xml:space="preserve">til </w:t>
      </w:r>
      <w:r>
        <w:rPr>
          <w:rFonts w:ascii="Verdana" w:hAnsi="Verdana" w:cs="Verdana"/>
          <w:caps w:val="0"/>
        </w:rPr>
        <w:t>r</w:t>
      </w:r>
      <w:r w:rsidRPr="00E73333">
        <w:rPr>
          <w:rFonts w:ascii="Verdana" w:hAnsi="Verdana" w:cs="Verdana"/>
          <w:caps w:val="0"/>
        </w:rPr>
        <w:t>ådsmøte i Fagl</w:t>
      </w:r>
      <w:r w:rsidR="00836A4F">
        <w:rPr>
          <w:rFonts w:ascii="Verdana" w:hAnsi="Verdana" w:cs="Verdana"/>
          <w:caps w:val="0"/>
        </w:rPr>
        <w:t xml:space="preserve">ig råd for design og </w:t>
      </w:r>
      <w:r w:rsidR="00CB73B0">
        <w:rPr>
          <w:rFonts w:ascii="Verdana" w:hAnsi="Verdana" w:cs="Verdana"/>
          <w:caps w:val="0"/>
        </w:rPr>
        <w:t>tradisjons</w:t>
      </w:r>
      <w:r w:rsidR="00836A4F">
        <w:rPr>
          <w:rFonts w:ascii="Verdana" w:hAnsi="Verdana" w:cs="Verdana"/>
          <w:caps w:val="0"/>
        </w:rPr>
        <w:t xml:space="preserve">håndverk </w:t>
      </w:r>
    </w:p>
    <w:p w:rsidR="00836A4F" w:rsidRDefault="00836A4F" w:rsidP="00162E09">
      <w:pPr>
        <w:pStyle w:val="overskrift"/>
        <w:rPr>
          <w:rFonts w:ascii="Verdana" w:hAnsi="Verdana" w:cs="Verdana"/>
          <w:caps w:val="0"/>
        </w:rPr>
      </w:pPr>
    </w:p>
    <w:p w:rsidR="00D446CF" w:rsidRPr="003822F9" w:rsidRDefault="00FC2321" w:rsidP="003822F9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Tid: Fredag 2.</w:t>
      </w:r>
      <w:r w:rsidR="001359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novem</w:t>
      </w:r>
      <w:r w:rsidR="00CB73B0">
        <w:rPr>
          <w:rFonts w:ascii="Verdana" w:hAnsi="Verdana"/>
          <w:sz w:val="18"/>
          <w:szCs w:val="18"/>
        </w:rPr>
        <w:t>ber</w:t>
      </w:r>
      <w:r w:rsidR="00D23CFF" w:rsidRPr="003822F9">
        <w:rPr>
          <w:rFonts w:ascii="Verdana" w:hAnsi="Verdana"/>
          <w:sz w:val="18"/>
          <w:szCs w:val="18"/>
        </w:rPr>
        <w:t xml:space="preserve"> 2018</w:t>
      </w:r>
      <w:r w:rsidR="00D446CF" w:rsidRPr="003822F9">
        <w:rPr>
          <w:rFonts w:ascii="Verdana" w:hAnsi="Verdana"/>
          <w:sz w:val="18"/>
          <w:szCs w:val="18"/>
        </w:rPr>
        <w:t xml:space="preserve"> kl. </w:t>
      </w:r>
      <w:r w:rsidR="009F70BA">
        <w:rPr>
          <w:rFonts w:ascii="Verdana" w:hAnsi="Verdana"/>
          <w:sz w:val="18"/>
          <w:szCs w:val="18"/>
        </w:rPr>
        <w:t>10:00-15:3</w:t>
      </w:r>
      <w:r w:rsidR="001359BD">
        <w:rPr>
          <w:rFonts w:ascii="Verdana" w:hAnsi="Verdana"/>
          <w:sz w:val="18"/>
          <w:szCs w:val="18"/>
        </w:rPr>
        <w:t>0</w:t>
      </w:r>
    </w:p>
    <w:p w:rsidR="00D446CF" w:rsidRPr="003822F9" w:rsidRDefault="00D446CF" w:rsidP="003822F9">
      <w:pPr>
        <w:contextualSpacing/>
        <w:rPr>
          <w:rFonts w:ascii="Verdana" w:hAnsi="Verdana"/>
          <w:sz w:val="18"/>
          <w:szCs w:val="18"/>
        </w:rPr>
      </w:pPr>
      <w:r w:rsidRPr="003822F9">
        <w:rPr>
          <w:rFonts w:ascii="Verdana" w:hAnsi="Verdana"/>
          <w:sz w:val="18"/>
          <w:szCs w:val="18"/>
        </w:rPr>
        <w:t>Sted: Utdanningsdirektoratet</w:t>
      </w:r>
      <w:r w:rsidR="001359BD">
        <w:rPr>
          <w:rFonts w:ascii="Verdana" w:hAnsi="Verdana"/>
          <w:sz w:val="18"/>
          <w:szCs w:val="18"/>
        </w:rPr>
        <w:t>,</w:t>
      </w:r>
      <w:r w:rsidR="009F70BA">
        <w:rPr>
          <w:rFonts w:ascii="Verdana" w:hAnsi="Verdana"/>
          <w:sz w:val="18"/>
          <w:szCs w:val="18"/>
        </w:rPr>
        <w:t xml:space="preserve"> møterom 5, 1. etasje</w:t>
      </w:r>
      <w:r w:rsidR="001359BD">
        <w:rPr>
          <w:rFonts w:ascii="Verdana" w:hAnsi="Verdana"/>
          <w:sz w:val="18"/>
          <w:szCs w:val="18"/>
        </w:rPr>
        <w:t xml:space="preserve"> </w:t>
      </w:r>
    </w:p>
    <w:p w:rsidR="00D446CF" w:rsidRDefault="00D446CF" w:rsidP="00D446CF">
      <w:pPr>
        <w:pStyle w:val="Default"/>
        <w:rPr>
          <w:color w:val="000000" w:themeColor="text1"/>
          <w:sz w:val="20"/>
          <w:szCs w:val="20"/>
        </w:rPr>
      </w:pPr>
    </w:p>
    <w:p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98"/>
        <w:gridCol w:w="4365"/>
      </w:tblGrid>
      <w:tr w:rsidR="002A6E20" w:rsidRPr="00E3700D" w:rsidTr="00CB73B0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7" w:name="Start"/>
            <w:bookmarkEnd w:id="7"/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:rsidTr="00CB73B0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98" w:type="dxa"/>
          </w:tcPr>
          <w:p w:rsidR="001359BD" w:rsidRDefault="00CB73B0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Roald Njåstad, Fellesforbundet</w:t>
            </w:r>
          </w:p>
          <w:p w:rsidR="00CB73B0" w:rsidRDefault="00CB73B0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Elise Henden, Fagforbundet</w:t>
            </w:r>
          </w:p>
          <w:p w:rsidR="00CB73B0" w:rsidRPr="003822F9" w:rsidRDefault="00CB73B0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Einar Hanisch, YS</w:t>
            </w:r>
          </w:p>
          <w:p w:rsidR="006C1CD7" w:rsidRPr="000A6846" w:rsidRDefault="006C1CD7" w:rsidP="009B508A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365" w:type="dxa"/>
          </w:tcPr>
          <w:p w:rsidR="00D23CFF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Lise Fjeld, Spekter</w:t>
            </w:r>
          </w:p>
          <w:p w:rsidR="00CB73B0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Solveig Grinder, NHO</w:t>
            </w:r>
          </w:p>
          <w:p w:rsidR="00CB73B0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Maja Leonardsen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Musum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Virke</w:t>
            </w:r>
          </w:p>
          <w:p w:rsidR="00CB73B0" w:rsidRPr="006014BD" w:rsidRDefault="00CB73B0" w:rsidP="00CB73B0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sz w:val="18"/>
                <w:szCs w:val="18"/>
              </w:rPr>
              <w:t>Nils Marius Johansen, Spekter</w:t>
            </w:r>
          </w:p>
        </w:tc>
      </w:tr>
      <w:tr w:rsidR="002A6E20" w:rsidRPr="00E3700D" w:rsidTr="00CB73B0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CB73B0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</w:tcPr>
          <w:p w:rsidR="005156A3" w:rsidRPr="003822F9" w:rsidRDefault="005156A3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Marianne Monsrud</w:t>
            </w:r>
            <w:r w:rsidR="00CB73B0">
              <w:rPr>
                <w:rFonts w:ascii="Verdana" w:hAnsi="Verdana"/>
                <w:sz w:val="18"/>
                <w:szCs w:val="18"/>
              </w:rPr>
              <w:t>, Utdanningsforbundet</w:t>
            </w:r>
          </w:p>
          <w:p w:rsidR="00496537" w:rsidRPr="003822F9" w:rsidRDefault="00CB73B0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Svein Røed, Utdanningsforbundet</w:t>
            </w:r>
          </w:p>
          <w:p w:rsidR="002A6E20" w:rsidRDefault="00CB73B0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 Vestjord, Skolenes Landsforbund</w:t>
            </w:r>
          </w:p>
          <w:p w:rsidR="00CB73B0" w:rsidRPr="003822F9" w:rsidRDefault="00CB73B0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Jørn Olav Bekkelund, KS</w:t>
            </w:r>
          </w:p>
          <w:p w:rsidR="006C1CD7" w:rsidRPr="005728C6" w:rsidRDefault="00CB73B0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Sylvi Berg, KS</w:t>
            </w:r>
          </w:p>
        </w:tc>
        <w:tc>
          <w:tcPr>
            <w:tcW w:w="4365" w:type="dxa"/>
          </w:tcPr>
          <w:p w:rsidR="00CB73B0" w:rsidRDefault="003B604D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Mattias Ha</w:t>
            </w:r>
            <w:r w:rsidR="00F302B1">
              <w:rPr>
                <w:rFonts w:ascii="Verdana" w:hAnsi="Verdana"/>
                <w:sz w:val="18"/>
                <w:szCs w:val="18"/>
              </w:rPr>
              <w:t>r</w:t>
            </w:r>
            <w:r w:rsidRPr="003822F9">
              <w:rPr>
                <w:rFonts w:ascii="Verdana" w:hAnsi="Verdana"/>
                <w:sz w:val="18"/>
                <w:szCs w:val="18"/>
              </w:rPr>
              <w:t>r</w:t>
            </w:r>
            <w:r w:rsidR="00CB73B0">
              <w:rPr>
                <w:rFonts w:ascii="Verdana" w:hAnsi="Verdana"/>
                <w:sz w:val="18"/>
                <w:szCs w:val="18"/>
              </w:rPr>
              <w:t xml:space="preserve">, Sami </w:t>
            </w:r>
            <w:proofErr w:type="spellStart"/>
            <w:r w:rsidR="00CB73B0">
              <w:rPr>
                <w:rFonts w:ascii="Verdana" w:hAnsi="Verdana"/>
                <w:sz w:val="18"/>
                <w:szCs w:val="18"/>
              </w:rPr>
              <w:t>Duodji</w:t>
            </w:r>
            <w:proofErr w:type="spellEnd"/>
            <w:r w:rsidR="00CB73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B73B0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Inger Smedsrud, Norsk håndverksinstitutt</w:t>
            </w:r>
          </w:p>
          <w:p w:rsidR="00CB73B0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Hildegunn Bjørgen, Kulturrådet</w:t>
            </w:r>
          </w:p>
          <w:p w:rsidR="00CB73B0" w:rsidRPr="003822F9" w:rsidRDefault="00CB73B0" w:rsidP="00CB73B0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Amalie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Uchenna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Elevorganisasjonen</w:t>
            </w:r>
          </w:p>
          <w:p w:rsidR="00496537" w:rsidRPr="00EF2E21" w:rsidRDefault="00496537" w:rsidP="00F1113F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</w:tr>
      <w:tr w:rsidR="002A6E20" w:rsidRPr="00E3700D" w:rsidTr="00CB73B0">
        <w:trPr>
          <w:trHeight w:val="230"/>
        </w:trPr>
        <w:tc>
          <w:tcPr>
            <w:tcW w:w="141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7A7D3F" w:rsidRPr="00E3700D" w:rsidTr="00CB73B0">
        <w:trPr>
          <w:trHeight w:val="1085"/>
        </w:trPr>
        <w:tc>
          <w:tcPr>
            <w:tcW w:w="1418" w:type="dxa"/>
          </w:tcPr>
          <w:p w:rsidR="007A7D3F" w:rsidRPr="00E3700D" w:rsidRDefault="007A7D3F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98" w:type="dxa"/>
          </w:tcPr>
          <w:p w:rsidR="00D23CFF" w:rsidRPr="003822F9" w:rsidRDefault="00D23CFF" w:rsidP="00D23CFF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496537" w:rsidRPr="005156A3" w:rsidRDefault="00496537" w:rsidP="00D23CFF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365" w:type="dxa"/>
          </w:tcPr>
          <w:p w:rsidR="007A7D3F" w:rsidRPr="003822F9" w:rsidRDefault="001359BD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Monika Thollefsen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>,</w:t>
            </w:r>
            <w:r w:rsidR="00836A4F" w:rsidRPr="003822F9">
              <w:rPr>
                <w:rFonts w:ascii="Verdana" w:hAnsi="Verdana"/>
                <w:sz w:val="18"/>
                <w:szCs w:val="18"/>
              </w:rPr>
              <w:t xml:space="preserve"> avdeling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 xml:space="preserve"> for fagopplæring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D23CFF" w:rsidRDefault="00D23CFF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Marianne Westbye, </w:t>
            </w:r>
            <w:r w:rsidR="001359BD">
              <w:rPr>
                <w:rFonts w:ascii="Verdana" w:hAnsi="Verdana"/>
                <w:sz w:val="18"/>
                <w:szCs w:val="18"/>
              </w:rPr>
              <w:t>avdeling for læreplan videregående og voksenopplæring</w:t>
            </w:r>
          </w:p>
          <w:p w:rsidR="00CB73B0" w:rsidRPr="007344D5" w:rsidRDefault="00CB73B0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Sølvi Wangen, a</w:t>
            </w:r>
            <w:r w:rsidRPr="00CB73B0">
              <w:rPr>
                <w:rFonts w:ascii="Verdana" w:hAnsi="Verdana"/>
                <w:sz w:val="18"/>
                <w:szCs w:val="18"/>
              </w:rPr>
              <w:t>vdeling for læreplan videregående opplæring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728C6" w:rsidRDefault="005728C6" w:rsidP="00416F88">
      <w:pPr>
        <w:rPr>
          <w:rFonts w:ascii="Verdana" w:hAnsi="Verdana"/>
          <w:b/>
          <w:u w:val="single"/>
        </w:rPr>
      </w:pPr>
    </w:p>
    <w:p w:rsidR="005728C6" w:rsidRDefault="005728C6" w:rsidP="00416F88">
      <w:pPr>
        <w:rPr>
          <w:rFonts w:ascii="Verdana" w:hAnsi="Verdana"/>
          <w:b/>
          <w:u w:val="single"/>
        </w:rPr>
      </w:pPr>
    </w:p>
    <w:p w:rsidR="005728C6" w:rsidRDefault="005728C6" w:rsidP="00416F88">
      <w:pPr>
        <w:rPr>
          <w:rFonts w:ascii="Verdana" w:hAnsi="Verdana"/>
          <w:b/>
          <w:u w:val="single"/>
        </w:rPr>
      </w:pPr>
    </w:p>
    <w:p w:rsidR="00416F88" w:rsidRDefault="00162E09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</w:t>
      </w:r>
      <w:r w:rsidR="00836A4F">
        <w:rPr>
          <w:rFonts w:ascii="Verdana" w:hAnsi="Verdana"/>
          <w:b/>
          <w:u w:val="single"/>
        </w:rPr>
        <w:t>agsord</w:t>
      </w:r>
      <w:r w:rsidR="00D446CF">
        <w:rPr>
          <w:rFonts w:ascii="Verdana" w:hAnsi="Verdana"/>
          <w:b/>
          <w:u w:val="single"/>
        </w:rPr>
        <w:t>en for råds</w:t>
      </w:r>
      <w:r w:rsidR="009F70BA">
        <w:rPr>
          <w:rFonts w:ascii="Verdana" w:hAnsi="Verdana"/>
          <w:b/>
          <w:u w:val="single"/>
        </w:rPr>
        <w:t xml:space="preserve">møte i </w:t>
      </w:r>
      <w:proofErr w:type="spellStart"/>
      <w:r w:rsidR="009F70BA">
        <w:rPr>
          <w:rFonts w:ascii="Verdana" w:hAnsi="Verdana"/>
          <w:b/>
          <w:u w:val="single"/>
        </w:rPr>
        <w:t>FRDT</w:t>
      </w:r>
      <w:proofErr w:type="spellEnd"/>
      <w:r w:rsidR="001359BD">
        <w:rPr>
          <w:rFonts w:ascii="Verdana" w:hAnsi="Verdana"/>
          <w:b/>
          <w:u w:val="single"/>
        </w:rPr>
        <w:t xml:space="preserve">, </w:t>
      </w:r>
      <w:r w:rsidR="009F70BA">
        <w:rPr>
          <w:rFonts w:ascii="Verdana" w:hAnsi="Verdana"/>
          <w:b/>
          <w:u w:val="single"/>
        </w:rPr>
        <w:t>fredag 02. november</w:t>
      </w:r>
      <w:r w:rsidR="001359BD">
        <w:rPr>
          <w:rFonts w:ascii="Verdana" w:hAnsi="Verdana"/>
          <w:b/>
          <w:u w:val="single"/>
        </w:rPr>
        <w:t xml:space="preserve"> 2018</w:t>
      </w:r>
      <w:r w:rsidR="00845D2F">
        <w:rPr>
          <w:rFonts w:ascii="Verdana" w:hAnsi="Verdana"/>
          <w:b/>
          <w:u w:val="single"/>
        </w:rPr>
        <w:t>:</w:t>
      </w:r>
    </w:p>
    <w:p w:rsidR="00836A4F" w:rsidRDefault="00836A4F" w:rsidP="00416F88">
      <w:pPr>
        <w:rPr>
          <w:rFonts w:ascii="Verdana" w:hAnsi="Verdana"/>
          <w:b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2262"/>
      </w:tblGrid>
      <w:tr w:rsidR="00C13BD7" w:rsidRPr="00C13BD7" w:rsidTr="004A50B5">
        <w:tc>
          <w:tcPr>
            <w:tcW w:w="155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 xml:space="preserve">1.1.2018 </w:t>
            </w:r>
          </w:p>
        </w:tc>
        <w:tc>
          <w:tcPr>
            <w:tcW w:w="609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 xml:space="preserve">Godkjenning av innkalling </w:t>
            </w:r>
          </w:p>
        </w:tc>
        <w:tc>
          <w:tcPr>
            <w:tcW w:w="2262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 xml:space="preserve">2.1.2018 </w:t>
            </w:r>
          </w:p>
        </w:tc>
        <w:tc>
          <w:tcPr>
            <w:tcW w:w="609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 xml:space="preserve">Presentasjonsrunde av medlemmer i </w:t>
            </w:r>
            <w:proofErr w:type="spellStart"/>
            <w:r w:rsidRPr="00C13BD7">
              <w:rPr>
                <w:rFonts w:ascii="Verdana" w:hAnsi="Verdana"/>
                <w:sz w:val="18"/>
                <w:szCs w:val="18"/>
              </w:rPr>
              <w:t>FRDT</w:t>
            </w:r>
            <w:proofErr w:type="spellEnd"/>
          </w:p>
        </w:tc>
        <w:tc>
          <w:tcPr>
            <w:tcW w:w="2262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>3.1.2018</w:t>
            </w:r>
          </w:p>
        </w:tc>
        <w:tc>
          <w:tcPr>
            <w:tcW w:w="609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>Informasjon om mandat og retningslinjer for faglige råd</w:t>
            </w:r>
          </w:p>
        </w:tc>
        <w:tc>
          <w:tcPr>
            <w:tcW w:w="2262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>4.1.2018</w:t>
            </w:r>
          </w:p>
        </w:tc>
        <w:tc>
          <w:tcPr>
            <w:tcW w:w="6095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>Møteplan for 2018 og 2019</w:t>
            </w:r>
          </w:p>
        </w:tc>
        <w:tc>
          <w:tcPr>
            <w:tcW w:w="2262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C2321" w:rsidRPr="00C13BD7" w:rsidTr="004A50B5">
        <w:tc>
          <w:tcPr>
            <w:tcW w:w="1555" w:type="dxa"/>
          </w:tcPr>
          <w:p w:rsidR="00FC2321" w:rsidRPr="00C13BD7" w:rsidRDefault="00245C65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5.1.2018</w:t>
            </w:r>
          </w:p>
        </w:tc>
        <w:tc>
          <w:tcPr>
            <w:tcW w:w="6095" w:type="dxa"/>
          </w:tcPr>
          <w:p w:rsidR="00FC2321" w:rsidRPr="00C13BD7" w:rsidRDefault="00FC2321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Reiseregninger</w:t>
            </w:r>
          </w:p>
        </w:tc>
        <w:tc>
          <w:tcPr>
            <w:tcW w:w="2262" w:type="dxa"/>
          </w:tcPr>
          <w:p w:rsidR="00FC2321" w:rsidRDefault="00FC2321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076780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C13BD7" w:rsidRPr="00C13BD7">
              <w:rPr>
                <w:rFonts w:ascii="Verdana" w:hAnsi="Verdana"/>
                <w:sz w:val="18"/>
                <w:szCs w:val="18"/>
              </w:rPr>
              <w:t>.1.2018</w:t>
            </w:r>
          </w:p>
        </w:tc>
        <w:tc>
          <w:tcPr>
            <w:tcW w:w="6095" w:type="dxa"/>
          </w:tcPr>
          <w:p w:rsidR="00076780" w:rsidRPr="00C13BD7" w:rsidRDefault="00C13BD7" w:rsidP="00076780">
            <w:pPr>
              <w:rPr>
                <w:rFonts w:ascii="Verdana" w:hAnsi="Verdana"/>
                <w:sz w:val="18"/>
                <w:szCs w:val="18"/>
              </w:rPr>
            </w:pPr>
            <w:r w:rsidRPr="00C13BD7">
              <w:rPr>
                <w:rFonts w:ascii="Verdana" w:hAnsi="Verdana"/>
                <w:sz w:val="18"/>
                <w:szCs w:val="18"/>
              </w:rPr>
              <w:t>Ny struktur og nye læreplaner på yrkesfag</w:t>
            </w:r>
          </w:p>
        </w:tc>
        <w:tc>
          <w:tcPr>
            <w:tcW w:w="2262" w:type="dxa"/>
          </w:tcPr>
          <w:p w:rsidR="00C13BD7" w:rsidRP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6780" w:rsidRPr="00C13BD7" w:rsidTr="004A50B5">
        <w:tc>
          <w:tcPr>
            <w:tcW w:w="1555" w:type="dxa"/>
          </w:tcPr>
          <w:p w:rsidR="00076780" w:rsidRDefault="00076780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7.1.2018</w:t>
            </w:r>
          </w:p>
        </w:tc>
        <w:tc>
          <w:tcPr>
            <w:tcW w:w="6095" w:type="dxa"/>
          </w:tcPr>
          <w:p w:rsidR="00076780" w:rsidRPr="00C13BD7" w:rsidRDefault="00076780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Arbeidet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FRDH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og midlertidige grupper</w:t>
            </w:r>
          </w:p>
        </w:tc>
        <w:tc>
          <w:tcPr>
            <w:tcW w:w="2262" w:type="dxa"/>
          </w:tcPr>
          <w:p w:rsidR="00076780" w:rsidRDefault="00076780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3BD7" w:rsidRPr="00C13BD7" w:rsidTr="004A50B5">
        <w:tc>
          <w:tcPr>
            <w:tcW w:w="1555" w:type="dxa"/>
          </w:tcPr>
          <w:p w:rsidR="00C13BD7" w:rsidRPr="00C13BD7" w:rsidRDefault="00076780" w:rsidP="005706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8.1.2018</w:t>
            </w:r>
          </w:p>
        </w:tc>
        <w:tc>
          <w:tcPr>
            <w:tcW w:w="6095" w:type="dxa"/>
          </w:tcPr>
          <w:p w:rsidR="00C13BD7" w:rsidRPr="00C13BD7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Oppdragsbrev 10-18</w:t>
            </w:r>
          </w:p>
        </w:tc>
        <w:tc>
          <w:tcPr>
            <w:tcW w:w="2262" w:type="dxa"/>
          </w:tcPr>
          <w:p w:rsidR="00C13BD7" w:rsidRDefault="00C13BD7" w:rsidP="005706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6780" w:rsidRPr="00C13BD7" w:rsidTr="004A50B5">
        <w:tc>
          <w:tcPr>
            <w:tcW w:w="1555" w:type="dxa"/>
          </w:tcPr>
          <w:p w:rsidR="00076780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9.1.2018</w:t>
            </w:r>
          </w:p>
        </w:tc>
        <w:tc>
          <w:tcPr>
            <w:tcW w:w="6095" w:type="dxa"/>
          </w:tcPr>
          <w:p w:rsidR="00076780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Konstituering av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FRDT</w:t>
            </w:r>
            <w:proofErr w:type="spellEnd"/>
          </w:p>
        </w:tc>
        <w:tc>
          <w:tcPr>
            <w:tcW w:w="2262" w:type="dxa"/>
          </w:tcPr>
          <w:p w:rsidR="00076780" w:rsidRPr="00C13BD7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6780" w:rsidRPr="00C13BD7" w:rsidTr="004A50B5">
        <w:tc>
          <w:tcPr>
            <w:tcW w:w="1555" w:type="dxa"/>
          </w:tcPr>
          <w:p w:rsidR="00076780" w:rsidRPr="00C13BD7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10.1.2018</w:t>
            </w:r>
          </w:p>
        </w:tc>
        <w:tc>
          <w:tcPr>
            <w:tcW w:w="6095" w:type="dxa"/>
          </w:tcPr>
          <w:p w:rsidR="00076780" w:rsidRPr="00C13BD7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Valg av kontaktperson fra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FRDT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til læreplanarbeidet</w:t>
            </w:r>
          </w:p>
        </w:tc>
        <w:tc>
          <w:tcPr>
            <w:tcW w:w="2262" w:type="dxa"/>
          </w:tcPr>
          <w:p w:rsidR="00076780" w:rsidRPr="00C13BD7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6780" w:rsidRPr="00C13BD7" w:rsidTr="004A50B5">
        <w:tc>
          <w:tcPr>
            <w:tcW w:w="1555" w:type="dxa"/>
          </w:tcPr>
          <w:p w:rsidR="00076780" w:rsidRPr="00C13BD7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11.1.2018</w:t>
            </w:r>
          </w:p>
        </w:tc>
        <w:tc>
          <w:tcPr>
            <w:tcW w:w="6095" w:type="dxa"/>
          </w:tcPr>
          <w:p w:rsidR="00076780" w:rsidRDefault="00570672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Forslag til Vg2</w:t>
            </w:r>
            <w:r w:rsidR="00270890">
              <w:rPr>
                <w:rFonts w:ascii="Verdana" w:hAnsi="Verdana"/>
                <w:sz w:val="18"/>
                <w:szCs w:val="18"/>
              </w:rPr>
              <w:t>-læreplangrupper</w:t>
            </w:r>
          </w:p>
        </w:tc>
        <w:tc>
          <w:tcPr>
            <w:tcW w:w="2262" w:type="dxa"/>
          </w:tcPr>
          <w:p w:rsidR="00076780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6780" w:rsidRPr="00C13BD7" w:rsidTr="004A50B5">
        <w:tc>
          <w:tcPr>
            <w:tcW w:w="1555" w:type="dxa"/>
          </w:tcPr>
          <w:p w:rsidR="00076780" w:rsidRPr="00C13BD7" w:rsidRDefault="0027089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12.1.2018</w:t>
            </w:r>
          </w:p>
        </w:tc>
        <w:tc>
          <w:tcPr>
            <w:tcW w:w="6095" w:type="dxa"/>
          </w:tcPr>
          <w:p w:rsidR="00076780" w:rsidRDefault="0027089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Forslag til milepælsplan/ arbeidsplan for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FRDT</w:t>
            </w:r>
            <w:proofErr w:type="spellEnd"/>
          </w:p>
        </w:tc>
        <w:tc>
          <w:tcPr>
            <w:tcW w:w="2262" w:type="dxa"/>
          </w:tcPr>
          <w:p w:rsidR="00076780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76780" w:rsidRPr="00C13BD7" w:rsidTr="004A50B5">
        <w:tc>
          <w:tcPr>
            <w:tcW w:w="1555" w:type="dxa"/>
          </w:tcPr>
          <w:p w:rsidR="00076780" w:rsidRPr="00C13BD7" w:rsidRDefault="0027089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13.1.2018</w:t>
            </w:r>
          </w:p>
        </w:tc>
        <w:tc>
          <w:tcPr>
            <w:tcW w:w="6095" w:type="dxa"/>
          </w:tcPr>
          <w:p w:rsidR="00076780" w:rsidRDefault="00270890" w:rsidP="000767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Orienteringssaker</w:t>
            </w:r>
          </w:p>
        </w:tc>
        <w:tc>
          <w:tcPr>
            <w:tcW w:w="2262" w:type="dxa"/>
          </w:tcPr>
          <w:p w:rsidR="00076780" w:rsidRDefault="00076780" w:rsidP="000767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0890" w:rsidRPr="00C13BD7" w:rsidTr="004A50B5">
        <w:tc>
          <w:tcPr>
            <w:tcW w:w="1555" w:type="dxa"/>
          </w:tcPr>
          <w:p w:rsidR="00270890" w:rsidRPr="00C13BD7" w:rsidRDefault="00270890" w:rsidP="002708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270890" w:rsidRDefault="00270890" w:rsidP="0027089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Eventuelt</w:t>
            </w:r>
          </w:p>
        </w:tc>
        <w:tc>
          <w:tcPr>
            <w:tcW w:w="2262" w:type="dxa"/>
          </w:tcPr>
          <w:p w:rsidR="00270890" w:rsidRDefault="00270890" w:rsidP="002708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70890" w:rsidRPr="00C13BD7" w:rsidTr="004A50B5">
        <w:tc>
          <w:tcPr>
            <w:tcW w:w="1555" w:type="dxa"/>
          </w:tcPr>
          <w:p w:rsidR="00270890" w:rsidRPr="00C13BD7" w:rsidRDefault="00270890" w:rsidP="002708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</w:tcPr>
          <w:p w:rsidR="00270890" w:rsidRDefault="00270890" w:rsidP="002708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2" w:type="dxa"/>
          </w:tcPr>
          <w:p w:rsidR="00270890" w:rsidRDefault="00270890" w:rsidP="0027089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3E20" w:rsidRDefault="004D3E20" w:rsidP="007A7D3F">
      <w:pPr>
        <w:rPr>
          <w:rFonts w:ascii="Verdana" w:hAnsi="Verdana"/>
          <w:sz w:val="18"/>
          <w:szCs w:val="18"/>
        </w:rPr>
      </w:pPr>
    </w:p>
    <w:p w:rsidR="004D3E20" w:rsidRDefault="004D3E20" w:rsidP="007A7D3F">
      <w:pPr>
        <w:rPr>
          <w:rFonts w:ascii="Verdana" w:hAnsi="Verdana"/>
          <w:sz w:val="18"/>
          <w:szCs w:val="18"/>
        </w:rPr>
      </w:pPr>
    </w:p>
    <w:p w:rsidR="004D3E20" w:rsidRDefault="004D3E20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2A6E20" w:rsidRPr="008F3F36" w:rsidRDefault="008F3F36" w:rsidP="008C7E38">
            <w:pPr>
              <w:pStyle w:val="Tittel"/>
              <w:rPr>
                <w:rFonts w:ascii="Saks" w:hAnsi="Saks"/>
                <w:b/>
                <w:sz w:val="28"/>
                <w:szCs w:val="28"/>
              </w:rPr>
            </w:pPr>
            <w:r w:rsidRPr="008C7E38">
              <w:rPr>
                <w:b/>
                <w:sz w:val="28"/>
                <w:szCs w:val="28"/>
              </w:rPr>
              <w:lastRenderedPageBreak/>
              <w:t>Saksliste</w:t>
            </w:r>
            <w:r>
              <w:rPr>
                <w:rFonts w:ascii="Saks" w:hAnsi="Saks"/>
                <w:b/>
                <w:sz w:val="28"/>
                <w:szCs w:val="28"/>
              </w:rPr>
              <w:t>:</w:t>
            </w: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</w:tbl>
    <w:p w:rsidR="00162E09" w:rsidRDefault="00B31027" w:rsidP="00162E09">
      <w:pPr>
        <w:rPr>
          <w:rFonts w:ascii="Verdana" w:hAnsi="Verdana"/>
          <w:b/>
        </w:rPr>
      </w:pPr>
      <w:r>
        <w:rPr>
          <w:rFonts w:ascii="Verdana" w:hAnsi="Verdana"/>
          <w:b/>
        </w:rPr>
        <w:t>1.1</w:t>
      </w:r>
      <w:r w:rsidR="008C7E38">
        <w:rPr>
          <w:rFonts w:ascii="Verdana" w:hAnsi="Verdana"/>
          <w:b/>
        </w:rPr>
        <w:t>.18</w:t>
      </w:r>
      <w:r w:rsidR="00162E09">
        <w:rPr>
          <w:rFonts w:ascii="Verdana" w:hAnsi="Verdana"/>
          <w:b/>
        </w:rPr>
        <w:t xml:space="preserve"> </w:t>
      </w:r>
      <w:r w:rsidR="00162E09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>Godkjenning av innkalling</w:t>
      </w:r>
      <w:r w:rsidR="00B06F7B">
        <w:rPr>
          <w:rFonts w:ascii="Verdana" w:hAnsi="Verdana"/>
          <w:b/>
        </w:rPr>
        <w:t xml:space="preserve"> og dagsorden</w:t>
      </w:r>
      <w:r w:rsidR="001359BD">
        <w:rPr>
          <w:rFonts w:ascii="Verdana" w:hAnsi="Verdana"/>
          <w:b/>
        </w:rPr>
        <w:t xml:space="preserve"> til rådsmøte </w:t>
      </w:r>
    </w:p>
    <w:p w:rsidR="00B06F7B" w:rsidRPr="00B31027" w:rsidRDefault="00B31027" w:rsidP="00B06F7B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  <w:u w:val="single"/>
        </w:rPr>
        <w:br/>
      </w:r>
      <w:r w:rsidR="00B06F7B" w:rsidRPr="00B31027">
        <w:rPr>
          <w:rFonts w:asciiTheme="majorHAnsi" w:hAnsiTheme="majorHAnsi"/>
          <w:i/>
          <w:sz w:val="18"/>
          <w:szCs w:val="18"/>
        </w:rPr>
        <w:t>Forslag til vedtak:</w:t>
      </w:r>
      <w:r w:rsidRPr="00B31027">
        <w:rPr>
          <w:rFonts w:asciiTheme="majorHAnsi" w:hAnsiTheme="majorHAnsi"/>
          <w:i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br/>
      </w:r>
      <w:r w:rsidRPr="00B31027">
        <w:rPr>
          <w:rFonts w:asciiTheme="majorHAnsi" w:hAnsiTheme="majorHAnsi"/>
          <w:i/>
          <w:sz w:val="18"/>
          <w:szCs w:val="18"/>
        </w:rPr>
        <w:t>Faglig råd for design og tradisjonshåndverk godkjenner innkallingen til møte fredag 2.11.2018</w:t>
      </w:r>
    </w:p>
    <w:p w:rsidR="00862037" w:rsidRPr="00B31027" w:rsidRDefault="00862037" w:rsidP="00862037">
      <w:pPr>
        <w:rPr>
          <w:rFonts w:ascii="Verdana" w:hAnsi="Verdana" w:cs="Verdana"/>
          <w:b/>
        </w:rPr>
      </w:pPr>
    </w:p>
    <w:p w:rsidR="00B31027" w:rsidRDefault="00B31027" w:rsidP="005C01A9">
      <w:pPr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7452A6">
        <w:rPr>
          <w:rFonts w:ascii="Verdana" w:hAnsi="Verdana"/>
          <w:b/>
        </w:rPr>
        <w:t>.</w:t>
      </w:r>
      <w:r>
        <w:rPr>
          <w:rFonts w:ascii="Verdana" w:hAnsi="Verdana"/>
          <w:b/>
        </w:rPr>
        <w:t>1</w:t>
      </w:r>
      <w:r w:rsidR="00D63E16">
        <w:rPr>
          <w:rFonts w:ascii="Verdana" w:hAnsi="Verdana"/>
          <w:b/>
        </w:rPr>
        <w:t>.18</w:t>
      </w:r>
      <w:r w:rsidR="006F31D9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Presentasjonsrunde av medlemmer i </w:t>
      </w:r>
      <w:proofErr w:type="spellStart"/>
      <w:r>
        <w:rPr>
          <w:rFonts w:ascii="Verdana" w:hAnsi="Verdana"/>
          <w:b/>
        </w:rPr>
        <w:t>FRDT</w:t>
      </w:r>
      <w:proofErr w:type="spellEnd"/>
      <w:r>
        <w:rPr>
          <w:rFonts w:ascii="Verdana" w:hAnsi="Verdana"/>
          <w:b/>
        </w:rPr>
        <w:br/>
      </w:r>
      <w:r>
        <w:rPr>
          <w:rFonts w:ascii="Verdana" w:hAnsi="Verdana"/>
        </w:rPr>
        <w:t xml:space="preserve">Rådsmedlemmene gir en kort presentasjon av seg selv og organisasjonen de representerer. </w:t>
      </w:r>
    </w:p>
    <w:p w:rsidR="00B31027" w:rsidRDefault="00B31027" w:rsidP="005C01A9">
      <w:pPr>
        <w:rPr>
          <w:rFonts w:ascii="Verdana" w:hAnsi="Verdana"/>
        </w:rPr>
      </w:pPr>
    </w:p>
    <w:p w:rsidR="00B31027" w:rsidRPr="00B31027" w:rsidRDefault="00B31027" w:rsidP="005C01A9">
      <w:pPr>
        <w:rPr>
          <w:rFonts w:ascii="Verdana" w:hAnsi="Verdana"/>
          <w:i/>
        </w:rPr>
      </w:pPr>
      <w:r w:rsidRPr="00B31027">
        <w:rPr>
          <w:rFonts w:ascii="Verdana" w:hAnsi="Verdana"/>
          <w:i/>
        </w:rPr>
        <w:t xml:space="preserve">Forslag til vedtak: Informasjonen tas til orientering. </w:t>
      </w:r>
    </w:p>
    <w:p w:rsidR="00B31027" w:rsidRDefault="00B31027" w:rsidP="005C01A9">
      <w:pPr>
        <w:rPr>
          <w:rFonts w:ascii="Verdana" w:hAnsi="Verdana"/>
          <w:b/>
        </w:rPr>
      </w:pPr>
    </w:p>
    <w:p w:rsidR="00B31027" w:rsidRDefault="00B31027" w:rsidP="005C01A9">
      <w:pPr>
        <w:rPr>
          <w:rFonts w:ascii="Verdana" w:hAnsi="Verdana"/>
        </w:rPr>
      </w:pPr>
      <w:r>
        <w:rPr>
          <w:rFonts w:ascii="Verdana" w:hAnsi="Verdana"/>
          <w:b/>
        </w:rPr>
        <w:t xml:space="preserve">3.1.18 </w:t>
      </w:r>
      <w:r w:rsidR="00A81B31">
        <w:rPr>
          <w:rFonts w:ascii="Verdana" w:hAnsi="Verdana"/>
          <w:b/>
        </w:rPr>
        <w:tab/>
      </w:r>
      <w:r>
        <w:rPr>
          <w:rFonts w:ascii="Verdana" w:hAnsi="Verdana"/>
          <w:b/>
        </w:rPr>
        <w:t>Informasjon om mandat og retningslinjer for faglige råd</w:t>
      </w:r>
      <w:r w:rsidR="00203120">
        <w:rPr>
          <w:rFonts w:ascii="Verdana" w:hAnsi="Verdana"/>
          <w:b/>
        </w:rPr>
        <w:br/>
      </w:r>
      <w:r w:rsidR="00203120">
        <w:rPr>
          <w:rFonts w:ascii="Verdana" w:hAnsi="Verdana"/>
        </w:rPr>
        <w:t xml:space="preserve">Monika Thollefsen fra avdeling for fagopplæring i Utdanningsdirektoratet presenterer </w:t>
      </w:r>
      <w:hyperlink r:id="rId8" w:history="1">
        <w:r w:rsidR="00203120" w:rsidRPr="00FF5F19">
          <w:rPr>
            <w:rStyle w:val="Hyperkobling"/>
            <w:rFonts w:ascii="Verdana" w:hAnsi="Verdana"/>
          </w:rPr>
          <w:t>retningslinjer og mandat for rådsarbeidet</w:t>
        </w:r>
      </w:hyperlink>
      <w:r w:rsidR="00203120">
        <w:rPr>
          <w:rFonts w:ascii="Verdana" w:hAnsi="Verdana"/>
        </w:rPr>
        <w:t xml:space="preserve">. Rådsmedlemmene vil også innkalles til en nyoppnevningssamling der det vil bli gitt mer utfyllende informasjon om arbeidet i faglig råd. </w:t>
      </w:r>
    </w:p>
    <w:p w:rsidR="00203120" w:rsidRDefault="00203120" w:rsidP="005C01A9">
      <w:pPr>
        <w:rPr>
          <w:rFonts w:ascii="Verdana" w:hAnsi="Verdana"/>
        </w:rPr>
      </w:pPr>
    </w:p>
    <w:p w:rsidR="00203120" w:rsidRPr="00B31027" w:rsidRDefault="00203120" w:rsidP="00203120">
      <w:pPr>
        <w:rPr>
          <w:rFonts w:ascii="Verdana" w:hAnsi="Verdana"/>
          <w:i/>
        </w:rPr>
      </w:pPr>
      <w:r w:rsidRPr="00B31027">
        <w:rPr>
          <w:rFonts w:ascii="Verdana" w:hAnsi="Verdana"/>
          <w:i/>
        </w:rPr>
        <w:t xml:space="preserve">Forslag til vedtak: </w:t>
      </w:r>
      <w:proofErr w:type="spellStart"/>
      <w:r>
        <w:rPr>
          <w:rFonts w:ascii="Verdana" w:hAnsi="Verdana"/>
          <w:i/>
        </w:rPr>
        <w:t>FRDT</w:t>
      </w:r>
      <w:proofErr w:type="spellEnd"/>
      <w:r>
        <w:rPr>
          <w:rFonts w:ascii="Verdana" w:hAnsi="Verdana"/>
          <w:i/>
        </w:rPr>
        <w:t xml:space="preserve"> tar informasjonen</w:t>
      </w:r>
      <w:r w:rsidRPr="00B31027">
        <w:rPr>
          <w:rFonts w:ascii="Verdana" w:hAnsi="Verdana"/>
          <w:i/>
        </w:rPr>
        <w:t xml:space="preserve"> til orientering. </w:t>
      </w:r>
    </w:p>
    <w:p w:rsidR="00203120" w:rsidRDefault="00203120" w:rsidP="005C01A9">
      <w:pPr>
        <w:rPr>
          <w:rFonts w:ascii="Verdana" w:hAnsi="Verdana"/>
        </w:rPr>
      </w:pPr>
    </w:p>
    <w:p w:rsidR="00203120" w:rsidRPr="00245C65" w:rsidRDefault="00245C65" w:rsidP="005C01A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4.1.18 </w:t>
      </w:r>
      <w:r w:rsidR="00A81B31">
        <w:rPr>
          <w:rFonts w:ascii="Verdana" w:hAnsi="Verdana"/>
          <w:b/>
        </w:rPr>
        <w:tab/>
      </w:r>
      <w:r>
        <w:rPr>
          <w:rFonts w:ascii="Verdana" w:hAnsi="Verdana"/>
          <w:b/>
        </w:rPr>
        <w:t>Forslag til m</w:t>
      </w:r>
      <w:r w:rsidR="00203120" w:rsidRPr="00245C65">
        <w:rPr>
          <w:rFonts w:ascii="Verdana" w:hAnsi="Verdana"/>
          <w:b/>
        </w:rPr>
        <w:t>øteplan for 2018 og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4"/>
        <w:gridCol w:w="3304"/>
      </w:tblGrid>
      <w:tr w:rsidR="00245C65" w:rsidRPr="007549B3" w:rsidTr="00570672">
        <w:tc>
          <w:tcPr>
            <w:tcW w:w="3304" w:type="dxa"/>
          </w:tcPr>
          <w:p w:rsidR="00245C65" w:rsidRPr="00245C65" w:rsidRDefault="00245C65" w:rsidP="00245C65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>Faglig råd for design og tradisjonshåndverk</w:t>
            </w:r>
          </w:p>
        </w:tc>
        <w:tc>
          <w:tcPr>
            <w:tcW w:w="3304" w:type="dxa"/>
          </w:tcPr>
          <w:p w:rsidR="00245C65" w:rsidRPr="00245C65" w:rsidRDefault="00245C65" w:rsidP="00245C65">
            <w:pPr>
              <w:rPr>
                <w:rFonts w:ascii="Verdana" w:hAnsi="Verdana"/>
              </w:rPr>
            </w:pPr>
            <w:proofErr w:type="spellStart"/>
            <w:r w:rsidRPr="00245C65">
              <w:rPr>
                <w:rFonts w:ascii="Verdana" w:hAnsi="Verdana"/>
              </w:rPr>
              <w:t>SRY</w:t>
            </w:r>
            <w:proofErr w:type="spellEnd"/>
            <w:r w:rsidRPr="00245C65">
              <w:rPr>
                <w:rFonts w:ascii="Verdana" w:hAnsi="Verdana"/>
              </w:rPr>
              <w:t>-møter</w:t>
            </w:r>
          </w:p>
        </w:tc>
      </w:tr>
      <w:tr w:rsidR="00245C65" w:rsidRPr="007549B3" w:rsidTr="00570672">
        <w:tc>
          <w:tcPr>
            <w:tcW w:w="3304" w:type="dxa"/>
          </w:tcPr>
          <w:p w:rsidR="00245C65" w:rsidRPr="007549B3" w:rsidRDefault="00245C65" w:rsidP="005706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5.desember </w:t>
            </w: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>5.desember</w:t>
            </w:r>
          </w:p>
        </w:tc>
      </w:tr>
      <w:tr w:rsidR="00245C65" w:rsidRPr="007549B3" w:rsidTr="00570672">
        <w:tc>
          <w:tcPr>
            <w:tcW w:w="3304" w:type="dxa"/>
          </w:tcPr>
          <w:p w:rsidR="00245C65" w:rsidRPr="007549B3" w:rsidRDefault="00245C65" w:rsidP="005706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13.februar</w:t>
            </w: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>7.februar</w:t>
            </w:r>
          </w:p>
        </w:tc>
      </w:tr>
      <w:tr w:rsidR="00245C65" w:rsidRPr="007549B3" w:rsidTr="00570672">
        <w:tc>
          <w:tcPr>
            <w:tcW w:w="3304" w:type="dxa"/>
          </w:tcPr>
          <w:p w:rsidR="00245C65" w:rsidRPr="007549B3" w:rsidRDefault="00245C65" w:rsidP="005706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24.april</w:t>
            </w: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>11.april</w:t>
            </w:r>
          </w:p>
        </w:tc>
      </w:tr>
      <w:tr w:rsidR="00245C65" w:rsidRPr="007549B3" w:rsidTr="005728C6">
        <w:tc>
          <w:tcPr>
            <w:tcW w:w="3304" w:type="dxa"/>
          </w:tcPr>
          <w:p w:rsidR="00245C65" w:rsidRPr="007549B3" w:rsidRDefault="00245C65" w:rsidP="005706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11.september</w:t>
            </w: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>6.juni</w:t>
            </w:r>
          </w:p>
        </w:tc>
      </w:tr>
      <w:tr w:rsidR="00245C65" w:rsidRPr="007549B3" w:rsidTr="005728C6">
        <w:tc>
          <w:tcPr>
            <w:tcW w:w="3304" w:type="dxa"/>
          </w:tcPr>
          <w:p w:rsidR="00245C65" w:rsidRPr="007549B3" w:rsidRDefault="00245C65" w:rsidP="005706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Pr="007549B3">
              <w:rPr>
                <w:rFonts w:ascii="Verdana" w:hAnsi="Verdana"/>
              </w:rPr>
              <w:t>.november</w:t>
            </w: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 xml:space="preserve">5.september </w:t>
            </w:r>
          </w:p>
        </w:tc>
      </w:tr>
      <w:tr w:rsidR="00245C65" w:rsidRPr="007549B3" w:rsidTr="005728C6">
        <w:tc>
          <w:tcPr>
            <w:tcW w:w="3304" w:type="dxa"/>
          </w:tcPr>
          <w:p w:rsidR="00245C65" w:rsidRDefault="00245C65" w:rsidP="00570672">
            <w:pPr>
              <w:rPr>
                <w:rFonts w:ascii="Verdana" w:hAnsi="Verdana"/>
              </w:rPr>
            </w:pP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 xml:space="preserve">7.november </w:t>
            </w:r>
          </w:p>
        </w:tc>
      </w:tr>
      <w:tr w:rsidR="00245C65" w:rsidRPr="007549B3" w:rsidTr="005728C6">
        <w:tc>
          <w:tcPr>
            <w:tcW w:w="3304" w:type="dxa"/>
          </w:tcPr>
          <w:p w:rsidR="00245C65" w:rsidRDefault="00245C65" w:rsidP="00570672">
            <w:pPr>
              <w:rPr>
                <w:rFonts w:ascii="Verdana" w:hAnsi="Verdana"/>
              </w:rPr>
            </w:pPr>
          </w:p>
        </w:tc>
        <w:tc>
          <w:tcPr>
            <w:tcW w:w="3304" w:type="dxa"/>
          </w:tcPr>
          <w:p w:rsidR="00245C65" w:rsidRPr="00245C65" w:rsidRDefault="00245C65" w:rsidP="00570672">
            <w:pPr>
              <w:rPr>
                <w:rFonts w:ascii="Verdana" w:hAnsi="Verdana"/>
              </w:rPr>
            </w:pPr>
            <w:r w:rsidRPr="00245C65">
              <w:rPr>
                <w:rFonts w:ascii="Verdana" w:hAnsi="Verdana"/>
              </w:rPr>
              <w:t xml:space="preserve">5.desember </w:t>
            </w:r>
          </w:p>
        </w:tc>
      </w:tr>
    </w:tbl>
    <w:p w:rsidR="00245C65" w:rsidRDefault="00245C65" w:rsidP="00245C65"/>
    <w:p w:rsidR="00245C65" w:rsidRDefault="00245C65" w:rsidP="00245C65">
      <w:pPr>
        <w:rPr>
          <w:rFonts w:ascii="Verdana" w:hAnsi="Verdana"/>
        </w:rPr>
      </w:pPr>
      <w:r w:rsidRPr="006F7D45">
        <w:rPr>
          <w:rFonts w:ascii="Verdana" w:hAnsi="Verdana"/>
        </w:rPr>
        <w:t xml:space="preserve">Utdanningsdirektoratet ber faglig råd om tilbakemelding på </w:t>
      </w:r>
      <w:r>
        <w:rPr>
          <w:rFonts w:ascii="Verdana" w:hAnsi="Verdana"/>
        </w:rPr>
        <w:t xml:space="preserve">forslaget til møteplan. Kjenner rådet til </w:t>
      </w:r>
      <w:r w:rsidRPr="006F7D45">
        <w:rPr>
          <w:rFonts w:ascii="Verdana" w:hAnsi="Verdana"/>
        </w:rPr>
        <w:t xml:space="preserve">arrangementer som </w:t>
      </w:r>
      <w:r>
        <w:rPr>
          <w:rFonts w:ascii="Verdana" w:hAnsi="Verdana"/>
        </w:rPr>
        <w:t>kolliderer med rådsmøtedatoene og gjør at møtedatoene bør endres?</w:t>
      </w:r>
      <w:r w:rsidRPr="006F7D45">
        <w:rPr>
          <w:rFonts w:ascii="Verdana" w:hAnsi="Verdana"/>
        </w:rPr>
        <w:t xml:space="preserve"> Direktoratet tar sikte på å fastsette møtedatoer for de faglige rådene i begynnelsen av november 2018. </w:t>
      </w:r>
    </w:p>
    <w:p w:rsidR="00245C65" w:rsidRDefault="00245C65" w:rsidP="00245C65">
      <w:pPr>
        <w:rPr>
          <w:rFonts w:ascii="Verdana" w:hAnsi="Verdana"/>
        </w:rPr>
      </w:pPr>
    </w:p>
    <w:p w:rsidR="00245C65" w:rsidRPr="006F7D45" w:rsidRDefault="00245C65" w:rsidP="00245C65">
      <w:pPr>
        <w:rPr>
          <w:rFonts w:ascii="Verdana" w:hAnsi="Verdana"/>
        </w:rPr>
      </w:pPr>
      <w:r>
        <w:rPr>
          <w:rFonts w:ascii="Verdana" w:hAnsi="Verdana"/>
        </w:rPr>
        <w:t xml:space="preserve">Hvis det </w:t>
      </w:r>
      <w:r w:rsidRPr="00245C65">
        <w:rPr>
          <w:rFonts w:ascii="Verdana" w:hAnsi="Verdana"/>
        </w:rPr>
        <w:t>oppstå</w:t>
      </w:r>
      <w:r>
        <w:rPr>
          <w:rFonts w:ascii="Verdana" w:hAnsi="Verdana"/>
        </w:rPr>
        <w:t>r</w:t>
      </w:r>
      <w:r w:rsidRPr="00245C65">
        <w:rPr>
          <w:rFonts w:ascii="Verdana" w:hAnsi="Verdana"/>
        </w:rPr>
        <w:t xml:space="preserve"> behov for flere møter enn det som er oppført i møteplanen</w:t>
      </w:r>
      <w:r>
        <w:rPr>
          <w:rFonts w:ascii="Verdana" w:hAnsi="Verdana"/>
        </w:rPr>
        <w:t>,</w:t>
      </w:r>
      <w:r w:rsidRPr="00245C65">
        <w:rPr>
          <w:rFonts w:ascii="Verdana" w:hAnsi="Verdana"/>
        </w:rPr>
        <w:t xml:space="preserve"> kan rådene </w:t>
      </w:r>
      <w:r>
        <w:rPr>
          <w:rFonts w:ascii="Verdana" w:hAnsi="Verdana"/>
        </w:rPr>
        <w:t xml:space="preserve">søke </w:t>
      </w:r>
      <w:r w:rsidRPr="00245C65">
        <w:rPr>
          <w:rFonts w:ascii="Verdana" w:hAnsi="Verdana"/>
        </w:rPr>
        <w:t>om å avholde ekstra møter.</w:t>
      </w:r>
    </w:p>
    <w:p w:rsidR="00245C65" w:rsidRDefault="00245C65" w:rsidP="00245C65">
      <w:pPr>
        <w:rPr>
          <w:rFonts w:ascii="Verdana" w:hAnsi="Verdana"/>
          <w:i/>
        </w:rPr>
      </w:pPr>
    </w:p>
    <w:p w:rsidR="00245C65" w:rsidRDefault="00245C65" w:rsidP="00245C65">
      <w:pPr>
        <w:rPr>
          <w:rFonts w:ascii="Verdana" w:hAnsi="Verdana"/>
          <w:i/>
        </w:rPr>
      </w:pPr>
      <w:r w:rsidRPr="008155F2">
        <w:rPr>
          <w:rFonts w:ascii="Verdana" w:hAnsi="Verdana"/>
          <w:i/>
        </w:rPr>
        <w:t>Forslag til vedtak:</w:t>
      </w:r>
    </w:p>
    <w:p w:rsidR="00203120" w:rsidRPr="00203120" w:rsidRDefault="00203120" w:rsidP="005C01A9">
      <w:pPr>
        <w:rPr>
          <w:rFonts w:ascii="Verdana" w:hAnsi="Verdana"/>
        </w:rPr>
      </w:pPr>
    </w:p>
    <w:p w:rsidR="00245C65" w:rsidRDefault="00245C65" w:rsidP="005C01A9">
      <w:pPr>
        <w:rPr>
          <w:rFonts w:ascii="Verdana" w:hAnsi="Verdana"/>
          <w:b/>
        </w:rPr>
      </w:pPr>
      <w:r>
        <w:rPr>
          <w:rFonts w:ascii="Verdana" w:hAnsi="Verdana"/>
          <w:b/>
        </w:rPr>
        <w:t>5.1.18 Informasjon om reiseregninger</w:t>
      </w:r>
    </w:p>
    <w:p w:rsidR="00245C65" w:rsidRDefault="00245C65" w:rsidP="005C01A9">
      <w:pPr>
        <w:rPr>
          <w:rFonts w:ascii="Verdana" w:hAnsi="Verdana"/>
        </w:rPr>
      </w:pPr>
      <w:r w:rsidRPr="00245C65">
        <w:rPr>
          <w:rFonts w:ascii="Verdana" w:hAnsi="Verdana"/>
        </w:rPr>
        <w:t>Andre Bærby Høien</w:t>
      </w:r>
      <w:r>
        <w:rPr>
          <w:rFonts w:ascii="Verdana" w:hAnsi="Verdana"/>
        </w:rPr>
        <w:t xml:space="preserve">, lærling i Utdanningsdirektoratet, </w:t>
      </w:r>
      <w:r w:rsidRPr="00245C65">
        <w:rPr>
          <w:rFonts w:ascii="Verdana" w:hAnsi="Verdana"/>
        </w:rPr>
        <w:t>informerer om refusjon av reiseutgifter</w:t>
      </w:r>
      <w:r w:rsidR="00076780">
        <w:rPr>
          <w:rFonts w:ascii="Verdana" w:hAnsi="Verdana"/>
        </w:rPr>
        <w:t>.</w:t>
      </w:r>
    </w:p>
    <w:p w:rsidR="00076780" w:rsidRDefault="00076780" w:rsidP="005C01A9">
      <w:pPr>
        <w:rPr>
          <w:rFonts w:ascii="Verdana" w:hAnsi="Verdana"/>
        </w:rPr>
      </w:pPr>
    </w:p>
    <w:p w:rsidR="00245C65" w:rsidRPr="00B31027" w:rsidRDefault="00245C65" w:rsidP="00245C65">
      <w:pPr>
        <w:rPr>
          <w:rFonts w:ascii="Verdana" w:hAnsi="Verdana"/>
          <w:i/>
        </w:rPr>
      </w:pPr>
      <w:r w:rsidRPr="00B31027">
        <w:rPr>
          <w:rFonts w:ascii="Verdana" w:hAnsi="Verdana"/>
          <w:i/>
        </w:rPr>
        <w:t xml:space="preserve">Forslag til vedtak: </w:t>
      </w:r>
      <w:proofErr w:type="spellStart"/>
      <w:r>
        <w:rPr>
          <w:rFonts w:ascii="Verdana" w:hAnsi="Verdana"/>
          <w:i/>
        </w:rPr>
        <w:t>FRDT</w:t>
      </w:r>
      <w:proofErr w:type="spellEnd"/>
      <w:r>
        <w:rPr>
          <w:rFonts w:ascii="Verdana" w:hAnsi="Verdana"/>
          <w:i/>
        </w:rPr>
        <w:t xml:space="preserve"> tar informasjonen</w:t>
      </w:r>
      <w:r w:rsidRPr="00B31027">
        <w:rPr>
          <w:rFonts w:ascii="Verdana" w:hAnsi="Verdana"/>
          <w:i/>
        </w:rPr>
        <w:t xml:space="preserve"> til orientering. </w:t>
      </w:r>
    </w:p>
    <w:p w:rsidR="00076780" w:rsidRDefault="00245C65" w:rsidP="005C01A9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  <w:t xml:space="preserve">6.1.18 </w:t>
      </w:r>
      <w:r w:rsidR="00076780">
        <w:rPr>
          <w:rFonts w:ascii="Verdana" w:hAnsi="Verdana"/>
          <w:b/>
        </w:rPr>
        <w:t>Ny tilbudsstruktur og nye læreplaner i fag- og yrkesopplæringen</w:t>
      </w:r>
    </w:p>
    <w:p w:rsidR="00683258" w:rsidRDefault="00683258" w:rsidP="005C01A9">
      <w:pPr>
        <w:rPr>
          <w:rFonts w:ascii="Verdana" w:hAnsi="Verdana"/>
        </w:rPr>
      </w:pPr>
      <w:r w:rsidRPr="00683258">
        <w:rPr>
          <w:rFonts w:ascii="Verdana" w:hAnsi="Verdana"/>
        </w:rPr>
        <w:t xml:space="preserve">Marianne Westbye innleder om arbeidet med ny tilbudsstruktur og nye læreplaner for de yrkesfaglige utdanningsprogrammene. </w:t>
      </w:r>
    </w:p>
    <w:p w:rsidR="00683258" w:rsidRDefault="00683258" w:rsidP="005C01A9">
      <w:pPr>
        <w:rPr>
          <w:rFonts w:ascii="Verdana" w:hAnsi="Verdana"/>
        </w:rPr>
      </w:pPr>
    </w:p>
    <w:p w:rsidR="00683258" w:rsidRPr="00B31027" w:rsidRDefault="00683258" w:rsidP="00683258">
      <w:pPr>
        <w:rPr>
          <w:rFonts w:ascii="Verdana" w:hAnsi="Verdana"/>
          <w:i/>
        </w:rPr>
      </w:pPr>
      <w:r w:rsidRPr="00B31027">
        <w:rPr>
          <w:rFonts w:ascii="Verdana" w:hAnsi="Verdana"/>
          <w:i/>
        </w:rPr>
        <w:t xml:space="preserve">Forslag til vedtak: </w:t>
      </w:r>
      <w:proofErr w:type="spellStart"/>
      <w:r>
        <w:rPr>
          <w:rFonts w:ascii="Verdana" w:hAnsi="Verdana"/>
          <w:i/>
        </w:rPr>
        <w:t>FRDT</w:t>
      </w:r>
      <w:proofErr w:type="spellEnd"/>
      <w:r>
        <w:rPr>
          <w:rFonts w:ascii="Verdana" w:hAnsi="Verdana"/>
          <w:i/>
        </w:rPr>
        <w:t xml:space="preserve"> tar informasjonen</w:t>
      </w:r>
      <w:r w:rsidRPr="00B31027">
        <w:rPr>
          <w:rFonts w:ascii="Verdana" w:hAnsi="Verdana"/>
          <w:i/>
        </w:rPr>
        <w:t xml:space="preserve"> til orientering. </w:t>
      </w:r>
    </w:p>
    <w:p w:rsidR="00076780" w:rsidRDefault="00076780" w:rsidP="005C01A9">
      <w:pPr>
        <w:rPr>
          <w:rFonts w:ascii="Verdana" w:hAnsi="Verdana"/>
          <w:b/>
        </w:rPr>
      </w:pPr>
    </w:p>
    <w:p w:rsidR="00076780" w:rsidRDefault="00076780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245C65">
        <w:rPr>
          <w:rFonts w:ascii="Verdana" w:hAnsi="Verdana"/>
          <w:b/>
        </w:rPr>
        <w:t xml:space="preserve">.1.18 </w:t>
      </w:r>
      <w:r>
        <w:rPr>
          <w:rFonts w:ascii="Verdana" w:hAnsi="Verdana"/>
          <w:b/>
        </w:rPr>
        <w:t>Arbeidet i Faglig råd for design og håndverk og midlertidig gruppe for design og tradisjonshåndverk</w:t>
      </w:r>
    </w:p>
    <w:p w:rsidR="001B727F" w:rsidRDefault="001B727F" w:rsidP="00FF5F19">
      <w:pPr>
        <w:rPr>
          <w:rFonts w:ascii="Verdana" w:hAnsi="Verdana"/>
        </w:rPr>
      </w:pPr>
      <w:r w:rsidRPr="001B727F">
        <w:rPr>
          <w:rFonts w:ascii="Verdana" w:hAnsi="Verdana"/>
        </w:rPr>
        <w:t>Marianne Monsrud</w:t>
      </w:r>
      <w:r w:rsidR="00F2012F">
        <w:rPr>
          <w:rFonts w:ascii="Verdana" w:hAnsi="Verdana"/>
        </w:rPr>
        <w:t xml:space="preserve">, tidligere leder i </w:t>
      </w:r>
      <w:proofErr w:type="spellStart"/>
      <w:r w:rsidR="00F2012F">
        <w:rPr>
          <w:rFonts w:ascii="Verdana" w:hAnsi="Verdana"/>
        </w:rPr>
        <w:t>FRDH</w:t>
      </w:r>
      <w:proofErr w:type="spellEnd"/>
      <w:r w:rsidR="00F2012F">
        <w:rPr>
          <w:rFonts w:ascii="Verdana" w:hAnsi="Verdana"/>
        </w:rPr>
        <w:t xml:space="preserve"> og kontaktperson i midlertidig gruppe </w:t>
      </w:r>
      <w:r w:rsidRPr="001B727F">
        <w:rPr>
          <w:rFonts w:ascii="Verdana" w:hAnsi="Verdana"/>
        </w:rPr>
        <w:t xml:space="preserve">informerer om arbeidet i </w:t>
      </w:r>
      <w:proofErr w:type="spellStart"/>
      <w:r w:rsidRPr="001B727F">
        <w:rPr>
          <w:rFonts w:ascii="Verdana" w:hAnsi="Verdana"/>
        </w:rPr>
        <w:t>FRDH</w:t>
      </w:r>
      <w:proofErr w:type="spellEnd"/>
      <w:r w:rsidRPr="001B727F">
        <w:rPr>
          <w:rFonts w:ascii="Verdana" w:hAnsi="Verdana"/>
        </w:rPr>
        <w:t xml:space="preserve"> og midlertidig gruppe</w:t>
      </w:r>
      <w:r>
        <w:rPr>
          <w:rFonts w:ascii="Verdana" w:hAnsi="Verdana"/>
        </w:rPr>
        <w:t xml:space="preserve">. </w:t>
      </w:r>
    </w:p>
    <w:p w:rsidR="001B727F" w:rsidRPr="001B727F" w:rsidRDefault="001B727F" w:rsidP="00FF5F19">
      <w:pPr>
        <w:rPr>
          <w:rFonts w:ascii="Verdana" w:hAnsi="Verdana"/>
        </w:rPr>
      </w:pPr>
      <w:r w:rsidRPr="001B727F">
        <w:rPr>
          <w:rFonts w:ascii="Verdana" w:hAnsi="Verdana"/>
        </w:rPr>
        <w:t xml:space="preserve"> </w:t>
      </w:r>
    </w:p>
    <w:p w:rsidR="001B727F" w:rsidRPr="00B31027" w:rsidRDefault="001B727F" w:rsidP="001B727F">
      <w:pPr>
        <w:rPr>
          <w:rFonts w:ascii="Verdana" w:hAnsi="Verdana"/>
          <w:i/>
        </w:rPr>
      </w:pPr>
      <w:r w:rsidRPr="00B31027">
        <w:rPr>
          <w:rFonts w:ascii="Verdana" w:hAnsi="Verdana"/>
          <w:i/>
        </w:rPr>
        <w:t xml:space="preserve">Forslag til vedtak: </w:t>
      </w:r>
      <w:proofErr w:type="spellStart"/>
      <w:r>
        <w:rPr>
          <w:rFonts w:ascii="Verdana" w:hAnsi="Verdana"/>
          <w:i/>
        </w:rPr>
        <w:t>FRDT</w:t>
      </w:r>
      <w:proofErr w:type="spellEnd"/>
      <w:r>
        <w:rPr>
          <w:rFonts w:ascii="Verdana" w:hAnsi="Verdana"/>
          <w:i/>
        </w:rPr>
        <w:t xml:space="preserve"> tar informasjonen</w:t>
      </w:r>
      <w:r w:rsidRPr="00B31027">
        <w:rPr>
          <w:rFonts w:ascii="Verdana" w:hAnsi="Verdana"/>
          <w:i/>
        </w:rPr>
        <w:t xml:space="preserve"> til orientering. </w:t>
      </w:r>
    </w:p>
    <w:p w:rsidR="00076780" w:rsidRPr="001B727F" w:rsidRDefault="00076780" w:rsidP="00076780">
      <w:pPr>
        <w:ind w:left="709" w:hanging="709"/>
        <w:rPr>
          <w:rFonts w:ascii="Verdana" w:hAnsi="Verdana"/>
        </w:rPr>
      </w:pPr>
    </w:p>
    <w:p w:rsidR="005728C6" w:rsidRDefault="005728C6" w:rsidP="00076780">
      <w:pPr>
        <w:ind w:left="709" w:hanging="709"/>
        <w:rPr>
          <w:rFonts w:ascii="Verdana" w:hAnsi="Verdana"/>
          <w:b/>
        </w:rPr>
      </w:pPr>
    </w:p>
    <w:p w:rsidR="005728C6" w:rsidRDefault="005728C6" w:rsidP="00076780">
      <w:pPr>
        <w:ind w:left="709" w:hanging="709"/>
        <w:rPr>
          <w:rFonts w:ascii="Verdana" w:hAnsi="Verdana"/>
          <w:b/>
        </w:rPr>
      </w:pPr>
    </w:p>
    <w:p w:rsidR="00076780" w:rsidRDefault="00076780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245C65">
        <w:rPr>
          <w:rFonts w:ascii="Verdana" w:hAnsi="Verdana"/>
          <w:b/>
        </w:rPr>
        <w:t xml:space="preserve">.1.18 </w:t>
      </w:r>
      <w:r>
        <w:rPr>
          <w:rFonts w:ascii="Verdana" w:hAnsi="Verdana"/>
          <w:b/>
        </w:rPr>
        <w:t>Oppdragsbrev 10-18</w:t>
      </w:r>
    </w:p>
    <w:p w:rsidR="001B727F" w:rsidRPr="001B727F" w:rsidRDefault="001B727F" w:rsidP="00FF5F19">
      <w:pPr>
        <w:rPr>
          <w:rFonts w:ascii="Verdana" w:hAnsi="Verdana"/>
        </w:rPr>
      </w:pPr>
      <w:r w:rsidRPr="001B727F">
        <w:rPr>
          <w:rFonts w:ascii="Verdana" w:hAnsi="Verdana"/>
        </w:rPr>
        <w:t xml:space="preserve">Monika Thollefsen innleder om oppgaver i oppdragsbrev 10-18. </w:t>
      </w:r>
      <w:r w:rsidR="00FF5F19">
        <w:rPr>
          <w:rFonts w:ascii="Verdana" w:hAnsi="Verdana"/>
        </w:rPr>
        <w:t>Se oppdragsbrevet vedlagt innkallingen.</w:t>
      </w:r>
    </w:p>
    <w:p w:rsidR="001B727F" w:rsidRDefault="001B727F" w:rsidP="00076780">
      <w:pPr>
        <w:ind w:left="709" w:hanging="709"/>
        <w:rPr>
          <w:rFonts w:ascii="Verdana" w:hAnsi="Verdana"/>
          <w:b/>
        </w:rPr>
      </w:pPr>
    </w:p>
    <w:p w:rsidR="001B727F" w:rsidRPr="00B31027" w:rsidRDefault="001B727F" w:rsidP="001B727F">
      <w:pPr>
        <w:rPr>
          <w:rFonts w:ascii="Verdana" w:hAnsi="Verdana"/>
          <w:i/>
        </w:rPr>
      </w:pPr>
      <w:r w:rsidRPr="00B31027">
        <w:rPr>
          <w:rFonts w:ascii="Verdana" w:hAnsi="Verdana"/>
          <w:i/>
        </w:rPr>
        <w:t xml:space="preserve">Forslag til vedtak: </w:t>
      </w:r>
      <w:proofErr w:type="spellStart"/>
      <w:r>
        <w:rPr>
          <w:rFonts w:ascii="Verdana" w:hAnsi="Verdana"/>
          <w:i/>
        </w:rPr>
        <w:t>FRDT</w:t>
      </w:r>
      <w:proofErr w:type="spellEnd"/>
      <w:r>
        <w:rPr>
          <w:rFonts w:ascii="Verdana" w:hAnsi="Verdana"/>
          <w:i/>
        </w:rPr>
        <w:t xml:space="preserve"> tar informasjonen</w:t>
      </w:r>
      <w:r w:rsidRPr="00B31027">
        <w:rPr>
          <w:rFonts w:ascii="Verdana" w:hAnsi="Verdana"/>
          <w:i/>
        </w:rPr>
        <w:t xml:space="preserve"> til orientering. </w:t>
      </w:r>
    </w:p>
    <w:p w:rsidR="001B727F" w:rsidRDefault="001B727F" w:rsidP="00076780">
      <w:pPr>
        <w:ind w:left="709" w:hanging="709"/>
        <w:rPr>
          <w:rFonts w:ascii="Verdana" w:hAnsi="Verdana"/>
          <w:b/>
        </w:rPr>
      </w:pPr>
    </w:p>
    <w:p w:rsidR="00076780" w:rsidRDefault="00076780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>9.1.18 Konstituering av Faglig råd for design og tradisjonshåndverk</w:t>
      </w:r>
    </w:p>
    <w:p w:rsidR="001B727F" w:rsidRPr="001B727F" w:rsidRDefault="001B727F" w:rsidP="001B727F">
      <w:pPr>
        <w:widowControl w:val="0"/>
        <w:rPr>
          <w:rFonts w:ascii="Verdana" w:eastAsia="Calibri" w:hAnsi="Verdana"/>
          <w:lang w:eastAsia="en-US"/>
        </w:rPr>
      </w:pPr>
      <w:r w:rsidRPr="001B727F">
        <w:rPr>
          <w:rFonts w:ascii="Verdana" w:eastAsia="Calibri" w:hAnsi="Verdana"/>
          <w:lang w:eastAsia="en-US"/>
        </w:rPr>
        <w:t xml:space="preserve">I henhold til mandat og retningslinjer for samarbeidet mellom </w:t>
      </w:r>
      <w:proofErr w:type="spellStart"/>
      <w:r w:rsidRPr="001B727F">
        <w:rPr>
          <w:rFonts w:ascii="Verdana" w:eastAsia="Calibri" w:hAnsi="Verdana"/>
          <w:lang w:eastAsia="en-US"/>
        </w:rPr>
        <w:t>SRY</w:t>
      </w:r>
      <w:proofErr w:type="spellEnd"/>
      <w:r w:rsidRPr="001B727F">
        <w:rPr>
          <w:rFonts w:ascii="Verdana" w:eastAsia="Calibri" w:hAnsi="Verdana"/>
          <w:lang w:eastAsia="en-US"/>
        </w:rPr>
        <w:t>, de faglige rådene og Utdanningsdirektoratet skal rådet konstituere seg selv. Rådet velger leder, nestleder og en representant til arbeidsutvalget.</w:t>
      </w:r>
    </w:p>
    <w:p w:rsidR="001B727F" w:rsidRPr="001B727F" w:rsidRDefault="001B727F" w:rsidP="001B727F">
      <w:pPr>
        <w:widowControl w:val="0"/>
        <w:rPr>
          <w:rFonts w:ascii="Verdana" w:eastAsia="Calibri" w:hAnsi="Verdana"/>
          <w:i/>
          <w:lang w:eastAsia="en-US"/>
        </w:rPr>
      </w:pPr>
    </w:p>
    <w:p w:rsidR="001B727F" w:rsidRPr="001B727F" w:rsidRDefault="001B727F" w:rsidP="001B727F">
      <w:pPr>
        <w:widowControl w:val="0"/>
        <w:rPr>
          <w:rFonts w:ascii="Verdana" w:eastAsia="Calibri" w:hAnsi="Verdana"/>
          <w:i/>
          <w:lang w:eastAsia="en-US"/>
        </w:rPr>
      </w:pPr>
      <w:r w:rsidRPr="001B727F">
        <w:rPr>
          <w:rFonts w:ascii="Verdana" w:eastAsia="Calibri" w:hAnsi="Verdana"/>
          <w:i/>
          <w:lang w:eastAsia="en-US"/>
        </w:rPr>
        <w:t>Forslag til vedtak:</w:t>
      </w:r>
    </w:p>
    <w:p w:rsidR="001B727F" w:rsidRPr="001B727F" w:rsidRDefault="001B727F" w:rsidP="001B727F">
      <w:pPr>
        <w:widowControl w:val="0"/>
        <w:rPr>
          <w:rFonts w:ascii="Verdana" w:eastAsia="Calibri" w:hAnsi="Verdana"/>
          <w:b/>
          <w:lang w:eastAsia="en-US"/>
        </w:rPr>
      </w:pPr>
    </w:p>
    <w:p w:rsidR="00076780" w:rsidRDefault="00076780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10.1.18 Valg av kontaktperson fra </w:t>
      </w:r>
      <w:proofErr w:type="spellStart"/>
      <w:r>
        <w:rPr>
          <w:rFonts w:ascii="Verdana" w:hAnsi="Verdana"/>
          <w:b/>
        </w:rPr>
        <w:t>FRDT</w:t>
      </w:r>
      <w:proofErr w:type="spellEnd"/>
      <w:r>
        <w:rPr>
          <w:rFonts w:ascii="Verdana" w:hAnsi="Verdana"/>
          <w:b/>
        </w:rPr>
        <w:t xml:space="preserve"> til læreplanarbeidet</w:t>
      </w:r>
    </w:p>
    <w:p w:rsidR="001B727F" w:rsidRDefault="001B727F" w:rsidP="004A50B5">
      <w:pPr>
        <w:rPr>
          <w:rFonts w:ascii="Verdana" w:eastAsia="Calibri" w:hAnsi="Verdana"/>
          <w:lang w:eastAsia="en-US"/>
        </w:rPr>
      </w:pPr>
      <w:r w:rsidRPr="001B727F">
        <w:rPr>
          <w:rFonts w:ascii="Verdana" w:eastAsia="Calibri" w:hAnsi="Verdana"/>
          <w:lang w:eastAsia="en-US"/>
        </w:rPr>
        <w:t>De faglige rådene skal velge en kontaktperson som følger læreplanarbeidet. Frist for tilbakemelding på kontaktperson er 1.11.2018</w:t>
      </w:r>
      <w:r w:rsidR="004A50B5">
        <w:rPr>
          <w:rFonts w:ascii="Verdana" w:eastAsia="Calibri" w:hAnsi="Verdana"/>
          <w:lang w:eastAsia="en-US"/>
        </w:rPr>
        <w:t xml:space="preserve">. </w:t>
      </w:r>
      <w:proofErr w:type="spellStart"/>
      <w:r w:rsidR="004A50B5">
        <w:rPr>
          <w:rFonts w:ascii="Verdana" w:eastAsia="Calibri" w:hAnsi="Verdana"/>
          <w:lang w:eastAsia="en-US"/>
        </w:rPr>
        <w:t>FRDT</w:t>
      </w:r>
      <w:proofErr w:type="spellEnd"/>
      <w:r w:rsidR="004A50B5">
        <w:rPr>
          <w:rFonts w:ascii="Verdana" w:eastAsia="Calibri" w:hAnsi="Verdana"/>
          <w:lang w:eastAsia="en-US"/>
        </w:rPr>
        <w:t xml:space="preserve"> har fått utsatt frist, </w:t>
      </w:r>
      <w:proofErr w:type="spellStart"/>
      <w:r w:rsidR="004A50B5">
        <w:rPr>
          <w:rFonts w:ascii="Verdana" w:eastAsia="Calibri" w:hAnsi="Verdana"/>
          <w:lang w:eastAsia="en-US"/>
        </w:rPr>
        <w:t>pga</w:t>
      </w:r>
      <w:proofErr w:type="spellEnd"/>
      <w:r w:rsidR="004A50B5">
        <w:rPr>
          <w:rFonts w:ascii="Verdana" w:eastAsia="Calibri" w:hAnsi="Verdana"/>
          <w:lang w:eastAsia="en-US"/>
        </w:rPr>
        <w:t xml:space="preserve"> utsatt møtetidspunkt.</w:t>
      </w:r>
      <w:r w:rsidR="00247923">
        <w:rPr>
          <w:rFonts w:ascii="Verdana" w:eastAsia="Calibri" w:hAnsi="Verdana"/>
          <w:lang w:eastAsia="en-US"/>
        </w:rPr>
        <w:t xml:space="preserve"> Se vedlegg om rollefordeling i læreplanarbeidet.</w:t>
      </w:r>
    </w:p>
    <w:p w:rsidR="004A50B5" w:rsidRDefault="004A50B5" w:rsidP="004A50B5">
      <w:pPr>
        <w:rPr>
          <w:rFonts w:ascii="Verdana" w:eastAsia="Calibri" w:hAnsi="Verdana"/>
          <w:lang w:eastAsia="en-US"/>
        </w:rPr>
      </w:pPr>
    </w:p>
    <w:p w:rsidR="004A50B5" w:rsidRPr="001B727F" w:rsidRDefault="004A50B5" w:rsidP="004A50B5">
      <w:pPr>
        <w:widowControl w:val="0"/>
        <w:rPr>
          <w:rFonts w:ascii="Verdana" w:eastAsia="Calibri" w:hAnsi="Verdana"/>
          <w:i/>
          <w:lang w:eastAsia="en-US"/>
        </w:rPr>
      </w:pPr>
      <w:r w:rsidRPr="001B727F">
        <w:rPr>
          <w:rFonts w:ascii="Verdana" w:eastAsia="Calibri" w:hAnsi="Verdana"/>
          <w:i/>
          <w:lang w:eastAsia="en-US"/>
        </w:rPr>
        <w:t>Forslag til vedtak:</w:t>
      </w:r>
    </w:p>
    <w:p w:rsidR="004A50B5" w:rsidRPr="001B727F" w:rsidRDefault="004A50B5" w:rsidP="004A50B5">
      <w:pPr>
        <w:rPr>
          <w:rFonts w:ascii="Verdana" w:eastAsia="Calibri" w:hAnsi="Verdana"/>
          <w:lang w:eastAsia="en-US"/>
        </w:rPr>
      </w:pPr>
    </w:p>
    <w:p w:rsidR="00076780" w:rsidRDefault="00076780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>11.1.18 Forslag til Vg</w:t>
      </w:r>
      <w:r w:rsidR="00570672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-læreplangrupper </w:t>
      </w:r>
    </w:p>
    <w:p w:rsidR="008326A5" w:rsidRPr="008326A5" w:rsidRDefault="008326A5" w:rsidP="008326A5">
      <w:pPr>
        <w:rPr>
          <w:rFonts w:ascii="Verdana" w:hAnsi="Verdana"/>
        </w:rPr>
      </w:pPr>
      <w:r w:rsidRPr="008326A5">
        <w:rPr>
          <w:rFonts w:ascii="Verdana" w:hAnsi="Verdana"/>
        </w:rPr>
        <w:t>Utdanningsdir</w:t>
      </w:r>
      <w:r>
        <w:rPr>
          <w:rFonts w:ascii="Verdana" w:hAnsi="Verdana"/>
        </w:rPr>
        <w:t xml:space="preserve">ektoratet har fått innspill til personer som kan delta i læreplangrupper fra midlertidig gruppe og via åpen </w:t>
      </w:r>
      <w:proofErr w:type="spellStart"/>
      <w:r>
        <w:rPr>
          <w:rFonts w:ascii="Verdana" w:hAnsi="Verdana"/>
        </w:rPr>
        <w:t>innspillslenke</w:t>
      </w:r>
      <w:proofErr w:type="spellEnd"/>
      <w:r>
        <w:rPr>
          <w:rFonts w:ascii="Verdana" w:hAnsi="Verdana"/>
        </w:rPr>
        <w:t xml:space="preserve"> på Udir.no. Det mangler imidlertid fortsatt personer til noen grupper. Utdanningsdirektoratet ber </w:t>
      </w:r>
      <w:proofErr w:type="spellStart"/>
      <w:r>
        <w:rPr>
          <w:rFonts w:ascii="Verdana" w:hAnsi="Verdana"/>
        </w:rPr>
        <w:t>FRDT</w:t>
      </w:r>
      <w:proofErr w:type="spellEnd"/>
      <w:r>
        <w:rPr>
          <w:rFonts w:ascii="Verdana" w:hAnsi="Verdana"/>
        </w:rPr>
        <w:t xml:space="preserve"> komme med forslag til medlemmer til læreplangruppene. Marianne Westbye gjennomgår situasjonen i de ulike Vg2 og Vg3.   </w:t>
      </w:r>
    </w:p>
    <w:p w:rsidR="00570672" w:rsidRDefault="00570672" w:rsidP="00076780">
      <w:pPr>
        <w:ind w:left="709" w:hanging="709"/>
        <w:rPr>
          <w:rFonts w:ascii="Verdana" w:hAnsi="Verdana"/>
          <w:b/>
        </w:rPr>
      </w:pPr>
    </w:p>
    <w:p w:rsidR="008326A5" w:rsidRPr="008326A5" w:rsidRDefault="008326A5" w:rsidP="00076780">
      <w:pPr>
        <w:ind w:left="709" w:hanging="709"/>
        <w:rPr>
          <w:rFonts w:ascii="Verdana" w:hAnsi="Verdana"/>
          <w:i/>
        </w:rPr>
      </w:pPr>
      <w:r w:rsidRPr="008326A5">
        <w:rPr>
          <w:rFonts w:ascii="Verdana" w:hAnsi="Verdana"/>
          <w:i/>
        </w:rPr>
        <w:t>Forslag til vedtak:</w:t>
      </w:r>
    </w:p>
    <w:p w:rsidR="004A50B5" w:rsidRDefault="004A50B5" w:rsidP="00076780">
      <w:pPr>
        <w:ind w:left="709" w:hanging="709"/>
        <w:rPr>
          <w:rFonts w:ascii="Verdana" w:hAnsi="Verdana"/>
          <w:b/>
        </w:rPr>
      </w:pPr>
    </w:p>
    <w:p w:rsidR="00076780" w:rsidRDefault="00683258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12.1.18 Forslag til milepælsplan/ arbeidsplan for </w:t>
      </w:r>
      <w:proofErr w:type="spellStart"/>
      <w:r>
        <w:rPr>
          <w:rFonts w:ascii="Verdana" w:hAnsi="Verdana"/>
          <w:b/>
        </w:rPr>
        <w:t>FRDT</w:t>
      </w:r>
      <w:proofErr w:type="spellEnd"/>
    </w:p>
    <w:p w:rsidR="004A50B5" w:rsidRDefault="004A50B5" w:rsidP="004A50B5">
      <w:pPr>
        <w:rPr>
          <w:rFonts w:ascii="Verdana" w:hAnsi="Verdana"/>
        </w:rPr>
      </w:pPr>
      <w:r w:rsidRPr="004A50B5">
        <w:rPr>
          <w:rFonts w:ascii="Verdana" w:hAnsi="Verdana"/>
        </w:rPr>
        <w:t xml:space="preserve">Rådet setter opp en oversikt over </w:t>
      </w:r>
      <w:r>
        <w:rPr>
          <w:rFonts w:ascii="Verdana" w:hAnsi="Verdana"/>
        </w:rPr>
        <w:t xml:space="preserve">milepæler og </w:t>
      </w:r>
      <w:r w:rsidRPr="004A50B5">
        <w:rPr>
          <w:rFonts w:ascii="Verdana" w:hAnsi="Verdana"/>
        </w:rPr>
        <w:t xml:space="preserve">oppgaver med frister </w:t>
      </w:r>
      <w:r w:rsidR="00AD6750">
        <w:rPr>
          <w:rFonts w:ascii="Verdana" w:hAnsi="Verdana"/>
        </w:rPr>
        <w:t>for det kommende året, basert på</w:t>
      </w:r>
      <w:r w:rsidRPr="004A50B5">
        <w:rPr>
          <w:rFonts w:ascii="Verdana" w:hAnsi="Verdana"/>
        </w:rPr>
        <w:t xml:space="preserve"> </w:t>
      </w:r>
      <w:r w:rsidR="00AD6750">
        <w:rPr>
          <w:rFonts w:ascii="Verdana" w:hAnsi="Verdana"/>
        </w:rPr>
        <w:t>oppdragsbrev 10-18</w:t>
      </w:r>
      <w:r w:rsidRPr="004A50B5">
        <w:rPr>
          <w:rFonts w:ascii="Verdana" w:hAnsi="Verdana"/>
        </w:rPr>
        <w:t xml:space="preserve"> og rådets egne prioriteringer. </w:t>
      </w:r>
    </w:p>
    <w:p w:rsidR="00AD6750" w:rsidRDefault="00AD6750" w:rsidP="004A50B5">
      <w:pPr>
        <w:rPr>
          <w:rFonts w:ascii="Verdana" w:hAnsi="Verdana"/>
        </w:rPr>
      </w:pPr>
    </w:p>
    <w:p w:rsidR="00AD6750" w:rsidRPr="008326A5" w:rsidRDefault="00AD6750" w:rsidP="004A50B5">
      <w:pPr>
        <w:rPr>
          <w:rFonts w:ascii="Verdana" w:hAnsi="Verdana"/>
          <w:i/>
        </w:rPr>
      </w:pPr>
      <w:r w:rsidRPr="008326A5">
        <w:rPr>
          <w:rFonts w:ascii="Verdana" w:hAnsi="Verdana"/>
          <w:i/>
        </w:rPr>
        <w:t>Forslag til vedtak:</w:t>
      </w:r>
    </w:p>
    <w:p w:rsidR="004A50B5" w:rsidRDefault="004A50B5" w:rsidP="00076780">
      <w:pPr>
        <w:ind w:left="709" w:hanging="709"/>
        <w:rPr>
          <w:rFonts w:ascii="Verdana" w:hAnsi="Verdana"/>
          <w:b/>
        </w:rPr>
      </w:pPr>
    </w:p>
    <w:p w:rsidR="00683258" w:rsidRDefault="00683258" w:rsidP="00076780">
      <w:pPr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13.1.18 Orienteringssaker </w:t>
      </w:r>
    </w:p>
    <w:p w:rsidR="001B727F" w:rsidRDefault="001B727F" w:rsidP="00076780">
      <w:pPr>
        <w:ind w:left="709" w:hanging="709"/>
        <w:rPr>
          <w:rFonts w:ascii="Verdana" w:hAnsi="Verdana"/>
          <w:b/>
        </w:rPr>
      </w:pPr>
    </w:p>
    <w:p w:rsidR="001B727F" w:rsidRDefault="001B727F" w:rsidP="001B727F">
      <w:pPr>
        <w:pStyle w:val="Listeavsnitt"/>
        <w:numPr>
          <w:ilvl w:val="0"/>
          <w:numId w:val="28"/>
        </w:numPr>
        <w:rPr>
          <w:rFonts w:ascii="Verdana" w:eastAsia="Calibri" w:hAnsi="Verdana" w:cs="Times New Roman"/>
          <w:sz w:val="20"/>
          <w:szCs w:val="20"/>
        </w:rPr>
      </w:pPr>
      <w:proofErr w:type="spellStart"/>
      <w:r w:rsidRPr="001B727F">
        <w:rPr>
          <w:rFonts w:ascii="Verdana" w:eastAsia="Calibri" w:hAnsi="Verdana" w:cs="Times New Roman"/>
          <w:sz w:val="20"/>
          <w:szCs w:val="20"/>
        </w:rPr>
        <w:t>NOKUTs</w:t>
      </w:r>
      <w:proofErr w:type="spellEnd"/>
      <w:r w:rsidRPr="001B727F">
        <w:rPr>
          <w:rFonts w:ascii="Verdana" w:eastAsia="Calibri" w:hAnsi="Verdana" w:cs="Times New Roman"/>
          <w:sz w:val="20"/>
          <w:szCs w:val="20"/>
        </w:rPr>
        <w:t xml:space="preserve"> arbeid med godkjenningsordningen for utenlandsk utdanning</w:t>
      </w:r>
      <w:r w:rsidR="008326A5">
        <w:rPr>
          <w:rFonts w:ascii="Verdana" w:eastAsia="Calibri" w:hAnsi="Verdana" w:cs="Times New Roman"/>
          <w:sz w:val="20"/>
          <w:szCs w:val="20"/>
        </w:rPr>
        <w:t>, se vedlegg til innkallingen</w:t>
      </w:r>
    </w:p>
    <w:p w:rsidR="004A50B5" w:rsidRDefault="004A50B5" w:rsidP="001B727F">
      <w:pPr>
        <w:pStyle w:val="Listeavsnitt"/>
        <w:numPr>
          <w:ilvl w:val="0"/>
          <w:numId w:val="28"/>
        </w:num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Skisser til nye læreplaner i grunnskolen – frist for å komme med innspill er 14. november</w:t>
      </w:r>
      <w:r w:rsidR="008326A5">
        <w:rPr>
          <w:rFonts w:ascii="Verdana" w:eastAsia="Calibri" w:hAnsi="Verdana" w:cs="Times New Roman"/>
          <w:sz w:val="20"/>
          <w:szCs w:val="20"/>
        </w:rPr>
        <w:t xml:space="preserve">. </w:t>
      </w:r>
      <w:hyperlink r:id="rId9" w:history="1">
        <w:r w:rsidR="008326A5" w:rsidRPr="008326A5">
          <w:rPr>
            <w:rStyle w:val="Hyperkobling"/>
            <w:rFonts w:ascii="Verdana" w:eastAsia="Calibri" w:hAnsi="Verdana" w:cs="Times New Roman"/>
            <w:sz w:val="20"/>
            <w:szCs w:val="20"/>
          </w:rPr>
          <w:t>Se skissene her</w:t>
        </w:r>
      </w:hyperlink>
      <w:r w:rsidR="008326A5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5728C6" w:rsidRDefault="005728C6" w:rsidP="005728C6">
      <w:pPr>
        <w:rPr>
          <w:rFonts w:ascii="Verdana" w:eastAsia="Calibri" w:hAnsi="Verdana"/>
        </w:rPr>
      </w:pPr>
    </w:p>
    <w:p w:rsidR="005C01A9" w:rsidRPr="005728C6" w:rsidRDefault="00D63E16" w:rsidP="005728C6">
      <w:pPr>
        <w:rPr>
          <w:rFonts w:ascii="Verdana" w:eastAsia="Calibri" w:hAnsi="Verdana"/>
          <w:b/>
        </w:rPr>
      </w:pPr>
      <w:r w:rsidRPr="005728C6">
        <w:rPr>
          <w:rFonts w:ascii="Verdana" w:eastAsia="Calibri" w:hAnsi="Verdana"/>
          <w:b/>
        </w:rPr>
        <w:t>Eventuelt</w:t>
      </w:r>
    </w:p>
    <w:p w:rsidR="005C01A9" w:rsidRDefault="005C01A9" w:rsidP="005C01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25139" w:rsidRDefault="00D2513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684E9D" w:rsidRDefault="00684E9D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684E9D" w:rsidRDefault="00684E9D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:rsidR="00BE40A9" w:rsidRP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BE40A9" w:rsidRPr="00BE40A9" w:rsidSect="005D706B">
      <w:headerReference w:type="default" r:id="rId10"/>
      <w:footerReference w:type="first" r:id="rId11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72" w:rsidRDefault="00570672">
      <w:r>
        <w:separator/>
      </w:r>
    </w:p>
    <w:p w:rsidR="00570672" w:rsidRDefault="00570672"/>
  </w:endnote>
  <w:endnote w:type="continuationSeparator" w:id="0">
    <w:p w:rsidR="00570672" w:rsidRDefault="00570672">
      <w:r>
        <w:continuationSeparator/>
      </w:r>
    </w:p>
    <w:p w:rsidR="00570672" w:rsidRDefault="00570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ak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72" w:rsidRPr="004164D3" w:rsidRDefault="00570672">
    <w:pPr>
      <w:pStyle w:val="Bunntekst"/>
      <w:rPr>
        <w:sz w:val="14"/>
        <w:szCs w:val="14"/>
        <w:lang w:val="it-IT"/>
      </w:rPr>
    </w:pPr>
  </w:p>
  <w:p w:rsidR="00570672" w:rsidRPr="004164D3" w:rsidRDefault="0057067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72" w:rsidRDefault="00570672">
      <w:r>
        <w:separator/>
      </w:r>
    </w:p>
    <w:p w:rsidR="00570672" w:rsidRDefault="00570672"/>
  </w:footnote>
  <w:footnote w:type="continuationSeparator" w:id="0">
    <w:p w:rsidR="00570672" w:rsidRDefault="00570672">
      <w:r>
        <w:continuationSeparator/>
      </w:r>
    </w:p>
    <w:p w:rsidR="00570672" w:rsidRDefault="00570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570672">
      <w:tc>
        <w:tcPr>
          <w:tcW w:w="5031" w:type="dxa"/>
        </w:tcPr>
        <w:p w:rsidR="00570672" w:rsidRDefault="00570672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570672" w:rsidRDefault="00570672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446885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446885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570672" w:rsidRDefault="00570672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672" w:rsidRDefault="00570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B46"/>
    <w:multiLevelType w:val="hybridMultilevel"/>
    <w:tmpl w:val="6C403E40"/>
    <w:lvl w:ilvl="0" w:tplc="C1DED8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292A6B"/>
    <w:multiLevelType w:val="hybridMultilevel"/>
    <w:tmpl w:val="F742319C"/>
    <w:lvl w:ilvl="0" w:tplc="CF2419F8">
      <w:start w:val="6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D336F5"/>
    <w:multiLevelType w:val="multilevel"/>
    <w:tmpl w:val="3BCC869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14BE1"/>
    <w:multiLevelType w:val="hybridMultilevel"/>
    <w:tmpl w:val="66CACB28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4" w15:restartNumberingAfterBreak="0">
    <w:nsid w:val="0D076BFB"/>
    <w:multiLevelType w:val="hybridMultilevel"/>
    <w:tmpl w:val="AB2E8CC8"/>
    <w:lvl w:ilvl="0" w:tplc="A9F479D6">
      <w:start w:val="87"/>
      <w:numFmt w:val="bullet"/>
      <w:lvlText w:val="-"/>
      <w:lvlJc w:val="left"/>
      <w:pPr>
        <w:ind w:left="213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AD29BA"/>
    <w:multiLevelType w:val="hybridMultilevel"/>
    <w:tmpl w:val="EFBE03FC"/>
    <w:lvl w:ilvl="0" w:tplc="0414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6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3E24F9"/>
    <w:multiLevelType w:val="hybridMultilevel"/>
    <w:tmpl w:val="500A1BD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846A18"/>
    <w:multiLevelType w:val="hybridMultilevel"/>
    <w:tmpl w:val="AC2A53DE"/>
    <w:lvl w:ilvl="0" w:tplc="04140019">
      <w:start w:val="1"/>
      <w:numFmt w:val="lowerLetter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1F4A1000"/>
    <w:multiLevelType w:val="hybridMultilevel"/>
    <w:tmpl w:val="F320AB9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2F52EF"/>
    <w:multiLevelType w:val="hybridMultilevel"/>
    <w:tmpl w:val="B0C6304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EDF63AD"/>
    <w:multiLevelType w:val="hybridMultilevel"/>
    <w:tmpl w:val="836C38D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F1271C7"/>
    <w:multiLevelType w:val="hybridMultilevel"/>
    <w:tmpl w:val="56822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2D1B"/>
    <w:multiLevelType w:val="hybridMultilevel"/>
    <w:tmpl w:val="44165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47FAB"/>
    <w:multiLevelType w:val="hybridMultilevel"/>
    <w:tmpl w:val="FAF2DBAC"/>
    <w:lvl w:ilvl="0" w:tplc="5F8CF642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44B"/>
    <w:multiLevelType w:val="hybridMultilevel"/>
    <w:tmpl w:val="74BCE7B4"/>
    <w:lvl w:ilvl="0" w:tplc="F44A5AB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91ABD"/>
    <w:multiLevelType w:val="hybridMultilevel"/>
    <w:tmpl w:val="F5044480"/>
    <w:lvl w:ilvl="0" w:tplc="99F27D7A">
      <w:start w:val="75"/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3DC199A"/>
    <w:multiLevelType w:val="hybridMultilevel"/>
    <w:tmpl w:val="1A1CFBA6"/>
    <w:lvl w:ilvl="0" w:tplc="0414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8" w15:restartNumberingAfterBreak="0">
    <w:nsid w:val="48540626"/>
    <w:multiLevelType w:val="hybridMultilevel"/>
    <w:tmpl w:val="6652F4D2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E12D47"/>
    <w:multiLevelType w:val="hybridMultilevel"/>
    <w:tmpl w:val="CE7297A8"/>
    <w:lvl w:ilvl="0" w:tplc="3F9E1F9A">
      <w:start w:val="1"/>
      <w:numFmt w:val="decimal"/>
      <w:lvlText w:val="%1."/>
      <w:lvlJc w:val="left"/>
      <w:pPr>
        <w:ind w:left="1776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7650300"/>
    <w:multiLevelType w:val="hybridMultilevel"/>
    <w:tmpl w:val="7FF089DE"/>
    <w:lvl w:ilvl="0" w:tplc="3A22A7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4509"/>
    <w:multiLevelType w:val="hybridMultilevel"/>
    <w:tmpl w:val="5EF08A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037EE2"/>
    <w:multiLevelType w:val="hybridMultilevel"/>
    <w:tmpl w:val="D304BD6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63224E90"/>
    <w:multiLevelType w:val="hybridMultilevel"/>
    <w:tmpl w:val="6F6623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92C65"/>
    <w:multiLevelType w:val="hybridMultilevel"/>
    <w:tmpl w:val="A788757C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6B41BA6"/>
    <w:multiLevelType w:val="hybridMultilevel"/>
    <w:tmpl w:val="D89A31AA"/>
    <w:lvl w:ilvl="0" w:tplc="1E1213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75B218A"/>
    <w:multiLevelType w:val="hybridMultilevel"/>
    <w:tmpl w:val="CF14CC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83E2FAE"/>
    <w:multiLevelType w:val="hybridMultilevel"/>
    <w:tmpl w:val="7B0C21A4"/>
    <w:lvl w:ilvl="0" w:tplc="08C6E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19"/>
  </w:num>
  <w:num w:numId="5">
    <w:abstractNumId w:val="6"/>
  </w:num>
  <w:num w:numId="6">
    <w:abstractNumId w:val="1"/>
  </w:num>
  <w:num w:numId="7">
    <w:abstractNumId w:val="27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4"/>
  </w:num>
  <w:num w:numId="13">
    <w:abstractNumId w:val="24"/>
  </w:num>
  <w:num w:numId="14">
    <w:abstractNumId w:val="3"/>
  </w:num>
  <w:num w:numId="15">
    <w:abstractNumId w:val="5"/>
  </w:num>
  <w:num w:numId="16">
    <w:abstractNumId w:val="13"/>
  </w:num>
  <w:num w:numId="17">
    <w:abstractNumId w:val="23"/>
  </w:num>
  <w:num w:numId="18">
    <w:abstractNumId w:val="21"/>
  </w:num>
  <w:num w:numId="19">
    <w:abstractNumId w:val="10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26"/>
  </w:num>
  <w:num w:numId="25">
    <w:abstractNumId w:val="7"/>
  </w:num>
  <w:num w:numId="26">
    <w:abstractNumId w:val="0"/>
  </w:num>
  <w:num w:numId="27">
    <w:abstractNumId w:val="14"/>
  </w:num>
  <w:num w:numId="2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26"/>
    <w:rsid w:val="00002FBF"/>
    <w:rsid w:val="0000467F"/>
    <w:rsid w:val="00005DD0"/>
    <w:rsid w:val="000071A1"/>
    <w:rsid w:val="000102E7"/>
    <w:rsid w:val="00020DCE"/>
    <w:rsid w:val="000257F7"/>
    <w:rsid w:val="00035F0C"/>
    <w:rsid w:val="000375F3"/>
    <w:rsid w:val="00037850"/>
    <w:rsid w:val="00040139"/>
    <w:rsid w:val="00044674"/>
    <w:rsid w:val="00050CDB"/>
    <w:rsid w:val="00050CEE"/>
    <w:rsid w:val="00055BF3"/>
    <w:rsid w:val="000677BC"/>
    <w:rsid w:val="0007160F"/>
    <w:rsid w:val="000741C8"/>
    <w:rsid w:val="0007597C"/>
    <w:rsid w:val="00076780"/>
    <w:rsid w:val="0008173A"/>
    <w:rsid w:val="00097B0C"/>
    <w:rsid w:val="000A519F"/>
    <w:rsid w:val="000A6AAA"/>
    <w:rsid w:val="000A7EE7"/>
    <w:rsid w:val="000B000B"/>
    <w:rsid w:val="000B6AE3"/>
    <w:rsid w:val="000C0901"/>
    <w:rsid w:val="000C462C"/>
    <w:rsid w:val="000D4165"/>
    <w:rsid w:val="000D7988"/>
    <w:rsid w:val="000E1632"/>
    <w:rsid w:val="000E5C62"/>
    <w:rsid w:val="000F3726"/>
    <w:rsid w:val="0010149E"/>
    <w:rsid w:val="00102010"/>
    <w:rsid w:val="0010437D"/>
    <w:rsid w:val="00114712"/>
    <w:rsid w:val="001206DF"/>
    <w:rsid w:val="00133AFE"/>
    <w:rsid w:val="001359BD"/>
    <w:rsid w:val="00142537"/>
    <w:rsid w:val="00143FE3"/>
    <w:rsid w:val="001559AA"/>
    <w:rsid w:val="00160BBE"/>
    <w:rsid w:val="00162E09"/>
    <w:rsid w:val="001655FF"/>
    <w:rsid w:val="0017639F"/>
    <w:rsid w:val="0017779E"/>
    <w:rsid w:val="00195687"/>
    <w:rsid w:val="0019737E"/>
    <w:rsid w:val="001A1A94"/>
    <w:rsid w:val="001A683B"/>
    <w:rsid w:val="001B22F7"/>
    <w:rsid w:val="001B727F"/>
    <w:rsid w:val="001C2449"/>
    <w:rsid w:val="001C525E"/>
    <w:rsid w:val="001E08EA"/>
    <w:rsid w:val="001E0C6B"/>
    <w:rsid w:val="001E10BC"/>
    <w:rsid w:val="001E2BE6"/>
    <w:rsid w:val="001F38B6"/>
    <w:rsid w:val="001F651F"/>
    <w:rsid w:val="002011B4"/>
    <w:rsid w:val="00203120"/>
    <w:rsid w:val="00207173"/>
    <w:rsid w:val="00220A5F"/>
    <w:rsid w:val="00222DC4"/>
    <w:rsid w:val="00225C9F"/>
    <w:rsid w:val="00225EB0"/>
    <w:rsid w:val="002305E2"/>
    <w:rsid w:val="00230F5D"/>
    <w:rsid w:val="002448D8"/>
    <w:rsid w:val="00245C65"/>
    <w:rsid w:val="00247923"/>
    <w:rsid w:val="0026657D"/>
    <w:rsid w:val="00270890"/>
    <w:rsid w:val="00271D00"/>
    <w:rsid w:val="00274ABD"/>
    <w:rsid w:val="00276503"/>
    <w:rsid w:val="00280A43"/>
    <w:rsid w:val="00291D16"/>
    <w:rsid w:val="00292A4B"/>
    <w:rsid w:val="00292EAC"/>
    <w:rsid w:val="002A1B58"/>
    <w:rsid w:val="002A6E20"/>
    <w:rsid w:val="002B41B1"/>
    <w:rsid w:val="002D2EDE"/>
    <w:rsid w:val="0030481D"/>
    <w:rsid w:val="00306AFD"/>
    <w:rsid w:val="003100FF"/>
    <w:rsid w:val="00314E97"/>
    <w:rsid w:val="00317DA0"/>
    <w:rsid w:val="00332B83"/>
    <w:rsid w:val="00337D64"/>
    <w:rsid w:val="003509CD"/>
    <w:rsid w:val="003545D4"/>
    <w:rsid w:val="003611C1"/>
    <w:rsid w:val="003635C2"/>
    <w:rsid w:val="003822F9"/>
    <w:rsid w:val="00385DBC"/>
    <w:rsid w:val="00391B90"/>
    <w:rsid w:val="00393964"/>
    <w:rsid w:val="003A2C7D"/>
    <w:rsid w:val="003A2E4A"/>
    <w:rsid w:val="003A2EA2"/>
    <w:rsid w:val="003B604D"/>
    <w:rsid w:val="003C0B84"/>
    <w:rsid w:val="003C18E9"/>
    <w:rsid w:val="003C4E8F"/>
    <w:rsid w:val="003D1244"/>
    <w:rsid w:val="003D7823"/>
    <w:rsid w:val="003E2A54"/>
    <w:rsid w:val="003F2CC0"/>
    <w:rsid w:val="004121BB"/>
    <w:rsid w:val="00416F88"/>
    <w:rsid w:val="00430622"/>
    <w:rsid w:val="00437D5F"/>
    <w:rsid w:val="00441E01"/>
    <w:rsid w:val="00446885"/>
    <w:rsid w:val="00454F45"/>
    <w:rsid w:val="00455B41"/>
    <w:rsid w:val="00461AA1"/>
    <w:rsid w:val="00476B09"/>
    <w:rsid w:val="00496537"/>
    <w:rsid w:val="004A50B5"/>
    <w:rsid w:val="004B0671"/>
    <w:rsid w:val="004B0956"/>
    <w:rsid w:val="004B21B7"/>
    <w:rsid w:val="004B76FB"/>
    <w:rsid w:val="004C75CF"/>
    <w:rsid w:val="004D3E20"/>
    <w:rsid w:val="004D5673"/>
    <w:rsid w:val="004D619D"/>
    <w:rsid w:val="004F4D13"/>
    <w:rsid w:val="004F5093"/>
    <w:rsid w:val="004F6A3E"/>
    <w:rsid w:val="005030B1"/>
    <w:rsid w:val="00510525"/>
    <w:rsid w:val="005156A3"/>
    <w:rsid w:val="0052514E"/>
    <w:rsid w:val="005322D4"/>
    <w:rsid w:val="005367F2"/>
    <w:rsid w:val="00542359"/>
    <w:rsid w:val="00543A68"/>
    <w:rsid w:val="00544770"/>
    <w:rsid w:val="005546F3"/>
    <w:rsid w:val="005642CC"/>
    <w:rsid w:val="00565188"/>
    <w:rsid w:val="005672C9"/>
    <w:rsid w:val="00570672"/>
    <w:rsid w:val="005728C6"/>
    <w:rsid w:val="00576AA9"/>
    <w:rsid w:val="00576EC5"/>
    <w:rsid w:val="00577750"/>
    <w:rsid w:val="00581DE5"/>
    <w:rsid w:val="00583B28"/>
    <w:rsid w:val="0058726F"/>
    <w:rsid w:val="005927CB"/>
    <w:rsid w:val="00594914"/>
    <w:rsid w:val="005A2403"/>
    <w:rsid w:val="005A4651"/>
    <w:rsid w:val="005A52BB"/>
    <w:rsid w:val="005B2F9A"/>
    <w:rsid w:val="005B37BC"/>
    <w:rsid w:val="005C01A9"/>
    <w:rsid w:val="005C116E"/>
    <w:rsid w:val="005C1923"/>
    <w:rsid w:val="005C3C6A"/>
    <w:rsid w:val="005D369B"/>
    <w:rsid w:val="005D59D0"/>
    <w:rsid w:val="005D62B1"/>
    <w:rsid w:val="005D706B"/>
    <w:rsid w:val="005E1B0D"/>
    <w:rsid w:val="005E344D"/>
    <w:rsid w:val="005E4081"/>
    <w:rsid w:val="005E5A6B"/>
    <w:rsid w:val="005E63B0"/>
    <w:rsid w:val="005F1798"/>
    <w:rsid w:val="005F2981"/>
    <w:rsid w:val="005F52AD"/>
    <w:rsid w:val="00605847"/>
    <w:rsid w:val="006421D5"/>
    <w:rsid w:val="00647A15"/>
    <w:rsid w:val="00650D2F"/>
    <w:rsid w:val="006517C8"/>
    <w:rsid w:val="006651A5"/>
    <w:rsid w:val="00671C6D"/>
    <w:rsid w:val="00673ADA"/>
    <w:rsid w:val="00674088"/>
    <w:rsid w:val="00681A82"/>
    <w:rsid w:val="00683258"/>
    <w:rsid w:val="00684AC6"/>
    <w:rsid w:val="00684E9D"/>
    <w:rsid w:val="00691B98"/>
    <w:rsid w:val="00696D04"/>
    <w:rsid w:val="006B108A"/>
    <w:rsid w:val="006B556B"/>
    <w:rsid w:val="006C1CD7"/>
    <w:rsid w:val="006C4ED3"/>
    <w:rsid w:val="006F19F2"/>
    <w:rsid w:val="006F31D9"/>
    <w:rsid w:val="00701BAE"/>
    <w:rsid w:val="0071618C"/>
    <w:rsid w:val="00722D7D"/>
    <w:rsid w:val="007302B0"/>
    <w:rsid w:val="00735BB7"/>
    <w:rsid w:val="00735CC7"/>
    <w:rsid w:val="00740E6D"/>
    <w:rsid w:val="00741B7E"/>
    <w:rsid w:val="00741EF3"/>
    <w:rsid w:val="00744B81"/>
    <w:rsid w:val="007452A6"/>
    <w:rsid w:val="00745D2D"/>
    <w:rsid w:val="00750294"/>
    <w:rsid w:val="007512EC"/>
    <w:rsid w:val="00756FCD"/>
    <w:rsid w:val="007662CD"/>
    <w:rsid w:val="00766788"/>
    <w:rsid w:val="00771034"/>
    <w:rsid w:val="00776BA7"/>
    <w:rsid w:val="007907F2"/>
    <w:rsid w:val="00793F3D"/>
    <w:rsid w:val="007972A1"/>
    <w:rsid w:val="007A0BF7"/>
    <w:rsid w:val="007A2EDF"/>
    <w:rsid w:val="007A76CA"/>
    <w:rsid w:val="007A7D3F"/>
    <w:rsid w:val="007B76DF"/>
    <w:rsid w:val="007C3B14"/>
    <w:rsid w:val="007D4086"/>
    <w:rsid w:val="007D585F"/>
    <w:rsid w:val="007E4B96"/>
    <w:rsid w:val="007F384E"/>
    <w:rsid w:val="008015CB"/>
    <w:rsid w:val="00801CDF"/>
    <w:rsid w:val="00814088"/>
    <w:rsid w:val="008151F3"/>
    <w:rsid w:val="00822FBC"/>
    <w:rsid w:val="008326A5"/>
    <w:rsid w:val="00832AE7"/>
    <w:rsid w:val="00836A4F"/>
    <w:rsid w:val="00837FE7"/>
    <w:rsid w:val="008400C6"/>
    <w:rsid w:val="00841B52"/>
    <w:rsid w:val="00845D2F"/>
    <w:rsid w:val="0085009F"/>
    <w:rsid w:val="0085258D"/>
    <w:rsid w:val="00856C87"/>
    <w:rsid w:val="00860FDD"/>
    <w:rsid w:val="00862037"/>
    <w:rsid w:val="00862FB0"/>
    <w:rsid w:val="00863288"/>
    <w:rsid w:val="0086452C"/>
    <w:rsid w:val="00866CE3"/>
    <w:rsid w:val="00887445"/>
    <w:rsid w:val="00891EAC"/>
    <w:rsid w:val="008A1C10"/>
    <w:rsid w:val="008A4375"/>
    <w:rsid w:val="008B146B"/>
    <w:rsid w:val="008C4484"/>
    <w:rsid w:val="008C49BE"/>
    <w:rsid w:val="008C7E38"/>
    <w:rsid w:val="008D7201"/>
    <w:rsid w:val="008E2A0E"/>
    <w:rsid w:val="008F111F"/>
    <w:rsid w:val="008F3F36"/>
    <w:rsid w:val="009120B3"/>
    <w:rsid w:val="00913FD5"/>
    <w:rsid w:val="00916BCB"/>
    <w:rsid w:val="0092245D"/>
    <w:rsid w:val="0092260D"/>
    <w:rsid w:val="00924410"/>
    <w:rsid w:val="00925532"/>
    <w:rsid w:val="00930CBB"/>
    <w:rsid w:val="00931055"/>
    <w:rsid w:val="00933241"/>
    <w:rsid w:val="0093407A"/>
    <w:rsid w:val="00941CDA"/>
    <w:rsid w:val="00944EFF"/>
    <w:rsid w:val="00946AA6"/>
    <w:rsid w:val="0094765E"/>
    <w:rsid w:val="00975D33"/>
    <w:rsid w:val="009825A5"/>
    <w:rsid w:val="00985378"/>
    <w:rsid w:val="009A6E1D"/>
    <w:rsid w:val="009B24E8"/>
    <w:rsid w:val="009B508A"/>
    <w:rsid w:val="009B75EC"/>
    <w:rsid w:val="009C532A"/>
    <w:rsid w:val="009C7992"/>
    <w:rsid w:val="009E1DEB"/>
    <w:rsid w:val="009F15ED"/>
    <w:rsid w:val="009F405D"/>
    <w:rsid w:val="009F42CF"/>
    <w:rsid w:val="009F473B"/>
    <w:rsid w:val="009F70BA"/>
    <w:rsid w:val="00A01C91"/>
    <w:rsid w:val="00A03AF2"/>
    <w:rsid w:val="00A07930"/>
    <w:rsid w:val="00A10EB0"/>
    <w:rsid w:val="00A12EEA"/>
    <w:rsid w:val="00A140A0"/>
    <w:rsid w:val="00A20204"/>
    <w:rsid w:val="00A22734"/>
    <w:rsid w:val="00A30EC7"/>
    <w:rsid w:val="00A53C95"/>
    <w:rsid w:val="00A5573F"/>
    <w:rsid w:val="00A568D4"/>
    <w:rsid w:val="00A622C1"/>
    <w:rsid w:val="00A63162"/>
    <w:rsid w:val="00A70ABB"/>
    <w:rsid w:val="00A70DDB"/>
    <w:rsid w:val="00A715D0"/>
    <w:rsid w:val="00A75337"/>
    <w:rsid w:val="00A77573"/>
    <w:rsid w:val="00A8004D"/>
    <w:rsid w:val="00A81B31"/>
    <w:rsid w:val="00A87825"/>
    <w:rsid w:val="00A90E9B"/>
    <w:rsid w:val="00AA40AB"/>
    <w:rsid w:val="00AB5D22"/>
    <w:rsid w:val="00AB707E"/>
    <w:rsid w:val="00AC251C"/>
    <w:rsid w:val="00AD24F9"/>
    <w:rsid w:val="00AD6750"/>
    <w:rsid w:val="00AE2275"/>
    <w:rsid w:val="00AE4A53"/>
    <w:rsid w:val="00AE4F07"/>
    <w:rsid w:val="00AE56FD"/>
    <w:rsid w:val="00AE75C3"/>
    <w:rsid w:val="00B0099C"/>
    <w:rsid w:val="00B06F7B"/>
    <w:rsid w:val="00B269AA"/>
    <w:rsid w:val="00B27880"/>
    <w:rsid w:val="00B31027"/>
    <w:rsid w:val="00B40900"/>
    <w:rsid w:val="00B445A5"/>
    <w:rsid w:val="00B5487F"/>
    <w:rsid w:val="00B55187"/>
    <w:rsid w:val="00B607FF"/>
    <w:rsid w:val="00B632D4"/>
    <w:rsid w:val="00B64069"/>
    <w:rsid w:val="00B64FA6"/>
    <w:rsid w:val="00B72338"/>
    <w:rsid w:val="00B81800"/>
    <w:rsid w:val="00B92041"/>
    <w:rsid w:val="00BA35C1"/>
    <w:rsid w:val="00BA4415"/>
    <w:rsid w:val="00BB22E1"/>
    <w:rsid w:val="00BB47F5"/>
    <w:rsid w:val="00BB48F8"/>
    <w:rsid w:val="00BD5AD9"/>
    <w:rsid w:val="00BE40A9"/>
    <w:rsid w:val="00BE40E2"/>
    <w:rsid w:val="00BE4C23"/>
    <w:rsid w:val="00BF489C"/>
    <w:rsid w:val="00C0714C"/>
    <w:rsid w:val="00C13BD7"/>
    <w:rsid w:val="00C164DF"/>
    <w:rsid w:val="00C3641E"/>
    <w:rsid w:val="00C3655C"/>
    <w:rsid w:val="00C452E0"/>
    <w:rsid w:val="00C45379"/>
    <w:rsid w:val="00C53018"/>
    <w:rsid w:val="00C53250"/>
    <w:rsid w:val="00C55F3A"/>
    <w:rsid w:val="00C67B88"/>
    <w:rsid w:val="00C73208"/>
    <w:rsid w:val="00C768FD"/>
    <w:rsid w:val="00C87D95"/>
    <w:rsid w:val="00C90EB0"/>
    <w:rsid w:val="00C91BC1"/>
    <w:rsid w:val="00C93849"/>
    <w:rsid w:val="00CA1ECF"/>
    <w:rsid w:val="00CA5B43"/>
    <w:rsid w:val="00CB268E"/>
    <w:rsid w:val="00CB372A"/>
    <w:rsid w:val="00CB73B0"/>
    <w:rsid w:val="00CD1DE2"/>
    <w:rsid w:val="00CE5BD8"/>
    <w:rsid w:val="00CF3F0D"/>
    <w:rsid w:val="00D005D1"/>
    <w:rsid w:val="00D01508"/>
    <w:rsid w:val="00D0630F"/>
    <w:rsid w:val="00D1656C"/>
    <w:rsid w:val="00D2337D"/>
    <w:rsid w:val="00D23CFF"/>
    <w:rsid w:val="00D25139"/>
    <w:rsid w:val="00D27CD8"/>
    <w:rsid w:val="00D31C55"/>
    <w:rsid w:val="00D33DD2"/>
    <w:rsid w:val="00D43522"/>
    <w:rsid w:val="00D437F7"/>
    <w:rsid w:val="00D44555"/>
    <w:rsid w:val="00D446CF"/>
    <w:rsid w:val="00D479A0"/>
    <w:rsid w:val="00D5340E"/>
    <w:rsid w:val="00D53D1D"/>
    <w:rsid w:val="00D54B5A"/>
    <w:rsid w:val="00D63E16"/>
    <w:rsid w:val="00D65A02"/>
    <w:rsid w:val="00D71ED5"/>
    <w:rsid w:val="00D7457E"/>
    <w:rsid w:val="00D81BEE"/>
    <w:rsid w:val="00D92819"/>
    <w:rsid w:val="00DA3D3D"/>
    <w:rsid w:val="00DB2CC0"/>
    <w:rsid w:val="00DB44D8"/>
    <w:rsid w:val="00DC224A"/>
    <w:rsid w:val="00DC612B"/>
    <w:rsid w:val="00DC6F45"/>
    <w:rsid w:val="00DD018E"/>
    <w:rsid w:val="00E01D30"/>
    <w:rsid w:val="00E15CFC"/>
    <w:rsid w:val="00E329DB"/>
    <w:rsid w:val="00E40FDE"/>
    <w:rsid w:val="00E52843"/>
    <w:rsid w:val="00E61088"/>
    <w:rsid w:val="00E6418D"/>
    <w:rsid w:val="00E67157"/>
    <w:rsid w:val="00E822A5"/>
    <w:rsid w:val="00EB11E4"/>
    <w:rsid w:val="00EB4EF4"/>
    <w:rsid w:val="00EC0669"/>
    <w:rsid w:val="00EC41E6"/>
    <w:rsid w:val="00EC4448"/>
    <w:rsid w:val="00ED5A7C"/>
    <w:rsid w:val="00ED735F"/>
    <w:rsid w:val="00EE1A77"/>
    <w:rsid w:val="00EE2CEE"/>
    <w:rsid w:val="00EF540F"/>
    <w:rsid w:val="00EF6DD5"/>
    <w:rsid w:val="00F02CF6"/>
    <w:rsid w:val="00F05414"/>
    <w:rsid w:val="00F07874"/>
    <w:rsid w:val="00F1113F"/>
    <w:rsid w:val="00F2012F"/>
    <w:rsid w:val="00F25C85"/>
    <w:rsid w:val="00F2765A"/>
    <w:rsid w:val="00F302B1"/>
    <w:rsid w:val="00F3375F"/>
    <w:rsid w:val="00F362BB"/>
    <w:rsid w:val="00F40A40"/>
    <w:rsid w:val="00F5217C"/>
    <w:rsid w:val="00F63AF9"/>
    <w:rsid w:val="00F65371"/>
    <w:rsid w:val="00F75214"/>
    <w:rsid w:val="00F82E48"/>
    <w:rsid w:val="00F8433B"/>
    <w:rsid w:val="00F86FC9"/>
    <w:rsid w:val="00F966E9"/>
    <w:rsid w:val="00FA739E"/>
    <w:rsid w:val="00FA75A1"/>
    <w:rsid w:val="00FA77F2"/>
    <w:rsid w:val="00FB262A"/>
    <w:rsid w:val="00FB50EB"/>
    <w:rsid w:val="00FC2321"/>
    <w:rsid w:val="00FC5863"/>
    <w:rsid w:val="00FC7841"/>
    <w:rsid w:val="00FD17FB"/>
    <w:rsid w:val="00FD605E"/>
    <w:rsid w:val="00FD6E74"/>
    <w:rsid w:val="00FE136E"/>
    <w:rsid w:val="00FF50BD"/>
    <w:rsid w:val="00FF53E2"/>
    <w:rsid w:val="00FF5F19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BE164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uiPriority w:val="99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customStyle="1" w:styleId="Default">
    <w:name w:val="Default"/>
    <w:rsid w:val="00D446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2CEE"/>
    <w:rPr>
      <w:rFonts w:ascii="Courier New" w:eastAsiaTheme="minorHAnsi" w:hAnsi="Courier New" w:cs="Courier New"/>
    </w:rPr>
  </w:style>
  <w:style w:type="paragraph" w:styleId="Tittel">
    <w:name w:val="Title"/>
    <w:basedOn w:val="Normal"/>
    <w:next w:val="Normal"/>
    <w:link w:val="TittelTegn"/>
    <w:qFormat/>
    <w:rsid w:val="008C7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C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utdanningslopet/videregaende-opplaring/felles-for-fagopplaringen/retningslinjer-samarbeid-for-sry-fagligerad-udi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lareplanverket/fagfornyelsen/forste-skisse-til-nye-lareplan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E7F7-C854-4FE2-8A4A-06A6C2A6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Monika Thollefsen</cp:lastModifiedBy>
  <cp:revision>3</cp:revision>
  <cp:lastPrinted>2018-02-20T09:13:00Z</cp:lastPrinted>
  <dcterms:created xsi:type="dcterms:W3CDTF">2018-10-25T12:37:00Z</dcterms:created>
  <dcterms:modified xsi:type="dcterms:W3CDTF">2018-10-25T12:38:00Z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